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8A" w:rsidRPr="00AB3AB9" w:rsidRDefault="00AB3AB9" w:rsidP="00BB50CC">
      <w:pPr>
        <w:jc w:val="center"/>
        <w:rPr>
          <w:sz w:val="28"/>
          <w:szCs w:val="28"/>
        </w:rPr>
      </w:pPr>
      <w:r w:rsidRPr="00AB3AB9">
        <w:rPr>
          <w:sz w:val="28"/>
          <w:szCs w:val="28"/>
        </w:rPr>
        <w:t>Стійке управління ґрунтами (SSM) як ключовий фактор для досягнення цілей ста</w:t>
      </w:r>
      <w:bookmarkStart w:id="0" w:name="_GoBack"/>
      <w:bookmarkEnd w:id="0"/>
      <w:r w:rsidRPr="00AB3AB9">
        <w:rPr>
          <w:sz w:val="28"/>
          <w:szCs w:val="28"/>
        </w:rPr>
        <w:t>лого розвитку</w:t>
      </w:r>
      <w:r w:rsidR="00BB50CC" w:rsidRPr="00AB3AB9">
        <w:rPr>
          <w:sz w:val="28"/>
          <w:szCs w:val="28"/>
        </w:rPr>
        <w:t>.</w:t>
      </w:r>
    </w:p>
    <w:sectPr w:rsidR="004F7D8A" w:rsidRPr="00AB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7"/>
    <w:rsid w:val="00383797"/>
    <w:rsid w:val="0042730F"/>
    <w:rsid w:val="00454BE3"/>
    <w:rsid w:val="004F7D8A"/>
    <w:rsid w:val="007D12C1"/>
    <w:rsid w:val="008859D2"/>
    <w:rsid w:val="00AB3AB9"/>
    <w:rsid w:val="00AD716F"/>
    <w:rsid w:val="00BB50CC"/>
    <w:rsid w:val="00B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026"/>
  <w15:chartTrackingRefBased/>
  <w15:docId w15:val="{B7E8A707-18FC-44A0-90B7-D1C7023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16F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9</cp:revision>
  <dcterms:created xsi:type="dcterms:W3CDTF">2022-09-06T06:43:00Z</dcterms:created>
  <dcterms:modified xsi:type="dcterms:W3CDTF">2022-09-06T06:58:00Z</dcterms:modified>
</cp:coreProperties>
</file>