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093C1E">
        <w:rPr>
          <w:color w:val="000000"/>
          <w:sz w:val="28"/>
          <w:szCs w:val="28"/>
        </w:rPr>
        <w:t>Що таке іонізуюче випромінювання (ІВ)?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Яке ІВ має найбільшу іонізуючу здібність?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Яке ІВ має найбільшу проникаючу здібність?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ІВ відносяться до електромагнітних?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ІВ відносяться до корпускулярних?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бувають види радіоактивного розпаду?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Що таке кластерний розпад?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існують радіоактивні ряди, що це таке?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 xml:space="preserve">Принцип роботи </w:t>
      </w:r>
      <w:proofErr w:type="spellStart"/>
      <w:r w:rsidRPr="00093C1E">
        <w:rPr>
          <w:color w:val="000000"/>
          <w:sz w:val="28"/>
          <w:szCs w:val="28"/>
        </w:rPr>
        <w:t>одноконтурної</w:t>
      </w:r>
      <w:proofErr w:type="spellEnd"/>
      <w:r w:rsidRPr="00093C1E">
        <w:rPr>
          <w:color w:val="000000"/>
          <w:sz w:val="28"/>
          <w:szCs w:val="28"/>
        </w:rPr>
        <w:t xml:space="preserve"> АЕС.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Принцип роботи двоконтурної АЕС.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 працює рентгенівська трубка?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Основні складові частини дозиметричного приладу.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Для чого призначений дозиметр КДГ-1?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Принцип дії дозиметра КДГ-1.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Призначення дозиметру ДРГ-01-Т.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детектори застосовуються у дозиметрі ДРГ-01-Т?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Який прилад застосовують для вимірювання потужності еквівалентної дози нейтронного випромінювання?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Яка установка застосовується для контролю забруднення спецодягу?</w:t>
      </w:r>
    </w:p>
    <w:p w:rsidR="00093C1E" w:rsidRPr="00093C1E" w:rsidRDefault="00093C1E" w:rsidP="00093C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30F3E" w:rsidRPr="00093C1E" w:rsidRDefault="00530F3E" w:rsidP="00093C1E">
      <w:pPr>
        <w:pStyle w:val="a3"/>
        <w:spacing w:after="0" w:line="360" w:lineRule="auto"/>
        <w:ind w:left="0"/>
        <w:rPr>
          <w:color w:val="000000"/>
          <w:sz w:val="28"/>
          <w:szCs w:val="28"/>
        </w:rPr>
      </w:pPr>
    </w:p>
    <w:p w:rsidR="002B03A7" w:rsidRPr="00093C1E" w:rsidRDefault="002B03A7" w:rsidP="00093C1E">
      <w:pPr>
        <w:spacing w:line="360" w:lineRule="auto"/>
        <w:rPr>
          <w:rFonts w:ascii="Times New Roman" w:hAnsi="Times New Roman" w:cs="Times New Roman"/>
        </w:rPr>
      </w:pPr>
    </w:p>
    <w:sectPr w:rsidR="002B03A7" w:rsidRPr="00093C1E" w:rsidSect="002E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A5"/>
    <w:multiLevelType w:val="hybridMultilevel"/>
    <w:tmpl w:val="21E8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64B"/>
    <w:multiLevelType w:val="hybridMultilevel"/>
    <w:tmpl w:val="2292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C0C4C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F3E"/>
    <w:rsid w:val="00093C1E"/>
    <w:rsid w:val="002B03A7"/>
    <w:rsid w:val="002E6362"/>
    <w:rsid w:val="00530F3E"/>
    <w:rsid w:val="00D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27C93-B092-4FA4-A2B3-D7F1470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3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2022-09-08T09:05:00Z</dcterms:created>
  <dcterms:modified xsi:type="dcterms:W3CDTF">2022-09-08T09:05:00Z</dcterms:modified>
</cp:coreProperties>
</file>