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61" w:rsidRDefault="00D06561" w:rsidP="00044128">
      <w:pPr>
        <w:pStyle w:val="a3"/>
        <w:tabs>
          <w:tab w:val="left" w:pos="426"/>
        </w:tabs>
        <w:spacing w:line="360" w:lineRule="auto"/>
        <w:ind w:firstLine="0"/>
        <w:jc w:val="both"/>
        <w:rPr>
          <w:b/>
          <w:szCs w:val="28"/>
        </w:rPr>
      </w:pPr>
      <w:r>
        <w:rPr>
          <w:b/>
          <w:szCs w:val="28"/>
        </w:rPr>
        <w:t xml:space="preserve">Семінар </w:t>
      </w:r>
      <w:r w:rsidRPr="0086366E">
        <w:rPr>
          <w:b/>
          <w:szCs w:val="28"/>
        </w:rPr>
        <w:t xml:space="preserve">1. </w:t>
      </w:r>
    </w:p>
    <w:p w:rsidR="00D06561" w:rsidRPr="0086366E" w:rsidRDefault="00D06561" w:rsidP="009D64E9">
      <w:pPr>
        <w:pStyle w:val="a3"/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>
        <w:rPr>
          <w:b/>
          <w:bCs/>
          <w:szCs w:val="28"/>
        </w:rPr>
        <w:t>О</w:t>
      </w:r>
      <w:r w:rsidRPr="0086366E">
        <w:rPr>
          <w:b/>
          <w:bCs/>
          <w:szCs w:val="28"/>
        </w:rPr>
        <w:t>снови</w:t>
      </w:r>
      <w:r>
        <w:rPr>
          <w:b/>
          <w:bCs/>
          <w:szCs w:val="28"/>
        </w:rPr>
        <w:t xml:space="preserve"> та сутність </w:t>
      </w:r>
      <w:r w:rsidRPr="0086366E">
        <w:rPr>
          <w:b/>
          <w:bCs/>
          <w:szCs w:val="28"/>
        </w:rPr>
        <w:t xml:space="preserve"> системи національної та міжнародної безпеки</w:t>
      </w:r>
      <w:r w:rsidRPr="0086366E">
        <w:rPr>
          <w:b/>
          <w:szCs w:val="28"/>
        </w:rPr>
        <w:t>.</w:t>
      </w:r>
    </w:p>
    <w:p w:rsidR="00F55415" w:rsidRPr="00F55415" w:rsidRDefault="00F55415" w:rsidP="00F55415">
      <w:pPr>
        <w:pStyle w:val="a5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rFonts w:eastAsia="Times New Roman,Bold"/>
          <w:bCs/>
          <w:iCs/>
          <w:sz w:val="28"/>
          <w:szCs w:val="28"/>
        </w:rPr>
      </w:pPr>
      <w:r w:rsidRPr="00F55415">
        <w:rPr>
          <w:rFonts w:eastAsia="Times New Roman,Bold"/>
          <w:sz w:val="28"/>
          <w:szCs w:val="28"/>
        </w:rPr>
        <w:t>Л</w:t>
      </w:r>
      <w:r w:rsidRPr="00F55415">
        <w:rPr>
          <w:rFonts w:eastAsia="Times New Roman,Bold"/>
          <w:sz w:val="28"/>
          <w:szCs w:val="28"/>
        </w:rPr>
        <w:t>юдин</w:t>
      </w:r>
      <w:r w:rsidRPr="00F55415">
        <w:rPr>
          <w:rFonts w:eastAsia="Times New Roman,Bold"/>
          <w:sz w:val="28"/>
          <w:szCs w:val="28"/>
        </w:rPr>
        <w:t xml:space="preserve">а в контексті </w:t>
      </w:r>
      <w:r w:rsidRPr="00F55415">
        <w:rPr>
          <w:bCs/>
          <w:sz w:val="28"/>
          <w:szCs w:val="28"/>
        </w:rPr>
        <w:t>системи національної та міжнародної безпеки</w:t>
      </w:r>
      <w:r w:rsidRPr="00F55415">
        <w:rPr>
          <w:rFonts w:eastAsia="Times New Roman,Bold"/>
          <w:sz w:val="28"/>
          <w:szCs w:val="28"/>
        </w:rPr>
        <w:t>.</w:t>
      </w:r>
    </w:p>
    <w:p w:rsidR="007C1338" w:rsidRPr="00582E91" w:rsidRDefault="007C1338" w:rsidP="007C1338">
      <w:pPr>
        <w:pStyle w:val="a5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rFonts w:eastAsia="Times New Roman,Bold"/>
          <w:sz w:val="28"/>
          <w:szCs w:val="28"/>
        </w:rPr>
      </w:pPr>
      <w:r>
        <w:rPr>
          <w:rFonts w:eastAsia="Times New Roman,Bold"/>
          <w:sz w:val="28"/>
          <w:szCs w:val="28"/>
        </w:rPr>
        <w:t>Сучасні уявлення та особливості</w:t>
      </w:r>
      <w:r w:rsidRPr="00582E91">
        <w:rPr>
          <w:rFonts w:eastAsia="Times New Roman,Bold"/>
          <w:sz w:val="28"/>
          <w:szCs w:val="28"/>
        </w:rPr>
        <w:t xml:space="preserve"> </w:t>
      </w:r>
      <w:r>
        <w:rPr>
          <w:rFonts w:eastAsia="Times New Roman,Bold"/>
          <w:sz w:val="28"/>
          <w:szCs w:val="28"/>
        </w:rPr>
        <w:t xml:space="preserve">творення та </w:t>
      </w:r>
      <w:r w:rsidRPr="00582E91">
        <w:rPr>
          <w:rFonts w:eastAsia="Times New Roman,Bold"/>
          <w:sz w:val="28"/>
          <w:szCs w:val="28"/>
        </w:rPr>
        <w:t xml:space="preserve">забезпечення </w:t>
      </w:r>
      <w:r>
        <w:rPr>
          <w:rFonts w:eastAsia="Times New Roman,Bold"/>
          <w:sz w:val="28"/>
          <w:szCs w:val="28"/>
        </w:rPr>
        <w:t>системи міжнародної та</w:t>
      </w:r>
      <w:r w:rsidRPr="00582E91">
        <w:rPr>
          <w:rFonts w:eastAsia="Times New Roman,Bold"/>
          <w:sz w:val="28"/>
          <w:szCs w:val="28"/>
        </w:rPr>
        <w:t xml:space="preserve"> </w:t>
      </w:r>
      <w:r>
        <w:rPr>
          <w:rFonts w:eastAsia="Times New Roman,Bold"/>
          <w:sz w:val="28"/>
          <w:szCs w:val="28"/>
        </w:rPr>
        <w:t>національної безпеки сьогодення.</w:t>
      </w:r>
    </w:p>
    <w:p w:rsidR="006A1791" w:rsidRPr="007C1338" w:rsidRDefault="007C1338" w:rsidP="006A1791">
      <w:pPr>
        <w:pStyle w:val="a5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rFonts w:eastAsia="Times New Roman,Bold"/>
          <w:bCs/>
          <w:sz w:val="28"/>
          <w:szCs w:val="28"/>
        </w:rPr>
      </w:pPr>
      <w:r w:rsidRPr="007C1338">
        <w:rPr>
          <w:rFonts w:eastAsia="Times New Roman,Bold"/>
          <w:iCs/>
          <w:sz w:val="28"/>
          <w:szCs w:val="28"/>
        </w:rPr>
        <w:t xml:space="preserve">Природа, сутність терміну та феномену «безпека». </w:t>
      </w:r>
      <w:r w:rsidR="006A1791" w:rsidRPr="007C1338">
        <w:rPr>
          <w:rFonts w:eastAsia="Times New Roman,Bold"/>
          <w:bCs/>
          <w:sz w:val="28"/>
          <w:szCs w:val="28"/>
        </w:rPr>
        <w:t xml:space="preserve">Підходи  та принципи творення та реалізації  системи </w:t>
      </w:r>
      <w:r w:rsidR="006A1791" w:rsidRPr="007C1338">
        <w:rPr>
          <w:bCs/>
          <w:sz w:val="28"/>
          <w:szCs w:val="28"/>
        </w:rPr>
        <w:t xml:space="preserve"> національної та міжнародної безпеки</w:t>
      </w:r>
      <w:r w:rsidR="006A1791" w:rsidRPr="007C1338">
        <w:rPr>
          <w:rFonts w:eastAsia="Times New Roman,Bold"/>
          <w:bCs/>
          <w:sz w:val="28"/>
          <w:szCs w:val="28"/>
        </w:rPr>
        <w:t xml:space="preserve">. </w:t>
      </w:r>
    </w:p>
    <w:p w:rsidR="00D06561" w:rsidRPr="00044128" w:rsidRDefault="00044128" w:rsidP="00044128">
      <w:pPr>
        <w:pStyle w:val="a5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rFonts w:eastAsia="Times New Roman,Bold"/>
          <w:sz w:val="28"/>
          <w:szCs w:val="28"/>
        </w:rPr>
      </w:pPr>
      <w:r>
        <w:rPr>
          <w:rFonts w:eastAsia="Times New Roman,Bold"/>
          <w:sz w:val="28"/>
          <w:szCs w:val="28"/>
        </w:rPr>
        <w:t>М</w:t>
      </w:r>
      <w:r w:rsidR="00D06561" w:rsidRPr="00582E91">
        <w:rPr>
          <w:rFonts w:eastAsia="Times New Roman,Bold"/>
          <w:sz w:val="28"/>
          <w:szCs w:val="28"/>
        </w:rPr>
        <w:t>еханізм</w:t>
      </w:r>
      <w:r>
        <w:rPr>
          <w:rFonts w:eastAsia="Times New Roman,Bold"/>
          <w:sz w:val="28"/>
          <w:szCs w:val="28"/>
        </w:rPr>
        <w:t>и</w:t>
      </w:r>
      <w:r w:rsidR="00D06561" w:rsidRPr="00582E91">
        <w:rPr>
          <w:rFonts w:eastAsia="Times New Roman,Bold"/>
          <w:sz w:val="28"/>
          <w:szCs w:val="28"/>
        </w:rPr>
        <w:t xml:space="preserve"> забезпечення</w:t>
      </w:r>
      <w:r>
        <w:rPr>
          <w:rFonts w:eastAsia="Times New Roman,Bold"/>
          <w:sz w:val="28"/>
          <w:szCs w:val="28"/>
        </w:rPr>
        <w:t xml:space="preserve"> системи міжнародної та національної </w:t>
      </w:r>
      <w:r w:rsidR="00D06561" w:rsidRPr="00044128">
        <w:rPr>
          <w:rFonts w:eastAsia="Times New Roman,Bold"/>
          <w:sz w:val="28"/>
          <w:szCs w:val="28"/>
        </w:rPr>
        <w:t xml:space="preserve">безпеки. </w:t>
      </w:r>
    </w:p>
    <w:p w:rsidR="007E0CB8" w:rsidRPr="007E0CB8" w:rsidRDefault="007E0CB8" w:rsidP="007E0CB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7E0CB8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5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Безпека сталого розвитку України: побудова в умовах глобальних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викликів: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монографія</w:t>
      </w:r>
      <w:r w:rsidRPr="00197992">
        <w:rPr>
          <w:spacing w:val="8"/>
          <w:sz w:val="28"/>
          <w:szCs w:val="28"/>
        </w:rPr>
        <w:t xml:space="preserve"> </w:t>
      </w:r>
      <w:r w:rsidRPr="00197992">
        <w:rPr>
          <w:sz w:val="28"/>
          <w:szCs w:val="28"/>
        </w:rPr>
        <w:t>/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за</w:t>
      </w:r>
      <w:r w:rsidRPr="00197992">
        <w:rPr>
          <w:spacing w:val="8"/>
          <w:sz w:val="28"/>
          <w:szCs w:val="28"/>
        </w:rPr>
        <w:t xml:space="preserve"> </w:t>
      </w:r>
      <w:r w:rsidRPr="00197992">
        <w:rPr>
          <w:sz w:val="28"/>
          <w:szCs w:val="28"/>
        </w:rPr>
        <w:t>ред.</w:t>
      </w:r>
      <w:r w:rsidRPr="00197992">
        <w:rPr>
          <w:spacing w:val="12"/>
          <w:sz w:val="28"/>
          <w:szCs w:val="28"/>
        </w:rPr>
        <w:t xml:space="preserve"> </w:t>
      </w:r>
      <w:r w:rsidRPr="00197992">
        <w:rPr>
          <w:sz w:val="28"/>
          <w:szCs w:val="28"/>
        </w:rPr>
        <w:t>В.О.</w:t>
      </w:r>
      <w:r w:rsidRPr="00197992">
        <w:rPr>
          <w:spacing w:val="10"/>
          <w:sz w:val="28"/>
          <w:szCs w:val="28"/>
        </w:rPr>
        <w:t xml:space="preserve"> </w:t>
      </w:r>
      <w:r w:rsidRPr="00197992">
        <w:rPr>
          <w:sz w:val="28"/>
          <w:szCs w:val="28"/>
        </w:rPr>
        <w:t>Ананьїна.</w:t>
      </w:r>
      <w:r w:rsidRPr="00197992">
        <w:rPr>
          <w:spacing w:val="9"/>
          <w:sz w:val="28"/>
          <w:szCs w:val="28"/>
        </w:rPr>
        <w:t xml:space="preserve"> </w:t>
      </w:r>
      <w:r w:rsidRPr="00197992">
        <w:rPr>
          <w:sz w:val="28"/>
          <w:szCs w:val="28"/>
        </w:rPr>
        <w:t>–</w:t>
      </w:r>
      <w:r w:rsidRPr="00197992">
        <w:rPr>
          <w:spacing w:val="12"/>
          <w:sz w:val="28"/>
          <w:szCs w:val="28"/>
        </w:rPr>
        <w:t xml:space="preserve"> </w:t>
      </w:r>
      <w:r w:rsidRPr="00197992">
        <w:rPr>
          <w:sz w:val="28"/>
          <w:szCs w:val="28"/>
        </w:rPr>
        <w:t>К.: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ІСЗЗІ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НТУУ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«КПІ»,</w:t>
      </w:r>
      <w:r w:rsidRPr="00197992">
        <w:rPr>
          <w:spacing w:val="10"/>
          <w:sz w:val="28"/>
          <w:szCs w:val="28"/>
        </w:rPr>
        <w:t xml:space="preserve"> </w:t>
      </w:r>
      <w:r w:rsidRPr="00197992">
        <w:rPr>
          <w:sz w:val="28"/>
          <w:szCs w:val="28"/>
        </w:rPr>
        <w:t>2009.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ind w:left="142" w:firstLine="0"/>
        <w:jc w:val="both"/>
        <w:rPr>
          <w:sz w:val="28"/>
          <w:szCs w:val="28"/>
        </w:rPr>
      </w:pPr>
      <w:proofErr w:type="spellStart"/>
      <w:r w:rsidRPr="00197992">
        <w:rPr>
          <w:sz w:val="28"/>
          <w:szCs w:val="28"/>
        </w:rPr>
        <w:t>Бжезинский</w:t>
      </w:r>
      <w:proofErr w:type="spellEnd"/>
      <w:r w:rsidRPr="00197992">
        <w:rPr>
          <w:sz w:val="28"/>
          <w:szCs w:val="28"/>
        </w:rPr>
        <w:t xml:space="preserve"> З. </w:t>
      </w:r>
      <w:proofErr w:type="spellStart"/>
      <w:r w:rsidRPr="00197992">
        <w:rPr>
          <w:sz w:val="28"/>
          <w:szCs w:val="28"/>
        </w:rPr>
        <w:t>Великая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шахматная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доска</w:t>
      </w:r>
      <w:proofErr w:type="spellEnd"/>
      <w:r w:rsidRPr="00197992">
        <w:rPr>
          <w:sz w:val="28"/>
          <w:szCs w:val="28"/>
        </w:rPr>
        <w:t xml:space="preserve"> / З. </w:t>
      </w:r>
      <w:proofErr w:type="spellStart"/>
      <w:r w:rsidRPr="00197992">
        <w:rPr>
          <w:sz w:val="28"/>
          <w:szCs w:val="28"/>
        </w:rPr>
        <w:t>Бжежинский</w:t>
      </w:r>
      <w:proofErr w:type="spellEnd"/>
      <w:r w:rsidRPr="00197992">
        <w:rPr>
          <w:sz w:val="28"/>
          <w:szCs w:val="28"/>
        </w:rPr>
        <w:t xml:space="preserve">. – М. : </w:t>
      </w:r>
      <w:proofErr w:type="spellStart"/>
      <w:r w:rsidRPr="00197992">
        <w:rPr>
          <w:sz w:val="28"/>
          <w:szCs w:val="28"/>
        </w:rPr>
        <w:t>Инфра</w:t>
      </w:r>
      <w:proofErr w:type="spellEnd"/>
      <w:r w:rsidRPr="00197992">
        <w:rPr>
          <w:sz w:val="28"/>
          <w:szCs w:val="28"/>
        </w:rPr>
        <w:t xml:space="preserve"> –М, 1999. – 348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r w:rsidRPr="00197992">
        <w:rPr>
          <w:iCs/>
          <w:sz w:val="28"/>
          <w:szCs w:val="28"/>
        </w:rPr>
        <w:t xml:space="preserve">Білорус О.Г. </w:t>
      </w:r>
      <w:proofErr w:type="spellStart"/>
      <w:r w:rsidRPr="00197992">
        <w:rPr>
          <w:sz w:val="28"/>
          <w:szCs w:val="28"/>
        </w:rPr>
        <w:t>Глобальные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трансформации</w:t>
      </w:r>
      <w:proofErr w:type="spellEnd"/>
      <w:r w:rsidRPr="00197992">
        <w:rPr>
          <w:sz w:val="28"/>
          <w:szCs w:val="28"/>
        </w:rPr>
        <w:t xml:space="preserve"> и </w:t>
      </w:r>
      <w:proofErr w:type="spellStart"/>
      <w:r w:rsidRPr="00197992">
        <w:rPr>
          <w:sz w:val="28"/>
          <w:szCs w:val="28"/>
        </w:rPr>
        <w:t>стратегии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развития</w:t>
      </w:r>
      <w:proofErr w:type="spellEnd"/>
      <w:r w:rsidRPr="00197992">
        <w:rPr>
          <w:sz w:val="28"/>
          <w:szCs w:val="28"/>
        </w:rPr>
        <w:t xml:space="preserve">. </w:t>
      </w:r>
      <w:proofErr w:type="spellStart"/>
      <w:r w:rsidRPr="00197992">
        <w:rPr>
          <w:sz w:val="28"/>
          <w:szCs w:val="28"/>
        </w:rPr>
        <w:t>Моногр</w:t>
      </w:r>
      <w:proofErr w:type="spellEnd"/>
      <w:r w:rsidRPr="00197992">
        <w:rPr>
          <w:sz w:val="28"/>
          <w:szCs w:val="28"/>
        </w:rPr>
        <w:t xml:space="preserve">. / </w:t>
      </w:r>
      <w:proofErr w:type="spellStart"/>
      <w:r w:rsidRPr="00197992">
        <w:rPr>
          <w:sz w:val="28"/>
          <w:szCs w:val="28"/>
        </w:rPr>
        <w:t>О.Г.Білорус</w:t>
      </w:r>
      <w:proofErr w:type="spellEnd"/>
      <w:r w:rsidRPr="00197992">
        <w:rPr>
          <w:sz w:val="28"/>
          <w:szCs w:val="28"/>
        </w:rPr>
        <w:t xml:space="preserve">, </w:t>
      </w:r>
      <w:proofErr w:type="spellStart"/>
      <w:r w:rsidRPr="00197992">
        <w:rPr>
          <w:sz w:val="28"/>
          <w:szCs w:val="28"/>
        </w:rPr>
        <w:t>Д.Г.Лукьяненко</w:t>
      </w:r>
      <w:proofErr w:type="spellEnd"/>
      <w:r w:rsidRPr="00197992">
        <w:rPr>
          <w:sz w:val="28"/>
          <w:szCs w:val="28"/>
        </w:rPr>
        <w:t xml:space="preserve"> и </w:t>
      </w:r>
      <w:proofErr w:type="spellStart"/>
      <w:r w:rsidRPr="00197992">
        <w:rPr>
          <w:sz w:val="28"/>
          <w:szCs w:val="28"/>
        </w:rPr>
        <w:t>др</w:t>
      </w:r>
      <w:proofErr w:type="spellEnd"/>
      <w:r w:rsidRPr="00197992">
        <w:rPr>
          <w:sz w:val="28"/>
          <w:szCs w:val="28"/>
        </w:rPr>
        <w:t xml:space="preserve">. - К.: </w:t>
      </w:r>
      <w:proofErr w:type="spellStart"/>
      <w:r w:rsidRPr="00197992">
        <w:rPr>
          <w:sz w:val="28"/>
          <w:szCs w:val="28"/>
        </w:rPr>
        <w:t>Орияне</w:t>
      </w:r>
      <w:proofErr w:type="spellEnd"/>
      <w:r w:rsidRPr="00197992">
        <w:rPr>
          <w:sz w:val="28"/>
          <w:szCs w:val="28"/>
        </w:rPr>
        <w:t>, 2000. - 424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jc w:val="both"/>
        <w:rPr>
          <w:sz w:val="28"/>
          <w:szCs w:val="28"/>
        </w:rPr>
      </w:pPr>
      <w:proofErr w:type="spellStart"/>
      <w:r w:rsidRPr="00197992">
        <w:rPr>
          <w:iCs/>
          <w:sz w:val="28"/>
          <w:szCs w:val="28"/>
        </w:rPr>
        <w:t>Бодрук</w:t>
      </w:r>
      <w:proofErr w:type="spellEnd"/>
      <w:r w:rsidRPr="00197992">
        <w:rPr>
          <w:iCs/>
          <w:sz w:val="28"/>
          <w:szCs w:val="28"/>
        </w:rPr>
        <w:t xml:space="preserve"> О.С</w:t>
      </w:r>
      <w:r w:rsidRPr="00197992">
        <w:rPr>
          <w:sz w:val="28"/>
          <w:szCs w:val="28"/>
        </w:rPr>
        <w:t xml:space="preserve">. Структури воєнної безпеки: національний та міжнародний аспекти: </w:t>
      </w:r>
      <w:proofErr w:type="spellStart"/>
      <w:r w:rsidRPr="00197992">
        <w:rPr>
          <w:sz w:val="28"/>
          <w:szCs w:val="28"/>
        </w:rPr>
        <w:t>Моногр</w:t>
      </w:r>
      <w:proofErr w:type="spellEnd"/>
      <w:r w:rsidRPr="00197992">
        <w:rPr>
          <w:sz w:val="28"/>
          <w:szCs w:val="28"/>
        </w:rPr>
        <w:t xml:space="preserve">. / О.С. </w:t>
      </w:r>
      <w:proofErr w:type="spellStart"/>
      <w:r w:rsidRPr="00197992">
        <w:rPr>
          <w:sz w:val="28"/>
          <w:szCs w:val="28"/>
        </w:rPr>
        <w:t>Бодрук</w:t>
      </w:r>
      <w:proofErr w:type="spellEnd"/>
      <w:r w:rsidRPr="00197992">
        <w:rPr>
          <w:sz w:val="28"/>
          <w:szCs w:val="28"/>
        </w:rPr>
        <w:t>. – К.: НІПМБ, 2001. - 300 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3" w:firstLine="0"/>
        <w:contextualSpacing w:val="0"/>
        <w:jc w:val="both"/>
        <w:rPr>
          <w:sz w:val="28"/>
          <w:szCs w:val="28"/>
        </w:rPr>
      </w:pPr>
      <w:bookmarkStart w:id="0" w:name="_GoBack"/>
      <w:bookmarkEnd w:id="0"/>
      <w:r w:rsidRPr="00197992">
        <w:rPr>
          <w:sz w:val="28"/>
          <w:szCs w:val="28"/>
        </w:rPr>
        <w:t>Глобалізація</w:t>
      </w:r>
      <w:r w:rsidRPr="00197992">
        <w:rPr>
          <w:spacing w:val="7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і   безпека   розвитку:   монографія   /   </w:t>
      </w:r>
      <w:proofErr w:type="spellStart"/>
      <w:r w:rsidRPr="00197992">
        <w:rPr>
          <w:sz w:val="28"/>
          <w:szCs w:val="28"/>
        </w:rPr>
        <w:t>О.Г.Білорус</w:t>
      </w:r>
      <w:proofErr w:type="spellEnd"/>
      <w:r w:rsidRPr="00197992">
        <w:rPr>
          <w:sz w:val="28"/>
          <w:szCs w:val="28"/>
        </w:rPr>
        <w:t>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Д.Г. Лук’яненко та ін.; </w:t>
      </w:r>
      <w:proofErr w:type="spellStart"/>
      <w:r w:rsidRPr="00197992">
        <w:rPr>
          <w:sz w:val="28"/>
          <w:szCs w:val="28"/>
        </w:rPr>
        <w:t>керівн</w:t>
      </w:r>
      <w:proofErr w:type="spellEnd"/>
      <w:r w:rsidRPr="00197992">
        <w:rPr>
          <w:sz w:val="28"/>
          <w:szCs w:val="28"/>
        </w:rPr>
        <w:t xml:space="preserve">. </w:t>
      </w:r>
      <w:proofErr w:type="spellStart"/>
      <w:r w:rsidRPr="00197992">
        <w:rPr>
          <w:sz w:val="28"/>
          <w:szCs w:val="28"/>
        </w:rPr>
        <w:t>авт</w:t>
      </w:r>
      <w:proofErr w:type="spellEnd"/>
      <w:r w:rsidRPr="00197992">
        <w:rPr>
          <w:sz w:val="28"/>
          <w:szCs w:val="28"/>
        </w:rPr>
        <w:t xml:space="preserve">. </w:t>
      </w:r>
      <w:proofErr w:type="spellStart"/>
      <w:r w:rsidRPr="00197992">
        <w:rPr>
          <w:sz w:val="28"/>
          <w:szCs w:val="28"/>
        </w:rPr>
        <w:t>кол</w:t>
      </w:r>
      <w:proofErr w:type="spellEnd"/>
      <w:r w:rsidRPr="00197992">
        <w:rPr>
          <w:sz w:val="28"/>
          <w:szCs w:val="28"/>
        </w:rPr>
        <w:t xml:space="preserve">. і наук. ред. </w:t>
      </w:r>
      <w:proofErr w:type="spellStart"/>
      <w:r w:rsidRPr="00197992">
        <w:rPr>
          <w:sz w:val="28"/>
          <w:szCs w:val="28"/>
        </w:rPr>
        <w:t>О.Г.Білорус</w:t>
      </w:r>
      <w:proofErr w:type="spellEnd"/>
      <w:r w:rsidRPr="00197992">
        <w:rPr>
          <w:sz w:val="28"/>
          <w:szCs w:val="28"/>
        </w:rPr>
        <w:t>. - К.: КНЕУ,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2001.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-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733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firstLine="0"/>
        <w:contextualSpacing w:val="0"/>
        <w:jc w:val="both"/>
        <w:rPr>
          <w:sz w:val="28"/>
          <w:szCs w:val="28"/>
        </w:rPr>
      </w:pPr>
      <w:proofErr w:type="spellStart"/>
      <w:r w:rsidRPr="00197992">
        <w:rPr>
          <w:sz w:val="28"/>
          <w:szCs w:val="28"/>
        </w:rPr>
        <w:t>Гогвуд</w:t>
      </w:r>
      <w:proofErr w:type="spellEnd"/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Б.В.</w:t>
      </w:r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Аналіз</w:t>
      </w:r>
      <w:r w:rsidRPr="00197992">
        <w:rPr>
          <w:spacing w:val="5"/>
          <w:sz w:val="28"/>
          <w:szCs w:val="28"/>
        </w:rPr>
        <w:t xml:space="preserve"> </w:t>
      </w:r>
      <w:r w:rsidRPr="00197992">
        <w:rPr>
          <w:sz w:val="28"/>
          <w:szCs w:val="28"/>
        </w:rPr>
        <w:t>політики</w:t>
      </w:r>
      <w:r w:rsidRPr="00197992">
        <w:rPr>
          <w:spacing w:val="5"/>
          <w:sz w:val="28"/>
          <w:szCs w:val="28"/>
        </w:rPr>
        <w:t xml:space="preserve"> </w:t>
      </w:r>
      <w:r w:rsidRPr="00197992">
        <w:rPr>
          <w:sz w:val="28"/>
          <w:szCs w:val="28"/>
        </w:rPr>
        <w:t>реального</w:t>
      </w:r>
      <w:r w:rsidRPr="00197992">
        <w:rPr>
          <w:spacing w:val="6"/>
          <w:sz w:val="28"/>
          <w:szCs w:val="28"/>
        </w:rPr>
        <w:t xml:space="preserve"> </w:t>
      </w:r>
      <w:r w:rsidRPr="00197992">
        <w:rPr>
          <w:sz w:val="28"/>
          <w:szCs w:val="28"/>
        </w:rPr>
        <w:t>світу</w:t>
      </w:r>
      <w:r w:rsidRPr="00197992">
        <w:rPr>
          <w:spacing w:val="4"/>
          <w:sz w:val="28"/>
          <w:szCs w:val="28"/>
        </w:rPr>
        <w:t xml:space="preserve"> </w:t>
      </w:r>
      <w:r w:rsidRPr="00197992">
        <w:rPr>
          <w:sz w:val="28"/>
          <w:szCs w:val="28"/>
        </w:rPr>
        <w:t>/</w:t>
      </w:r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Б.В.</w:t>
      </w:r>
      <w:r w:rsidRPr="00197992">
        <w:rPr>
          <w:spacing w:val="7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Гогвуд</w:t>
      </w:r>
      <w:proofErr w:type="spellEnd"/>
      <w:r w:rsidRPr="00197992">
        <w:rPr>
          <w:sz w:val="28"/>
          <w:szCs w:val="28"/>
        </w:rPr>
        <w:t>,</w:t>
      </w:r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Л.А.</w:t>
      </w:r>
      <w:r w:rsidRPr="00197992">
        <w:rPr>
          <w:spacing w:val="5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Ган</w:t>
      </w:r>
      <w:proofErr w:type="spellEnd"/>
      <w:r w:rsidRPr="00197992">
        <w:rPr>
          <w:sz w:val="28"/>
          <w:szCs w:val="28"/>
        </w:rPr>
        <w:t>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3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Гончаренко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О.М.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Поняття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національної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безпеки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контексті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національних  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інтересів  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України    /    О.М. Гончаренко,    Е.М. </w:t>
      </w:r>
      <w:proofErr w:type="spellStart"/>
      <w:r w:rsidRPr="00197992">
        <w:rPr>
          <w:sz w:val="28"/>
          <w:szCs w:val="28"/>
        </w:rPr>
        <w:t>Лисицин</w:t>
      </w:r>
      <w:proofErr w:type="spellEnd"/>
      <w:r w:rsidRPr="00197992">
        <w:rPr>
          <w:sz w:val="28"/>
          <w:szCs w:val="28"/>
        </w:rPr>
        <w:t>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В.Б.</w:t>
      </w:r>
      <w:r w:rsidRPr="00197992">
        <w:rPr>
          <w:spacing w:val="-3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Вагапов</w:t>
      </w:r>
      <w:proofErr w:type="spellEnd"/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//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Наука і оборона. -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2002.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-</w:t>
      </w:r>
      <w:r w:rsidRPr="00197992">
        <w:rPr>
          <w:spacing w:val="-4"/>
          <w:sz w:val="28"/>
          <w:szCs w:val="28"/>
        </w:rPr>
        <w:t xml:space="preserve"> </w:t>
      </w:r>
      <w:r w:rsidRPr="00197992">
        <w:rPr>
          <w:sz w:val="28"/>
          <w:szCs w:val="28"/>
        </w:rPr>
        <w:t>№ 1.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-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18-24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5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Горбулін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В.П.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Системно-концептуальні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стратегії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національної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безпеки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України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/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В.П.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Горбулін,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А.Б.</w:t>
      </w:r>
      <w:r w:rsidRPr="00197992">
        <w:rPr>
          <w:spacing w:val="1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Качинський</w:t>
      </w:r>
      <w:proofErr w:type="spellEnd"/>
      <w:r w:rsidRPr="00197992">
        <w:rPr>
          <w:sz w:val="28"/>
          <w:szCs w:val="28"/>
        </w:rPr>
        <w:t>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–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К.: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ДП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"НВЦ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"</w:t>
      </w:r>
      <w:proofErr w:type="spellStart"/>
      <w:r w:rsidRPr="00197992">
        <w:rPr>
          <w:sz w:val="28"/>
          <w:szCs w:val="28"/>
        </w:rPr>
        <w:t>Євроатлантикінформ</w:t>
      </w:r>
      <w:proofErr w:type="spellEnd"/>
      <w:r w:rsidRPr="00197992">
        <w:rPr>
          <w:sz w:val="28"/>
          <w:szCs w:val="28"/>
        </w:rPr>
        <w:t>",</w:t>
      </w:r>
      <w:r w:rsidRPr="00197992">
        <w:rPr>
          <w:spacing w:val="-5"/>
          <w:sz w:val="28"/>
          <w:szCs w:val="28"/>
        </w:rPr>
        <w:t xml:space="preserve"> </w:t>
      </w:r>
      <w:r w:rsidRPr="00197992">
        <w:rPr>
          <w:sz w:val="28"/>
          <w:szCs w:val="28"/>
        </w:rPr>
        <w:t>2007.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– 592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5" w:firstLine="0"/>
        <w:contextualSpacing w:val="0"/>
        <w:jc w:val="both"/>
        <w:rPr>
          <w:sz w:val="28"/>
          <w:szCs w:val="28"/>
        </w:rPr>
      </w:pPr>
      <w:proofErr w:type="spellStart"/>
      <w:r w:rsidRPr="00197992">
        <w:rPr>
          <w:sz w:val="28"/>
          <w:szCs w:val="28"/>
        </w:rPr>
        <w:t>Грубов</w:t>
      </w:r>
      <w:proofErr w:type="spellEnd"/>
      <w:r w:rsidRPr="00197992">
        <w:rPr>
          <w:sz w:val="28"/>
          <w:szCs w:val="28"/>
        </w:rPr>
        <w:t xml:space="preserve"> В.М. Європейська колективна безпека в умовах глобалізації: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ліберальна парадигма: монографія / В.М. </w:t>
      </w:r>
      <w:proofErr w:type="spellStart"/>
      <w:r w:rsidRPr="00197992">
        <w:rPr>
          <w:sz w:val="28"/>
          <w:szCs w:val="28"/>
        </w:rPr>
        <w:t>Грубов</w:t>
      </w:r>
      <w:proofErr w:type="spellEnd"/>
      <w:r w:rsidRPr="00197992">
        <w:rPr>
          <w:sz w:val="28"/>
          <w:szCs w:val="28"/>
        </w:rPr>
        <w:t>. – К.: Тов. «ФАДА, ЛТД»,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2007.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– 554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3" w:firstLine="0"/>
        <w:contextualSpacing w:val="0"/>
        <w:jc w:val="both"/>
        <w:rPr>
          <w:sz w:val="28"/>
          <w:szCs w:val="28"/>
        </w:rPr>
      </w:pPr>
      <w:proofErr w:type="spellStart"/>
      <w:r w:rsidRPr="00197992">
        <w:rPr>
          <w:sz w:val="28"/>
          <w:szCs w:val="28"/>
        </w:rPr>
        <w:t>Качинський</w:t>
      </w:r>
      <w:proofErr w:type="spellEnd"/>
      <w:r w:rsidRPr="00197992">
        <w:rPr>
          <w:sz w:val="28"/>
          <w:szCs w:val="28"/>
        </w:rPr>
        <w:t xml:space="preserve"> А.Б. Безпека, загрози та ризик / </w:t>
      </w:r>
      <w:proofErr w:type="spellStart"/>
      <w:r w:rsidRPr="00197992">
        <w:rPr>
          <w:sz w:val="28"/>
          <w:szCs w:val="28"/>
        </w:rPr>
        <w:t>А.Б.Качинський</w:t>
      </w:r>
      <w:proofErr w:type="spellEnd"/>
      <w:r w:rsidRPr="00197992">
        <w:rPr>
          <w:sz w:val="28"/>
          <w:szCs w:val="28"/>
        </w:rPr>
        <w:t>. – К.: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ІПНБ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РНБО;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СБ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України,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2004.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–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472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4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Костенко Г.Ф. Теоретичні аспекти стратегії національної безпеки:</w:t>
      </w:r>
      <w:r w:rsidRPr="00197992">
        <w:rPr>
          <w:spacing w:val="1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Навч</w:t>
      </w:r>
      <w:proofErr w:type="spellEnd"/>
      <w:r w:rsidRPr="00197992">
        <w:rPr>
          <w:sz w:val="28"/>
          <w:szCs w:val="28"/>
        </w:rPr>
        <w:t xml:space="preserve">. </w:t>
      </w:r>
      <w:proofErr w:type="spellStart"/>
      <w:r w:rsidRPr="00197992">
        <w:rPr>
          <w:sz w:val="28"/>
          <w:szCs w:val="28"/>
        </w:rPr>
        <w:t>посіб</w:t>
      </w:r>
      <w:proofErr w:type="spellEnd"/>
      <w:r w:rsidRPr="00197992">
        <w:rPr>
          <w:sz w:val="28"/>
          <w:szCs w:val="28"/>
        </w:rPr>
        <w:t>. / Г.Ф. Костенко.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- К.: ЗАТ “Видавничий дім “ДЕМІД”, 2002.</w:t>
      </w:r>
      <w:r w:rsidRPr="00197992">
        <w:rPr>
          <w:spacing w:val="70"/>
          <w:sz w:val="28"/>
          <w:szCs w:val="28"/>
        </w:rPr>
        <w:t xml:space="preserve"> </w:t>
      </w:r>
      <w:r w:rsidRPr="00197992">
        <w:rPr>
          <w:sz w:val="28"/>
          <w:szCs w:val="28"/>
        </w:rPr>
        <w:t>–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144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proofErr w:type="spellStart"/>
      <w:r w:rsidRPr="00197992">
        <w:rPr>
          <w:iCs/>
          <w:sz w:val="28"/>
          <w:szCs w:val="28"/>
        </w:rPr>
        <w:t>Семенченко</w:t>
      </w:r>
      <w:proofErr w:type="spellEnd"/>
      <w:r w:rsidRPr="00197992">
        <w:rPr>
          <w:iCs/>
          <w:sz w:val="28"/>
          <w:szCs w:val="28"/>
        </w:rPr>
        <w:t xml:space="preserve"> А.І. </w:t>
      </w:r>
      <w:r w:rsidRPr="00197992">
        <w:rPr>
          <w:sz w:val="28"/>
          <w:szCs w:val="28"/>
        </w:rPr>
        <w:t xml:space="preserve">Методологія стратегічного планування у сфері державного управління забезпеченням національної безпеки України: Монографія / А.І. </w:t>
      </w:r>
      <w:proofErr w:type="spellStart"/>
      <w:r w:rsidRPr="00197992">
        <w:rPr>
          <w:sz w:val="28"/>
          <w:szCs w:val="28"/>
        </w:rPr>
        <w:t>Семенченко</w:t>
      </w:r>
      <w:proofErr w:type="spellEnd"/>
      <w:r w:rsidRPr="00197992">
        <w:rPr>
          <w:sz w:val="28"/>
          <w:szCs w:val="28"/>
        </w:rPr>
        <w:t>. – К. : НАДУ, 2008. – 429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r w:rsidRPr="00197992">
        <w:rPr>
          <w:iCs/>
          <w:sz w:val="28"/>
          <w:szCs w:val="28"/>
        </w:rPr>
        <w:lastRenderedPageBreak/>
        <w:t xml:space="preserve">Ситник Г. П. </w:t>
      </w:r>
      <w:r w:rsidRPr="00197992">
        <w:rPr>
          <w:sz w:val="28"/>
          <w:szCs w:val="28"/>
        </w:rPr>
        <w:t xml:space="preserve">Національна безпека України: теорія і практика: </w:t>
      </w:r>
      <w:proofErr w:type="spellStart"/>
      <w:r w:rsidRPr="00197992">
        <w:rPr>
          <w:sz w:val="28"/>
          <w:szCs w:val="28"/>
        </w:rPr>
        <w:t>Навч</w:t>
      </w:r>
      <w:proofErr w:type="spellEnd"/>
      <w:r w:rsidRPr="00197992">
        <w:rPr>
          <w:sz w:val="28"/>
          <w:szCs w:val="28"/>
        </w:rPr>
        <w:t xml:space="preserve">. посібник / Г. П.  Ситник, В. М. Олуйко, М. П. </w:t>
      </w:r>
      <w:proofErr w:type="spellStart"/>
      <w:r w:rsidRPr="00197992">
        <w:rPr>
          <w:sz w:val="28"/>
          <w:szCs w:val="28"/>
        </w:rPr>
        <w:t>Вавринчук</w:t>
      </w:r>
      <w:proofErr w:type="spellEnd"/>
      <w:r w:rsidRPr="00197992">
        <w:rPr>
          <w:sz w:val="28"/>
          <w:szCs w:val="28"/>
        </w:rPr>
        <w:t xml:space="preserve">; за </w:t>
      </w:r>
      <w:proofErr w:type="spellStart"/>
      <w:r w:rsidRPr="00197992">
        <w:rPr>
          <w:sz w:val="28"/>
          <w:szCs w:val="28"/>
        </w:rPr>
        <w:t>заг</w:t>
      </w:r>
      <w:proofErr w:type="spellEnd"/>
      <w:r w:rsidRPr="00197992">
        <w:rPr>
          <w:sz w:val="28"/>
          <w:szCs w:val="28"/>
        </w:rPr>
        <w:t>. ред. Г.П. Ситника. - Хмельницький ; К. : Вид-во "Кондор", 2007. - 616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r w:rsidRPr="00197992">
        <w:rPr>
          <w:iCs/>
          <w:sz w:val="28"/>
          <w:szCs w:val="28"/>
        </w:rPr>
        <w:t xml:space="preserve">Ситник Г.П. </w:t>
      </w:r>
      <w:r w:rsidRPr="00197992">
        <w:rPr>
          <w:sz w:val="28"/>
          <w:szCs w:val="28"/>
        </w:rPr>
        <w:t xml:space="preserve">Концептуальні засади забезпечення національної безпеки України: </w:t>
      </w:r>
      <w:proofErr w:type="spellStart"/>
      <w:r w:rsidRPr="00197992">
        <w:rPr>
          <w:sz w:val="28"/>
          <w:szCs w:val="28"/>
        </w:rPr>
        <w:t>навч.посіб</w:t>
      </w:r>
      <w:proofErr w:type="spellEnd"/>
      <w:r w:rsidRPr="00197992">
        <w:rPr>
          <w:sz w:val="28"/>
          <w:szCs w:val="28"/>
        </w:rPr>
        <w:t>. у 3 ч. – Ч.3.: Державна політика та основи стратегічного планування забезпечення національної безпеки / Г. П. Ситник. – К. : НАДУ, 2010. - 328 с.</w:t>
      </w:r>
    </w:p>
    <w:p w:rsidR="00F21DD2" w:rsidRPr="002213E7" w:rsidRDefault="00F21DD2" w:rsidP="002213E7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7E0CB8" w:rsidRPr="007E0CB8" w:rsidRDefault="007E0CB8" w:rsidP="007E0CB8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0CB8" w:rsidRDefault="007E0CB8" w:rsidP="007E0CB8"/>
    <w:p w:rsidR="00D0643A" w:rsidRDefault="00D0643A"/>
    <w:sectPr w:rsidR="00D0643A" w:rsidSect="000441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211E"/>
    <w:multiLevelType w:val="hybridMultilevel"/>
    <w:tmpl w:val="4648C11E"/>
    <w:lvl w:ilvl="0" w:tplc="0ECCF832">
      <w:start w:val="1"/>
      <w:numFmt w:val="decimal"/>
      <w:lvlText w:val="%1."/>
      <w:lvlJc w:val="left"/>
      <w:pPr>
        <w:ind w:left="402" w:hanging="372"/>
      </w:pPr>
      <w:rPr>
        <w:rFonts w:hint="default"/>
        <w:spacing w:val="0"/>
        <w:w w:val="100"/>
        <w:lang w:val="uk-UA" w:eastAsia="en-US" w:bidi="ar-SA"/>
      </w:rPr>
    </w:lvl>
    <w:lvl w:ilvl="1" w:tplc="62724B16">
      <w:numFmt w:val="bullet"/>
      <w:lvlText w:val="•"/>
      <w:lvlJc w:val="left"/>
      <w:pPr>
        <w:ind w:left="1382" w:hanging="372"/>
      </w:pPr>
      <w:rPr>
        <w:rFonts w:hint="default"/>
        <w:lang w:val="uk-UA" w:eastAsia="en-US" w:bidi="ar-SA"/>
      </w:rPr>
    </w:lvl>
    <w:lvl w:ilvl="2" w:tplc="05C01226">
      <w:numFmt w:val="bullet"/>
      <w:lvlText w:val="•"/>
      <w:lvlJc w:val="left"/>
      <w:pPr>
        <w:ind w:left="2365" w:hanging="372"/>
      </w:pPr>
      <w:rPr>
        <w:rFonts w:hint="default"/>
        <w:lang w:val="uk-UA" w:eastAsia="en-US" w:bidi="ar-SA"/>
      </w:rPr>
    </w:lvl>
    <w:lvl w:ilvl="3" w:tplc="7C0A12C8">
      <w:numFmt w:val="bullet"/>
      <w:lvlText w:val="•"/>
      <w:lvlJc w:val="left"/>
      <w:pPr>
        <w:ind w:left="3347" w:hanging="372"/>
      </w:pPr>
      <w:rPr>
        <w:rFonts w:hint="default"/>
        <w:lang w:val="uk-UA" w:eastAsia="en-US" w:bidi="ar-SA"/>
      </w:rPr>
    </w:lvl>
    <w:lvl w:ilvl="4" w:tplc="C36215FE">
      <w:numFmt w:val="bullet"/>
      <w:lvlText w:val="•"/>
      <w:lvlJc w:val="left"/>
      <w:pPr>
        <w:ind w:left="4330" w:hanging="372"/>
      </w:pPr>
      <w:rPr>
        <w:rFonts w:hint="default"/>
        <w:lang w:val="uk-UA" w:eastAsia="en-US" w:bidi="ar-SA"/>
      </w:rPr>
    </w:lvl>
    <w:lvl w:ilvl="5" w:tplc="0DC8F8E4">
      <w:numFmt w:val="bullet"/>
      <w:lvlText w:val="•"/>
      <w:lvlJc w:val="left"/>
      <w:pPr>
        <w:ind w:left="5313" w:hanging="372"/>
      </w:pPr>
      <w:rPr>
        <w:rFonts w:hint="default"/>
        <w:lang w:val="uk-UA" w:eastAsia="en-US" w:bidi="ar-SA"/>
      </w:rPr>
    </w:lvl>
    <w:lvl w:ilvl="6" w:tplc="D7A097EE">
      <w:numFmt w:val="bullet"/>
      <w:lvlText w:val="•"/>
      <w:lvlJc w:val="left"/>
      <w:pPr>
        <w:ind w:left="6295" w:hanging="372"/>
      </w:pPr>
      <w:rPr>
        <w:rFonts w:hint="default"/>
        <w:lang w:val="uk-UA" w:eastAsia="en-US" w:bidi="ar-SA"/>
      </w:rPr>
    </w:lvl>
    <w:lvl w:ilvl="7" w:tplc="FCA4CEAA">
      <w:numFmt w:val="bullet"/>
      <w:lvlText w:val="•"/>
      <w:lvlJc w:val="left"/>
      <w:pPr>
        <w:ind w:left="7278" w:hanging="372"/>
      </w:pPr>
      <w:rPr>
        <w:rFonts w:hint="default"/>
        <w:lang w:val="uk-UA" w:eastAsia="en-US" w:bidi="ar-SA"/>
      </w:rPr>
    </w:lvl>
    <w:lvl w:ilvl="8" w:tplc="DA42B1C8">
      <w:numFmt w:val="bullet"/>
      <w:lvlText w:val="•"/>
      <w:lvlJc w:val="left"/>
      <w:pPr>
        <w:ind w:left="8261" w:hanging="372"/>
      </w:pPr>
      <w:rPr>
        <w:rFonts w:hint="default"/>
        <w:lang w:val="uk-UA" w:eastAsia="en-US" w:bidi="ar-SA"/>
      </w:rPr>
    </w:lvl>
  </w:abstractNum>
  <w:abstractNum w:abstractNumId="1">
    <w:nsid w:val="316E0CB0"/>
    <w:multiLevelType w:val="hybridMultilevel"/>
    <w:tmpl w:val="DCC625F0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40E025E9"/>
    <w:multiLevelType w:val="hybridMultilevel"/>
    <w:tmpl w:val="3B2C9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87479"/>
    <w:multiLevelType w:val="hybridMultilevel"/>
    <w:tmpl w:val="11B80C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F787A97"/>
    <w:multiLevelType w:val="hybridMultilevel"/>
    <w:tmpl w:val="92123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FF"/>
    <w:rsid w:val="00044128"/>
    <w:rsid w:val="00087D1B"/>
    <w:rsid w:val="00120A09"/>
    <w:rsid w:val="00172E7C"/>
    <w:rsid w:val="00197992"/>
    <w:rsid w:val="002213E7"/>
    <w:rsid w:val="00246F59"/>
    <w:rsid w:val="00484438"/>
    <w:rsid w:val="006A1791"/>
    <w:rsid w:val="007B2510"/>
    <w:rsid w:val="007C1338"/>
    <w:rsid w:val="007E0CB8"/>
    <w:rsid w:val="009D64E9"/>
    <w:rsid w:val="00D0643A"/>
    <w:rsid w:val="00D06561"/>
    <w:rsid w:val="00D349FC"/>
    <w:rsid w:val="00D66B55"/>
    <w:rsid w:val="00DE3BBF"/>
    <w:rsid w:val="00E35F03"/>
    <w:rsid w:val="00EA25FF"/>
    <w:rsid w:val="00ED1739"/>
    <w:rsid w:val="00F21DD2"/>
    <w:rsid w:val="00F5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6561"/>
    <w:pPr>
      <w:spacing w:after="0" w:line="240" w:lineRule="auto"/>
      <w:ind w:firstLine="540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D06561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1"/>
    <w:qFormat/>
    <w:rsid w:val="00D0656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6">
    <w:name w:val="Strong"/>
    <w:basedOn w:val="a0"/>
    <w:qFormat/>
    <w:rsid w:val="007E0CB8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F21DD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21D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6561"/>
    <w:pPr>
      <w:spacing w:after="0" w:line="240" w:lineRule="auto"/>
      <w:ind w:firstLine="540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D06561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1"/>
    <w:qFormat/>
    <w:rsid w:val="00D0656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6">
    <w:name w:val="Strong"/>
    <w:basedOn w:val="a0"/>
    <w:qFormat/>
    <w:rsid w:val="007E0CB8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F21DD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21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2022-09-11T11:28:00Z</dcterms:created>
  <dcterms:modified xsi:type="dcterms:W3CDTF">2022-09-11T11:35:00Z</dcterms:modified>
</cp:coreProperties>
</file>