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7B47" w:rsidRPr="00C1344D" w:rsidRDefault="008B7B47" w:rsidP="008B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Аудитор_________________</w:t>
      </w:r>
    </w:p>
    <w:p w:rsidR="008B7B47" w:rsidRPr="00C1344D" w:rsidRDefault="008B7B47" w:rsidP="008B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B47" w:rsidRPr="00C1344D" w:rsidRDefault="008B7B47" w:rsidP="008B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Підприємство________________</w:t>
      </w:r>
    </w:p>
    <w:p w:rsidR="008B7B47" w:rsidRPr="00C1344D" w:rsidRDefault="008B7B47" w:rsidP="008B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7B47" w:rsidRPr="00C1344D" w:rsidRDefault="008B7B47" w:rsidP="008B7B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Період перевірки_______________</w:t>
      </w:r>
    </w:p>
    <w:p w:rsidR="008B7B47" w:rsidRPr="00C1344D" w:rsidRDefault="008B7B47" w:rsidP="008B7B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02D" w:rsidRDefault="008B7B47" w:rsidP="008B7B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t xml:space="preserve"> ЗАХОДІВ ПІДПРИЄМСТВА ЩОДО ВИХОДУ З КРИЗИ</w:t>
      </w:r>
    </w:p>
    <w:p w:rsidR="008B7B47" w:rsidRDefault="008B7B47" w:rsidP="008B7B4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1842"/>
        <w:gridCol w:w="1696"/>
      </w:tblGrid>
      <w:tr w:rsidR="008B7B47" w:rsidTr="008B7B47">
        <w:tc>
          <w:tcPr>
            <w:tcW w:w="846" w:type="dxa"/>
            <w:vAlign w:val="center"/>
          </w:tcPr>
          <w:p w:rsidR="008B7B47" w:rsidRPr="009E00DF" w:rsidRDefault="008B7B47" w:rsidP="008B7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vAlign w:val="center"/>
          </w:tcPr>
          <w:p w:rsidR="008B7B47" w:rsidRPr="009E00DF" w:rsidRDefault="008B7B47" w:rsidP="008B7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Перелік аудиторських процедур</w:t>
            </w:r>
          </w:p>
        </w:tc>
        <w:tc>
          <w:tcPr>
            <w:tcW w:w="1842" w:type="dxa"/>
            <w:vAlign w:val="center"/>
          </w:tcPr>
          <w:p w:rsidR="008B7B47" w:rsidRPr="009E00DF" w:rsidRDefault="008B7B47" w:rsidP="008B7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696" w:type="dxa"/>
            <w:vAlign w:val="center"/>
          </w:tcPr>
          <w:p w:rsidR="008B7B47" w:rsidRPr="009E00DF" w:rsidRDefault="008B7B47" w:rsidP="008B7B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0DF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7B47" w:rsidRPr="0074263A" w:rsidRDefault="008B7B47" w:rsidP="008B7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Ліквідація активів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7B47" w:rsidRPr="008B7B47" w:rsidRDefault="008B7B47" w:rsidP="008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 придатності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ивів до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ажу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7B47" w:rsidRPr="008B7B47" w:rsidRDefault="008B7B47" w:rsidP="008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З’ясування відсутності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 обмежень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використання 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7B47" w:rsidRPr="008B7B47" w:rsidRDefault="008B7B47" w:rsidP="008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Визначення можливих результаті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викори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стання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активів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7B47" w:rsidRPr="0074263A" w:rsidRDefault="008B7B47" w:rsidP="008B7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Одержання позик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7B47" w:rsidRPr="008B7B47" w:rsidRDefault="008B7B47" w:rsidP="008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З’ясування можливості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одержання позик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7B47" w:rsidRPr="008B7B47" w:rsidRDefault="008B7B47" w:rsidP="008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З’ясування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наявності забезпечення для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одержання позик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7B47" w:rsidRPr="008B7B47" w:rsidRDefault="008B7B47" w:rsidP="008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З'ясування відсутності обмежень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одержання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позик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B47" w:rsidRPr="008B7B47" w:rsidTr="008B7B47">
        <w:tc>
          <w:tcPr>
            <w:tcW w:w="84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B7B47" w:rsidRPr="0074263A" w:rsidRDefault="008B7B47" w:rsidP="008B7B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ІІІ. Зменшення або припинення втрат</w:t>
            </w:r>
          </w:p>
        </w:tc>
        <w:tc>
          <w:tcPr>
            <w:tcW w:w="1842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B7B47" w:rsidRPr="008B7B47" w:rsidRDefault="008B7B47" w:rsidP="008B7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E3" w:rsidRPr="008B7B47" w:rsidTr="008B7B47">
        <w:tc>
          <w:tcPr>
            <w:tcW w:w="84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Знайомство з планами адміністрації щодо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скорочення або припинення витрат на</w:t>
            </w:r>
          </w:p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ремонт, рекламу, дослідження</w:t>
            </w:r>
          </w:p>
        </w:tc>
        <w:tc>
          <w:tcPr>
            <w:tcW w:w="1842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E3" w:rsidRPr="008B7B47" w:rsidTr="008B7B47">
        <w:tc>
          <w:tcPr>
            <w:tcW w:w="84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ціє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ю можливих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результатів віл скорочення або припинення</w:t>
            </w:r>
          </w:p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ких витрат</w:t>
            </w:r>
          </w:p>
        </w:tc>
        <w:tc>
          <w:tcPr>
            <w:tcW w:w="1842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E3" w:rsidRPr="008B7B47" w:rsidTr="008B7B47">
        <w:tc>
          <w:tcPr>
            <w:tcW w:w="84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можливого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впливу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B47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льтатів реалізації </w:t>
            </w:r>
            <w:r w:rsidRPr="001931E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1931E3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адміністрації</w:t>
            </w:r>
          </w:p>
        </w:tc>
        <w:tc>
          <w:tcPr>
            <w:tcW w:w="1842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E3" w:rsidRPr="008B7B47" w:rsidTr="008B7B47">
        <w:tc>
          <w:tcPr>
            <w:tcW w:w="84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931E3" w:rsidRPr="0074263A" w:rsidRDefault="001931E3" w:rsidP="00193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74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7426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74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Адекватність прогнозів адміністрації</w:t>
            </w:r>
            <w:bookmarkEnd w:id="0"/>
          </w:p>
        </w:tc>
        <w:tc>
          <w:tcPr>
            <w:tcW w:w="1842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E3" w:rsidRPr="008B7B47" w:rsidTr="008B7B47">
        <w:tc>
          <w:tcPr>
            <w:tcW w:w="84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931E3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Знайомство з пропозиціями адміністрації щодо:</w:t>
            </w:r>
          </w:p>
          <w:p w:rsidR="001931E3" w:rsidRPr="001931E3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E3">
              <w:rPr>
                <w:rFonts w:ascii="Times New Roman" w:hAnsi="Times New Roman" w:cs="Times New Roman"/>
                <w:sz w:val="24"/>
                <w:szCs w:val="24"/>
              </w:rPr>
              <w:t>загальних економічних умов;</w:t>
            </w:r>
          </w:p>
          <w:p w:rsidR="001931E3" w:rsidRPr="001931E3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E3">
              <w:rPr>
                <w:rFonts w:ascii="Times New Roman" w:hAnsi="Times New Roman" w:cs="Times New Roman"/>
                <w:sz w:val="24"/>
                <w:szCs w:val="24"/>
              </w:rPr>
              <w:t>обсягу реалізації,</w:t>
            </w:r>
          </w:p>
          <w:p w:rsidR="001931E3" w:rsidRPr="001931E3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E3">
              <w:rPr>
                <w:rFonts w:ascii="Times New Roman" w:hAnsi="Times New Roman" w:cs="Times New Roman"/>
                <w:sz w:val="24"/>
                <w:szCs w:val="24"/>
              </w:rPr>
              <w:t>вартості виробництва;</w:t>
            </w:r>
          </w:p>
          <w:p w:rsidR="001931E3" w:rsidRPr="001931E3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E3">
              <w:rPr>
                <w:rFonts w:ascii="Times New Roman" w:hAnsi="Times New Roman" w:cs="Times New Roman"/>
                <w:sz w:val="24"/>
                <w:szCs w:val="24"/>
              </w:rPr>
              <w:t>фінансових витрат,</w:t>
            </w:r>
          </w:p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1E3">
              <w:rPr>
                <w:rFonts w:ascii="Times New Roman" w:hAnsi="Times New Roman" w:cs="Times New Roman"/>
                <w:sz w:val="24"/>
                <w:szCs w:val="24"/>
              </w:rPr>
              <w:t>додаткових позик.</w:t>
            </w:r>
          </w:p>
        </w:tc>
        <w:tc>
          <w:tcPr>
            <w:tcW w:w="1842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E3" w:rsidRPr="008B7B47" w:rsidTr="008B7B47">
        <w:tc>
          <w:tcPr>
            <w:tcW w:w="84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даних попередніх розрахунків</w:t>
            </w:r>
          </w:p>
        </w:tc>
        <w:tc>
          <w:tcPr>
            <w:tcW w:w="1842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1E3" w:rsidRPr="008B7B47" w:rsidTr="008B7B47">
        <w:tc>
          <w:tcPr>
            <w:tcW w:w="84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931E3" w:rsidRPr="008B7B47" w:rsidRDefault="001931E3" w:rsidP="00193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відповідності прогнозів</w:t>
            </w:r>
          </w:p>
        </w:tc>
        <w:tc>
          <w:tcPr>
            <w:tcW w:w="1842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1931E3" w:rsidRPr="008B7B47" w:rsidRDefault="001931E3" w:rsidP="0019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1E3" w:rsidRDefault="001931E3" w:rsidP="00193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1E3" w:rsidRDefault="001931E3" w:rsidP="00193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 _____________</w:t>
      </w:r>
    </w:p>
    <w:p w:rsidR="001931E3" w:rsidRDefault="001931E3" w:rsidP="00193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1E3" w:rsidRPr="00C1344D" w:rsidRDefault="001931E3" w:rsidP="00193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 ____________</w:t>
      </w:r>
    </w:p>
    <w:p w:rsidR="008B7B47" w:rsidRPr="008B7B47" w:rsidRDefault="008B7B47" w:rsidP="008B7B47">
      <w:pPr>
        <w:rPr>
          <w:rFonts w:ascii="Times New Roman" w:hAnsi="Times New Roman" w:cs="Times New Roman"/>
          <w:sz w:val="24"/>
          <w:szCs w:val="24"/>
        </w:rPr>
      </w:pPr>
    </w:p>
    <w:sectPr w:rsidR="008B7B47" w:rsidRPr="008B7B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47"/>
    <w:rsid w:val="001931E3"/>
    <w:rsid w:val="0074263A"/>
    <w:rsid w:val="008B7B47"/>
    <w:rsid w:val="00E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A0B5A-2420-4124-AB3C-97C69D2B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2</cp:revision>
  <dcterms:created xsi:type="dcterms:W3CDTF">2022-09-30T05:47:00Z</dcterms:created>
  <dcterms:modified xsi:type="dcterms:W3CDTF">2022-09-30T06:02:00Z</dcterms:modified>
</cp:coreProperties>
</file>