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57" w:rsidRDefault="00A379ED" w:rsidP="005B32A9">
      <w:pPr>
        <w:pStyle w:val="1"/>
        <w:spacing w:before="0" w:beforeAutospacing="0" w:after="225" w:afterAutospacing="0" w:line="450" w:lineRule="atLeast"/>
        <w:rPr>
          <w:bCs w:val="0"/>
          <w:color w:val="000000"/>
          <w:sz w:val="28"/>
          <w:szCs w:val="28"/>
          <w:lang w:val="uk-UA"/>
        </w:rPr>
      </w:pPr>
      <w:r>
        <w:rPr>
          <w:bCs w:val="0"/>
          <w:color w:val="000000"/>
          <w:sz w:val="28"/>
          <w:szCs w:val="28"/>
          <w:lang w:val="uk-UA"/>
        </w:rPr>
        <w:t>Лекція 5</w:t>
      </w:r>
    </w:p>
    <w:p w:rsidR="00AF3629" w:rsidRPr="00AF3629" w:rsidRDefault="00AF3629" w:rsidP="00AF3629">
      <w:pPr>
        <w:pStyle w:val="1"/>
        <w:spacing w:before="0" w:beforeAutospacing="0" w:after="225" w:afterAutospacing="0" w:line="450" w:lineRule="atLeast"/>
        <w:rPr>
          <w:b w:val="0"/>
          <w:bCs w:val="0"/>
          <w:color w:val="000000"/>
          <w:sz w:val="42"/>
          <w:szCs w:val="42"/>
          <w:lang w:val="uk-UA"/>
        </w:rPr>
      </w:pPr>
      <w:r>
        <w:rPr>
          <w:b w:val="0"/>
          <w:bCs w:val="0"/>
          <w:color w:val="000000"/>
          <w:sz w:val="42"/>
          <w:szCs w:val="42"/>
        </w:rPr>
        <w:t>Антична культура</w:t>
      </w:r>
      <w:r>
        <w:rPr>
          <w:b w:val="0"/>
          <w:bCs w:val="0"/>
          <w:color w:val="000000"/>
          <w:sz w:val="42"/>
          <w:szCs w:val="42"/>
          <w:lang w:val="uk-UA"/>
        </w:rPr>
        <w:t xml:space="preserve"> (</w:t>
      </w:r>
      <w:r w:rsidR="00A379ED">
        <w:rPr>
          <w:b w:val="0"/>
          <w:bCs w:val="0"/>
          <w:color w:val="000000"/>
          <w:sz w:val="42"/>
          <w:szCs w:val="42"/>
          <w:lang w:val="uk-UA"/>
        </w:rPr>
        <w:t>Рим</w:t>
      </w:r>
      <w:r>
        <w:rPr>
          <w:b w:val="0"/>
          <w:bCs w:val="0"/>
          <w:color w:val="000000"/>
          <w:sz w:val="42"/>
          <w:szCs w:val="42"/>
          <w:lang w:val="uk-UA"/>
        </w:rPr>
        <w:t>)</w:t>
      </w:r>
    </w:p>
    <w:p w:rsidR="00A379ED" w:rsidRPr="00A379ED" w:rsidRDefault="00A379ED" w:rsidP="00A379E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9ED">
        <w:rPr>
          <w:rStyle w:val="a8"/>
          <w:color w:val="000000"/>
          <w:sz w:val="28"/>
          <w:szCs w:val="28"/>
          <w:bdr w:val="none" w:sz="0" w:space="0" w:color="auto" w:frame="1"/>
        </w:rPr>
        <w:t>Культура Стародавнього Риму</w:t>
      </w:r>
    </w:p>
    <w:p w:rsidR="00A379ED" w:rsidRPr="00A379ED" w:rsidRDefault="00A379ED" w:rsidP="00A379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379ED">
        <w:rPr>
          <w:color w:val="000000"/>
          <w:sz w:val="28"/>
          <w:szCs w:val="28"/>
        </w:rPr>
        <w:t xml:space="preserve">Культура Стародавнього Риму – другий етап античної культури. Вплив культури Стародавньої Греції на Рим не </w:t>
      </w:r>
      <w:proofErr w:type="gramStart"/>
      <w:r w:rsidRPr="00A379ED">
        <w:rPr>
          <w:color w:val="000000"/>
          <w:sz w:val="28"/>
          <w:szCs w:val="28"/>
        </w:rPr>
        <w:t>п</w:t>
      </w:r>
      <w:proofErr w:type="gramEnd"/>
      <w:r w:rsidRPr="00A379ED">
        <w:rPr>
          <w:color w:val="000000"/>
          <w:sz w:val="28"/>
          <w:szCs w:val="28"/>
        </w:rPr>
        <w:t xml:space="preserve">ідлягає сумніву. Давньогрецький історик, автор фундаментальної 40–томної “Загальної історії” Полібій, який прожив у Римі 16 років, </w:t>
      </w:r>
      <w:proofErr w:type="gramStart"/>
      <w:r w:rsidRPr="00A379ED">
        <w:rPr>
          <w:color w:val="000000"/>
          <w:sz w:val="28"/>
          <w:szCs w:val="28"/>
        </w:rPr>
        <w:t>п</w:t>
      </w:r>
      <w:proofErr w:type="gramEnd"/>
      <w:r w:rsidRPr="00A379ED">
        <w:rPr>
          <w:color w:val="000000"/>
          <w:sz w:val="28"/>
          <w:szCs w:val="28"/>
        </w:rPr>
        <w:t xml:space="preserve">ідкреслив одну з особливостей давньоримської культури: “Римляни, виявляється, можуть краще за всякий інший народ змінити свої звички і запозичити корисне”. Але в той же час римська культура не копіювала грецьку, вона розвивала, поглиблювала досягнуте, а також привносила власні національні риси – практицизм, дисциплінованість, дотримання суворої системи. Найбільші завойовники старовини – римляни, </w:t>
      </w:r>
      <w:proofErr w:type="gramStart"/>
      <w:r w:rsidRPr="00A379ED">
        <w:rPr>
          <w:color w:val="000000"/>
          <w:sz w:val="28"/>
          <w:szCs w:val="28"/>
        </w:rPr>
        <w:t>п</w:t>
      </w:r>
      <w:proofErr w:type="gramEnd"/>
      <w:r w:rsidRPr="00A379ED">
        <w:rPr>
          <w:color w:val="000000"/>
          <w:sz w:val="28"/>
          <w:szCs w:val="28"/>
        </w:rPr>
        <w:t>ідкоряючи різні народи, вбирали їх культурні досягнення, але при цьому зберігали й свої “домашні” звичаї. Динамізм римської культури – така ж істотна її особливість, як і традиціоналізм. Взаємодія цих двох начал обумовила і її життєздатність, і величезну роль для подальшої культурної історії Європи, особливо Західної.</w:t>
      </w:r>
    </w:p>
    <w:p w:rsidR="00A379ED" w:rsidRPr="00A379ED" w:rsidRDefault="00A379ED" w:rsidP="00A379E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9ED">
        <w:rPr>
          <w:rStyle w:val="a8"/>
          <w:color w:val="000000"/>
          <w:sz w:val="28"/>
          <w:szCs w:val="28"/>
          <w:bdr w:val="none" w:sz="0" w:space="0" w:color="auto" w:frame="1"/>
        </w:rPr>
        <w:t>Літературна традиція.</w:t>
      </w:r>
      <w:r w:rsidRPr="00A379ED">
        <w:rPr>
          <w:color w:val="000000"/>
          <w:sz w:val="28"/>
          <w:szCs w:val="28"/>
        </w:rPr>
        <w:t> </w:t>
      </w:r>
      <w:proofErr w:type="gramStart"/>
      <w:r w:rsidRPr="00A379ED">
        <w:rPr>
          <w:color w:val="000000"/>
          <w:sz w:val="28"/>
          <w:szCs w:val="28"/>
        </w:rPr>
        <w:t>Ц</w:t>
      </w:r>
      <w:proofErr w:type="gramEnd"/>
      <w:r w:rsidRPr="00A379ED">
        <w:rPr>
          <w:color w:val="000000"/>
          <w:sz w:val="28"/>
          <w:szCs w:val="28"/>
        </w:rPr>
        <w:t xml:space="preserve">ілком особлива роль належить у світовій культурній традиції латинській мові. Масштаби римських завоювань перетворили її на мову міжнаціонального спілкування для всіх підкорених народів – від Іспанії до Межиріччя. На основі так званої “народної латини” виникло багато сучасних європейських мов: італійська, іспанська, французька, </w:t>
      </w:r>
      <w:proofErr w:type="gramStart"/>
      <w:r w:rsidRPr="00A379ED">
        <w:rPr>
          <w:color w:val="000000"/>
          <w:sz w:val="28"/>
          <w:szCs w:val="28"/>
        </w:rPr>
        <w:t>англ</w:t>
      </w:r>
      <w:proofErr w:type="gramEnd"/>
      <w:r w:rsidRPr="00A379ED">
        <w:rPr>
          <w:color w:val="000000"/>
          <w:sz w:val="28"/>
          <w:szCs w:val="28"/>
        </w:rPr>
        <w:t xml:space="preserve">ійська. Надалі латина довго залишалася в Європі мовою літератури і науки, а </w:t>
      </w:r>
      <w:proofErr w:type="gramStart"/>
      <w:r w:rsidRPr="00A379ED">
        <w:rPr>
          <w:color w:val="000000"/>
          <w:sz w:val="28"/>
          <w:szCs w:val="28"/>
        </w:rPr>
        <w:t>в</w:t>
      </w:r>
      <w:proofErr w:type="gramEnd"/>
      <w:r w:rsidRPr="00A379ED">
        <w:rPr>
          <w:color w:val="000000"/>
          <w:sz w:val="28"/>
          <w:szCs w:val="28"/>
        </w:rPr>
        <w:t xml:space="preserve"> </w:t>
      </w:r>
      <w:proofErr w:type="gramStart"/>
      <w:r w:rsidRPr="00A379ED">
        <w:rPr>
          <w:color w:val="000000"/>
          <w:sz w:val="28"/>
          <w:szCs w:val="28"/>
        </w:rPr>
        <w:t>медицин</w:t>
      </w:r>
      <w:proofErr w:type="gramEnd"/>
      <w:r w:rsidRPr="00A379ED">
        <w:rPr>
          <w:color w:val="000000"/>
          <w:sz w:val="28"/>
          <w:szCs w:val="28"/>
        </w:rPr>
        <w:t>і не втратила цю роль і до сьогодні. Латинською ведеться католицьке богослужіння.</w:t>
      </w:r>
    </w:p>
    <w:p w:rsidR="00A379ED" w:rsidRPr="00A379ED" w:rsidRDefault="00A379ED" w:rsidP="00A379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379ED">
        <w:rPr>
          <w:color w:val="000000"/>
          <w:sz w:val="28"/>
          <w:szCs w:val="28"/>
        </w:rPr>
        <w:t xml:space="preserve">Особливість розвитку латини полягає в тому, що протягом тривалого часу мова ця удосконалювалася не в художній творчості, а насамперед у політичній сфері: у виступах ораторів у сенаті і на судових процесах, у законотворчості, в політичній публіцистиці. Про образність мови </w:t>
      </w:r>
      <w:proofErr w:type="gramStart"/>
      <w:r w:rsidRPr="00A379ED">
        <w:rPr>
          <w:color w:val="000000"/>
          <w:sz w:val="28"/>
          <w:szCs w:val="28"/>
        </w:rPr>
        <w:t>св</w:t>
      </w:r>
      <w:proofErr w:type="gramEnd"/>
      <w:r w:rsidRPr="00A379ED">
        <w:rPr>
          <w:color w:val="000000"/>
          <w:sz w:val="28"/>
          <w:szCs w:val="28"/>
        </w:rPr>
        <w:t xml:space="preserve">ідчить безліч афоризмів, які живі і зараз: “Карфаген мусить бути зруйнований” (Катон), “Прийшов, побачив, переміг” (Юлій Цезар), “Доки, Катіліна, ти будеш випробовувати </w:t>
      </w:r>
      <w:proofErr w:type="gramStart"/>
      <w:r w:rsidRPr="00A379ED">
        <w:rPr>
          <w:color w:val="000000"/>
          <w:sz w:val="28"/>
          <w:szCs w:val="28"/>
        </w:rPr>
        <w:t>наше</w:t>
      </w:r>
      <w:proofErr w:type="gramEnd"/>
      <w:r w:rsidRPr="00A379ED">
        <w:rPr>
          <w:color w:val="000000"/>
          <w:sz w:val="28"/>
          <w:szCs w:val="28"/>
        </w:rPr>
        <w:t xml:space="preserve"> терпіння?” (Цицерон) і багато інших. Цицерон, який вважав себе насамперед політиком, по суті був творцем латинської художньої прози. Зразковим став стиль його промов, листів, філософських творів. Своє</w:t>
      </w:r>
      <w:proofErr w:type="gramStart"/>
      <w:r w:rsidRPr="00A379ED">
        <w:rPr>
          <w:color w:val="000000"/>
          <w:sz w:val="28"/>
          <w:szCs w:val="28"/>
        </w:rPr>
        <w:t>р</w:t>
      </w:r>
      <w:proofErr w:type="gramEnd"/>
      <w:r w:rsidRPr="00A379ED">
        <w:rPr>
          <w:color w:val="000000"/>
          <w:sz w:val="28"/>
          <w:szCs w:val="28"/>
        </w:rPr>
        <w:t>ідне продовження цієї традиції ми бачимо вже в художній літературі: саме в Стародавньому Римі вперше з'являється прозаїчний роман. Найбільш популярним був сатиричний роман “Метаморфози, або Золотий осел” Апулея.</w:t>
      </w:r>
    </w:p>
    <w:p w:rsidR="00A379ED" w:rsidRPr="00A379ED" w:rsidRDefault="00A379ED" w:rsidP="00A379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379ED">
        <w:rPr>
          <w:color w:val="000000"/>
          <w:sz w:val="28"/>
          <w:szCs w:val="28"/>
        </w:rPr>
        <w:t xml:space="preserve">Поезія Стародавнього Риму не мала власної національної традиції. Вона починає активно розвиватися тільки </w:t>
      </w:r>
      <w:proofErr w:type="gramStart"/>
      <w:r w:rsidRPr="00A379ED">
        <w:rPr>
          <w:color w:val="000000"/>
          <w:sz w:val="28"/>
          <w:szCs w:val="28"/>
        </w:rPr>
        <w:t>п</w:t>
      </w:r>
      <w:proofErr w:type="gramEnd"/>
      <w:r w:rsidRPr="00A379ED">
        <w:rPr>
          <w:color w:val="000000"/>
          <w:sz w:val="28"/>
          <w:szCs w:val="28"/>
        </w:rPr>
        <w:t>ід впливом грецької літератури, в кінці республіканського періоду. Переломну роль відіграла творчість Катулла</w:t>
      </w:r>
      <w:proofErr w:type="gramStart"/>
      <w:r w:rsidRPr="00A379ED">
        <w:rPr>
          <w:color w:val="000000"/>
          <w:sz w:val="28"/>
          <w:szCs w:val="28"/>
        </w:rPr>
        <w:t>.</w:t>
      </w:r>
      <w:proofErr w:type="gramEnd"/>
      <w:r w:rsidRPr="00A379ED">
        <w:rPr>
          <w:color w:val="000000"/>
          <w:sz w:val="28"/>
          <w:szCs w:val="28"/>
        </w:rPr>
        <w:t xml:space="preserve"> Її </w:t>
      </w:r>
      <w:proofErr w:type="gramStart"/>
      <w:r w:rsidRPr="00A379ED">
        <w:rPr>
          <w:color w:val="000000"/>
          <w:sz w:val="28"/>
          <w:szCs w:val="28"/>
        </w:rPr>
        <w:lastRenderedPageBreak/>
        <w:t>г</w:t>
      </w:r>
      <w:proofErr w:type="gramEnd"/>
      <w:r w:rsidRPr="00A379ED">
        <w:rPr>
          <w:color w:val="000000"/>
          <w:sz w:val="28"/>
          <w:szCs w:val="28"/>
        </w:rPr>
        <w:t xml:space="preserve">оловна тема – не Римська держава, не римський народ, а особисті переживання, почуття і думки. Він створює цикл ліричних віршів, більшість з яких передає драматичні злами стосунків з жінкою, виведеною </w:t>
      </w:r>
      <w:proofErr w:type="gramStart"/>
      <w:r w:rsidRPr="00A379ED">
        <w:rPr>
          <w:color w:val="000000"/>
          <w:sz w:val="28"/>
          <w:szCs w:val="28"/>
        </w:rPr>
        <w:t>п</w:t>
      </w:r>
      <w:proofErr w:type="gramEnd"/>
      <w:r w:rsidRPr="00A379ED">
        <w:rPr>
          <w:color w:val="000000"/>
          <w:sz w:val="28"/>
          <w:szCs w:val="28"/>
        </w:rPr>
        <w:t>ід поетичним псевдонімом Лесбія. На відміну від епічних поем, при читанні його віршів практично не відчуваєш часової дистанції.</w:t>
      </w:r>
    </w:p>
    <w:p w:rsidR="00A379ED" w:rsidRPr="00A379ED" w:rsidRDefault="00A379ED" w:rsidP="00A379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379ED">
        <w:rPr>
          <w:color w:val="000000"/>
          <w:sz w:val="28"/>
          <w:szCs w:val="28"/>
        </w:rPr>
        <w:t>Час правління Октавіана Августа часто називають “золотим віком” римської літератури. Сучасниками були три великих римських поети – Вергілій, Горацій і Овідій. Найзнаменитішим твором римської літератури стала поема Вергілія “Енеїда”. Вергілій з блиском вирі</w:t>
      </w:r>
      <w:proofErr w:type="gramStart"/>
      <w:r w:rsidRPr="00A379ED">
        <w:rPr>
          <w:color w:val="000000"/>
          <w:sz w:val="28"/>
          <w:szCs w:val="28"/>
        </w:rPr>
        <w:t>шив</w:t>
      </w:r>
      <w:proofErr w:type="gramEnd"/>
      <w:r w:rsidRPr="00A379ED">
        <w:rPr>
          <w:color w:val="000000"/>
          <w:sz w:val="28"/>
          <w:szCs w:val="28"/>
        </w:rPr>
        <w:t xml:space="preserve"> дуже важке творче завдання. Справа в тому, що “Енеїда” – </w:t>
      </w:r>
      <w:proofErr w:type="gramStart"/>
      <w:r w:rsidRPr="00A379ED">
        <w:rPr>
          <w:color w:val="000000"/>
          <w:sz w:val="28"/>
          <w:szCs w:val="28"/>
        </w:rPr>
        <w:t>це л</w:t>
      </w:r>
      <w:proofErr w:type="gramEnd"/>
      <w:r w:rsidRPr="00A379ED">
        <w:rPr>
          <w:color w:val="000000"/>
          <w:sz w:val="28"/>
          <w:szCs w:val="28"/>
        </w:rPr>
        <w:t>ітературний епос, тобто вона не має народної усної основи, повністю створена поетом. До того ж поема відразу стала складовою частиною римської державної ідеології – поет писав на політичне замовлення імператора.</w:t>
      </w:r>
    </w:p>
    <w:p w:rsidR="00A379ED" w:rsidRPr="00A379ED" w:rsidRDefault="00A379ED" w:rsidP="00A379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379ED">
        <w:rPr>
          <w:color w:val="000000"/>
          <w:sz w:val="28"/>
          <w:szCs w:val="28"/>
        </w:rPr>
        <w:t>Коротко змі</w:t>
      </w:r>
      <w:proofErr w:type="gramStart"/>
      <w:r w:rsidRPr="00A379ED">
        <w:rPr>
          <w:color w:val="000000"/>
          <w:sz w:val="28"/>
          <w:szCs w:val="28"/>
        </w:rPr>
        <w:t>ст</w:t>
      </w:r>
      <w:proofErr w:type="gramEnd"/>
      <w:r w:rsidRPr="00A379ED">
        <w:rPr>
          <w:color w:val="000000"/>
          <w:sz w:val="28"/>
          <w:szCs w:val="28"/>
        </w:rPr>
        <w:t xml:space="preserve"> поеми такий. Еней – син царя Анхіза і богині Венери, один із захисників Трої, </w:t>
      </w:r>
      <w:proofErr w:type="gramStart"/>
      <w:r w:rsidRPr="00A379ED">
        <w:rPr>
          <w:color w:val="000000"/>
          <w:sz w:val="28"/>
          <w:szCs w:val="28"/>
        </w:rPr>
        <w:t>п</w:t>
      </w:r>
      <w:proofErr w:type="gramEnd"/>
      <w:r w:rsidRPr="00A379ED">
        <w:rPr>
          <w:color w:val="000000"/>
          <w:sz w:val="28"/>
          <w:szCs w:val="28"/>
        </w:rPr>
        <w:t>ісля її падіння відправляється в плавання на кораблі, довго поневіряється і зрештою, виконуючи волю богів, прибуває в Італію і стає родоначальником римського народу. Від нього ж ведеться і родовід Юлії</w:t>
      </w:r>
      <w:proofErr w:type="gramStart"/>
      <w:r w:rsidRPr="00A379ED">
        <w:rPr>
          <w:color w:val="000000"/>
          <w:sz w:val="28"/>
          <w:szCs w:val="28"/>
        </w:rPr>
        <w:t>в</w:t>
      </w:r>
      <w:proofErr w:type="gramEnd"/>
      <w:r w:rsidRPr="00A379ED">
        <w:rPr>
          <w:color w:val="000000"/>
          <w:sz w:val="28"/>
          <w:szCs w:val="28"/>
        </w:rPr>
        <w:t xml:space="preserve">, до яких належав </w:t>
      </w:r>
      <w:proofErr w:type="gramStart"/>
      <w:r w:rsidRPr="00A379ED">
        <w:rPr>
          <w:color w:val="000000"/>
          <w:sz w:val="28"/>
          <w:szCs w:val="28"/>
        </w:rPr>
        <w:t>Октав</w:t>
      </w:r>
      <w:proofErr w:type="gramEnd"/>
      <w:r w:rsidRPr="00A379ED">
        <w:rPr>
          <w:color w:val="000000"/>
          <w:sz w:val="28"/>
          <w:szCs w:val="28"/>
        </w:rPr>
        <w:t xml:space="preserve">іан Август. Неперевершеним вважається володіння Вергілієм виразними засобами мови. В.Брюсов писав, що “для поета читання “Енеїди” в оригіналі є суцільним рядом здивувань... перед владою людини над стихією слів”. Існує </w:t>
      </w:r>
      <w:proofErr w:type="gramStart"/>
      <w:r w:rsidRPr="00A379ED">
        <w:rPr>
          <w:color w:val="000000"/>
          <w:sz w:val="28"/>
          <w:szCs w:val="28"/>
        </w:rPr>
        <w:t>безл</w:t>
      </w:r>
      <w:proofErr w:type="gramEnd"/>
      <w:r w:rsidRPr="00A379ED">
        <w:rPr>
          <w:color w:val="000000"/>
          <w:sz w:val="28"/>
          <w:szCs w:val="28"/>
        </w:rPr>
        <w:t xml:space="preserve">іч перекладів поеми на сучасні мови. Можна пригадати, що початок формування сучасної української літературної мови поклала </w:t>
      </w:r>
      <w:proofErr w:type="gramStart"/>
      <w:r w:rsidRPr="00A379ED">
        <w:rPr>
          <w:color w:val="000000"/>
          <w:sz w:val="28"/>
          <w:szCs w:val="28"/>
        </w:rPr>
        <w:t>авторизована</w:t>
      </w:r>
      <w:proofErr w:type="gramEnd"/>
      <w:r w:rsidRPr="00A379ED">
        <w:rPr>
          <w:color w:val="000000"/>
          <w:sz w:val="28"/>
          <w:szCs w:val="28"/>
        </w:rPr>
        <w:t xml:space="preserve"> “Енеїда” Івана Котляревського.</w:t>
      </w:r>
    </w:p>
    <w:p w:rsidR="00A379ED" w:rsidRPr="00A379ED" w:rsidRDefault="00A379ED" w:rsidP="00A379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379ED">
        <w:rPr>
          <w:color w:val="000000"/>
          <w:sz w:val="28"/>
          <w:szCs w:val="28"/>
        </w:rPr>
        <w:t>Ліричними поетами були Горацій і Овідій. Творчість Горація пройнята розумінням ролі поета в суспільстві. Особливо чітко ці думки пролунали в оді “Па</w:t>
      </w:r>
      <w:proofErr w:type="gramStart"/>
      <w:r w:rsidRPr="00A379ED">
        <w:rPr>
          <w:color w:val="000000"/>
          <w:sz w:val="28"/>
          <w:szCs w:val="28"/>
        </w:rPr>
        <w:t>м”</w:t>
      </w:r>
      <w:proofErr w:type="gramEnd"/>
      <w:r w:rsidRPr="00A379ED">
        <w:rPr>
          <w:color w:val="000000"/>
          <w:sz w:val="28"/>
          <w:szCs w:val="28"/>
        </w:rPr>
        <w:t>ятник”. До цього сюжету Горація звертався О.С.Пушкін (“Я памятник себе воздвиг нерукотворный...”), інші.</w:t>
      </w:r>
    </w:p>
    <w:p w:rsidR="00A379ED" w:rsidRPr="00A379ED" w:rsidRDefault="00A379ED" w:rsidP="00A379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379ED">
        <w:rPr>
          <w:color w:val="000000"/>
          <w:sz w:val="28"/>
          <w:szCs w:val="28"/>
        </w:rPr>
        <w:t xml:space="preserve">Важко склалася доля Овідія. Його збірник “Мистецтво любові” приніс йому величезну популярність і обвинувачення в аморальності. Потім він звернувся до класичних сюжетів – “Метаморфози” (“Перетворення”) – поетична переробка міфів, </w:t>
      </w:r>
      <w:proofErr w:type="gramStart"/>
      <w:r w:rsidRPr="00A379ED">
        <w:rPr>
          <w:color w:val="000000"/>
          <w:sz w:val="28"/>
          <w:szCs w:val="28"/>
        </w:rPr>
        <w:t>у</w:t>
      </w:r>
      <w:proofErr w:type="gramEnd"/>
      <w:r w:rsidRPr="00A379ED">
        <w:rPr>
          <w:color w:val="000000"/>
          <w:sz w:val="28"/>
          <w:szCs w:val="28"/>
        </w:rPr>
        <w:t xml:space="preserve"> сюжеті яких присутні чудові перетворення. За не зовсім зрозумілих, ймовірно політичних, причин Овідія було заслано до Причорномор'я, звідки він писав пройняті </w:t>
      </w:r>
      <w:proofErr w:type="gramStart"/>
      <w:r w:rsidRPr="00A379ED">
        <w:rPr>
          <w:color w:val="000000"/>
          <w:sz w:val="28"/>
          <w:szCs w:val="28"/>
        </w:rPr>
        <w:t>тугою</w:t>
      </w:r>
      <w:proofErr w:type="gramEnd"/>
      <w:r w:rsidRPr="00A379ED">
        <w:rPr>
          <w:color w:val="000000"/>
          <w:sz w:val="28"/>
          <w:szCs w:val="28"/>
        </w:rPr>
        <w:t xml:space="preserve"> “Листи з Понту” (грецька назва Чорного моря – Понт Евксинський).</w:t>
      </w:r>
    </w:p>
    <w:p w:rsidR="00A379ED" w:rsidRPr="00A379ED" w:rsidRDefault="00A379ED" w:rsidP="00A379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379ED">
        <w:rPr>
          <w:color w:val="000000"/>
          <w:sz w:val="28"/>
          <w:szCs w:val="28"/>
        </w:rPr>
        <w:t>У римські часи з'явилося багато новинок у книжковій справі. Крім папірусу, поширився винайдений у малоазійському мі</w:t>
      </w:r>
      <w:proofErr w:type="gramStart"/>
      <w:r w:rsidRPr="00A379ED">
        <w:rPr>
          <w:color w:val="000000"/>
          <w:sz w:val="28"/>
          <w:szCs w:val="28"/>
        </w:rPr>
        <w:t>ст</w:t>
      </w:r>
      <w:proofErr w:type="gramEnd"/>
      <w:r w:rsidRPr="00A379ED">
        <w:rPr>
          <w:color w:val="000000"/>
          <w:sz w:val="28"/>
          <w:szCs w:val="28"/>
        </w:rPr>
        <w:t>і Пергамі матеріал для письма – особливим чином оброблена шкіра – пергамент. Крім книг-сувоїв з'явилися книги–кодекси, які від сучасних книг ві</w:t>
      </w:r>
      <w:proofErr w:type="gramStart"/>
      <w:r w:rsidRPr="00A379ED">
        <w:rPr>
          <w:color w:val="000000"/>
          <w:sz w:val="28"/>
          <w:szCs w:val="28"/>
        </w:rPr>
        <w:t>др</w:t>
      </w:r>
      <w:proofErr w:type="gramEnd"/>
      <w:r w:rsidRPr="00A379ED">
        <w:rPr>
          <w:color w:val="000000"/>
          <w:sz w:val="28"/>
          <w:szCs w:val="28"/>
        </w:rPr>
        <w:t xml:space="preserve">ізнялися тільки способом скріплення аркушів. Бібліотеки як сховища документів, книг існували вже давно, а ось бібліотеки для громадського користування виникли саме в Римі. </w:t>
      </w:r>
      <w:r w:rsidRPr="00A379ED">
        <w:rPr>
          <w:color w:val="000000"/>
          <w:sz w:val="28"/>
          <w:szCs w:val="28"/>
        </w:rPr>
        <w:lastRenderedPageBreak/>
        <w:t>Цікаво, що в цих бібліотеках були передбачені досить ізольовані місця для роботи, оскільки в ті часи люди читали виключно вголос.</w:t>
      </w:r>
    </w:p>
    <w:p w:rsidR="00A379ED" w:rsidRPr="00A379ED" w:rsidRDefault="00A379ED" w:rsidP="00A379E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9ED">
        <w:rPr>
          <w:rStyle w:val="a8"/>
          <w:color w:val="000000"/>
          <w:sz w:val="28"/>
          <w:szCs w:val="28"/>
          <w:bdr w:val="none" w:sz="0" w:space="0" w:color="auto" w:frame="1"/>
        </w:rPr>
        <w:t>Мистецтво.</w:t>
      </w:r>
      <w:r w:rsidRPr="00A379ED">
        <w:rPr>
          <w:color w:val="000000"/>
          <w:sz w:val="28"/>
          <w:szCs w:val="28"/>
        </w:rPr>
        <w:t xml:space="preserve"> Для практичних римлян мистецтво було одним із засобів розумної організації життя, звідси – провідне місце </w:t>
      </w:r>
      <w:proofErr w:type="gramStart"/>
      <w:r w:rsidRPr="00A379ED">
        <w:rPr>
          <w:color w:val="000000"/>
          <w:sz w:val="28"/>
          <w:szCs w:val="28"/>
        </w:rPr>
        <w:t>арх</w:t>
      </w:r>
      <w:proofErr w:type="gramEnd"/>
      <w:r w:rsidRPr="00A379ED">
        <w:rPr>
          <w:color w:val="000000"/>
          <w:sz w:val="28"/>
          <w:szCs w:val="28"/>
        </w:rPr>
        <w:t xml:space="preserve">ітектури. В </w:t>
      </w:r>
      <w:proofErr w:type="gramStart"/>
      <w:r w:rsidRPr="00A379ED">
        <w:rPr>
          <w:color w:val="000000"/>
          <w:sz w:val="28"/>
          <w:szCs w:val="28"/>
        </w:rPr>
        <w:t>арх</w:t>
      </w:r>
      <w:proofErr w:type="gramEnd"/>
      <w:r w:rsidRPr="00A379ED">
        <w:rPr>
          <w:color w:val="000000"/>
          <w:sz w:val="28"/>
          <w:szCs w:val="28"/>
        </w:rPr>
        <w:t xml:space="preserve">ітектурі римляни об'єднали етруську і грецьку традиції, східні елементи. Римляни урізноманітнили будівельні матеріали: використали дуже міцний з'єднувальний вапняковий розчин, винайшли бетон. Римські </w:t>
      </w:r>
      <w:proofErr w:type="gramStart"/>
      <w:r w:rsidRPr="00A379ED">
        <w:rPr>
          <w:color w:val="000000"/>
          <w:sz w:val="28"/>
          <w:szCs w:val="28"/>
        </w:rPr>
        <w:t>арх</w:t>
      </w:r>
      <w:proofErr w:type="gramEnd"/>
      <w:r w:rsidRPr="00A379ED">
        <w:rPr>
          <w:color w:val="000000"/>
          <w:sz w:val="28"/>
          <w:szCs w:val="28"/>
        </w:rPr>
        <w:t>ітектори і будівельники досконало освоїли і дуже широко використали арочну конструкцію, її розвитком стали склепіння і купол.</w:t>
      </w:r>
    </w:p>
    <w:p w:rsidR="00A379ED" w:rsidRPr="00A379ED" w:rsidRDefault="00A379ED" w:rsidP="00A379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379ED">
        <w:rPr>
          <w:color w:val="000000"/>
          <w:sz w:val="28"/>
          <w:szCs w:val="28"/>
        </w:rPr>
        <w:t xml:space="preserve">Центрами політичного і </w:t>
      </w:r>
      <w:proofErr w:type="gramStart"/>
      <w:r w:rsidRPr="00A379ED">
        <w:rPr>
          <w:color w:val="000000"/>
          <w:sz w:val="28"/>
          <w:szCs w:val="28"/>
        </w:rPr>
        <w:t>культурного</w:t>
      </w:r>
      <w:proofErr w:type="gramEnd"/>
      <w:r w:rsidRPr="00A379ED">
        <w:rPr>
          <w:color w:val="000000"/>
          <w:sz w:val="28"/>
          <w:szCs w:val="28"/>
        </w:rPr>
        <w:t xml:space="preserve"> життя в містах були форуми (буквальне значення – ринкова площа). Тут на ранніх етапах проводилися народні збори, зводилися головні храми та інші громадські споруди (більшість з них являли собою базиліки – прямокутні в плані, розподілені поперечними </w:t>
      </w:r>
      <w:proofErr w:type="gramStart"/>
      <w:r w:rsidRPr="00A379ED">
        <w:rPr>
          <w:color w:val="000000"/>
          <w:sz w:val="28"/>
          <w:szCs w:val="28"/>
        </w:rPr>
        <w:t>ст</w:t>
      </w:r>
      <w:proofErr w:type="gramEnd"/>
      <w:r w:rsidRPr="00A379ED">
        <w:rPr>
          <w:color w:val="000000"/>
          <w:sz w:val="28"/>
          <w:szCs w:val="28"/>
        </w:rPr>
        <w:t xml:space="preserve">інами на декілька залів, у перекладі – “царський будинок”). </w:t>
      </w:r>
      <w:proofErr w:type="gramStart"/>
      <w:r w:rsidRPr="00A379ED">
        <w:rPr>
          <w:color w:val="000000"/>
          <w:sz w:val="28"/>
          <w:szCs w:val="28"/>
        </w:rPr>
        <w:t>Вс</w:t>
      </w:r>
      <w:proofErr w:type="gramEnd"/>
      <w:r w:rsidRPr="00A379ED">
        <w:rPr>
          <w:color w:val="000000"/>
          <w:sz w:val="28"/>
          <w:szCs w:val="28"/>
        </w:rPr>
        <w:t xml:space="preserve">іх перевершував уже в республіканську епоху, звичайно ж, римський форум. Юлій Цезар поклав початок традиції будівництва форумів кожним новим імператором (форум Августа, форум Траяна). Частиною форумів були меморіальні споруди, які </w:t>
      </w:r>
      <w:proofErr w:type="gramStart"/>
      <w:r w:rsidRPr="00A379ED">
        <w:rPr>
          <w:color w:val="000000"/>
          <w:sz w:val="28"/>
          <w:szCs w:val="28"/>
        </w:rPr>
        <w:t>прославляли</w:t>
      </w:r>
      <w:proofErr w:type="gramEnd"/>
      <w:r w:rsidRPr="00A379ED">
        <w:rPr>
          <w:color w:val="000000"/>
          <w:sz w:val="28"/>
          <w:szCs w:val="28"/>
        </w:rPr>
        <w:t xml:space="preserve"> перемоги римської зброї, видатних полководців, а потім імператорів: тріумфальні арки і колони (найбільш знаменита – колона Траяна).</w:t>
      </w:r>
    </w:p>
    <w:p w:rsidR="00A379ED" w:rsidRPr="00A379ED" w:rsidRDefault="00A379ED" w:rsidP="00A379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379ED">
        <w:rPr>
          <w:color w:val="000000"/>
          <w:sz w:val="28"/>
          <w:szCs w:val="28"/>
        </w:rPr>
        <w:t xml:space="preserve">Як і раніше важливим було культове будівництво. </w:t>
      </w:r>
      <w:proofErr w:type="gramStart"/>
      <w:r w:rsidRPr="00A379ED">
        <w:rPr>
          <w:color w:val="000000"/>
          <w:sz w:val="28"/>
          <w:szCs w:val="28"/>
        </w:rPr>
        <w:t>На</w:t>
      </w:r>
      <w:proofErr w:type="gramEnd"/>
      <w:r w:rsidRPr="00A379ED">
        <w:rPr>
          <w:color w:val="000000"/>
          <w:sz w:val="28"/>
          <w:szCs w:val="28"/>
        </w:rPr>
        <w:t xml:space="preserve"> відміну від греків, римляни вміщували колонаду найчастіше тільки перед фронтальною стороною храму. Часто будували круглі в плані храми – ротонди (від латинського – </w:t>
      </w:r>
      <w:proofErr w:type="gramStart"/>
      <w:r w:rsidRPr="00A379ED">
        <w:rPr>
          <w:color w:val="000000"/>
          <w:sz w:val="28"/>
          <w:szCs w:val="28"/>
        </w:rPr>
        <w:t>кругла</w:t>
      </w:r>
      <w:proofErr w:type="gramEnd"/>
      <w:r w:rsidRPr="00A379ED">
        <w:rPr>
          <w:color w:val="000000"/>
          <w:sz w:val="28"/>
          <w:szCs w:val="28"/>
        </w:rPr>
        <w:t>). Вони розробили свої варіанти дорійського, іонійського і корінфського ордерів, причому в їх використанні не було такої суворості, як у греків. По мі</w:t>
      </w:r>
      <w:proofErr w:type="gramStart"/>
      <w:r w:rsidRPr="00A379ED">
        <w:rPr>
          <w:color w:val="000000"/>
          <w:sz w:val="28"/>
          <w:szCs w:val="28"/>
        </w:rPr>
        <w:t>р</w:t>
      </w:r>
      <w:proofErr w:type="gramEnd"/>
      <w:r w:rsidRPr="00A379ED">
        <w:rPr>
          <w:color w:val="000000"/>
          <w:sz w:val="28"/>
          <w:szCs w:val="28"/>
        </w:rPr>
        <w:t>і зростання могутності Риму храми, спочатку досить скромні, ставали все багатшими і прекраснішими.</w:t>
      </w:r>
    </w:p>
    <w:p w:rsidR="00A379ED" w:rsidRPr="00A379ED" w:rsidRDefault="00A379ED" w:rsidP="00A379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379ED">
        <w:rPr>
          <w:color w:val="000000"/>
          <w:sz w:val="28"/>
          <w:szCs w:val="28"/>
        </w:rPr>
        <w:t xml:space="preserve">Свого найвищого втілення </w:t>
      </w:r>
      <w:proofErr w:type="gramStart"/>
      <w:r w:rsidRPr="00A379ED">
        <w:rPr>
          <w:color w:val="000000"/>
          <w:sz w:val="28"/>
          <w:szCs w:val="28"/>
        </w:rPr>
        <w:t>арх</w:t>
      </w:r>
      <w:proofErr w:type="gramEnd"/>
      <w:r w:rsidRPr="00A379ED">
        <w:rPr>
          <w:color w:val="000000"/>
          <w:sz w:val="28"/>
          <w:szCs w:val="28"/>
        </w:rPr>
        <w:t xml:space="preserve">ітектурна й інженерна думка Стародавнього Риму дістала в Пантеоні – храмі всіх богів, побудованому у II ст. н.е., ймовірно, Аполлодором Дамаським. Храм являє собою ротонду, вхід </w:t>
      </w:r>
      <w:proofErr w:type="gramStart"/>
      <w:r w:rsidRPr="00A379ED">
        <w:rPr>
          <w:color w:val="000000"/>
          <w:sz w:val="28"/>
          <w:szCs w:val="28"/>
        </w:rPr>
        <w:t>в</w:t>
      </w:r>
      <w:proofErr w:type="gramEnd"/>
      <w:r w:rsidRPr="00A379ED">
        <w:rPr>
          <w:color w:val="000000"/>
          <w:sz w:val="28"/>
          <w:szCs w:val="28"/>
        </w:rPr>
        <w:t xml:space="preserve"> яку прикрашений портиком. Купол цього храму, відлитий з бетону, в діаметрі перевищує 40 м (за розмірами він залишався в Європі неперевершеним до Х</w:t>
      </w:r>
      <w:proofErr w:type="gramStart"/>
      <w:r w:rsidRPr="00A379ED">
        <w:rPr>
          <w:color w:val="000000"/>
          <w:sz w:val="28"/>
          <w:szCs w:val="28"/>
        </w:rPr>
        <w:t>I</w:t>
      </w:r>
      <w:proofErr w:type="gramEnd"/>
      <w:r w:rsidRPr="00A379ED">
        <w:rPr>
          <w:color w:val="000000"/>
          <w:sz w:val="28"/>
          <w:szCs w:val="28"/>
        </w:rPr>
        <w:t xml:space="preserve">Х ст.) Люди старовини сприймали купол як символ неба – втілення верховного бога Юпітера. У зв'язку з цим особливу роль відігравав єдиний </w:t>
      </w:r>
      <w:proofErr w:type="gramStart"/>
      <w:r w:rsidRPr="00A379ED">
        <w:rPr>
          <w:color w:val="000000"/>
          <w:sz w:val="28"/>
          <w:szCs w:val="28"/>
        </w:rPr>
        <w:t>отв</w:t>
      </w:r>
      <w:proofErr w:type="gramEnd"/>
      <w:r w:rsidRPr="00A379ED">
        <w:rPr>
          <w:color w:val="000000"/>
          <w:sz w:val="28"/>
          <w:szCs w:val="28"/>
        </w:rPr>
        <w:t xml:space="preserve">ір, розміщений у вищій точці купола. Стовп </w:t>
      </w:r>
      <w:proofErr w:type="gramStart"/>
      <w:r w:rsidRPr="00A379ED">
        <w:rPr>
          <w:color w:val="000000"/>
          <w:sz w:val="28"/>
          <w:szCs w:val="28"/>
        </w:rPr>
        <w:t>св</w:t>
      </w:r>
      <w:proofErr w:type="gramEnd"/>
      <w:r w:rsidRPr="00A379ED">
        <w:rPr>
          <w:color w:val="000000"/>
          <w:sz w:val="28"/>
          <w:szCs w:val="28"/>
        </w:rPr>
        <w:t xml:space="preserve">ітла, який проникав через нього, ставав центром композиції. Периметр храму і його висота практично однакові, такі пропорції “збільшують” приміщення. У нішах навкруг залу у давнину стояли статуї богів. Дуже багатими є внутрішнє оздоблення </w:t>
      </w:r>
      <w:proofErr w:type="gramStart"/>
      <w:r w:rsidRPr="00A379ED">
        <w:rPr>
          <w:color w:val="000000"/>
          <w:sz w:val="28"/>
          <w:szCs w:val="28"/>
        </w:rPr>
        <w:t>р</w:t>
      </w:r>
      <w:proofErr w:type="gramEnd"/>
      <w:r w:rsidRPr="00A379ED">
        <w:rPr>
          <w:color w:val="000000"/>
          <w:sz w:val="28"/>
          <w:szCs w:val="28"/>
        </w:rPr>
        <w:t>ізними сортами мармуру, яке повністю збереглося до наших днів. Уперше в світовій архітектурі в цьому храмі головна роль відведена не зовнішньому вигляду, а створенню особливої внутрішньої атмосфери.</w:t>
      </w:r>
    </w:p>
    <w:p w:rsidR="00A379ED" w:rsidRPr="00A379ED" w:rsidRDefault="00A379ED" w:rsidP="00A379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379ED">
        <w:rPr>
          <w:color w:val="000000"/>
          <w:sz w:val="28"/>
          <w:szCs w:val="28"/>
        </w:rPr>
        <w:lastRenderedPageBreak/>
        <w:t xml:space="preserve">У Стародавньому Римі створюється ряд абсолютно нових типів споруд. Це передусім амфітеатри. Найбільший – амфітеатр Флавіїв або Колізей (I ст. н.е.). Місця для 50 тисяч глядачів спиралися на конструкцію, фасад якої має вигляд триярусної аркади. Арена у формі еліпса була забезпечена складною системою </w:t>
      </w:r>
      <w:proofErr w:type="gramStart"/>
      <w:r w:rsidRPr="00A379ED">
        <w:rPr>
          <w:color w:val="000000"/>
          <w:sz w:val="28"/>
          <w:szCs w:val="28"/>
        </w:rPr>
        <w:t>п</w:t>
      </w:r>
      <w:proofErr w:type="gramEnd"/>
      <w:r w:rsidRPr="00A379ED">
        <w:rPr>
          <w:color w:val="000000"/>
          <w:sz w:val="28"/>
          <w:szCs w:val="28"/>
        </w:rPr>
        <w:t xml:space="preserve">ідземних технічних приміщень. Важливою частиною римського способу життя були терми, які служили не тільки лазнями, але і культурними центрами, </w:t>
      </w:r>
      <w:proofErr w:type="gramStart"/>
      <w:r w:rsidRPr="00A379ED">
        <w:rPr>
          <w:color w:val="000000"/>
          <w:sz w:val="28"/>
          <w:szCs w:val="28"/>
        </w:rPr>
        <w:t>м</w:t>
      </w:r>
      <w:proofErr w:type="gramEnd"/>
      <w:r w:rsidRPr="00A379ED">
        <w:rPr>
          <w:color w:val="000000"/>
          <w:sz w:val="28"/>
          <w:szCs w:val="28"/>
        </w:rPr>
        <w:t xml:space="preserve">ісцями зустрічей, відпочинку. В епоху імперії терми стали величезними спорудами з внутрішнім оздобленням, які не поступалися палацам. Крім приміщень з холодними і гарячими басейнами, вони включали зали для відпочинку, для фізичних вправ, </w:t>
      </w:r>
      <w:proofErr w:type="gramStart"/>
      <w:r w:rsidRPr="00A379ED">
        <w:rPr>
          <w:color w:val="000000"/>
          <w:sz w:val="28"/>
          <w:szCs w:val="28"/>
        </w:rPr>
        <w:t>а інод</w:t>
      </w:r>
      <w:proofErr w:type="gramEnd"/>
      <w:r w:rsidRPr="00A379ED">
        <w:rPr>
          <w:color w:val="000000"/>
          <w:sz w:val="28"/>
          <w:szCs w:val="28"/>
        </w:rPr>
        <w:t xml:space="preserve">і й бібліотеки. </w:t>
      </w:r>
      <w:proofErr w:type="gramStart"/>
      <w:r w:rsidRPr="00A379ED">
        <w:rPr>
          <w:color w:val="000000"/>
          <w:sz w:val="28"/>
          <w:szCs w:val="28"/>
        </w:rPr>
        <w:t>У</w:t>
      </w:r>
      <w:proofErr w:type="gramEnd"/>
      <w:r w:rsidRPr="00A379ED">
        <w:rPr>
          <w:color w:val="000000"/>
          <w:sz w:val="28"/>
          <w:szCs w:val="28"/>
        </w:rPr>
        <w:t xml:space="preserve"> бідних міських районах уперше з'являються багатоповерхові житлові будинки – інсули.</w:t>
      </w:r>
    </w:p>
    <w:p w:rsidR="00A379ED" w:rsidRPr="00A379ED" w:rsidRDefault="00A379ED" w:rsidP="00A379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379ED">
        <w:rPr>
          <w:color w:val="000000"/>
          <w:sz w:val="28"/>
          <w:szCs w:val="28"/>
        </w:rPr>
        <w:t xml:space="preserve">Уславили римлян і їх технічні споруди. Мережа чудових мощених камінням доріг з'єднувала </w:t>
      </w:r>
      <w:proofErr w:type="gramStart"/>
      <w:r w:rsidRPr="00A379ED">
        <w:rPr>
          <w:color w:val="000000"/>
          <w:sz w:val="28"/>
          <w:szCs w:val="28"/>
        </w:rPr>
        <w:t>вс</w:t>
      </w:r>
      <w:proofErr w:type="gramEnd"/>
      <w:r w:rsidRPr="00A379ED">
        <w:rPr>
          <w:color w:val="000000"/>
          <w:sz w:val="28"/>
          <w:szCs w:val="28"/>
        </w:rPr>
        <w:t xml:space="preserve">і частини величезної держави. Найдавніша Аппієва дорога, яка вела в Рим, служить і зараз. Римляни запозичили на Сході і довели до досконалості арочну конструкцію мостів. Міста обов'язково оснащувалися складною системою водопостачання. Символом могутності і багатства Риму була протічна вода, яка струмувала в римських вуличних фонтанах. Водопроводи були як </w:t>
      </w:r>
      <w:proofErr w:type="gramStart"/>
      <w:r w:rsidRPr="00A379ED">
        <w:rPr>
          <w:color w:val="000000"/>
          <w:sz w:val="28"/>
          <w:szCs w:val="28"/>
        </w:rPr>
        <w:t>п</w:t>
      </w:r>
      <w:proofErr w:type="gramEnd"/>
      <w:r w:rsidRPr="00A379ED">
        <w:rPr>
          <w:color w:val="000000"/>
          <w:sz w:val="28"/>
          <w:szCs w:val="28"/>
        </w:rPr>
        <w:t xml:space="preserve">ідземними, так і наземними. У наземних водопроводах – акведуках – керамічні </w:t>
      </w:r>
      <w:proofErr w:type="gramStart"/>
      <w:r w:rsidRPr="00A379ED">
        <w:rPr>
          <w:color w:val="000000"/>
          <w:sz w:val="28"/>
          <w:szCs w:val="28"/>
        </w:rPr>
        <w:t>труби</w:t>
      </w:r>
      <w:proofErr w:type="gramEnd"/>
      <w:r w:rsidRPr="00A379ED">
        <w:rPr>
          <w:color w:val="000000"/>
          <w:sz w:val="28"/>
          <w:szCs w:val="28"/>
        </w:rPr>
        <w:t xml:space="preserve"> клали на високу аркаду. Для брудної води будувалися </w:t>
      </w:r>
      <w:proofErr w:type="gramStart"/>
      <w:r w:rsidRPr="00A379ED">
        <w:rPr>
          <w:color w:val="000000"/>
          <w:sz w:val="28"/>
          <w:szCs w:val="28"/>
        </w:rPr>
        <w:t>п</w:t>
      </w:r>
      <w:proofErr w:type="gramEnd"/>
      <w:r w:rsidRPr="00A379ED">
        <w:rPr>
          <w:color w:val="000000"/>
          <w:sz w:val="28"/>
          <w:szCs w:val="28"/>
        </w:rPr>
        <w:t>ідземні канали.</w:t>
      </w:r>
    </w:p>
    <w:p w:rsidR="00A379ED" w:rsidRPr="00A379ED" w:rsidRDefault="00A379ED" w:rsidP="00A379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379ED">
        <w:rPr>
          <w:color w:val="000000"/>
          <w:sz w:val="28"/>
          <w:szCs w:val="28"/>
        </w:rPr>
        <w:t>Свої особливості мало образотворче мистецтво. Якщо грецька скульптура прославилася насамперед узагальненими образами, які втілювали людську красу, то в Римі значного розвитку набув жанр психологічного скульптурного портрета. Його джерелами були: особливий культ родини (латиною – “</w:t>
      </w:r>
      <w:proofErr w:type="gramStart"/>
      <w:r w:rsidRPr="00A379ED">
        <w:rPr>
          <w:color w:val="000000"/>
          <w:sz w:val="28"/>
          <w:szCs w:val="28"/>
        </w:rPr>
        <w:t>фам</w:t>
      </w:r>
      <w:proofErr w:type="gramEnd"/>
      <w:r w:rsidRPr="00A379ED">
        <w:rPr>
          <w:color w:val="000000"/>
          <w:sz w:val="28"/>
          <w:szCs w:val="28"/>
        </w:rPr>
        <w:t>ілії”), предків у римлян, з одного боку, а з другого – нове сприйняття особистості, її ролі в історії. Мистецтво “оживило” історію, залишивши портретну галерею її головних дійових осіб: Помпея Великого, Юлія Цезаря, Цицерона, Октавіана та інших.</w:t>
      </w:r>
    </w:p>
    <w:p w:rsidR="00A379ED" w:rsidRPr="00A379ED" w:rsidRDefault="00A379ED" w:rsidP="00A379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379ED">
        <w:rPr>
          <w:color w:val="000000"/>
          <w:sz w:val="28"/>
          <w:szCs w:val="28"/>
        </w:rPr>
        <w:t xml:space="preserve">Фресковий живопис і мозаїка – реалістичні, з багатою колірною гамою, з передачею об'єму і глибини простору – стали відомі </w:t>
      </w:r>
      <w:proofErr w:type="gramStart"/>
      <w:r w:rsidRPr="00A379ED">
        <w:rPr>
          <w:color w:val="000000"/>
          <w:sz w:val="28"/>
          <w:szCs w:val="28"/>
        </w:rPr>
        <w:t>п</w:t>
      </w:r>
      <w:proofErr w:type="gramEnd"/>
      <w:r w:rsidRPr="00A379ED">
        <w:rPr>
          <w:color w:val="000000"/>
          <w:sz w:val="28"/>
          <w:szCs w:val="28"/>
        </w:rPr>
        <w:t xml:space="preserve">ісля розкопок міст Помпеї і Геракуланума, знищених під час виверження вулкана Везувій у 79 р. н.е. Ця трагедія, яка принесла загибель людям, зберегла життя творам мистецтва. Розкопки тут розпочали у XVIII ст., </w:t>
      </w:r>
      <w:proofErr w:type="gramStart"/>
      <w:r w:rsidRPr="00A379ED">
        <w:rPr>
          <w:color w:val="000000"/>
          <w:sz w:val="28"/>
          <w:szCs w:val="28"/>
        </w:rPr>
        <w:t>вони</w:t>
      </w:r>
      <w:proofErr w:type="gramEnd"/>
      <w:r w:rsidRPr="00A379ED">
        <w:rPr>
          <w:color w:val="000000"/>
          <w:sz w:val="28"/>
          <w:szCs w:val="28"/>
        </w:rPr>
        <w:t xml:space="preserve"> тривають і зараз. Про живописні портрети дізналися </w:t>
      </w:r>
      <w:proofErr w:type="gramStart"/>
      <w:r w:rsidRPr="00A379ED">
        <w:rPr>
          <w:color w:val="000000"/>
          <w:sz w:val="28"/>
          <w:szCs w:val="28"/>
        </w:rPr>
        <w:t>п</w:t>
      </w:r>
      <w:proofErr w:type="gramEnd"/>
      <w:r w:rsidRPr="00A379ED">
        <w:rPr>
          <w:color w:val="000000"/>
          <w:sz w:val="28"/>
          <w:szCs w:val="28"/>
        </w:rPr>
        <w:t>ісля археологічних знахідок у Фаюмському оазисі в Єгипті, де склався поховальний обряд, що об'єднав східні і західні традиції. На дошках (іноді - тканинах) на восковій основі були написані портрети померлих, які вражають витонченістю, а також точністю передачі не тільки зовнішності, але й внутрішнього світу людини.</w:t>
      </w:r>
    </w:p>
    <w:p w:rsidR="00A379ED" w:rsidRPr="00A379ED" w:rsidRDefault="00A379ED" w:rsidP="00A379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379ED">
        <w:rPr>
          <w:color w:val="000000"/>
          <w:sz w:val="28"/>
          <w:szCs w:val="28"/>
        </w:rPr>
        <w:t xml:space="preserve">Виникнення </w:t>
      </w:r>
      <w:proofErr w:type="gramStart"/>
      <w:r w:rsidRPr="00A379ED">
        <w:rPr>
          <w:color w:val="000000"/>
          <w:sz w:val="28"/>
          <w:szCs w:val="28"/>
        </w:rPr>
        <w:t>театрального</w:t>
      </w:r>
      <w:proofErr w:type="gramEnd"/>
      <w:r w:rsidRPr="00A379ED">
        <w:rPr>
          <w:color w:val="000000"/>
          <w:sz w:val="28"/>
          <w:szCs w:val="28"/>
        </w:rPr>
        <w:t xml:space="preserve"> мистецтва в Римі пов'язане зі святами збору урожаю. Самобутнім римським театральним жанром були міми – побутові комічні сценки, які включали діалоги, спів, музику і танці (своє</w:t>
      </w:r>
      <w:proofErr w:type="gramStart"/>
      <w:r w:rsidRPr="00A379ED">
        <w:rPr>
          <w:color w:val="000000"/>
          <w:sz w:val="28"/>
          <w:szCs w:val="28"/>
        </w:rPr>
        <w:t>р</w:t>
      </w:r>
      <w:proofErr w:type="gramEnd"/>
      <w:r w:rsidRPr="00A379ED">
        <w:rPr>
          <w:color w:val="000000"/>
          <w:sz w:val="28"/>
          <w:szCs w:val="28"/>
        </w:rPr>
        <w:t xml:space="preserve">ідний </w:t>
      </w:r>
      <w:r w:rsidRPr="00A379ED">
        <w:rPr>
          <w:color w:val="000000"/>
          <w:sz w:val="28"/>
          <w:szCs w:val="28"/>
        </w:rPr>
        <w:lastRenderedPageBreak/>
        <w:t xml:space="preserve">прообраз сучасної оперети). </w:t>
      </w:r>
      <w:proofErr w:type="gramStart"/>
      <w:r w:rsidRPr="00A379ED">
        <w:rPr>
          <w:color w:val="000000"/>
          <w:sz w:val="28"/>
          <w:szCs w:val="28"/>
        </w:rPr>
        <w:t>П</w:t>
      </w:r>
      <w:proofErr w:type="gramEnd"/>
      <w:r w:rsidRPr="00A379ED">
        <w:rPr>
          <w:color w:val="000000"/>
          <w:sz w:val="28"/>
          <w:szCs w:val="28"/>
        </w:rPr>
        <w:t xml:space="preserve">ізніше стали ставитися комедії і трагедії за грецьким зразком. Римські актори походили з середовища </w:t>
      </w:r>
      <w:proofErr w:type="gramStart"/>
      <w:r w:rsidRPr="00A379ED">
        <w:rPr>
          <w:color w:val="000000"/>
          <w:sz w:val="28"/>
          <w:szCs w:val="28"/>
        </w:rPr>
        <w:t>в</w:t>
      </w:r>
      <w:proofErr w:type="gramEnd"/>
      <w:r w:rsidRPr="00A379ED">
        <w:rPr>
          <w:color w:val="000000"/>
          <w:sz w:val="28"/>
          <w:szCs w:val="28"/>
        </w:rPr>
        <w:t xml:space="preserve">ільновідпущеників або рабів. Вони займали, як правило, низьке суспільне становище. </w:t>
      </w:r>
      <w:proofErr w:type="gramStart"/>
      <w:r w:rsidRPr="00A379ED">
        <w:rPr>
          <w:color w:val="000000"/>
          <w:sz w:val="28"/>
          <w:szCs w:val="28"/>
        </w:rPr>
        <w:t>У</w:t>
      </w:r>
      <w:proofErr w:type="gramEnd"/>
      <w:r w:rsidRPr="00A379ED">
        <w:rPr>
          <w:color w:val="000000"/>
          <w:sz w:val="28"/>
          <w:szCs w:val="28"/>
        </w:rPr>
        <w:t xml:space="preserve"> Римі вперше виникають професійні акторські трупи і камерні (для невеликої кількості глядачів) театральні вистави.</w:t>
      </w:r>
    </w:p>
    <w:p w:rsidR="00A379ED" w:rsidRPr="00A379ED" w:rsidRDefault="00A379ED" w:rsidP="00A379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379ED">
        <w:rPr>
          <w:color w:val="000000"/>
          <w:sz w:val="28"/>
          <w:szCs w:val="28"/>
        </w:rPr>
        <w:t xml:space="preserve">Великою популярністю в Римі, особливо в період занепаду, користувалися циркові вистави, гладіаторські бої, що </w:t>
      </w:r>
      <w:proofErr w:type="gramStart"/>
      <w:r w:rsidRPr="00A379ED">
        <w:rPr>
          <w:color w:val="000000"/>
          <w:sz w:val="28"/>
          <w:szCs w:val="28"/>
        </w:rPr>
        <w:t>св</w:t>
      </w:r>
      <w:proofErr w:type="gramEnd"/>
      <w:r w:rsidRPr="00A379ED">
        <w:rPr>
          <w:color w:val="000000"/>
          <w:sz w:val="28"/>
          <w:szCs w:val="28"/>
        </w:rPr>
        <w:t>ідчило про деградацію театральної культури.</w:t>
      </w:r>
    </w:p>
    <w:p w:rsidR="00A379ED" w:rsidRPr="00A379ED" w:rsidRDefault="00A379ED" w:rsidP="00A379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proofErr w:type="gramStart"/>
      <w:r w:rsidRPr="00A379ED">
        <w:rPr>
          <w:color w:val="000000"/>
          <w:sz w:val="28"/>
          <w:szCs w:val="28"/>
        </w:rPr>
        <w:t>В античності порівняно з давньосхідними цивілізаціями було зроблено принциповий крок уперед щодо становища людини в суспільстві, осмислення художньої творчості – складається гуманістична традиція. Відмінність полягає і в ступені впливу на інші народи старовини, і в тому, що культура Греції і Риму ніколи не забувалася і безпосередньо вплинула на подальший розвиток культури.</w:t>
      </w:r>
      <w:proofErr w:type="gramEnd"/>
    </w:p>
    <w:p w:rsidR="00A379ED" w:rsidRPr="00A379ED" w:rsidRDefault="00A379ED" w:rsidP="00A379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379ED">
        <w:rPr>
          <w:color w:val="000000"/>
          <w:sz w:val="28"/>
          <w:szCs w:val="28"/>
        </w:rPr>
        <w:t xml:space="preserve">При </w:t>
      </w:r>
      <w:proofErr w:type="gramStart"/>
      <w:r w:rsidRPr="00A379ED">
        <w:rPr>
          <w:color w:val="000000"/>
          <w:sz w:val="28"/>
          <w:szCs w:val="28"/>
        </w:rPr>
        <w:t>вс</w:t>
      </w:r>
      <w:proofErr w:type="gramEnd"/>
      <w:r w:rsidRPr="00A379ED">
        <w:rPr>
          <w:color w:val="000000"/>
          <w:sz w:val="28"/>
          <w:szCs w:val="28"/>
        </w:rPr>
        <w:t>ій єдності античної культури, її грецький і римський етапи мають свої особливості. На політичне й релігійне мислення, філософські та юридичні погляди, літературу і мистецтво Західної Європи сильніше вплинув Рим. У культурній традиції Східної Європи, в тому числі України, провідним через посередництво</w:t>
      </w:r>
      <w:proofErr w:type="gramStart"/>
      <w:r w:rsidRPr="00A379ED">
        <w:rPr>
          <w:color w:val="000000"/>
          <w:sz w:val="28"/>
          <w:szCs w:val="28"/>
        </w:rPr>
        <w:t xml:space="preserve"> В</w:t>
      </w:r>
      <w:proofErr w:type="gramEnd"/>
      <w:r w:rsidRPr="00A379ED">
        <w:rPr>
          <w:color w:val="000000"/>
          <w:sz w:val="28"/>
          <w:szCs w:val="28"/>
        </w:rPr>
        <w:t xml:space="preserve">ізантії був грецький вплив. За античності зароджуються явища, які на подальших етапах стануть визначальними в культурі, особливо – християнська </w:t>
      </w:r>
      <w:proofErr w:type="gramStart"/>
      <w:r w:rsidRPr="00A379ED">
        <w:rPr>
          <w:color w:val="000000"/>
          <w:sz w:val="28"/>
          <w:szCs w:val="28"/>
        </w:rPr>
        <w:t>рел</w:t>
      </w:r>
      <w:proofErr w:type="gramEnd"/>
      <w:r w:rsidRPr="00A379ED">
        <w:rPr>
          <w:color w:val="000000"/>
          <w:sz w:val="28"/>
          <w:szCs w:val="28"/>
        </w:rPr>
        <w:t>ігія.</w:t>
      </w:r>
    </w:p>
    <w:p w:rsidR="00DB062D" w:rsidRPr="005B32A9" w:rsidRDefault="00DB062D" w:rsidP="005B32A9">
      <w:pPr>
        <w:jc w:val="both"/>
      </w:pPr>
    </w:p>
    <w:sectPr w:rsidR="00DB062D" w:rsidRPr="005B32A9" w:rsidSect="00DB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219C"/>
    <w:multiLevelType w:val="multilevel"/>
    <w:tmpl w:val="410A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A6F6A"/>
    <w:multiLevelType w:val="multilevel"/>
    <w:tmpl w:val="013C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2239D"/>
    <w:multiLevelType w:val="multilevel"/>
    <w:tmpl w:val="01B8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D2993"/>
    <w:multiLevelType w:val="multilevel"/>
    <w:tmpl w:val="69A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A106B"/>
    <w:multiLevelType w:val="multilevel"/>
    <w:tmpl w:val="25CE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122B5D"/>
    <w:rsid w:val="00122B5D"/>
    <w:rsid w:val="0027566D"/>
    <w:rsid w:val="00281F50"/>
    <w:rsid w:val="00576F25"/>
    <w:rsid w:val="005B32A9"/>
    <w:rsid w:val="0099604C"/>
    <w:rsid w:val="00A379ED"/>
    <w:rsid w:val="00AF3629"/>
    <w:rsid w:val="00C24327"/>
    <w:rsid w:val="00C85402"/>
    <w:rsid w:val="00C9314F"/>
    <w:rsid w:val="00DB062D"/>
    <w:rsid w:val="00E33520"/>
    <w:rsid w:val="00E65C78"/>
    <w:rsid w:val="00EA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2D"/>
  </w:style>
  <w:style w:type="paragraph" w:styleId="1">
    <w:name w:val="heading 1"/>
    <w:basedOn w:val="a"/>
    <w:link w:val="10"/>
    <w:uiPriority w:val="9"/>
    <w:qFormat/>
    <w:rsid w:val="00122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2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2B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2B5D"/>
    <w:rPr>
      <w:color w:val="0000FF"/>
      <w:u w:val="single"/>
    </w:rPr>
  </w:style>
  <w:style w:type="character" w:customStyle="1" w:styleId="wikidata-claim">
    <w:name w:val="wikidata-claim"/>
    <w:basedOn w:val="a0"/>
    <w:rsid w:val="00122B5D"/>
  </w:style>
  <w:style w:type="character" w:customStyle="1" w:styleId="wikidata-snak">
    <w:name w:val="wikidata-snak"/>
    <w:basedOn w:val="a0"/>
    <w:rsid w:val="00122B5D"/>
  </w:style>
  <w:style w:type="character" w:customStyle="1" w:styleId="plainlinks">
    <w:name w:val="plainlinks"/>
    <w:basedOn w:val="a0"/>
    <w:rsid w:val="00122B5D"/>
  </w:style>
  <w:style w:type="character" w:customStyle="1" w:styleId="geo-dms">
    <w:name w:val="geo-dms"/>
    <w:basedOn w:val="a0"/>
    <w:rsid w:val="00122B5D"/>
  </w:style>
  <w:style w:type="character" w:customStyle="1" w:styleId="latitude">
    <w:name w:val="latitude"/>
    <w:basedOn w:val="a0"/>
    <w:rsid w:val="00122B5D"/>
  </w:style>
  <w:style w:type="character" w:customStyle="1" w:styleId="longitude">
    <w:name w:val="longitude"/>
    <w:basedOn w:val="a0"/>
    <w:rsid w:val="00122B5D"/>
  </w:style>
  <w:style w:type="character" w:customStyle="1" w:styleId="mw-collapsible-toggle">
    <w:name w:val="mw-collapsible-toggle"/>
    <w:basedOn w:val="a0"/>
    <w:rsid w:val="00122B5D"/>
  </w:style>
  <w:style w:type="paragraph" w:styleId="a4">
    <w:name w:val="Normal (Web)"/>
    <w:basedOn w:val="a"/>
    <w:uiPriority w:val="99"/>
    <w:semiHidden/>
    <w:unhideWhenUsed/>
    <w:rsid w:val="0012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22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2B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122B5D"/>
  </w:style>
  <w:style w:type="character" w:styleId="a7">
    <w:name w:val="FollowedHyperlink"/>
    <w:basedOn w:val="a0"/>
    <w:uiPriority w:val="99"/>
    <w:semiHidden/>
    <w:unhideWhenUsed/>
    <w:rsid w:val="00122B5D"/>
    <w:rPr>
      <w:color w:val="800080"/>
      <w:u w:val="single"/>
    </w:rPr>
  </w:style>
  <w:style w:type="character" w:styleId="a8">
    <w:name w:val="Strong"/>
    <w:basedOn w:val="a0"/>
    <w:uiPriority w:val="22"/>
    <w:qFormat/>
    <w:rsid w:val="005B32A9"/>
    <w:rPr>
      <w:b/>
      <w:bCs/>
    </w:rPr>
  </w:style>
  <w:style w:type="character" w:customStyle="1" w:styleId="vidvertotooltip">
    <w:name w:val="vidverto__tooltip"/>
    <w:basedOn w:val="a0"/>
    <w:rsid w:val="005B32A9"/>
  </w:style>
  <w:style w:type="character" w:customStyle="1" w:styleId="label-pressed">
    <w:name w:val="label-pressed"/>
    <w:basedOn w:val="a0"/>
    <w:rsid w:val="005B32A9"/>
  </w:style>
  <w:style w:type="character" w:customStyle="1" w:styleId="label-not-pressed">
    <w:name w:val="label-not-pressed"/>
    <w:basedOn w:val="a0"/>
    <w:rsid w:val="005B3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1822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12653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6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1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0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0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479107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23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42892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8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0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09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36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3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01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3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3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0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34336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05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00359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51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02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40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64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05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55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6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43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7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4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99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28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850074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8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19891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84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5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56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78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3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14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76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6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0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9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1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4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42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13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60645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8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890252">
                                          <w:marLeft w:val="12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28990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2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5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82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08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63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89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67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25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18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0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7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8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79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05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59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301842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5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6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9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6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2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23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97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9015063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003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5045053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5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76410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492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69068826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507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497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36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282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1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84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098686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1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783995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06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921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47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638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2022-11-07T18:35:00Z</dcterms:created>
  <dcterms:modified xsi:type="dcterms:W3CDTF">2022-11-07T18:35:00Z</dcterms:modified>
</cp:coreProperties>
</file>