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57" w:rsidRPr="00691409" w:rsidRDefault="00C34613" w:rsidP="00BF1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СПА-технології</w:t>
      </w:r>
      <w:proofErr w:type="spellEnd"/>
      <w:r w:rsidRPr="006914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 реабілітації</w:t>
      </w:r>
    </w:p>
    <w:p w:rsidR="00691409" w:rsidRPr="00BF1F57" w:rsidRDefault="00691409" w:rsidP="00BF1F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1F57" w:rsidRPr="00BF1F57" w:rsidRDefault="00BF1F57" w:rsidP="00BF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1F57">
        <w:rPr>
          <w:rFonts w:ascii="Times New Roman" w:hAnsi="Times New Roman" w:cs="Times New Roman"/>
          <w:sz w:val="24"/>
          <w:szCs w:val="24"/>
        </w:rPr>
        <w:t>Викладач</w:t>
      </w:r>
      <w:proofErr w:type="spellEnd"/>
      <w:r w:rsidRPr="00BF1F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F1F57">
        <w:rPr>
          <w:rFonts w:ascii="Times New Roman" w:hAnsi="Times New Roman" w:cs="Times New Roman"/>
          <w:sz w:val="24"/>
          <w:szCs w:val="24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іологічних</w:t>
      </w:r>
      <w:r w:rsidRPr="00BF1F57">
        <w:rPr>
          <w:rFonts w:ascii="Times New Roman" w:hAnsi="Times New Roman" w:cs="Times New Roman"/>
          <w:sz w:val="24"/>
          <w:szCs w:val="24"/>
        </w:rPr>
        <w:t xml:space="preserve"> наук, доце</w:t>
      </w:r>
      <w:r>
        <w:rPr>
          <w:rFonts w:ascii="Times New Roman" w:hAnsi="Times New Roman" w:cs="Times New Roman"/>
          <w:sz w:val="24"/>
          <w:szCs w:val="24"/>
        </w:rPr>
        <w:t xml:space="preserve">нт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Страколист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Ганна Миколаївна</w:t>
      </w:r>
    </w:p>
    <w:p w:rsidR="00BF1F57" w:rsidRPr="00260E38" w:rsidRDefault="00BF1F57" w:rsidP="00BF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E38">
        <w:rPr>
          <w:rFonts w:ascii="Times New Roman" w:hAnsi="Times New Roman" w:cs="Times New Roman"/>
          <w:sz w:val="24"/>
          <w:szCs w:val="24"/>
          <w:lang w:val="uk-UA"/>
        </w:rPr>
        <w:t xml:space="preserve">Кафедра: фізичної терапії та </w:t>
      </w:r>
      <w:proofErr w:type="spellStart"/>
      <w:r w:rsidRPr="00260E38"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 w:rsidRPr="00260E38">
        <w:rPr>
          <w:rFonts w:ascii="Times New Roman" w:hAnsi="Times New Roman" w:cs="Times New Roman"/>
          <w:sz w:val="24"/>
          <w:szCs w:val="24"/>
          <w:lang w:val="uk-UA"/>
        </w:rPr>
        <w:t xml:space="preserve">, 4-й корпус, </w:t>
      </w:r>
      <w:proofErr w:type="spellStart"/>
      <w:r w:rsidRPr="00260E38">
        <w:rPr>
          <w:rFonts w:ascii="Times New Roman" w:hAnsi="Times New Roman" w:cs="Times New Roman"/>
          <w:sz w:val="24"/>
          <w:szCs w:val="24"/>
          <w:lang w:val="uk-UA"/>
        </w:rPr>
        <w:t>ауд</w:t>
      </w:r>
      <w:proofErr w:type="spellEnd"/>
      <w:r w:rsidRPr="00260E38">
        <w:rPr>
          <w:rFonts w:ascii="Times New Roman" w:hAnsi="Times New Roman" w:cs="Times New Roman"/>
          <w:sz w:val="24"/>
          <w:szCs w:val="24"/>
          <w:lang w:val="uk-UA"/>
        </w:rPr>
        <w:t>. 301</w:t>
      </w:r>
      <w:r w:rsidR="00260E38" w:rsidRP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1F57" w:rsidRPr="00BF1F57" w:rsidRDefault="00BF1F57" w:rsidP="00BF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E38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>
        <w:rPr>
          <w:rFonts w:ascii="Times New Roman" w:hAnsi="Times New Roman" w:cs="Times New Roman"/>
          <w:sz w:val="24"/>
          <w:szCs w:val="24"/>
          <w:lang w:val="en-US"/>
        </w:rPr>
        <w:t>strakolist_anna@ukr.net</w:t>
      </w:r>
    </w:p>
    <w:p w:rsidR="00BF1F57" w:rsidRPr="00260E38" w:rsidRDefault="00BF1F57" w:rsidP="00BF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1F57">
        <w:rPr>
          <w:rFonts w:ascii="Times New Roman" w:hAnsi="Times New Roman" w:cs="Times New Roman"/>
          <w:sz w:val="24"/>
          <w:szCs w:val="24"/>
        </w:rPr>
        <w:t>Телефон</w:t>
      </w:r>
      <w:r w:rsidRPr="00260E38">
        <w:rPr>
          <w:rFonts w:ascii="Times New Roman" w:hAnsi="Times New Roman" w:cs="Times New Roman"/>
          <w:sz w:val="24"/>
          <w:szCs w:val="24"/>
          <w:lang w:val="en-US"/>
        </w:rPr>
        <w:t>: (061) 289-75-53</w:t>
      </w:r>
      <w:r w:rsidR="00592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56163" w:rsidRDefault="00BF1F57" w:rsidP="0074118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1F5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691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F57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691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F57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691409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BF1F57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Pr="00691409">
        <w:rPr>
          <w:rFonts w:ascii="Times New Roman" w:hAnsi="Times New Roman" w:cs="Times New Roman"/>
          <w:sz w:val="24"/>
          <w:szCs w:val="24"/>
          <w:lang w:val="en-US"/>
        </w:rPr>
        <w:t>: Moodle (</w:t>
      </w:r>
      <w:r w:rsidRPr="00BF1F57">
        <w:rPr>
          <w:rFonts w:ascii="Times New Roman" w:hAnsi="Times New Roman" w:cs="Times New Roman"/>
          <w:sz w:val="24"/>
          <w:szCs w:val="24"/>
        </w:rPr>
        <w:t>форум</w:t>
      </w:r>
      <w:r w:rsidRPr="00691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</w:rPr>
        <w:t>курсу</w:t>
      </w:r>
      <w:r w:rsidRPr="006914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1F57">
        <w:rPr>
          <w:rFonts w:ascii="Times New Roman" w:hAnsi="Times New Roman" w:cs="Times New Roman"/>
          <w:sz w:val="24"/>
          <w:szCs w:val="24"/>
        </w:rPr>
        <w:t>приватні</w:t>
      </w:r>
      <w:proofErr w:type="spellEnd"/>
      <w:r w:rsidRPr="00691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F57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69140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103"/>
        <w:gridCol w:w="1414"/>
        <w:gridCol w:w="1277"/>
        <w:gridCol w:w="1275"/>
        <w:gridCol w:w="1134"/>
        <w:gridCol w:w="988"/>
        <w:gridCol w:w="1104"/>
      </w:tblGrid>
      <w:tr w:rsidR="00AE3D22" w:rsidTr="00216984">
        <w:tc>
          <w:tcPr>
            <w:tcW w:w="2379" w:type="dxa"/>
            <w:gridSpan w:val="2"/>
          </w:tcPr>
          <w:p w:rsidR="00AE3D22" w:rsidRPr="00AE3D22" w:rsidRDefault="00AE3D22" w:rsidP="00BF1F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програма, рівень вищої освіти:</w:t>
            </w:r>
          </w:p>
        </w:tc>
        <w:tc>
          <w:tcPr>
            <w:tcW w:w="7192" w:type="dxa"/>
            <w:gridSpan w:val="6"/>
          </w:tcPr>
          <w:p w:rsidR="00AE3D22" w:rsidRDefault="00AE3D22" w:rsidP="00BF1F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терапія,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ерготерапія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Бакалавр</w:t>
            </w:r>
          </w:p>
        </w:tc>
      </w:tr>
      <w:tr w:rsidR="00AE3D22" w:rsidTr="00216984">
        <w:tc>
          <w:tcPr>
            <w:tcW w:w="2379" w:type="dxa"/>
            <w:gridSpan w:val="2"/>
          </w:tcPr>
          <w:p w:rsidR="00AE3D22" w:rsidRPr="00AE3D22" w:rsidRDefault="00AE3D22" w:rsidP="00BF1F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7192" w:type="dxa"/>
            <w:gridSpan w:val="6"/>
          </w:tcPr>
          <w:p w:rsidR="00AE3D22" w:rsidRDefault="00AE3D22" w:rsidP="00BF1F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професійної підготовки освітньої програми</w:t>
            </w:r>
          </w:p>
        </w:tc>
      </w:tr>
      <w:tr w:rsidR="00AE3D22" w:rsidTr="00216984">
        <w:tc>
          <w:tcPr>
            <w:tcW w:w="1276" w:type="dxa"/>
          </w:tcPr>
          <w:p w:rsidR="005D1DE8" w:rsidRPr="00AE3D22" w:rsidRDefault="00AE3D22" w:rsidP="00BF1F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Кредити </w:t>
            </w: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EKTS</w:t>
            </w:r>
          </w:p>
        </w:tc>
        <w:tc>
          <w:tcPr>
            <w:tcW w:w="1103" w:type="dxa"/>
          </w:tcPr>
          <w:p w:rsidR="005D1DE8" w:rsidRPr="00300A0C" w:rsidRDefault="00C34613" w:rsidP="00BF1F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4" w:type="dxa"/>
          </w:tcPr>
          <w:p w:rsidR="005D1DE8" w:rsidRPr="00AE3D22" w:rsidRDefault="00AE3D22" w:rsidP="00BF1F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Навч.рік</w:t>
            </w:r>
            <w:proofErr w:type="spellEnd"/>
          </w:p>
        </w:tc>
        <w:tc>
          <w:tcPr>
            <w:tcW w:w="1277" w:type="dxa"/>
          </w:tcPr>
          <w:p w:rsidR="005D1DE8" w:rsidRDefault="00216984" w:rsidP="00C34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34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C34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5D1DE8" w:rsidRPr="00AE3D22" w:rsidRDefault="00AE3D22" w:rsidP="00BF1F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1134" w:type="dxa"/>
          </w:tcPr>
          <w:p w:rsidR="005D1DE8" w:rsidRDefault="00C34613" w:rsidP="002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8" w:type="dxa"/>
          </w:tcPr>
          <w:p w:rsidR="005D1DE8" w:rsidRPr="00AE3D22" w:rsidRDefault="00AE3D22" w:rsidP="00BF1F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Тижні</w:t>
            </w:r>
          </w:p>
        </w:tc>
        <w:tc>
          <w:tcPr>
            <w:tcW w:w="1104" w:type="dxa"/>
          </w:tcPr>
          <w:p w:rsidR="005D1DE8" w:rsidRDefault="00C34613" w:rsidP="002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7B2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E3D22" w:rsidTr="00216984">
        <w:tc>
          <w:tcPr>
            <w:tcW w:w="1276" w:type="dxa"/>
          </w:tcPr>
          <w:p w:rsidR="00AE3D22" w:rsidRPr="00AE3D22" w:rsidRDefault="00AE3D22" w:rsidP="00BF1F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103" w:type="dxa"/>
          </w:tcPr>
          <w:p w:rsidR="00AE3D22" w:rsidRPr="00300A0C" w:rsidRDefault="00C34613" w:rsidP="00BF1F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4" w:type="dxa"/>
          </w:tcPr>
          <w:p w:rsidR="00AE3D22" w:rsidRPr="00AE3D22" w:rsidRDefault="00AE3D22" w:rsidP="00BF1F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змістовних модулів</w:t>
            </w:r>
            <w:r w:rsidR="00E444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277" w:type="dxa"/>
          </w:tcPr>
          <w:p w:rsidR="00AE3D22" w:rsidRDefault="00C34613" w:rsidP="00BF1F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E3D22" w:rsidRDefault="00AE3D22" w:rsidP="00BF1F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  <w:gridSpan w:val="3"/>
          </w:tcPr>
          <w:p w:rsidR="00AE3D22" w:rsidRDefault="00AE3D22" w:rsidP="00BF1F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Лекційні заняття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34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:rsidR="00AE3D22" w:rsidRDefault="00AE3D22" w:rsidP="00BF1F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 заняття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34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  <w:p w:rsidR="00AE3D22" w:rsidRDefault="00AE3D22" w:rsidP="00BF1F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</w:tc>
      </w:tr>
      <w:tr w:rsidR="00AE3D22" w:rsidTr="00216984">
        <w:tc>
          <w:tcPr>
            <w:tcW w:w="2379" w:type="dxa"/>
            <w:gridSpan w:val="2"/>
          </w:tcPr>
          <w:p w:rsidR="00AE3D22" w:rsidRPr="00AE3D22" w:rsidRDefault="00AE3D22" w:rsidP="00BF1F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контролю:</w:t>
            </w:r>
          </w:p>
        </w:tc>
        <w:tc>
          <w:tcPr>
            <w:tcW w:w="7192" w:type="dxa"/>
            <w:gridSpan w:val="6"/>
          </w:tcPr>
          <w:p w:rsidR="00AE3D22" w:rsidRDefault="00AE3D22" w:rsidP="00C346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</w:t>
            </w:r>
            <w:r w:rsidR="00C34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</w:tr>
      <w:tr w:rsidR="00AE3D22" w:rsidTr="00216984">
        <w:tc>
          <w:tcPr>
            <w:tcW w:w="3793" w:type="dxa"/>
            <w:gridSpan w:val="3"/>
          </w:tcPr>
          <w:p w:rsidR="00AE3D22" w:rsidRPr="00AE3D22" w:rsidRDefault="00AE3D22" w:rsidP="00AE3D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курс в М</w:t>
            </w:r>
            <w:proofErr w:type="spellStart"/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oodle</w:t>
            </w:r>
            <w:proofErr w:type="spellEnd"/>
          </w:p>
        </w:tc>
        <w:tc>
          <w:tcPr>
            <w:tcW w:w="5778" w:type="dxa"/>
            <w:gridSpan w:val="5"/>
          </w:tcPr>
          <w:p w:rsidR="00AE3D22" w:rsidRDefault="00AE3D22" w:rsidP="00BF1F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3D22" w:rsidTr="00216984">
        <w:trPr>
          <w:trHeight w:val="562"/>
        </w:trPr>
        <w:tc>
          <w:tcPr>
            <w:tcW w:w="9571" w:type="dxa"/>
            <w:gridSpan w:val="8"/>
          </w:tcPr>
          <w:p w:rsidR="00AE3D22" w:rsidRPr="00AE3D22" w:rsidRDefault="00AE3D22" w:rsidP="00BF1F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D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E3D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особисті – 4 корпус, ауд.301; дистанційні -</w:t>
            </w:r>
            <w:r w:rsidR="005925B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E3D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  <w:r w:rsidRPr="00AE3D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за попередньою домовленістю.</w:t>
            </w:r>
          </w:p>
        </w:tc>
      </w:tr>
    </w:tbl>
    <w:p w:rsidR="005D1DE8" w:rsidRPr="00E44429" w:rsidRDefault="00E44429" w:rsidP="00E4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E44429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*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- </w:t>
      </w:r>
      <w:r w:rsidRPr="00E4442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змістовий модуль = 15 годин (0,5 </w:t>
      </w:r>
      <w:proofErr w:type="spellStart"/>
      <w:r w:rsidRPr="00E4442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кредита</w:t>
      </w:r>
      <w:proofErr w:type="spellEnd"/>
      <w:r w:rsidRPr="00E4442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EСTS)</w:t>
      </w:r>
    </w:p>
    <w:p w:rsidR="00BF1F57" w:rsidRDefault="00BF1F57" w:rsidP="00C34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6DFB">
        <w:rPr>
          <w:rFonts w:ascii="Times New Roman" w:hAnsi="Times New Roman" w:cs="Times New Roman"/>
          <w:b/>
          <w:sz w:val="24"/>
          <w:szCs w:val="24"/>
          <w:lang w:val="uk-UA"/>
        </w:rPr>
        <w:t>ОПИС КУРСУ</w:t>
      </w:r>
    </w:p>
    <w:p w:rsidR="00C34613" w:rsidRDefault="00BF1F57" w:rsidP="000F7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Курс має на меті </w:t>
      </w:r>
      <w:r w:rsidR="00C34613" w:rsidRPr="00C34613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фахівця з оздоровчих </w:t>
      </w:r>
      <w:proofErr w:type="spellStart"/>
      <w:r w:rsidR="00C34613" w:rsidRPr="00C34613">
        <w:rPr>
          <w:rFonts w:ascii="Times New Roman" w:hAnsi="Times New Roman" w:cs="Times New Roman"/>
          <w:sz w:val="24"/>
          <w:szCs w:val="24"/>
          <w:lang w:val="uk-UA"/>
        </w:rPr>
        <w:t>СПА-технологій</w:t>
      </w:r>
      <w:proofErr w:type="spellEnd"/>
      <w:r w:rsidR="00C34613" w:rsidRPr="00C34613">
        <w:rPr>
          <w:rFonts w:ascii="Times New Roman" w:hAnsi="Times New Roman" w:cs="Times New Roman"/>
          <w:sz w:val="24"/>
          <w:szCs w:val="24"/>
          <w:lang w:val="uk-UA"/>
        </w:rPr>
        <w:t xml:space="preserve"> який здатен розв’язувати професійні задачі; випробовувати та оцінювати сучасні реабілітаційно-діагностичні комплекси; реабілітаційні технічні системи та пристосування; узагальнювати передовий науковий і технічний досвід; розробляти індивідуальну програму СПА терапії та використовувати різні методи досліджень при захворюваннях органів та систем, різних травм та пошкоджень; аналізувати одержані результати та оцінювати ефективність розробленої програми реабілітації.</w:t>
      </w:r>
    </w:p>
    <w:p w:rsidR="00691409" w:rsidRDefault="000F7088" w:rsidP="000F7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088">
        <w:rPr>
          <w:rFonts w:ascii="Times New Roman" w:hAnsi="Times New Roman" w:cs="Times New Roman"/>
          <w:sz w:val="24"/>
          <w:szCs w:val="24"/>
          <w:lang w:val="uk-UA"/>
        </w:rPr>
        <w:t>Основними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завданнями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дисципліни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: сформувати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уявлення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загальні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закономірності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розвиток патологічних процесів; вивчити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етіологію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патогенез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найбільш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поширених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088">
        <w:rPr>
          <w:rFonts w:ascii="Times New Roman" w:hAnsi="Times New Roman" w:cs="Times New Roman"/>
          <w:sz w:val="24"/>
          <w:szCs w:val="24"/>
          <w:lang w:val="uk-UA"/>
        </w:rPr>
        <w:t>захворювань; сформувати методологічну і методичну основи клінічного мислення і раціонального дій фізичного терапевта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1F57" w:rsidRDefault="00BF1F57" w:rsidP="0074118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1DE8">
        <w:rPr>
          <w:rFonts w:ascii="Times New Roman" w:hAnsi="Times New Roman" w:cs="Times New Roman"/>
          <w:b/>
          <w:sz w:val="24"/>
          <w:szCs w:val="24"/>
          <w:lang w:val="uk-UA"/>
        </w:rPr>
        <w:t>ОЧІКУВАНІ РЕЗУЛЬТАТИ НАВЧАННЯ</w:t>
      </w:r>
    </w:p>
    <w:p w:rsidR="00C34613" w:rsidRPr="0074118A" w:rsidRDefault="00BF1F57" w:rsidP="00C346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 xml:space="preserve">У разі успішного завершення курсу студент </w:t>
      </w:r>
      <w:r w:rsidR="0074118A" w:rsidRPr="0074118A">
        <w:rPr>
          <w:rFonts w:ascii="Times New Roman" w:hAnsi="Times New Roman" w:cs="Times New Roman"/>
          <w:i/>
          <w:u w:val="single"/>
          <w:lang w:val="uk-UA"/>
        </w:rPr>
        <w:t>знатиме</w:t>
      </w:r>
      <w:r w:rsidR="0074118A" w:rsidRPr="0074118A">
        <w:rPr>
          <w:rFonts w:ascii="Times New Roman" w:hAnsi="Times New Roman" w:cs="Times New Roman"/>
          <w:i/>
          <w:lang w:val="uk-UA"/>
        </w:rPr>
        <w:t>:</w:t>
      </w:r>
    </w:p>
    <w:p w:rsidR="00C34613" w:rsidRPr="0074118A" w:rsidRDefault="00C34613" w:rsidP="0074118A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 xml:space="preserve">завдання та значення дисципліни «Сучасні оздоровчі </w:t>
      </w:r>
      <w:proofErr w:type="spellStart"/>
      <w:r w:rsidRPr="0074118A">
        <w:rPr>
          <w:rFonts w:ascii="Times New Roman" w:hAnsi="Times New Roman" w:cs="Times New Roman"/>
          <w:lang w:val="uk-UA"/>
        </w:rPr>
        <w:t>СПА-технології</w:t>
      </w:r>
      <w:proofErr w:type="spellEnd"/>
      <w:r w:rsidRPr="0074118A">
        <w:rPr>
          <w:rFonts w:ascii="Times New Roman" w:hAnsi="Times New Roman" w:cs="Times New Roman"/>
          <w:lang w:val="uk-UA"/>
        </w:rPr>
        <w:t>»;</w:t>
      </w:r>
    </w:p>
    <w:p w:rsidR="00C34613" w:rsidRPr="0074118A" w:rsidRDefault="00C34613" w:rsidP="0074118A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 xml:space="preserve">принципи «Сучасної оздоровчої </w:t>
      </w:r>
      <w:proofErr w:type="spellStart"/>
      <w:r w:rsidRPr="0074118A">
        <w:rPr>
          <w:rFonts w:ascii="Times New Roman" w:hAnsi="Times New Roman" w:cs="Times New Roman"/>
          <w:lang w:val="uk-UA"/>
        </w:rPr>
        <w:t>СПА-технологій</w:t>
      </w:r>
      <w:proofErr w:type="spellEnd"/>
      <w:r w:rsidRPr="0074118A">
        <w:rPr>
          <w:rFonts w:ascii="Times New Roman" w:hAnsi="Times New Roman" w:cs="Times New Roman"/>
          <w:lang w:val="uk-UA"/>
        </w:rPr>
        <w:t>»;</w:t>
      </w:r>
    </w:p>
    <w:p w:rsidR="00F93E36" w:rsidRPr="0074118A" w:rsidRDefault="00C34613" w:rsidP="0074118A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 xml:space="preserve">традиційні та альтернативні засоби та методи фізичної терапії, </w:t>
      </w:r>
      <w:proofErr w:type="spellStart"/>
      <w:r w:rsidRPr="0074118A">
        <w:rPr>
          <w:rFonts w:ascii="Times New Roman" w:hAnsi="Times New Roman" w:cs="Times New Roman"/>
          <w:lang w:val="uk-UA"/>
        </w:rPr>
        <w:t>ерготерапії</w:t>
      </w:r>
      <w:proofErr w:type="spellEnd"/>
      <w:r w:rsidRPr="0074118A">
        <w:rPr>
          <w:rFonts w:ascii="Times New Roman" w:hAnsi="Times New Roman" w:cs="Times New Roman"/>
          <w:lang w:val="uk-UA"/>
        </w:rPr>
        <w:t>;</w:t>
      </w:r>
      <w:r w:rsidR="00F93E36" w:rsidRPr="0074118A">
        <w:rPr>
          <w:rFonts w:ascii="Times New Roman" w:hAnsi="Times New Roman" w:cs="Times New Roman"/>
          <w:lang w:val="uk-UA"/>
        </w:rPr>
        <w:t xml:space="preserve"> </w:t>
      </w:r>
    </w:p>
    <w:p w:rsidR="00C34613" w:rsidRPr="0074118A" w:rsidRDefault="00C34613" w:rsidP="0074118A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>особливості проведення СПА процедур;</w:t>
      </w:r>
    </w:p>
    <w:p w:rsidR="00C34613" w:rsidRPr="0074118A" w:rsidRDefault="00C34613" w:rsidP="0074118A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 xml:space="preserve">механізми впливу </w:t>
      </w:r>
      <w:proofErr w:type="spellStart"/>
      <w:r w:rsidRPr="0074118A">
        <w:rPr>
          <w:rFonts w:ascii="Times New Roman" w:hAnsi="Times New Roman" w:cs="Times New Roman"/>
          <w:lang w:val="uk-UA"/>
        </w:rPr>
        <w:t>СПА-процедур</w:t>
      </w:r>
      <w:proofErr w:type="spellEnd"/>
      <w:r w:rsidRPr="0074118A">
        <w:rPr>
          <w:rFonts w:ascii="Times New Roman" w:hAnsi="Times New Roman" w:cs="Times New Roman"/>
          <w:lang w:val="uk-UA"/>
        </w:rPr>
        <w:t xml:space="preserve"> на стан здоров’я пацієнтів;</w:t>
      </w:r>
    </w:p>
    <w:p w:rsidR="0074118A" w:rsidRPr="0074118A" w:rsidRDefault="00C34613" w:rsidP="00C34613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>методи оцінки функціонального стану хворих, та розробити СПА процедуру.</w:t>
      </w:r>
    </w:p>
    <w:p w:rsidR="00C34613" w:rsidRPr="0074118A" w:rsidRDefault="0074118A" w:rsidP="0074118A">
      <w:pPr>
        <w:spacing w:before="120" w:after="0" w:line="240" w:lineRule="auto"/>
        <w:jc w:val="both"/>
        <w:rPr>
          <w:rFonts w:ascii="Times New Roman" w:hAnsi="Times New Roman" w:cs="Times New Roman"/>
          <w:i/>
          <w:u w:val="single"/>
          <w:lang w:val="uk-UA"/>
        </w:rPr>
      </w:pPr>
      <w:r w:rsidRPr="0074118A">
        <w:rPr>
          <w:rFonts w:ascii="Times New Roman" w:hAnsi="Times New Roman" w:cs="Times New Roman"/>
          <w:i/>
          <w:u w:val="single"/>
          <w:lang w:val="uk-UA"/>
        </w:rPr>
        <w:t>Студент буде вміти</w:t>
      </w:r>
      <w:r w:rsidR="00C34613" w:rsidRPr="0074118A">
        <w:rPr>
          <w:rFonts w:ascii="Times New Roman" w:hAnsi="Times New Roman" w:cs="Times New Roman"/>
          <w:i/>
          <w:u w:val="single"/>
          <w:lang w:val="uk-UA"/>
        </w:rPr>
        <w:t>:</w:t>
      </w:r>
    </w:p>
    <w:p w:rsidR="00C34613" w:rsidRPr="0074118A" w:rsidRDefault="00C34613" w:rsidP="0074118A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>розв’язувати професійні задачі;</w:t>
      </w:r>
    </w:p>
    <w:p w:rsidR="00C34613" w:rsidRPr="0074118A" w:rsidRDefault="00C34613" w:rsidP="0074118A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 xml:space="preserve">випробовувати та оцінювати сучасні реабілітаційно-діагностичні комплекси та застосовувати їх в СПА; </w:t>
      </w:r>
    </w:p>
    <w:p w:rsidR="00C34613" w:rsidRPr="0074118A" w:rsidRDefault="00C34613" w:rsidP="0074118A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 xml:space="preserve">аналізувати основні природні лікувальні чинники з позиції їх використання для покращення стану здоров’я людини при різних нозологіях; </w:t>
      </w:r>
    </w:p>
    <w:p w:rsidR="00C34613" w:rsidRPr="0074118A" w:rsidRDefault="00C34613" w:rsidP="0074118A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>узагальнювати передовий науковий і технічний досвід;</w:t>
      </w:r>
    </w:p>
    <w:p w:rsidR="00C34613" w:rsidRPr="0074118A" w:rsidRDefault="00C34613" w:rsidP="0074118A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 xml:space="preserve">розробляти індивідуальну програму </w:t>
      </w:r>
      <w:proofErr w:type="spellStart"/>
      <w:r w:rsidRPr="0074118A">
        <w:rPr>
          <w:rFonts w:ascii="Times New Roman" w:hAnsi="Times New Roman" w:cs="Times New Roman"/>
          <w:lang w:val="uk-UA"/>
        </w:rPr>
        <w:t>СПА-реабілітації</w:t>
      </w:r>
      <w:proofErr w:type="spellEnd"/>
      <w:r w:rsidRPr="0074118A">
        <w:rPr>
          <w:rFonts w:ascii="Times New Roman" w:hAnsi="Times New Roman" w:cs="Times New Roman"/>
          <w:lang w:val="uk-UA"/>
        </w:rPr>
        <w:t xml:space="preserve"> та використовувати різні методи досліджень при захворюваннях органів та систем, різних травм та пошкоджень;</w:t>
      </w:r>
    </w:p>
    <w:p w:rsidR="00243856" w:rsidRPr="0074118A" w:rsidRDefault="00C34613" w:rsidP="0074118A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uk-UA"/>
        </w:rPr>
      </w:pPr>
      <w:r w:rsidRPr="0074118A">
        <w:rPr>
          <w:rFonts w:ascii="Times New Roman" w:hAnsi="Times New Roman" w:cs="Times New Roman"/>
          <w:lang w:val="uk-UA"/>
        </w:rPr>
        <w:t xml:space="preserve">аналізувати одержані результати та оцінювати ефективність розробленої програми </w:t>
      </w:r>
      <w:proofErr w:type="spellStart"/>
      <w:r w:rsidRPr="0074118A">
        <w:rPr>
          <w:rFonts w:ascii="Times New Roman" w:hAnsi="Times New Roman" w:cs="Times New Roman"/>
          <w:lang w:val="uk-UA"/>
        </w:rPr>
        <w:t>СПА-реабілітації</w:t>
      </w:r>
      <w:proofErr w:type="spellEnd"/>
      <w:r w:rsidRPr="0074118A">
        <w:rPr>
          <w:rFonts w:ascii="Times New Roman" w:hAnsi="Times New Roman" w:cs="Times New Roman"/>
          <w:lang w:val="uk-UA"/>
        </w:rPr>
        <w:t>.</w:t>
      </w:r>
      <w:r w:rsidR="00243856" w:rsidRPr="0074118A">
        <w:rPr>
          <w:rFonts w:ascii="Times New Roman" w:hAnsi="Times New Roman" w:cs="Times New Roman"/>
          <w:lang w:val="uk-UA"/>
        </w:rPr>
        <w:br w:type="page"/>
      </w:r>
    </w:p>
    <w:p w:rsidR="0074118A" w:rsidRDefault="0074118A" w:rsidP="007411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118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ПРЕРЕКВІЗИТИ ТА ПОСТРЕКВІЗИТИ ДИСЦИПЛІНИ </w:t>
      </w:r>
    </w:p>
    <w:p w:rsidR="0074118A" w:rsidRPr="0074118A" w:rsidRDefault="0074118A" w:rsidP="0074118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18A">
        <w:rPr>
          <w:rFonts w:ascii="Times New Roman" w:hAnsi="Times New Roman" w:cs="Times New Roman"/>
          <w:sz w:val="28"/>
          <w:szCs w:val="28"/>
          <w:lang w:val="uk-UA"/>
        </w:rPr>
        <w:t>(місце в структурно-логічній схемі навчання за відповідною освітньою програмою</w:t>
      </w:r>
      <w:r w:rsidRPr="0074118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4118A" w:rsidRPr="0074118A" w:rsidRDefault="0074118A" w:rsidP="0074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18A">
        <w:rPr>
          <w:rFonts w:ascii="Times New Roman" w:hAnsi="Times New Roman" w:cs="Times New Roman"/>
          <w:sz w:val="24"/>
          <w:szCs w:val="24"/>
          <w:lang w:val="uk-UA"/>
        </w:rPr>
        <w:t xml:space="preserve">У структурно-логічній схемі дисципліна «Сучасні </w:t>
      </w:r>
      <w:proofErr w:type="spellStart"/>
      <w:r w:rsidRPr="0074118A">
        <w:rPr>
          <w:rFonts w:ascii="Times New Roman" w:hAnsi="Times New Roman" w:cs="Times New Roman"/>
          <w:sz w:val="24"/>
          <w:szCs w:val="24"/>
          <w:lang w:val="uk-UA"/>
        </w:rPr>
        <w:t>СПА-технології</w:t>
      </w:r>
      <w:proofErr w:type="spellEnd"/>
      <w:r w:rsidRPr="0074118A">
        <w:rPr>
          <w:rFonts w:ascii="Times New Roman" w:hAnsi="Times New Roman" w:cs="Times New Roman"/>
          <w:sz w:val="24"/>
          <w:szCs w:val="24"/>
          <w:lang w:val="uk-UA"/>
        </w:rPr>
        <w:t>» вивчається на</w:t>
      </w:r>
      <w:r w:rsidR="009740F9">
        <w:rPr>
          <w:rFonts w:ascii="Times New Roman" w:hAnsi="Times New Roman" w:cs="Times New Roman"/>
          <w:sz w:val="24"/>
          <w:szCs w:val="24"/>
          <w:lang w:val="uk-UA"/>
        </w:rPr>
        <w:t xml:space="preserve"> етапі підготовки фахівців перш</w:t>
      </w:r>
      <w:r w:rsidRPr="0074118A">
        <w:rPr>
          <w:rFonts w:ascii="Times New Roman" w:hAnsi="Times New Roman" w:cs="Times New Roman"/>
          <w:sz w:val="24"/>
          <w:szCs w:val="24"/>
          <w:lang w:val="uk-UA"/>
        </w:rPr>
        <w:t>ого (бакалаврського) рівня ВО і є дисципліною, що застосовує досягнення та методи фундаментальних та прикладних наук, основних дисциплін циклу професійної та практичної підготовки. Це забезпечує можливість викладання дисципліни з урахуванням професійної орієнтації майбутніх фахівців.</w:t>
      </w:r>
    </w:p>
    <w:p w:rsidR="0074118A" w:rsidRDefault="0074118A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F57" w:rsidRPr="00084EAF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4E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ОСНОВНІ НАВЧАЛЬНІ РЕСУРСИ </w:t>
      </w:r>
    </w:p>
    <w:p w:rsidR="00BF1F57" w:rsidRDefault="00260E38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Лекції</w:t>
      </w:r>
      <w:r w:rsidR="00BF1F57"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, плани лабораторних занять, навчальні посібники, відеоматеріали, розміщені на платформі </w:t>
      </w:r>
      <w:proofErr w:type="spellStart"/>
      <w:r w:rsidR="00BF1F57" w:rsidRPr="00BF1F57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="00BF1F57" w:rsidRPr="00BF1F57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8587C" w:rsidRDefault="0018587C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1F57" w:rsidRPr="00260E38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0E38">
        <w:rPr>
          <w:rFonts w:ascii="Times New Roman" w:hAnsi="Times New Roman" w:cs="Times New Roman"/>
          <w:b/>
          <w:sz w:val="24"/>
          <w:szCs w:val="24"/>
          <w:lang w:val="uk-UA"/>
        </w:rPr>
        <w:t>КОНТРОЛЬНІ ЗАХОДИ</w:t>
      </w:r>
      <w:r w:rsidR="00260E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F1F57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1F57">
        <w:rPr>
          <w:rFonts w:ascii="Times New Roman" w:hAnsi="Times New Roman" w:cs="Times New Roman"/>
          <w:sz w:val="24"/>
          <w:szCs w:val="24"/>
          <w:lang w:val="uk-UA"/>
        </w:rPr>
        <w:t>Підсумкова оцінка з навчальної дисципліни формується з урахуванням результатів поточного контролю та заліку/ екзамену.</w:t>
      </w:r>
      <w:r w:rsidR="005925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1F57" w:rsidRPr="00D40AE0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40AE0">
        <w:rPr>
          <w:rFonts w:ascii="Times New Roman" w:hAnsi="Times New Roman" w:cs="Times New Roman"/>
          <w:b/>
          <w:i/>
          <w:sz w:val="24"/>
          <w:szCs w:val="24"/>
          <w:lang w:val="uk-UA"/>
        </w:rPr>
        <w:t>Поточні контрольні заходи (</w:t>
      </w:r>
      <w:proofErr w:type="spellStart"/>
      <w:r w:rsidRPr="00D40AE0">
        <w:rPr>
          <w:rFonts w:ascii="Times New Roman" w:hAnsi="Times New Roman" w:cs="Times New Roman"/>
          <w:b/>
          <w:i/>
          <w:sz w:val="24"/>
          <w:szCs w:val="24"/>
          <w:lang w:val="uk-UA"/>
        </w:rPr>
        <w:t>max</w:t>
      </w:r>
      <w:proofErr w:type="spellEnd"/>
      <w:r w:rsidRPr="00D40AE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60 балів) </w:t>
      </w:r>
    </w:p>
    <w:p w:rsidR="00BF1F57" w:rsidRPr="00D40AE0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0A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Обов’язкові види роботи: </w:t>
      </w:r>
    </w:p>
    <w:p w:rsidR="00BF1F57" w:rsidRPr="00BF1F57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A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Контрольне експрес-опитування </w:t>
      </w:r>
      <w:r w:rsidRPr="00D40AE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D40AE0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Pr="00D40AE0">
        <w:rPr>
          <w:rFonts w:ascii="Times New Roman" w:hAnsi="Times New Roman" w:cs="Times New Roman"/>
          <w:sz w:val="24"/>
          <w:szCs w:val="24"/>
          <w:lang w:val="uk-UA"/>
        </w:rPr>
        <w:t xml:space="preserve"> 2 бали) –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на початку кожного лабораторного заняття за результатами освоєння матеріалу попереднього лабораторного заняття, лекційного матеріалу.</w:t>
      </w:r>
      <w:r w:rsidR="005925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1F57" w:rsidRPr="00BF1F57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AE0">
        <w:rPr>
          <w:rFonts w:ascii="Times New Roman" w:hAnsi="Times New Roman" w:cs="Times New Roman"/>
          <w:b/>
          <w:sz w:val="24"/>
          <w:szCs w:val="24"/>
          <w:lang w:val="uk-UA"/>
        </w:rPr>
        <w:t>Робота</w:t>
      </w:r>
      <w:r w:rsidR="00260E38" w:rsidRPr="00D40A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40AE0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260E38" w:rsidRPr="00D40A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40AE0">
        <w:rPr>
          <w:rFonts w:ascii="Times New Roman" w:hAnsi="Times New Roman" w:cs="Times New Roman"/>
          <w:b/>
          <w:sz w:val="24"/>
          <w:szCs w:val="24"/>
          <w:lang w:val="uk-UA"/>
        </w:rPr>
        <w:t>групі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над виконанням лабораторного завдання (відпрацювання практичних навичок фізичного терапевта при окремих </w:t>
      </w:r>
      <w:r w:rsidR="0074118A">
        <w:rPr>
          <w:rFonts w:ascii="Times New Roman" w:hAnsi="Times New Roman" w:cs="Times New Roman"/>
          <w:sz w:val="24"/>
          <w:szCs w:val="24"/>
          <w:lang w:val="uk-UA"/>
        </w:rPr>
        <w:t>клінічних завданнях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, поставлен</w:t>
      </w:r>
      <w:r w:rsidR="009740F9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 (</w:t>
      </w:r>
      <w:proofErr w:type="spellStart"/>
      <w:r w:rsidRPr="00BF1F57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3 бали) – на кожному лабораторному занятті.</w:t>
      </w:r>
      <w:r w:rsidR="005925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3E36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3D90">
        <w:rPr>
          <w:rFonts w:ascii="Times New Roman" w:hAnsi="Times New Roman" w:cs="Times New Roman"/>
          <w:b/>
          <w:sz w:val="24"/>
          <w:szCs w:val="24"/>
          <w:lang w:val="uk-UA"/>
        </w:rPr>
        <w:t>Письмова</w:t>
      </w:r>
      <w:r w:rsidR="00260E38" w:rsidRPr="00A73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00A0C">
        <w:rPr>
          <w:rFonts w:ascii="Times New Roman" w:hAnsi="Times New Roman" w:cs="Times New Roman"/>
          <w:b/>
          <w:sz w:val="24"/>
          <w:szCs w:val="24"/>
          <w:lang w:val="uk-UA"/>
        </w:rPr>
        <w:t>контрольна</w:t>
      </w:r>
      <w:r w:rsidR="00260E38" w:rsidRPr="00300A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00A0C">
        <w:rPr>
          <w:rFonts w:ascii="Times New Roman" w:hAnsi="Times New Roman" w:cs="Times New Roman"/>
          <w:b/>
          <w:sz w:val="24"/>
          <w:szCs w:val="24"/>
          <w:lang w:val="uk-UA"/>
        </w:rPr>
        <w:t>робота</w:t>
      </w:r>
      <w:r w:rsidRPr="00300A0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300A0C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="00260E38" w:rsidRPr="00300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D90" w:rsidRPr="00300A0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60E38" w:rsidRPr="00300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0A0C">
        <w:rPr>
          <w:rFonts w:ascii="Times New Roman" w:hAnsi="Times New Roman" w:cs="Times New Roman"/>
          <w:sz w:val="24"/>
          <w:szCs w:val="24"/>
          <w:lang w:val="uk-UA"/>
        </w:rPr>
        <w:t>балів)</w:t>
      </w:r>
      <w:r w:rsidR="00260E38" w:rsidRPr="00300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0A0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60E38" w:rsidRPr="00300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0A0C">
        <w:rPr>
          <w:rFonts w:ascii="Times New Roman" w:hAnsi="Times New Roman" w:cs="Times New Roman"/>
          <w:sz w:val="24"/>
          <w:szCs w:val="24"/>
          <w:lang w:val="uk-UA"/>
        </w:rPr>
        <w:t>один раз</w:t>
      </w:r>
      <w:r w:rsidR="00260E38" w:rsidRPr="00300A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0A0C">
        <w:rPr>
          <w:rFonts w:ascii="Times New Roman" w:hAnsi="Times New Roman" w:cs="Times New Roman"/>
          <w:sz w:val="24"/>
          <w:szCs w:val="24"/>
          <w:lang w:val="uk-UA"/>
        </w:rPr>
        <w:t>на семестр, наприкінці поточного семестру. Контр</w:t>
      </w:r>
      <w:r w:rsidR="00472EA6" w:rsidRPr="00300A0C">
        <w:rPr>
          <w:rFonts w:ascii="Times New Roman" w:hAnsi="Times New Roman" w:cs="Times New Roman"/>
          <w:sz w:val="24"/>
          <w:szCs w:val="24"/>
          <w:lang w:val="uk-UA"/>
        </w:rPr>
        <w:t xml:space="preserve">ольна робота складається з </w:t>
      </w:r>
      <w:r w:rsidR="00A73D90" w:rsidRPr="00300A0C">
        <w:rPr>
          <w:rFonts w:ascii="Times New Roman" w:hAnsi="Times New Roman" w:cs="Times New Roman"/>
          <w:sz w:val="24"/>
          <w:szCs w:val="24"/>
          <w:lang w:val="uk-UA"/>
        </w:rPr>
        <w:t>трьох</w:t>
      </w:r>
      <w:r w:rsidRPr="00300A0C">
        <w:rPr>
          <w:rFonts w:ascii="Times New Roman" w:hAnsi="Times New Roman" w:cs="Times New Roman"/>
          <w:sz w:val="24"/>
          <w:szCs w:val="24"/>
          <w:lang w:val="uk-UA"/>
        </w:rPr>
        <w:t xml:space="preserve"> питань (</w:t>
      </w:r>
      <w:proofErr w:type="spellStart"/>
      <w:r w:rsidRPr="00300A0C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Pr="00300A0C">
        <w:rPr>
          <w:rFonts w:ascii="Times New Roman" w:hAnsi="Times New Roman" w:cs="Times New Roman"/>
          <w:sz w:val="24"/>
          <w:szCs w:val="24"/>
          <w:lang w:val="uk-UA"/>
        </w:rPr>
        <w:t xml:space="preserve"> 2 бали кожне) – </w:t>
      </w:r>
      <w:r w:rsidR="00A73D90" w:rsidRPr="00300A0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72EA6" w:rsidRPr="00300A0C">
        <w:rPr>
          <w:rFonts w:ascii="Times New Roman" w:hAnsi="Times New Roman" w:cs="Times New Roman"/>
          <w:sz w:val="24"/>
          <w:szCs w:val="24"/>
          <w:lang w:val="uk-UA"/>
        </w:rPr>
        <w:t>еоретичн</w:t>
      </w:r>
      <w:r w:rsidR="00A73D90" w:rsidRPr="00300A0C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300A0C">
        <w:rPr>
          <w:rFonts w:ascii="Times New Roman" w:hAnsi="Times New Roman" w:cs="Times New Roman"/>
          <w:sz w:val="24"/>
          <w:szCs w:val="24"/>
          <w:lang w:val="uk-UA"/>
        </w:rPr>
        <w:t xml:space="preserve"> (дати визначення терміну, розкрити сутність поняття) та двох практичних (обрати оптимальні методи обстеження в пацієнтів/клієнтів</w:t>
      </w:r>
      <w:r w:rsidR="009740F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обрати оптимальні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засоби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фізичної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терапії</w:t>
      </w:r>
      <w:r w:rsidR="009740F9">
        <w:rPr>
          <w:rFonts w:ascii="Times New Roman" w:hAnsi="Times New Roman" w:cs="Times New Roman"/>
          <w:sz w:val="24"/>
          <w:szCs w:val="24"/>
          <w:lang w:val="uk-UA"/>
        </w:rPr>
        <w:t xml:space="preserve">, СПА – технології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реалізації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поставленої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мети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3E36">
        <w:rPr>
          <w:rFonts w:ascii="Times New Roman" w:hAnsi="Times New Roman" w:cs="Times New Roman"/>
          <w:sz w:val="24"/>
          <w:szCs w:val="24"/>
          <w:lang w:val="uk-UA"/>
        </w:rPr>
        <w:t>в пацієнтів/клієнтів.</w:t>
      </w:r>
    </w:p>
    <w:p w:rsidR="00BF1F57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3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Контрольне тестування у системі </w:t>
      </w:r>
      <w:proofErr w:type="spellStart"/>
      <w:r w:rsidRPr="00A73D90">
        <w:rPr>
          <w:rFonts w:ascii="Times New Roman" w:hAnsi="Times New Roman" w:cs="Times New Roman"/>
          <w:b/>
          <w:sz w:val="24"/>
          <w:szCs w:val="24"/>
          <w:lang w:val="uk-UA"/>
        </w:rPr>
        <w:t>Moodle</w:t>
      </w:r>
      <w:proofErr w:type="spellEnd"/>
      <w:r w:rsidRPr="00A73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ЗНУ</w:t>
      </w:r>
      <w:r w:rsidRPr="00A73D90">
        <w:rPr>
          <w:rFonts w:ascii="Times New Roman" w:hAnsi="Times New Roman" w:cs="Times New Roman"/>
          <w:sz w:val="24"/>
          <w:szCs w:val="24"/>
          <w:lang w:val="uk-UA"/>
        </w:rPr>
        <w:t xml:space="preserve"> за результатами вивчення окремих тем (</w:t>
      </w:r>
      <w:proofErr w:type="spellStart"/>
      <w:r w:rsidRPr="00A73D90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Pr="00A73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D90" w:rsidRPr="00A73D9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73D90">
        <w:rPr>
          <w:rFonts w:ascii="Times New Roman" w:hAnsi="Times New Roman" w:cs="Times New Roman"/>
          <w:sz w:val="24"/>
          <w:szCs w:val="24"/>
          <w:lang w:val="uk-UA"/>
        </w:rPr>
        <w:t xml:space="preserve"> бали за тему).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1F57" w:rsidRPr="00A73D90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3D90">
        <w:rPr>
          <w:rFonts w:ascii="Times New Roman" w:hAnsi="Times New Roman" w:cs="Times New Roman"/>
          <w:b/>
          <w:i/>
          <w:sz w:val="24"/>
          <w:szCs w:val="24"/>
          <w:lang w:val="uk-UA"/>
        </w:rPr>
        <w:t>Підсумкові контрольні заходи (</w:t>
      </w:r>
      <w:proofErr w:type="spellStart"/>
      <w:r w:rsidRPr="00A73D90">
        <w:rPr>
          <w:rFonts w:ascii="Times New Roman" w:hAnsi="Times New Roman" w:cs="Times New Roman"/>
          <w:b/>
          <w:i/>
          <w:sz w:val="24"/>
          <w:szCs w:val="24"/>
          <w:lang w:val="uk-UA"/>
        </w:rPr>
        <w:t>max</w:t>
      </w:r>
      <w:proofErr w:type="spellEnd"/>
      <w:r w:rsidRPr="00A73D9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40 балів): </w:t>
      </w:r>
    </w:p>
    <w:p w:rsidR="00BF1F57" w:rsidRPr="00BF1F57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3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Підсумковий тестовий контроль у системі </w:t>
      </w:r>
      <w:proofErr w:type="spellStart"/>
      <w:r w:rsidRPr="00A73D90">
        <w:rPr>
          <w:rFonts w:ascii="Times New Roman" w:hAnsi="Times New Roman" w:cs="Times New Roman"/>
          <w:b/>
          <w:sz w:val="24"/>
          <w:szCs w:val="24"/>
          <w:lang w:val="uk-UA"/>
        </w:rPr>
        <w:t>Moodle</w:t>
      </w:r>
      <w:proofErr w:type="spellEnd"/>
      <w:r w:rsidRPr="00A73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ЗНУ </w:t>
      </w:r>
      <w:r w:rsidRPr="00A73D9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A73D90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Pr="00A73D90">
        <w:rPr>
          <w:rFonts w:ascii="Times New Roman" w:hAnsi="Times New Roman" w:cs="Times New Roman"/>
          <w:sz w:val="24"/>
          <w:szCs w:val="24"/>
          <w:lang w:val="uk-UA"/>
        </w:rPr>
        <w:t xml:space="preserve"> 10 балів) передбачає підсумкове тестування за темами, вивченими в поточному семестрі (50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тестових завдань, обмеження в часі 25 хвилин)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1F57" w:rsidRPr="00BF1F57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AE0">
        <w:rPr>
          <w:rFonts w:ascii="Times New Roman" w:hAnsi="Times New Roman" w:cs="Times New Roman"/>
          <w:b/>
          <w:sz w:val="24"/>
          <w:szCs w:val="24"/>
          <w:lang w:val="uk-UA"/>
        </w:rPr>
        <w:t>Захист</w:t>
      </w:r>
      <w:r w:rsidR="00260E38" w:rsidRPr="00D40A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40AE0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індивідуального</w:t>
      </w:r>
      <w:r w:rsidR="00260E38" w:rsidRPr="00D40A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40AE0">
        <w:rPr>
          <w:rFonts w:ascii="Times New Roman" w:hAnsi="Times New Roman" w:cs="Times New Roman"/>
          <w:b/>
          <w:sz w:val="24"/>
          <w:szCs w:val="24"/>
          <w:lang w:val="uk-UA"/>
        </w:rPr>
        <w:t>дослідницького</w:t>
      </w:r>
      <w:r w:rsidR="00260E38" w:rsidRPr="00D40A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40AE0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F1F57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10 балів) здійснюється на заліковому тижні. Публічний захист є обов’язковою вимогою для зарахування результатів за даними видами робіт. Індивідуальне дослідницьке завдання (ІДЗ) варто обрати тим, хто володіє базовими методами проведення наукових досліджень і прагне поглибити власні знання з клінічного менеджменту фізичної терапії/</w:t>
      </w:r>
      <w:proofErr w:type="spellStart"/>
      <w:r w:rsidRPr="00BF1F57">
        <w:rPr>
          <w:rFonts w:ascii="Times New Roman" w:hAnsi="Times New Roman" w:cs="Times New Roman"/>
          <w:sz w:val="24"/>
          <w:szCs w:val="24"/>
          <w:lang w:val="uk-UA"/>
        </w:rPr>
        <w:t>ерготерапії</w:t>
      </w:r>
      <w:proofErr w:type="spellEnd"/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пацієнтів з різними порушеннями 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кардіологічного або </w:t>
      </w:r>
      <w:proofErr w:type="spellStart"/>
      <w:r w:rsidR="00260E38">
        <w:rPr>
          <w:rFonts w:ascii="Times New Roman" w:hAnsi="Times New Roman" w:cs="Times New Roman"/>
          <w:sz w:val="24"/>
          <w:szCs w:val="24"/>
          <w:lang w:val="uk-UA"/>
        </w:rPr>
        <w:t>пульмонологічного</w:t>
      </w:r>
      <w:proofErr w:type="spellEnd"/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ґенезу. Тема ІДЗ обирається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впродовж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перших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двох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тижнів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семестру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переліку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запропонованих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тем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за узгодженням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викладача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курсу.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Результати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ІДЗ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стати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основою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доповідей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на студентських науково-практичних конференціях.</w:t>
      </w:r>
      <w:r w:rsidR="005925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1F57" w:rsidRPr="00BF1F57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AE0">
        <w:rPr>
          <w:rFonts w:ascii="Times New Roman" w:hAnsi="Times New Roman" w:cs="Times New Roman"/>
          <w:b/>
          <w:sz w:val="24"/>
          <w:szCs w:val="24"/>
          <w:lang w:val="uk-UA"/>
        </w:rPr>
        <w:t>Груповий інформаційний проект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F1F57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10 балів на кожного учасника проекту) варто обрати тим, хто володіє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навичками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візуалізації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інформації,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розкадрування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1F57">
        <w:rPr>
          <w:rFonts w:ascii="Times New Roman" w:hAnsi="Times New Roman" w:cs="Times New Roman"/>
          <w:sz w:val="24"/>
          <w:szCs w:val="24"/>
          <w:lang w:val="uk-UA"/>
        </w:rPr>
        <w:t>наративу</w:t>
      </w:r>
      <w:proofErr w:type="spellEnd"/>
      <w:r w:rsidRPr="00BF1F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вміє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працювати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з графічними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1F57">
        <w:rPr>
          <w:rFonts w:ascii="Times New Roman" w:hAnsi="Times New Roman" w:cs="Times New Roman"/>
          <w:sz w:val="24"/>
          <w:szCs w:val="24"/>
          <w:lang w:val="uk-UA"/>
        </w:rPr>
        <w:t>відеоредакторами</w:t>
      </w:r>
      <w:proofErr w:type="spellEnd"/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бажає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розвинути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навички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проектного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мислення, </w:t>
      </w:r>
      <w:proofErr w:type="spellStart"/>
      <w:r w:rsidRPr="00BF1F57">
        <w:rPr>
          <w:rFonts w:ascii="Times New Roman" w:hAnsi="Times New Roman" w:cs="Times New Roman"/>
          <w:sz w:val="24"/>
          <w:szCs w:val="24"/>
          <w:lang w:val="uk-UA"/>
        </w:rPr>
        <w:t>інтермедіального</w:t>
      </w:r>
      <w:proofErr w:type="spellEnd"/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аналізу та командної роботи. </w:t>
      </w:r>
    </w:p>
    <w:p w:rsidR="00BF1F57" w:rsidRPr="00BF1F57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1F57">
        <w:rPr>
          <w:rFonts w:ascii="Times New Roman" w:hAnsi="Times New Roman" w:cs="Times New Roman"/>
          <w:sz w:val="24"/>
          <w:szCs w:val="24"/>
          <w:lang w:val="uk-UA"/>
        </w:rPr>
        <w:t>Формат проекту: науковий відеофільм тривалістю до 15 хвилин.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1F57" w:rsidRPr="00BF1F57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1F57">
        <w:rPr>
          <w:rFonts w:ascii="Times New Roman" w:hAnsi="Times New Roman" w:cs="Times New Roman"/>
          <w:sz w:val="24"/>
          <w:szCs w:val="24"/>
          <w:lang w:val="uk-UA"/>
        </w:rPr>
        <w:t>Кількість учасників у групі: до 5 осіб.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1F57" w:rsidRPr="00BF1F57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1F57">
        <w:rPr>
          <w:rFonts w:ascii="Times New Roman" w:hAnsi="Times New Roman" w:cs="Times New Roman"/>
          <w:sz w:val="24"/>
          <w:szCs w:val="24"/>
          <w:lang w:val="uk-UA"/>
        </w:rPr>
        <w:t>Для запису на груповий творчий проект слід впродовж перших двох тижнів семестру подати заявку із зазначенням обраної теми, прізвищ та функцій виконавців, контактних даних керівника проекту за посиланням.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1F57" w:rsidRPr="00BF1F57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AE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Складання заліку/екзамену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F1F57">
        <w:rPr>
          <w:rFonts w:ascii="Times New Roman" w:hAnsi="Times New Roman" w:cs="Times New Roman"/>
          <w:sz w:val="24"/>
          <w:szCs w:val="24"/>
          <w:lang w:val="uk-UA"/>
        </w:rPr>
        <w:t>max</w:t>
      </w:r>
      <w:proofErr w:type="spellEnd"/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 20 балів) – залік передбачає підсумковий контроль знань, який складається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трьох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питань,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одне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носить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практичний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характер,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>відбувається</w:t>
      </w:r>
      <w:r w:rsidR="0026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F57">
        <w:rPr>
          <w:rFonts w:ascii="Times New Roman" w:hAnsi="Times New Roman" w:cs="Times New Roman"/>
          <w:sz w:val="24"/>
          <w:szCs w:val="24"/>
          <w:lang w:val="uk-UA"/>
        </w:rPr>
        <w:t xml:space="preserve">у письмовому вигляді. </w:t>
      </w:r>
    </w:p>
    <w:p w:rsidR="00BF1F57" w:rsidRDefault="00BF1F57" w:rsidP="00BF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587C" w:rsidRDefault="00D40AE0" w:rsidP="00D4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0AE0">
        <w:rPr>
          <w:rFonts w:ascii="Times New Roman" w:hAnsi="Times New Roman" w:cs="Times New Roman"/>
          <w:b/>
          <w:sz w:val="24"/>
          <w:szCs w:val="24"/>
          <w:lang w:val="uk-UA"/>
        </w:rPr>
        <w:t>Контрольні заходи І семестру</w:t>
      </w:r>
    </w:p>
    <w:p w:rsidR="00885A43" w:rsidRDefault="00885A43" w:rsidP="00D4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385"/>
        <w:gridCol w:w="5367"/>
        <w:gridCol w:w="1417"/>
        <w:gridCol w:w="1402"/>
      </w:tblGrid>
      <w:tr w:rsidR="008B1F5B" w:rsidTr="002A42AA">
        <w:tc>
          <w:tcPr>
            <w:tcW w:w="6771" w:type="dxa"/>
            <w:gridSpan w:val="2"/>
          </w:tcPr>
          <w:p w:rsidR="008B1F5B" w:rsidRDefault="008B1F5B" w:rsidP="00D4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Контрольний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захів</w:t>
            </w:r>
            <w:proofErr w:type="spellEnd"/>
          </w:p>
        </w:tc>
        <w:tc>
          <w:tcPr>
            <w:tcW w:w="1417" w:type="dxa"/>
          </w:tcPr>
          <w:p w:rsidR="008B1F5B" w:rsidRDefault="008B1F5B" w:rsidP="00D4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383" w:type="dxa"/>
          </w:tcPr>
          <w:p w:rsidR="008B1F5B" w:rsidRDefault="008B1F5B" w:rsidP="00885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 від заг</w:t>
            </w:r>
            <w:r w:rsidR="00885A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 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цінки</w:t>
            </w:r>
          </w:p>
        </w:tc>
      </w:tr>
      <w:tr w:rsidR="008B1F5B" w:rsidTr="002A42AA">
        <w:tc>
          <w:tcPr>
            <w:tcW w:w="9571" w:type="dxa"/>
            <w:gridSpan w:val="4"/>
          </w:tcPr>
          <w:p w:rsidR="008B1F5B" w:rsidRPr="00300A0C" w:rsidRDefault="008B1F5B" w:rsidP="008B1F5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Поточний контроль (</w:t>
            </w:r>
            <w:proofErr w:type="spellStart"/>
            <w:r w:rsidRPr="00300A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max</w:t>
            </w:r>
            <w:proofErr w:type="spellEnd"/>
            <w:r w:rsidRPr="00300A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60 балів)</w:t>
            </w:r>
          </w:p>
        </w:tc>
      </w:tr>
      <w:tr w:rsidR="00F77AD7" w:rsidTr="002A42AA">
        <w:tc>
          <w:tcPr>
            <w:tcW w:w="1385" w:type="dxa"/>
            <w:vMerge w:val="restart"/>
          </w:tcPr>
          <w:p w:rsidR="00F77AD7" w:rsidRPr="008B1F5B" w:rsidRDefault="00F77AD7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Змістовний </w:t>
            </w:r>
          </w:p>
          <w:p w:rsidR="00F77AD7" w:rsidRPr="008B1F5B" w:rsidRDefault="00F77AD7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5386" w:type="dxa"/>
          </w:tcPr>
          <w:p w:rsidR="00F77AD7" w:rsidRPr="008B1F5B" w:rsidRDefault="00F77AD7" w:rsidP="008B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теоретичного завдання: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експрес-опитування</w:t>
            </w:r>
          </w:p>
        </w:tc>
        <w:tc>
          <w:tcPr>
            <w:tcW w:w="1417" w:type="dxa"/>
            <w:vMerge w:val="restart"/>
          </w:tcPr>
          <w:p w:rsidR="00F77AD7" w:rsidRDefault="00F77AD7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</w:t>
            </w:r>
          </w:p>
          <w:p w:rsidR="00F77AD7" w:rsidRPr="008B1F5B" w:rsidRDefault="00BF2CD1" w:rsidP="00CF0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CF0C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83" w:type="dxa"/>
          </w:tcPr>
          <w:p w:rsidR="00F77AD7" w:rsidRPr="00300A0C" w:rsidRDefault="00300A0C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F536C"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F77AD7" w:rsidTr="002A42AA">
        <w:tc>
          <w:tcPr>
            <w:tcW w:w="1385" w:type="dxa"/>
            <w:vMerge/>
          </w:tcPr>
          <w:p w:rsidR="00F77AD7" w:rsidRPr="008B1F5B" w:rsidRDefault="00F77AD7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F77AD7" w:rsidRPr="008B1F5B" w:rsidRDefault="00F77AD7" w:rsidP="008B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практичного завдання: лабораторна робота</w:t>
            </w:r>
          </w:p>
        </w:tc>
        <w:tc>
          <w:tcPr>
            <w:tcW w:w="1417" w:type="dxa"/>
            <w:vMerge/>
          </w:tcPr>
          <w:p w:rsidR="00F77AD7" w:rsidRPr="008B1F5B" w:rsidRDefault="00F77AD7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F77AD7" w:rsidRPr="00300A0C" w:rsidRDefault="00C34118" w:rsidP="00CF0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F536C"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2A42AA" w:rsidTr="002A42AA">
        <w:tc>
          <w:tcPr>
            <w:tcW w:w="1385" w:type="dxa"/>
            <w:vMerge w:val="restart"/>
          </w:tcPr>
          <w:p w:rsidR="002A42AA" w:rsidRPr="008B1F5B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Змістовний модуль 2</w:t>
            </w:r>
          </w:p>
        </w:tc>
        <w:tc>
          <w:tcPr>
            <w:tcW w:w="5386" w:type="dxa"/>
          </w:tcPr>
          <w:p w:rsidR="002A42AA" w:rsidRPr="008B1F5B" w:rsidRDefault="002A42AA" w:rsidP="007D1D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теоретичного завдання: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  <w:tc>
          <w:tcPr>
            <w:tcW w:w="1417" w:type="dxa"/>
            <w:vMerge w:val="restart"/>
          </w:tcPr>
          <w:p w:rsidR="002A42AA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</w:t>
            </w:r>
          </w:p>
          <w:p w:rsidR="002A42AA" w:rsidRPr="008B1F5B" w:rsidRDefault="00CF0C44" w:rsidP="00CF0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A4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83" w:type="dxa"/>
          </w:tcPr>
          <w:p w:rsidR="002A42AA" w:rsidRPr="00300A0C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34118"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2A42AA" w:rsidTr="002A42AA">
        <w:tc>
          <w:tcPr>
            <w:tcW w:w="1385" w:type="dxa"/>
            <w:vMerge/>
          </w:tcPr>
          <w:p w:rsidR="002A42AA" w:rsidRPr="008B1F5B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2A42AA" w:rsidRPr="008B1F5B" w:rsidRDefault="002A42AA" w:rsidP="007D1D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практичного завдання: лабораторна робота</w:t>
            </w:r>
          </w:p>
        </w:tc>
        <w:tc>
          <w:tcPr>
            <w:tcW w:w="1417" w:type="dxa"/>
            <w:vMerge/>
          </w:tcPr>
          <w:p w:rsidR="002A42AA" w:rsidRPr="008B1F5B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A42AA" w:rsidRPr="00300A0C" w:rsidRDefault="00C34118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A42AA"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2A42AA" w:rsidRPr="00C34118" w:rsidTr="002A42AA">
        <w:tc>
          <w:tcPr>
            <w:tcW w:w="1385" w:type="dxa"/>
            <w:vMerge/>
          </w:tcPr>
          <w:p w:rsidR="002A42AA" w:rsidRPr="008B1F5B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2A42AA" w:rsidRPr="00C34118" w:rsidRDefault="002A42AA" w:rsidP="007D1D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Контрольне тестування у системі </w:t>
            </w:r>
            <w:proofErr w:type="spellStart"/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ЗНУ</w:t>
            </w:r>
          </w:p>
        </w:tc>
        <w:tc>
          <w:tcPr>
            <w:tcW w:w="1417" w:type="dxa"/>
            <w:vMerge/>
          </w:tcPr>
          <w:p w:rsidR="002A42AA" w:rsidRPr="00C34118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A42AA" w:rsidRPr="00300A0C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2%</w:t>
            </w:r>
          </w:p>
        </w:tc>
      </w:tr>
      <w:tr w:rsidR="002A42AA" w:rsidRPr="00C34118" w:rsidTr="002A42AA">
        <w:tc>
          <w:tcPr>
            <w:tcW w:w="1385" w:type="dxa"/>
            <w:vMerge w:val="restart"/>
          </w:tcPr>
          <w:p w:rsidR="002A42AA" w:rsidRPr="00C34118" w:rsidRDefault="002A42AA" w:rsidP="00537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Змістовний модуль 3</w:t>
            </w:r>
          </w:p>
        </w:tc>
        <w:tc>
          <w:tcPr>
            <w:tcW w:w="5386" w:type="dxa"/>
          </w:tcPr>
          <w:p w:rsidR="002A42AA" w:rsidRPr="00C34118" w:rsidRDefault="002A42AA" w:rsidP="00EF5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теоретичного завдання:</w:t>
            </w:r>
            <w:r w:rsid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експрес-</w:t>
            </w:r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  <w:tc>
          <w:tcPr>
            <w:tcW w:w="1417" w:type="dxa"/>
            <w:vMerge w:val="restart"/>
          </w:tcPr>
          <w:p w:rsidR="002A42AA" w:rsidRPr="00C34118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</w:t>
            </w:r>
          </w:p>
          <w:p w:rsidR="002A42AA" w:rsidRPr="00C34118" w:rsidRDefault="00CF0C44" w:rsidP="00CF0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A42AA"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2A42AA" w:rsidRPr="00300A0C" w:rsidRDefault="00300A0C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A42AA"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2A42AA" w:rsidRPr="00C34118" w:rsidTr="002A42AA">
        <w:tc>
          <w:tcPr>
            <w:tcW w:w="1385" w:type="dxa"/>
            <w:vMerge/>
          </w:tcPr>
          <w:p w:rsidR="002A42AA" w:rsidRPr="00C34118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2A42AA" w:rsidRPr="00C34118" w:rsidRDefault="002A42AA" w:rsidP="008B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практичного завдання: лабораторна робота</w:t>
            </w:r>
          </w:p>
        </w:tc>
        <w:tc>
          <w:tcPr>
            <w:tcW w:w="1417" w:type="dxa"/>
            <w:vMerge/>
          </w:tcPr>
          <w:p w:rsidR="002A42AA" w:rsidRPr="00C34118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A42AA" w:rsidRPr="00300A0C" w:rsidRDefault="00C34118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A42AA"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2A42AA" w:rsidRPr="00C34118" w:rsidTr="002A42AA">
        <w:tc>
          <w:tcPr>
            <w:tcW w:w="1385" w:type="dxa"/>
            <w:vMerge/>
          </w:tcPr>
          <w:p w:rsidR="002A42AA" w:rsidRPr="00C34118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2A42AA" w:rsidRPr="00C34118" w:rsidRDefault="002A42AA" w:rsidP="008B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Контрольне тестування у системі </w:t>
            </w:r>
            <w:proofErr w:type="spellStart"/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ЗНУ</w:t>
            </w:r>
          </w:p>
        </w:tc>
        <w:tc>
          <w:tcPr>
            <w:tcW w:w="1417" w:type="dxa"/>
            <w:vMerge/>
          </w:tcPr>
          <w:p w:rsidR="002A42AA" w:rsidRPr="00C34118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A42AA" w:rsidRPr="00300A0C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2%</w:t>
            </w:r>
          </w:p>
        </w:tc>
      </w:tr>
      <w:tr w:rsidR="002A42AA" w:rsidRPr="00C34118" w:rsidTr="002A42AA">
        <w:trPr>
          <w:trHeight w:val="264"/>
        </w:trPr>
        <w:tc>
          <w:tcPr>
            <w:tcW w:w="1385" w:type="dxa"/>
            <w:vMerge/>
          </w:tcPr>
          <w:p w:rsidR="002A42AA" w:rsidRPr="00C34118" w:rsidRDefault="002A42AA" w:rsidP="0053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2A42AA" w:rsidRPr="00C34118" w:rsidRDefault="002A42AA" w:rsidP="002A42A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контрольна робота</w:t>
            </w:r>
          </w:p>
        </w:tc>
        <w:tc>
          <w:tcPr>
            <w:tcW w:w="1417" w:type="dxa"/>
          </w:tcPr>
          <w:p w:rsidR="002A42AA" w:rsidRPr="00C34118" w:rsidRDefault="002A42AA" w:rsidP="00D4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A42AA" w:rsidRPr="00300A0C" w:rsidRDefault="00CF0C44" w:rsidP="002A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A42AA"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2A42AA" w:rsidRPr="00C34118" w:rsidTr="002A42AA">
        <w:tc>
          <w:tcPr>
            <w:tcW w:w="9571" w:type="dxa"/>
            <w:gridSpan w:val="4"/>
          </w:tcPr>
          <w:p w:rsidR="002A42AA" w:rsidRPr="00300A0C" w:rsidRDefault="002A42AA" w:rsidP="008B1F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Підсумковий контроль (</w:t>
            </w:r>
            <w:proofErr w:type="spellStart"/>
            <w:r w:rsidRPr="00300A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max</w:t>
            </w:r>
            <w:proofErr w:type="spellEnd"/>
            <w:r w:rsidRPr="00300A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40 балів)</w:t>
            </w:r>
          </w:p>
        </w:tc>
      </w:tr>
      <w:tr w:rsidR="002A42AA" w:rsidRPr="00C34118" w:rsidTr="002A42AA">
        <w:tc>
          <w:tcPr>
            <w:tcW w:w="6771" w:type="dxa"/>
            <w:gridSpan w:val="2"/>
          </w:tcPr>
          <w:p w:rsidR="002A42AA" w:rsidRPr="00C34118" w:rsidRDefault="002A42AA" w:rsidP="00F77A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Підсумковий тестовий контроль у системі </w:t>
            </w:r>
            <w:proofErr w:type="spellStart"/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ЗНУ </w:t>
            </w:r>
          </w:p>
        </w:tc>
        <w:tc>
          <w:tcPr>
            <w:tcW w:w="1417" w:type="dxa"/>
          </w:tcPr>
          <w:p w:rsidR="002A42AA" w:rsidRPr="00C34118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</w:t>
            </w:r>
          </w:p>
          <w:p w:rsidR="002A42AA" w:rsidRPr="00C34118" w:rsidRDefault="00300A0C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83" w:type="dxa"/>
          </w:tcPr>
          <w:p w:rsidR="002A42AA" w:rsidRPr="00300A0C" w:rsidRDefault="002A42AA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CF0C44" w:rsidTr="002A42AA">
        <w:tc>
          <w:tcPr>
            <w:tcW w:w="6771" w:type="dxa"/>
            <w:gridSpan w:val="2"/>
          </w:tcPr>
          <w:p w:rsidR="00CF0C44" w:rsidRPr="00F77AD7" w:rsidRDefault="00CF0C44" w:rsidP="00F77A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індивідуального дослідницького завдання</w:t>
            </w:r>
          </w:p>
        </w:tc>
        <w:tc>
          <w:tcPr>
            <w:tcW w:w="1417" w:type="dxa"/>
            <w:vMerge w:val="restart"/>
          </w:tcPr>
          <w:p w:rsidR="00CF0C44" w:rsidRPr="00F77AD7" w:rsidRDefault="00CF0C44" w:rsidP="00CF0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Заліковий тиждень</w:t>
            </w:r>
          </w:p>
        </w:tc>
        <w:tc>
          <w:tcPr>
            <w:tcW w:w="1383" w:type="dxa"/>
          </w:tcPr>
          <w:p w:rsidR="00CF0C44" w:rsidRPr="00300A0C" w:rsidRDefault="00CF0C44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0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CF0C44" w:rsidTr="002A42AA">
        <w:tc>
          <w:tcPr>
            <w:tcW w:w="6771" w:type="dxa"/>
            <w:gridSpan w:val="2"/>
          </w:tcPr>
          <w:p w:rsidR="00CF0C44" w:rsidRPr="00F77AD7" w:rsidRDefault="00CF0C44" w:rsidP="00F77A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заліку</w:t>
            </w:r>
          </w:p>
        </w:tc>
        <w:tc>
          <w:tcPr>
            <w:tcW w:w="1417" w:type="dxa"/>
            <w:vMerge/>
          </w:tcPr>
          <w:p w:rsidR="00CF0C44" w:rsidRPr="00F77AD7" w:rsidRDefault="00CF0C44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F0C44" w:rsidRPr="00EF536C" w:rsidRDefault="00CF0C44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2A42AA" w:rsidTr="002A42AA">
        <w:tc>
          <w:tcPr>
            <w:tcW w:w="8188" w:type="dxa"/>
            <w:gridSpan w:val="3"/>
          </w:tcPr>
          <w:p w:rsidR="002A42AA" w:rsidRDefault="002A42AA" w:rsidP="00F77A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83" w:type="dxa"/>
          </w:tcPr>
          <w:p w:rsidR="002A42AA" w:rsidRDefault="002A42AA" w:rsidP="00D4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1D2095" w:rsidRDefault="001D2095" w:rsidP="00D4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4200" w:rsidRDefault="00A0420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43E0" w:rsidRDefault="009E43E0" w:rsidP="00D4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Шкала оцінювання:національна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ECTS</w:t>
      </w:r>
    </w:p>
    <w:p w:rsidR="00146DC8" w:rsidRPr="00146DC8" w:rsidRDefault="00146DC8" w:rsidP="00D4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1525"/>
      </w:tblGrid>
      <w:tr w:rsidR="009E43E0" w:rsidRPr="009E43E0" w:rsidTr="009B3B65">
        <w:tc>
          <w:tcPr>
            <w:tcW w:w="1951" w:type="dxa"/>
            <w:vMerge w:val="restart"/>
          </w:tcPr>
          <w:p w:rsidR="009B3B65" w:rsidRDefault="009E43E0" w:rsidP="009E4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шкалою </w:t>
            </w:r>
          </w:p>
          <w:p w:rsidR="009E43E0" w:rsidRPr="009E43E0" w:rsidRDefault="009E43E0" w:rsidP="009E4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 w:val="restart"/>
          </w:tcPr>
          <w:p w:rsidR="009B3B65" w:rsidRDefault="009B3B65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509" w:type="dxa"/>
            <w:gridSpan w:val="2"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9E43E0" w:rsidRPr="009E43E0" w:rsidTr="009B3B65">
        <w:tc>
          <w:tcPr>
            <w:tcW w:w="1951" w:type="dxa"/>
            <w:vMerge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525" w:type="dxa"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9E43E0" w:rsidRPr="009E43E0" w:rsidTr="009B3B65">
        <w:tc>
          <w:tcPr>
            <w:tcW w:w="1951" w:type="dxa"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111" w:type="dxa"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 (відмінно)</w:t>
            </w:r>
          </w:p>
        </w:tc>
        <w:tc>
          <w:tcPr>
            <w:tcW w:w="1984" w:type="dxa"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525" w:type="dxa"/>
            <w:vMerge w:val="restart"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Зараховано </w:t>
            </w:r>
          </w:p>
        </w:tc>
      </w:tr>
      <w:tr w:rsidR="009E43E0" w:rsidRPr="009E43E0" w:rsidTr="009B3B65">
        <w:tc>
          <w:tcPr>
            <w:tcW w:w="1951" w:type="dxa"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111" w:type="dxa"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85-89 (дуже добре)</w:t>
            </w:r>
          </w:p>
        </w:tc>
        <w:tc>
          <w:tcPr>
            <w:tcW w:w="1984" w:type="dxa"/>
            <w:vMerge w:val="restart"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525" w:type="dxa"/>
            <w:vMerge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43E0" w:rsidRPr="009E43E0" w:rsidTr="009B3B65">
        <w:tc>
          <w:tcPr>
            <w:tcW w:w="1951" w:type="dxa"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111" w:type="dxa"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75-84 (добре)</w:t>
            </w:r>
          </w:p>
        </w:tc>
        <w:tc>
          <w:tcPr>
            <w:tcW w:w="1984" w:type="dxa"/>
            <w:vMerge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vMerge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43E0" w:rsidRPr="009E43E0" w:rsidTr="009B3B65">
        <w:tc>
          <w:tcPr>
            <w:tcW w:w="1951" w:type="dxa"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111" w:type="dxa"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70-74 (задовільно)</w:t>
            </w:r>
          </w:p>
        </w:tc>
        <w:tc>
          <w:tcPr>
            <w:tcW w:w="1984" w:type="dxa"/>
            <w:vMerge w:val="restart"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525" w:type="dxa"/>
            <w:vMerge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43E0" w:rsidRPr="009E43E0" w:rsidTr="009B3B65">
        <w:tc>
          <w:tcPr>
            <w:tcW w:w="1951" w:type="dxa"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111" w:type="dxa"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60-69 (достатньо)</w:t>
            </w:r>
          </w:p>
        </w:tc>
        <w:tc>
          <w:tcPr>
            <w:tcW w:w="1984" w:type="dxa"/>
            <w:vMerge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vMerge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43E0" w:rsidRPr="009E43E0" w:rsidTr="009B3B65">
        <w:tc>
          <w:tcPr>
            <w:tcW w:w="1951" w:type="dxa"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4111" w:type="dxa"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35-59 (незадовільно</w:t>
            </w:r>
            <w:r w:rsidR="009B3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можливістю повторного складання)</w:t>
            </w:r>
          </w:p>
        </w:tc>
        <w:tc>
          <w:tcPr>
            <w:tcW w:w="1984" w:type="dxa"/>
            <w:vMerge w:val="restart"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525" w:type="dxa"/>
            <w:vMerge w:val="restart"/>
          </w:tcPr>
          <w:p w:rsid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</w:t>
            </w:r>
          </w:p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43E0" w:rsidRPr="009E43E0" w:rsidTr="009B3B65">
        <w:tc>
          <w:tcPr>
            <w:tcW w:w="1951" w:type="dxa"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111" w:type="dxa"/>
          </w:tcPr>
          <w:p w:rsidR="009E43E0" w:rsidRPr="009E43E0" w:rsidRDefault="009E43E0" w:rsidP="009B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1-34 (незадовільно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зобовязковим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повторним курсом)</w:t>
            </w:r>
          </w:p>
        </w:tc>
        <w:tc>
          <w:tcPr>
            <w:tcW w:w="1984" w:type="dxa"/>
            <w:vMerge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vMerge/>
          </w:tcPr>
          <w:p w:rsidR="009E43E0" w:rsidRPr="009E43E0" w:rsidRDefault="009E43E0" w:rsidP="00D40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372EA" w:rsidRDefault="005372EA" w:rsidP="00D40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A0534" w:rsidRDefault="001A053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A0534" w:rsidRDefault="001A0534" w:rsidP="00D4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0534" w:rsidRDefault="001A0534" w:rsidP="001A0534">
      <w:pPr>
        <w:autoSpaceDE w:val="0"/>
        <w:autoSpaceDN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ЗМІСТ НАВЧАЛЬНОЇ ДИСЦИПЛІНИ</w:t>
      </w:r>
    </w:p>
    <w:p w:rsidR="007D3C52" w:rsidRDefault="007D3C52" w:rsidP="001A0534">
      <w:pPr>
        <w:autoSpaceDE w:val="0"/>
        <w:autoSpaceDN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1A0534" w:rsidRPr="001A0534" w:rsidRDefault="001A0534" w:rsidP="00986315">
      <w:pPr>
        <w:autoSpaceDE w:val="0"/>
        <w:autoSpaceDN w:val="0"/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A0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Тема 1. Історія виникнення СПА. </w:t>
      </w:r>
      <w:r w:rsidR="00986315" w:rsidRPr="00986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Сучасний</w:t>
      </w:r>
      <w:r w:rsidR="002F0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стан</w:t>
      </w:r>
      <w:r w:rsidR="00986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розвитку </w:t>
      </w:r>
      <w:proofErr w:type="spellStart"/>
      <w:r w:rsidR="00986315" w:rsidRPr="00986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СПА-індустрі</w:t>
      </w:r>
      <w:r w:rsidR="00986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ї</w:t>
      </w:r>
      <w:proofErr w:type="spellEnd"/>
      <w:r w:rsidR="00986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. </w:t>
      </w:r>
      <w:proofErr w:type="spellStart"/>
      <w:r w:rsidRPr="001A05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СПА</w:t>
      </w:r>
      <w:r w:rsidR="00986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</w:t>
      </w:r>
      <w:r w:rsidRPr="001A05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індустрія</w:t>
      </w:r>
      <w:proofErr w:type="spellEnd"/>
      <w:r w:rsidRPr="001A05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 СПА зони. Розвиток СПА в Україні.</w:t>
      </w:r>
      <w:r w:rsidRPr="001A05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A05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СПА- технології у відновлювальній медицині та курортології. Системи розвитку СПА в Україні.</w:t>
      </w:r>
    </w:p>
    <w:p w:rsidR="00986315" w:rsidRPr="00986315" w:rsidRDefault="001A0534" w:rsidP="00986315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</w:pP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Тема 2.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Актуальні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види </w:t>
      </w:r>
      <w:proofErr w:type="spellStart"/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СПА-програм</w:t>
      </w:r>
      <w:proofErr w:type="spellEnd"/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,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які використовуються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у фізичній реабілітаці</w:t>
      </w:r>
      <w:r w:rsid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ї. </w:t>
      </w:r>
      <w:r w:rsidR="00986315" w:rsidRPr="00986315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Характеристика</w:t>
      </w:r>
      <w:r w:rsidR="002F0EC0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основних</w:t>
      </w:r>
      <w:r w:rsidR="002F0EC0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видів</w:t>
      </w:r>
      <w:r w:rsidR="002F0EC0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сучасних</w:t>
      </w:r>
      <w:r w:rsidR="002F0EC0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  <w:proofErr w:type="spellStart"/>
      <w:r w:rsidR="00986315" w:rsidRPr="00986315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СПА-програм</w:t>
      </w:r>
      <w:proofErr w:type="spellEnd"/>
      <w:r w:rsidR="00986315" w:rsidRPr="00986315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,</w:t>
      </w:r>
      <w:r w:rsidR="002F0EC0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які використовуються у фізичній реабілітації.</w:t>
      </w:r>
    </w:p>
    <w:p w:rsidR="001A0534" w:rsidRPr="001A0534" w:rsidRDefault="001A0534" w:rsidP="00986315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</w:pP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Тема 3</w:t>
      </w:r>
      <w:r w:rsidR="00986315" w:rsidRPr="00986315"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Сучасні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методики проведення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теплових технологій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у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системі СПА- процеду</w:t>
      </w:r>
      <w:r w:rsid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р.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Парафінолікування. </w:t>
      </w:r>
      <w:proofErr w:type="spellStart"/>
      <w:r w:rsidR="00986315"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Озокеритолікування</w:t>
      </w:r>
      <w:proofErr w:type="spellEnd"/>
      <w:r w:rsidR="00986315"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.</w:t>
      </w:r>
    </w:p>
    <w:p w:rsidR="00986315" w:rsidRPr="007D3C52" w:rsidRDefault="001A0534" w:rsidP="00986315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</w:pP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Тема 4.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Використання різновидів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масажу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як одного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зі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складників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СПА- програми.</w:t>
      </w:r>
      <w:r w:rsid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Види масажу. Застосування масажу в СПА. Екзотичні </w:t>
      </w:r>
      <w:proofErr w:type="spellStart"/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масажи</w:t>
      </w:r>
      <w:proofErr w:type="spellEnd"/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.</w:t>
      </w:r>
    </w:p>
    <w:p w:rsidR="001A0534" w:rsidRPr="001A0534" w:rsidRDefault="001A0534" w:rsidP="007D3C5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</w:pP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Тема 5.</w:t>
      </w:r>
      <w:r w:rsidR="00986315" w:rsidRPr="00986315"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Актуальність використання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засобів гідротерапії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у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формуванні </w:t>
      </w:r>
      <w:proofErr w:type="spellStart"/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СПА-програм</w:t>
      </w:r>
      <w:proofErr w:type="spellEnd"/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.</w:t>
      </w:r>
      <w:r w:rsidR="007D3C52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Характеристика засобів та методики проведення гідротерапії, які використовують у </w:t>
      </w:r>
      <w:proofErr w:type="spellStart"/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СПА-програмах</w:t>
      </w:r>
      <w:proofErr w:type="spellEnd"/>
      <w:r w:rsidR="007D3C52" w:rsidRPr="007D3C52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.</w:t>
      </w:r>
    </w:p>
    <w:p w:rsidR="001A0534" w:rsidRPr="001A0534" w:rsidRDefault="001A0534" w:rsidP="007D3C5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</w:pP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Тема 6.</w:t>
      </w:r>
      <w:r w:rsid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Актуальність застосування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косметологічних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СПА- процедур для різних частин тіла.</w:t>
      </w:r>
      <w:r w:rsidR="007D3C52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Косметологічні </w:t>
      </w:r>
      <w:proofErr w:type="spellStart"/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СПА-процедури</w:t>
      </w:r>
      <w:proofErr w:type="spellEnd"/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для різних частин тіла: визначення понять та їх характеристика. Методика проведення косметологічних процедур для всього тіла, обличчя та волосся.</w:t>
      </w:r>
    </w:p>
    <w:p w:rsidR="00986315" w:rsidRPr="007D3C52" w:rsidRDefault="001A0534" w:rsidP="007D3C5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</w:pP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Тема 7.</w:t>
      </w:r>
      <w:r w:rsidR="002F0EC0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Структура сучасних </w:t>
      </w:r>
      <w:proofErr w:type="spellStart"/>
      <w:r w:rsidR="00986315" w:rsidRPr="00986315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СПА-центрів</w:t>
      </w:r>
      <w:proofErr w:type="spellEnd"/>
      <w:r w:rsidR="007D3C52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.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Структура</w:t>
      </w:r>
      <w:r w:rsidR="002F0EC0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сучасних</w:t>
      </w:r>
      <w:r w:rsidR="002F0EC0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  <w:proofErr w:type="spellStart"/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СПА-центрів</w:t>
      </w:r>
      <w:proofErr w:type="spellEnd"/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:</w:t>
      </w:r>
      <w:r w:rsidR="002F0EC0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основні</w:t>
      </w:r>
      <w:r w:rsidR="002F0EC0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складові,</w:t>
      </w:r>
      <w:r w:rsidR="002F0EC0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тенденції розвитку</w:t>
      </w:r>
    </w:p>
    <w:p w:rsidR="001A0534" w:rsidRDefault="001A0534" w:rsidP="007D3C5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</w:pPr>
      <w:bookmarkStart w:id="0" w:name="_GoBack"/>
      <w:bookmarkEnd w:id="0"/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Тема 8. Лазні, сауни. </w:t>
      </w:r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Застосування в санаторно-курортному лікуванні та в СПА процедурах. Хамам. </w:t>
      </w:r>
      <w:proofErr w:type="spellStart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Краксен</w:t>
      </w:r>
      <w:proofErr w:type="spellEnd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. Японські лазні.</w:t>
      </w:r>
    </w:p>
    <w:p w:rsidR="007D3C52" w:rsidRDefault="007D3C52" w:rsidP="007D3C5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</w:pP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Тема 9</w:t>
      </w:r>
      <w:r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. </w:t>
      </w: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Кріотерапія. </w:t>
      </w:r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Використання в санаторно-курортній практиці та СПА.</w:t>
      </w:r>
      <w:r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</w:p>
    <w:p w:rsidR="007D3C52" w:rsidRDefault="001A0534" w:rsidP="007D3C5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</w:pP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Тема 10. Фітотерапія, основні поняття та принципи. </w:t>
      </w:r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Використання фітотерапії в СПА. </w:t>
      </w:r>
      <w:proofErr w:type="spellStart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Фітобочка</w:t>
      </w:r>
      <w:proofErr w:type="spellEnd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.</w:t>
      </w:r>
      <w:r w:rsid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</w:p>
    <w:p w:rsidR="007D3C52" w:rsidRDefault="001A0534" w:rsidP="007D3C5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</w:pP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Тема11. Апітерапія. </w:t>
      </w:r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Використання продуктів бджільництва в лікуванні. Застосування апітерапії в СПА.</w:t>
      </w:r>
      <w:r w:rsid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</w:p>
    <w:p w:rsidR="007D3C52" w:rsidRDefault="001A0534" w:rsidP="007D3C5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</w:pP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Тема 12. </w:t>
      </w:r>
      <w:proofErr w:type="spellStart"/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Винотерапія</w:t>
      </w:r>
      <w:proofErr w:type="spellEnd"/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. </w:t>
      </w:r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Властивості винограду. Перші </w:t>
      </w:r>
      <w:proofErr w:type="spellStart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виноградгі</w:t>
      </w:r>
      <w:proofErr w:type="spellEnd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СПА. Використання </w:t>
      </w:r>
      <w:proofErr w:type="spellStart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винотерапії</w:t>
      </w:r>
      <w:proofErr w:type="spellEnd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в СПА</w:t>
      </w:r>
      <w:r w:rsid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. </w:t>
      </w:r>
    </w:p>
    <w:p w:rsidR="007D3C52" w:rsidRDefault="001A0534" w:rsidP="007D3C5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</w:pP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Тема 13. </w:t>
      </w:r>
      <w:proofErr w:type="spellStart"/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Ароматерапія</w:t>
      </w:r>
      <w:proofErr w:type="spellEnd"/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. </w:t>
      </w:r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Застосування </w:t>
      </w:r>
      <w:proofErr w:type="spellStart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аромамасел</w:t>
      </w:r>
      <w:proofErr w:type="spellEnd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в курортології та СПА. СПА – процедури в салонах. Використання </w:t>
      </w:r>
      <w:proofErr w:type="spellStart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ароматерапії</w:t>
      </w:r>
      <w:proofErr w:type="spellEnd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в домашніх умовах.</w:t>
      </w:r>
      <w:r w:rsid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</w:t>
      </w:r>
    </w:p>
    <w:p w:rsidR="001A0534" w:rsidRPr="001A0534" w:rsidRDefault="001A0534" w:rsidP="007D3C5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</w:pPr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Тема 14. </w:t>
      </w:r>
      <w:proofErr w:type="spellStart"/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>Галотерапія</w:t>
      </w:r>
      <w:proofErr w:type="spellEnd"/>
      <w:r w:rsidRPr="001A0534">
        <w:rPr>
          <w:rFonts w:ascii="Times New Roman" w:eastAsia="Garamond" w:hAnsi="Times New Roman" w:cs="Times New Roman"/>
          <w:b/>
          <w:sz w:val="24"/>
          <w:szCs w:val="24"/>
          <w:lang w:val="uk-UA" w:eastAsia="uk-UA" w:bidi="uk-UA"/>
        </w:rPr>
        <w:t xml:space="preserve">. </w:t>
      </w:r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Застосування </w:t>
      </w:r>
      <w:proofErr w:type="spellStart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галотерапії</w:t>
      </w:r>
      <w:proofErr w:type="spellEnd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з лікувальною метою. Використання </w:t>
      </w:r>
      <w:proofErr w:type="spellStart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галотерапії</w:t>
      </w:r>
      <w:proofErr w:type="spellEnd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 xml:space="preserve"> в </w:t>
      </w:r>
      <w:proofErr w:type="spellStart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СПА</w:t>
      </w:r>
      <w:r w:rsidR="007D3C52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-</w:t>
      </w:r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напрямку</w:t>
      </w:r>
      <w:proofErr w:type="spellEnd"/>
      <w:r w:rsidRPr="001A0534">
        <w:rPr>
          <w:rFonts w:ascii="Times New Roman" w:eastAsia="Garamond" w:hAnsi="Times New Roman" w:cs="Times New Roman"/>
          <w:sz w:val="24"/>
          <w:szCs w:val="24"/>
          <w:lang w:val="uk-UA" w:eastAsia="uk-UA" w:bidi="uk-UA"/>
        </w:rPr>
        <w:t>.</w:t>
      </w:r>
    </w:p>
    <w:p w:rsidR="007D3C52" w:rsidRDefault="007D3C52" w:rsidP="007D3C52">
      <w:pPr>
        <w:suppressAutoHyphens/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3C52" w:rsidRPr="007D3C52" w:rsidRDefault="007D3C52" w:rsidP="007D3C52">
      <w:pPr>
        <w:spacing w:line="240" w:lineRule="auto"/>
        <w:ind w:lef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52">
        <w:rPr>
          <w:rFonts w:ascii="Times New Roman" w:hAnsi="Times New Roman" w:cs="Times New Roman"/>
          <w:b/>
          <w:sz w:val="24"/>
          <w:szCs w:val="24"/>
        </w:rPr>
        <w:t>НАВЧАЛЬНІ МАТЕРІАЛИ ТА РЕСУРСИ</w:t>
      </w:r>
    </w:p>
    <w:p w:rsidR="007D3C52" w:rsidRPr="002F0EC0" w:rsidRDefault="007D3C52" w:rsidP="002F0EC0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/>
        </w:rPr>
      </w:pPr>
      <w:proofErr w:type="spellStart"/>
      <w:r w:rsidRPr="002F0EC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Базова</w:t>
      </w:r>
      <w:proofErr w:type="spellEnd"/>
      <w:r w:rsidRPr="002F0EC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2F0EC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література</w:t>
      </w:r>
      <w:proofErr w:type="spellEnd"/>
    </w:p>
    <w:p w:rsidR="00FF41FF" w:rsidRPr="00FF41FF" w:rsidRDefault="007D3C52" w:rsidP="00FF41F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Данчак</w:t>
      </w:r>
      <w:proofErr w:type="spellEnd"/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І.</w:t>
      </w:r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О.,</w:t>
      </w:r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Лукомська</w:t>
      </w:r>
      <w:proofErr w:type="spellEnd"/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Г.В.</w:t>
      </w:r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Формування</w:t>
      </w:r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архітектури</w:t>
      </w:r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SPA-центрів</w:t>
      </w:r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(еволюція розвитку)</w:t>
      </w:r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[</w:t>
      </w:r>
      <w:proofErr w:type="spellStart"/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Електроний</w:t>
      </w:r>
      <w:proofErr w:type="spellEnd"/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ресурс].</w:t>
      </w:r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Режим</w:t>
      </w:r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доступу:</w:t>
      </w:r>
      <w:r w:rsidR="002F0EC0"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F41FF" w:rsidRPr="00FF41FF" w:rsidRDefault="007D3C52" w:rsidP="00FF41FF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http://archive. </w:t>
      </w:r>
      <w:proofErr w:type="spellStart"/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nbuv.gov.ua</w:t>
      </w:r>
      <w:proofErr w:type="spellEnd"/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/</w:t>
      </w:r>
      <w:proofErr w:type="spellStart"/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portal</w:t>
      </w:r>
      <w:proofErr w:type="spellEnd"/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/</w:t>
      </w:r>
      <w:proofErr w:type="spellStart"/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natural</w:t>
      </w:r>
      <w:proofErr w:type="spellEnd"/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/</w:t>
      </w:r>
      <w:proofErr w:type="spellStart"/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nvb</w:t>
      </w:r>
      <w:proofErr w:type="spellEnd"/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/2010_57/</w:t>
      </w:r>
      <w:proofErr w:type="spellStart"/>
      <w:r w:rsidRPr="00FF41FF">
        <w:rPr>
          <w:rFonts w:ascii="Times New Roman" w:hAnsi="Times New Roman" w:cs="Times New Roman"/>
          <w:bCs/>
          <w:sz w:val="24"/>
          <w:szCs w:val="24"/>
          <w:lang w:val="uk-UA"/>
        </w:rPr>
        <w:t>danchak.pdf</w:t>
      </w:r>
      <w:proofErr w:type="spellEnd"/>
    </w:p>
    <w:p w:rsidR="002F0EC0" w:rsidRPr="002F0EC0" w:rsidRDefault="002F0EC0" w:rsidP="002F0E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proofErr w:type="spellStart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Заваріка</w:t>
      </w:r>
      <w:proofErr w:type="spellEnd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Г.М. Курортна справа: Навчальний посібник. К.: Центр учбової літератури, 2015. 264 с. </w:t>
      </w:r>
    </w:p>
    <w:p w:rsidR="002F0EC0" w:rsidRPr="002F0EC0" w:rsidRDefault="002F0EC0" w:rsidP="002F0E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Кушнірук</w:t>
      </w:r>
      <w:proofErr w:type="spellEnd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Ю.С. </w:t>
      </w:r>
      <w:proofErr w:type="spellStart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Рекреалогія</w:t>
      </w:r>
      <w:proofErr w:type="spellEnd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Навчальний посібник. Рівне: НУВГП, 2015. 148 с. </w:t>
      </w:r>
    </w:p>
    <w:p w:rsidR="002F0EC0" w:rsidRPr="002F0EC0" w:rsidRDefault="002F0EC0" w:rsidP="002F0E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Кифяк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В.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Ф.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Стратегія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розвитку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територіальних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рекреаційних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систем: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теорія, методологія, практика : [монографія] / В. Ф. </w:t>
      </w:r>
      <w:proofErr w:type="spellStart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Кифяк</w:t>
      </w:r>
      <w:proofErr w:type="spellEnd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Чернівці : </w:t>
      </w:r>
      <w:proofErr w:type="spellStart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Книги-ХХІ</w:t>
      </w:r>
      <w:proofErr w:type="spellEnd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2010. 432 с. </w:t>
      </w:r>
    </w:p>
    <w:p w:rsidR="002F0EC0" w:rsidRPr="002F0EC0" w:rsidRDefault="002F0EC0" w:rsidP="002F0E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Хмурова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В.В.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СПА-менеджмент</w:t>
      </w:r>
      <w:proofErr w:type="spellEnd"/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Методичні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вказівки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для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самостійної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роботи студентів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ОКР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«магістр»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спеціальності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8.14010201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«Організація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0EC0">
        <w:rPr>
          <w:rFonts w:ascii="Times New Roman" w:hAnsi="Times New Roman" w:cs="Times New Roman"/>
          <w:bCs/>
          <w:sz w:val="24"/>
          <w:szCs w:val="24"/>
          <w:lang w:val="uk-UA"/>
        </w:rPr>
        <w:t>побутового обслуговування». Навчально-методичне видання. КНУДТ, 2016, 23 с.</w:t>
      </w:r>
    </w:p>
    <w:p w:rsidR="002F0EC0" w:rsidRDefault="002F0EC0" w:rsidP="002F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6. </w:t>
      </w:r>
      <w:proofErr w:type="spellStart"/>
      <w:r w:rsidR="007D3C52" w:rsidRPr="002F0E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Рутинський</w:t>
      </w:r>
      <w:proofErr w:type="spellEnd"/>
      <w:r w:rsidR="007D3C52" w:rsidRPr="002F0E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М. Й. Класифікації та типології курортів / М. Й. </w:t>
      </w:r>
      <w:proofErr w:type="spellStart"/>
      <w:r w:rsidR="007D3C52" w:rsidRPr="002F0E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Рутинський</w:t>
      </w:r>
      <w:proofErr w:type="spellEnd"/>
      <w:r w:rsidR="007D3C52" w:rsidRPr="002F0E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// Вісник Львівського університету. – Серія географічна. – 2007. </w:t>
      </w:r>
    </w:p>
    <w:p w:rsidR="002F0EC0" w:rsidRDefault="002F0EC0" w:rsidP="002F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7. </w:t>
      </w:r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Рутинський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Й. </w:t>
      </w:r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Рекреалогія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 </w:t>
      </w:r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основами </w:t>
      </w:r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курортології</w:t>
      </w:r>
      <w:proofErr w:type="spellEnd"/>
      <w:proofErr w:type="gram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лекцій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М. Й.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Рутинський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 ред. М.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Мальської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Львів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Фенікс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2004. </w:t>
      </w:r>
    </w:p>
    <w:p w:rsidR="007D3C52" w:rsidRPr="002F0EC0" w:rsidRDefault="002F0EC0" w:rsidP="002F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8. 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 xml:space="preserve">Сухан В. С.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ab/>
      </w:r>
      <w:proofErr w:type="spellStart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>Кліматологія</w:t>
      </w:r>
      <w:proofErr w:type="spellEnd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 xml:space="preserve">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ab/>
        <w:t xml:space="preserve">і </w:t>
      </w:r>
      <w:proofErr w:type="spellStart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>кліматотерапія</w:t>
      </w:r>
      <w:proofErr w:type="spellEnd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>методичні</w:t>
      </w:r>
      <w:proofErr w:type="spellEnd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 xml:space="preserve">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ab/>
      </w:r>
      <w:proofErr w:type="spellStart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>рекомендації</w:t>
      </w:r>
      <w:proofErr w:type="spellEnd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 xml:space="preserve"> /</w:t>
      </w:r>
      <w:r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 xml:space="preserve">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>В. С. Сухан.</w:t>
      </w:r>
      <w:r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 xml:space="preserve"> </w:t>
      </w:r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>– Ужгород</w:t>
      </w:r>
      <w:proofErr w:type="gramStart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 xml:space="preserve"> :</w:t>
      </w:r>
      <w:proofErr w:type="gramEnd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 xml:space="preserve"> ДВНЗ «</w:t>
      </w:r>
      <w:proofErr w:type="spellStart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>Ужгородський</w:t>
      </w:r>
      <w:proofErr w:type="spellEnd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>національний</w:t>
      </w:r>
      <w:proofErr w:type="spellEnd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>університет</w:t>
      </w:r>
      <w:proofErr w:type="spellEnd"/>
      <w:r w:rsidR="007D3C52" w:rsidRPr="007D3C52">
        <w:rPr>
          <w:rFonts w:ascii="Times New Roman" w:eastAsia="Garamond" w:hAnsi="Times New Roman" w:cs="Times New Roman"/>
          <w:sz w:val="24"/>
          <w:szCs w:val="24"/>
          <w:lang w:eastAsia="uk-UA" w:bidi="uk-UA"/>
        </w:rPr>
        <w:t>», 2012.</w:t>
      </w:r>
    </w:p>
    <w:p w:rsidR="007D3C52" w:rsidRPr="002F0EC0" w:rsidRDefault="007D3C52" w:rsidP="002F0EC0">
      <w:pPr>
        <w:autoSpaceDE w:val="0"/>
        <w:autoSpaceDN w:val="0"/>
        <w:spacing w:line="240" w:lineRule="auto"/>
        <w:ind w:firstLine="72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bookmarkStart w:id="1" w:name="_Hlk52131971"/>
      <w:proofErr w:type="spellStart"/>
      <w:r w:rsidRPr="002F0EC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Додаткова</w:t>
      </w:r>
      <w:proofErr w:type="spellEnd"/>
      <w:r w:rsidRPr="002F0EC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:</w:t>
      </w:r>
    </w:p>
    <w:bookmarkEnd w:id="1"/>
    <w:p w:rsidR="007D3C52" w:rsidRPr="007D3C52" w:rsidRDefault="007D3C52" w:rsidP="002F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Степанов Е. Г. Основы курортологии и санаторно-курортное лечение учеб</w:t>
      </w:r>
      <w:proofErr w:type="gram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/ Е. Г. Степанов. –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Кроссроуд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2007. – 584 с. </w:t>
      </w:r>
    </w:p>
    <w:p w:rsidR="007D3C52" w:rsidRPr="007D3C52" w:rsidRDefault="007D3C52" w:rsidP="002F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Сухан В. С.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Кліматологія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і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кліматотерапія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методичні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="002F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С. Сухан.</w:t>
      </w:r>
      <w:r w:rsidR="002F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Ужгород: ДВНЗ «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Ужгородський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національний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університет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60 с.</w:t>
      </w:r>
      <w:r w:rsidR="002F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3C52" w:rsidRPr="007D3C52" w:rsidRDefault="007D3C52" w:rsidP="002F0EC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Фоменко Н. В.</w:t>
      </w:r>
      <w:r w:rsidRPr="007D3C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Рекреаційні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ресурси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курортологія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</w:t>
      </w:r>
      <w:proofErr w:type="gram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осібник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/В. Н. Фоменко. –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Київ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Центр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літератури</w:t>
      </w:r>
      <w:proofErr w:type="spellEnd"/>
      <w:r w:rsidRPr="007D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2007. – 312 с. </w:t>
      </w:r>
    </w:p>
    <w:p w:rsidR="007D3C52" w:rsidRPr="007D3C52" w:rsidRDefault="002F0EC0" w:rsidP="002F0EC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Самосюк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І. З.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Фізіотерапевтичні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фізіопунктурні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методи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практичне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застосування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навч</w:t>
      </w:r>
      <w:proofErr w:type="spellEnd"/>
      <w:proofErr w:type="gram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метод.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посіб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. / І. З.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Самосюк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, В. М.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Парамончик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, В. П. Губенко. – К.: Куприянова О. О., 2004. – 316 с. </w:t>
      </w:r>
    </w:p>
    <w:p w:rsidR="007D3C52" w:rsidRPr="007D3C52" w:rsidRDefault="002F0EC0" w:rsidP="002F0EC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Класичні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сучасні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методи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фізіотерапії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навч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пос</w:t>
      </w:r>
      <w:proofErr w:type="gram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іб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. / Т. В.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, Т. М. Толстикова, О. С.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Афанасьєва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Дніпропетровськ</w:t>
      </w:r>
      <w:proofErr w:type="spellEnd"/>
      <w:proofErr w:type="gram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Журфонд</w:t>
      </w:r>
      <w:proofErr w:type="spellEnd"/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>, 2015.-</w:t>
      </w:r>
      <w:r w:rsidR="007D3C52" w:rsidRPr="007D3C5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7D3C52" w:rsidRPr="007D3C52">
        <w:rPr>
          <w:rFonts w:ascii="Times New Roman" w:hAnsi="Times New Roman" w:cs="Times New Roman"/>
          <w:color w:val="000000"/>
          <w:sz w:val="24"/>
          <w:szCs w:val="24"/>
        </w:rPr>
        <w:t xml:space="preserve"> 215</w:t>
      </w:r>
    </w:p>
    <w:p w:rsidR="002F0EC0" w:rsidRDefault="002F0EC0" w:rsidP="007D3C52">
      <w:pPr>
        <w:ind w:firstLine="567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</w:p>
    <w:p w:rsidR="007D3C52" w:rsidRPr="002F0EC0" w:rsidRDefault="007D3C52" w:rsidP="007D3C52">
      <w:pPr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2F0EC0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uk-UA"/>
        </w:rPr>
        <w:t>Інформаційні</w:t>
      </w:r>
      <w:proofErr w:type="spellEnd"/>
      <w:r w:rsidRPr="002F0EC0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Pr="002F0EC0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uk-UA"/>
        </w:rPr>
        <w:t>ресурси</w:t>
      </w:r>
      <w:proofErr w:type="spellEnd"/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http://www.trn-news.ru/news/13603/?utm_medium</w:t>
      </w:r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9" w:history="1">
        <w:r w:rsidRPr="007D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http://amm.net.ua/polza-i-vred-solnca.html</w:t>
        </w:r>
      </w:hyperlink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http:/sanikur.com/uk</w:t>
      </w:r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10" w:history="1">
        <w:r w:rsidRPr="007D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http://sankurtur.ru/methods</w:t>
        </w:r>
      </w:hyperlink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11" w:history="1">
        <w:r w:rsidRPr="007D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http://sankurtur.ru/methods</w:t>
        </w:r>
      </w:hyperlink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12" w:history="1">
        <w:r w:rsidRPr="007D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http://sankurtur.ru/methods</w:t>
        </w:r>
      </w:hyperlink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hyperlink r:id="rId13" w:history="1">
        <w:r w:rsidRPr="007D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http://sanikur.com/uk</w:t>
        </w:r>
      </w:hyperlink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hyperlink r:id="rId14" w:history="1">
        <w:r w:rsidRPr="007D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http://sankurtur.ru/methods</w:t>
        </w:r>
      </w:hyperlink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hyperlink r:id="rId15" w:history="1">
        <w:r w:rsidRPr="007D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http://a-nomalіa.narod.ru/med/med16-3.htm</w:t>
        </w:r>
      </w:hyperlink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hyperlink r:id="rId16" w:history="1">
        <w:r w:rsidRPr="007D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http://uk.wikipedia.org/wiki</w:t>
        </w:r>
      </w:hyperlink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hyperlink r:id="rId17" w:history="1">
        <w:r w:rsidRPr="007D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http://sankurtur.ru/methods</w:t>
        </w:r>
      </w:hyperlink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hyperlink r:id="rId18" w:history="1">
        <w:r w:rsidRPr="007D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http://sankurtur.ru/methods</w:t>
        </w:r>
      </w:hyperlink>
    </w:p>
    <w:p w:rsidR="007D3C52" w:rsidRPr="007D3C52" w:rsidRDefault="007D3C52" w:rsidP="007D3C52">
      <w:pPr>
        <w:spacing w:after="128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hyperlink r:id="rId19" w:history="1">
        <w:r w:rsidRPr="007D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http://www.astromeridian.ru/medicina</w:t>
        </w:r>
      </w:hyperlink>
    </w:p>
    <w:p w:rsidR="007D3C52" w:rsidRPr="007D3C52" w:rsidRDefault="007D3C52" w:rsidP="007D3C52">
      <w:pPr>
        <w:autoSpaceDE w:val="0"/>
        <w:autoSpaceDN w:val="0"/>
        <w:spacing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uk-UA" w:bidi="uk-UA"/>
        </w:rPr>
      </w:pPr>
      <w:r w:rsidRPr="007D3C5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uk-UA" w:bidi="uk-UA"/>
        </w:rPr>
        <w:t>14. https://jak.waykun.com/articles/likuvannja-glinoju.html</w:t>
      </w:r>
    </w:p>
    <w:p w:rsidR="007D3C52" w:rsidRPr="007D3C52" w:rsidRDefault="007D3C52" w:rsidP="007D3C52">
      <w:pPr>
        <w:autoSpaceDE w:val="0"/>
        <w:autoSpaceDN w:val="0"/>
        <w:spacing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uk-UA" w:bidi="uk-UA"/>
        </w:rPr>
      </w:pPr>
      <w:r w:rsidRPr="007D3C5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uk-UA" w:bidi="uk-UA"/>
        </w:rPr>
        <w:t>15. https://viking.com.ua/blog/scho-take-spa-protseduri-ta-scho-take-spa-spa</w:t>
      </w:r>
    </w:p>
    <w:p w:rsidR="00326A64" w:rsidRPr="007D3C52" w:rsidRDefault="00326A64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ar-SA"/>
        </w:rPr>
      </w:pPr>
      <w:r w:rsidRPr="007D3C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ar-SA"/>
        </w:rPr>
        <w:br w:type="page"/>
      </w:r>
    </w:p>
    <w:p w:rsidR="005925BD" w:rsidRDefault="005925BD" w:rsidP="00371B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5B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lastRenderedPageBreak/>
        <w:t>РЕГУЛЯЦІЇ І ПОЛІТИКИ КУРСУ</w:t>
      </w:r>
    </w:p>
    <w:p w:rsidR="00371B9B" w:rsidRPr="005925BD" w:rsidRDefault="00371B9B" w:rsidP="00371B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371B9B" w:rsidRPr="00371B9B" w:rsidRDefault="005925BD" w:rsidP="005925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371B9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Відвідування занять. Регуляція пропусків. </w:t>
      </w:r>
    </w:p>
    <w:p w:rsidR="005925BD" w:rsidRPr="005925BD" w:rsidRDefault="005925BD" w:rsidP="00326A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71B9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Відвідування занять обов’язкове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оскільки курс зорієнтовано на максимальне практичне відпрацювання навичок фізичного терапевта, що можливо виключно при виконанні лабораторних завдань при спостереженні викладача, який корегує техніку втручання та виправляє помилки.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Теоретична підготовка до лабораторної роботи має бути виконана перед заняттям. Пропуски можливі лише з поважної причини.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вивчення дисципліни (див. посилання на Положення у додатку до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силабусу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). </w:t>
      </w:r>
    </w:p>
    <w:p w:rsidR="00371B9B" w:rsidRPr="00371B9B" w:rsidRDefault="005925BD" w:rsidP="005925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371B9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Політика академічної доброчесності. </w:t>
      </w:r>
    </w:p>
    <w:p w:rsidR="00371B9B" w:rsidRDefault="005925BD" w:rsidP="00371B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Кожний студент зобов’язаний дотримуватися принципів академічної доброчесності. Індивідуальні дослідницькі завдання та інші письмові роботи з використанням часткових або повнотекстових запозичень з інших робіт без зазначення авторства – це плагіат. Будь-яка використана інформація (текст, фото, ілюстрації тощо) має бути правильно процитована з посиланням на автора. Висока академічна культура та європейські стандарти якості освіти, яких дотримуються у ЗНУ, вимагають від дослідників відповідального ставлення до вибору джерел. Посилання на такі ресурси, як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Wikipedia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бази даних рефератів та письмових робіт (Studopedia.org та подібні) є неприпустимим. </w:t>
      </w:r>
    </w:p>
    <w:p w:rsidR="005925BD" w:rsidRPr="005925BD" w:rsidRDefault="005925BD" w:rsidP="00371B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Виконавці індивідуальних дослідницьких завдань обов’язково додають до текстів своїх робіт власноруч підписану Декларацію академічної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оброчесності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(див.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осилання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 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одатку до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силабусу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Роботи, у яких виявлено ознаки плагіату, до розгляду не приймаються і відхиляються без права перескладання.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недоброчесної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силабусу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). </w:t>
      </w:r>
    </w:p>
    <w:p w:rsidR="005925BD" w:rsidRPr="005925BD" w:rsidRDefault="005925BD" w:rsidP="00371B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5B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Використання комп’ютерів/телефонів на занятті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Використання мобільних телефонів, планшетів та інших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гаджетів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під час лекційних та практичних занять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дозволяється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виключно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навчальних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цілях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(для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уточнення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певних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даних,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перевірки правопису, отримання довідкової інформації тощо). Будь ласка, не забувайте активувати режим «без звуку» до початку заняття.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 час виконання заходів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контролю (термінологічних диктантів, контрольних робіт, іспитів) використання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гаджетів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заборонено. У разі порушення цієї заборони роботу буде анульовано без права перескладання. </w:t>
      </w:r>
    </w:p>
    <w:p w:rsidR="005925BD" w:rsidRPr="00371B9B" w:rsidRDefault="005925BD" w:rsidP="00371B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371B9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Комунікація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Базовою платформою для комунікації викладача зі студентами є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Moodle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Важливі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повідомлення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загального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характеру –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зокрема,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оголошення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терміни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подання контрольних робіт, коди доступу до сесій у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Zoom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та ін. – регулярно розміщуються викладачем на форумі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курсу.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Для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персональних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запитів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використовується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сервіс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приватних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повідомлень. Відповіді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запити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студентів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подаються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викладачем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впродовж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трьох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робочих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днів.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Для оперативного отримання повідомлень про оцінки та нову інформацію, розміщену на сторінці курсу у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Moodle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будь ласка, переконайтеся, що адреса електронної пошти, зазначена у вашому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профайлі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Moodle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є актуальною, та регулярно перевіряйте папку «Спам».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Якщо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технічних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причин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доступ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Moodle</w:t>
      </w:r>
      <w:proofErr w:type="spellEnd"/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є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неможливим,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або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ваше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питання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потребує термінового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розгляду,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направте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електронного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листа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позначкою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«Важливо»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адресу 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tupakhina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@</w:t>
      </w:r>
      <w:proofErr w:type="spellStart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znu.edu.ua</w:t>
      </w:r>
      <w:proofErr w:type="spellEnd"/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листі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обов’язково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вкажіть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ваше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прізвище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та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ім’я,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курс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та</w:t>
      </w:r>
      <w:r w:rsidR="00371B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5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шифр академічної групи.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925BD" w:rsidRPr="00371B9B" w:rsidRDefault="00371B9B" w:rsidP="00371B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ДО СИЛАБУСУ ЗНУ </w:t>
      </w:r>
    </w:p>
    <w:p w:rsidR="005925BD" w:rsidRPr="00371B9B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25BD" w:rsidRPr="00371B9B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1B9B">
        <w:rPr>
          <w:rFonts w:ascii="Times New Roman" w:hAnsi="Times New Roman" w:cs="Times New Roman"/>
          <w:b/>
          <w:i/>
          <w:lang w:val="uk-UA"/>
        </w:rPr>
        <w:t>ГРАФІК НАВЧАЛЬНОГО ПРОЦЕСУ 20</w:t>
      </w:r>
      <w:r w:rsidR="002F0EC0">
        <w:rPr>
          <w:rFonts w:ascii="Times New Roman" w:hAnsi="Times New Roman" w:cs="Times New Roman"/>
          <w:b/>
          <w:i/>
          <w:lang w:val="uk-UA"/>
        </w:rPr>
        <w:t>__</w:t>
      </w:r>
      <w:r w:rsidRPr="00371B9B">
        <w:rPr>
          <w:rFonts w:ascii="Times New Roman" w:hAnsi="Times New Roman" w:cs="Times New Roman"/>
          <w:b/>
          <w:i/>
          <w:lang w:val="uk-UA"/>
        </w:rPr>
        <w:t>-20</w:t>
      </w:r>
      <w:r w:rsidR="002F0EC0">
        <w:rPr>
          <w:rFonts w:ascii="Times New Roman" w:hAnsi="Times New Roman" w:cs="Times New Roman"/>
          <w:b/>
          <w:i/>
          <w:lang w:val="uk-UA"/>
        </w:rPr>
        <w:t>__</w:t>
      </w:r>
      <w:r w:rsidRPr="00371B9B">
        <w:rPr>
          <w:rFonts w:ascii="Times New Roman" w:hAnsi="Times New Roman" w:cs="Times New Roman"/>
          <w:b/>
          <w:i/>
          <w:lang w:val="uk-UA"/>
        </w:rPr>
        <w:t xml:space="preserve"> н. р.</w:t>
      </w:r>
      <w:r w:rsidRPr="00371B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(гіперпосилання на сторінку </w:t>
      </w:r>
      <w:proofErr w:type="spellStart"/>
      <w:r w:rsidRPr="00371B9B">
        <w:rPr>
          <w:rFonts w:ascii="Times New Roman" w:hAnsi="Times New Roman" w:cs="Times New Roman"/>
          <w:b/>
          <w:sz w:val="24"/>
          <w:szCs w:val="24"/>
          <w:lang w:val="uk-UA"/>
        </w:rPr>
        <w:t>сайта</w:t>
      </w:r>
      <w:proofErr w:type="spellEnd"/>
      <w:r w:rsidRPr="00371B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АКАДЕМІЧНА</w:t>
      </w:r>
      <w:r w:rsidR="00371B9B"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>ДОБРОЧЕСНІСТЬ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Студенти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викладачі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Запорізького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національного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університету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несуть персональну відповідальність за дотримання принципів академічної доброчесності, затверджених Кодексом академічної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доброчесності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ЗНУ: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20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https://tinyurl.com/ya6yk4ad</w:t>
        </w:r>
      </w:hyperlink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Декларація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академічної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21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https://tinyurl.com/y6wzzlu3</w:t>
        </w:r>
      </w:hyperlink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>ОСВІТНІЙ ПРОЦЕС ТА ЗАБЕЗПЕЧЕННЯ ЯКОСТІ ОСВІТИ.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 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проводиться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до Положення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про організацію та методику проведення поточного та підсумкового семестрового контролю навчання студентів ЗНУ: </w:t>
      </w:r>
      <w:hyperlink r:id="rId22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https://tinyurl.com/y9tve4lk</w:t>
        </w:r>
      </w:hyperlink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>ПОВТОРНЕ ВИВЧЕННЯ ДИСЦИПЛІН, ВІДРАХУВАННЯ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. Наявність академічної заборгованості до 6 навчальних дисциплін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(в тому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числі проходження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практики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чи виконання курсової роботи) за результатами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однієї екзаменаційної сесії є підставою для надання студенту права на повторне вивчення зазначених навчальних дисциплін.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Порядок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повторного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вивчення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визначається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Положенням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порядок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повторного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вивчення навчальних дисциплін та повторного навчання у ЗНУ: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23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https://tinyurl.com/y9pkmmp5</w:t>
        </w:r>
      </w:hyperlink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24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https://tinyurl.com/ycds57la</w:t>
        </w:r>
      </w:hyperlink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>НЕФОРМАЛЬНА</w:t>
      </w:r>
      <w:r w:rsidR="00371B9B"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>ОСВІТА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Порядок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зарахування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результатів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навчання,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підтверджених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сертифікатами, свідоцтвами,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25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https://tinyurl.com/y8gbt4xs</w:t>
        </w:r>
      </w:hyperlink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25BD" w:rsidRPr="00371B9B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>ВИРІШЕННЯ КОНФЛІКТІВ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. Порядок і процедури врегулювання конфліктів, пов’язаних із корупційними діями, зіткненням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інтересів,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різними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формами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дискримінації,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сексуальними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домаганнями,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26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https://tinyurl.com/ycyfws9v</w:t>
        </w:r>
      </w:hyperlink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Положення про порядок призначення і виплати академічних стипендій у ЗНУ: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27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https://tinyurl.com/yd6bq6p9</w:t>
        </w:r>
      </w:hyperlink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призначення та виплату соціальних стипендій у ЗНУ: </w:t>
      </w:r>
      <w:hyperlink r:id="rId28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https://tinyurl.com/y9r5dpwh</w:t>
        </w:r>
      </w:hyperlink>
      <w:r w:rsidR="00372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B9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ЗАПОБІГАННЯ КОРУПЦІЇ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. Уповноважена особа з питань запобігання та виявлення корупції (</w:t>
      </w:r>
      <w:proofErr w:type="spellStart"/>
      <w:r w:rsidRPr="005925BD">
        <w:rPr>
          <w:rFonts w:ascii="Times New Roman" w:hAnsi="Times New Roman" w:cs="Times New Roman"/>
          <w:sz w:val="24"/>
          <w:szCs w:val="24"/>
          <w:lang w:val="uk-UA"/>
        </w:rPr>
        <w:t>Воронков</w:t>
      </w:r>
      <w:proofErr w:type="spellEnd"/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 В. В., 1 корп., 29 </w:t>
      </w:r>
      <w:proofErr w:type="spellStart"/>
      <w:r w:rsidRPr="005925BD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., тел. +38 (061) 289-14-18).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ПСИХОЛОГІЧНА ДОПОМОГА.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Телефон довіри практичного психолога (061)228-15-84 (щоденно з 9 до 21).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>РІВНІ МОЖЛИВОСТІ ТА ІНКЛЮЗИВНЕ ОСВІТНЄ СЕРЕДОВИЩЕ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. 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5925BD">
        <w:rPr>
          <w:rFonts w:ascii="Times New Roman" w:hAnsi="Times New Roman" w:cs="Times New Roman"/>
          <w:sz w:val="24"/>
          <w:szCs w:val="24"/>
          <w:lang w:val="uk-UA"/>
        </w:rPr>
        <w:t>маломобільних</w:t>
      </w:r>
      <w:proofErr w:type="spellEnd"/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потрібна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спеціалізована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допомога,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будь-ласка,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зателефонуйте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(061)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228-75-11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(начальник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охорони).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Порядок супроводу (надання допомоги) осіб з інвалідністю та інших </w:t>
      </w:r>
      <w:proofErr w:type="spellStart"/>
      <w:r w:rsidRPr="005925BD">
        <w:rPr>
          <w:rFonts w:ascii="Times New Roman" w:hAnsi="Times New Roman" w:cs="Times New Roman"/>
          <w:sz w:val="24"/>
          <w:szCs w:val="24"/>
          <w:lang w:val="uk-UA"/>
        </w:rPr>
        <w:t>маломобільних</w:t>
      </w:r>
      <w:proofErr w:type="spellEnd"/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 груп населення у ЗНУ: </w:t>
      </w:r>
      <w:hyperlink r:id="rId29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https://tinyurl.com/ydhcsagx</w:t>
        </w:r>
      </w:hyperlink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РЕСУРСИ</w:t>
      </w:r>
      <w:r w:rsidR="00371B9B"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>ДЛЯ</w:t>
      </w:r>
      <w:r w:rsidR="00371B9B"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71B9B">
        <w:rPr>
          <w:rFonts w:ascii="Times New Roman" w:hAnsi="Times New Roman" w:cs="Times New Roman"/>
          <w:b/>
          <w:i/>
          <w:sz w:val="24"/>
          <w:szCs w:val="24"/>
          <w:lang w:val="uk-UA"/>
        </w:rPr>
        <w:t>НАВЧАННЯ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249C">
        <w:rPr>
          <w:rFonts w:ascii="Times New Roman" w:hAnsi="Times New Roman" w:cs="Times New Roman"/>
          <w:b/>
          <w:sz w:val="24"/>
          <w:szCs w:val="24"/>
          <w:lang w:val="uk-UA"/>
        </w:rPr>
        <w:t>Наукова</w:t>
      </w:r>
      <w:r w:rsidR="00371B9B" w:rsidRPr="00372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7249C">
        <w:rPr>
          <w:rFonts w:ascii="Times New Roman" w:hAnsi="Times New Roman" w:cs="Times New Roman"/>
          <w:b/>
          <w:sz w:val="24"/>
          <w:szCs w:val="24"/>
          <w:lang w:val="uk-UA"/>
        </w:rPr>
        <w:t>бібліотека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30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http://library.znu.edu.ua</w:t>
        </w:r>
      </w:hyperlink>
      <w:r w:rsidR="00372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Графік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371B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абонементів: понеділок – п`ятниця з 08.00 до 17.00; субота з 09.00 до 15.00.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25BD" w:rsidRPr="0037249C" w:rsidRDefault="005925BD" w:rsidP="0037249C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7249C">
        <w:rPr>
          <w:rFonts w:ascii="Times New Roman" w:hAnsi="Times New Roman" w:cs="Times New Roman"/>
          <w:b/>
          <w:i/>
          <w:sz w:val="24"/>
          <w:szCs w:val="24"/>
          <w:lang w:val="uk-UA"/>
        </w:rPr>
        <w:t>ЕЛЕКТРОННЕ ЗАБЕЗПЕЧЕННЯ НАВЧАННЯ (MOODLE):</w:t>
      </w:r>
      <w:r w:rsidR="0037249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hyperlink r:id="rId31" w:history="1">
        <w:r w:rsidR="0037249C" w:rsidRPr="002C6F4D">
          <w:rPr>
            <w:rStyle w:val="a9"/>
            <w:rFonts w:ascii="Times New Roman" w:hAnsi="Times New Roman" w:cs="Times New Roman"/>
            <w:b/>
            <w:i/>
            <w:sz w:val="24"/>
            <w:szCs w:val="24"/>
            <w:lang w:val="uk-UA"/>
          </w:rPr>
          <w:t>HTTPS://MOODLE.ZNU.EDU.UA</w:t>
        </w:r>
      </w:hyperlink>
      <w:r w:rsidR="0037249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5BD">
        <w:rPr>
          <w:rFonts w:ascii="Times New Roman" w:hAnsi="Times New Roman" w:cs="Times New Roman"/>
          <w:sz w:val="24"/>
          <w:szCs w:val="24"/>
          <w:lang w:val="uk-UA"/>
        </w:rPr>
        <w:t>Якщо забули пароль/логін, направте листа з темою «Забув пароль/логін» за адресами: ·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ЗНУ - </w:t>
      </w:r>
      <w:hyperlink r:id="rId32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moodle.znu@gmail.com</w:t>
        </w:r>
      </w:hyperlink>
      <w:r w:rsidR="00372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>Савченко Тетяна Володимирівна ·</w:t>
      </w:r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Інженерного інституту ЗНУ - </w:t>
      </w:r>
      <w:hyperlink r:id="rId33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alexvask54@gmail.com</w:t>
        </w:r>
      </w:hyperlink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, Василенко Олексій Володимирович У листі вкажіть: прізвище, ім'я, по-батькові українською мовою; шифр групи; електронну адресу. Якщо ви вказували електронну адресу в профілі системи </w:t>
      </w:r>
      <w:proofErr w:type="spellStart"/>
      <w:r w:rsidRPr="005925BD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 ЗНУ, то використовуйте посилання для відновлення паролю </w:t>
      </w:r>
      <w:hyperlink r:id="rId34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https://moodle.znu.edu.ua/mod/page/view.php?id=133015</w:t>
        </w:r>
      </w:hyperlink>
      <w:r w:rsidR="00372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25BD" w:rsidRPr="005925BD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249C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249C">
        <w:rPr>
          <w:rFonts w:ascii="Times New Roman" w:hAnsi="Times New Roman" w:cs="Times New Roman"/>
          <w:b/>
          <w:sz w:val="24"/>
          <w:szCs w:val="24"/>
          <w:lang w:val="uk-UA"/>
        </w:rPr>
        <w:t>Центр інтенсивного вивчення іноземних мов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35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http://sites.znu.edu.ua/child-advance/</w:t>
        </w:r>
      </w:hyperlink>
      <w:r w:rsidR="00991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7249C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2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Центр німецької мови, партнер </w:t>
      </w:r>
      <w:proofErr w:type="spellStart"/>
      <w:r w:rsidRPr="0037249C">
        <w:rPr>
          <w:rFonts w:ascii="Times New Roman" w:hAnsi="Times New Roman" w:cs="Times New Roman"/>
          <w:b/>
          <w:sz w:val="24"/>
          <w:szCs w:val="24"/>
          <w:lang w:val="uk-UA"/>
        </w:rPr>
        <w:t>Гете-інституту</w:t>
      </w:r>
      <w:proofErr w:type="spellEnd"/>
      <w:r w:rsidRPr="005925BD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spellStart"/>
      <w:r w:rsidR="00C34613">
        <w:fldChar w:fldCharType="begin"/>
      </w:r>
      <w:r w:rsidR="00C34613">
        <w:instrText xml:space="preserve"> HYPERLINK "https://www.znu.edu.ua/ukr/edu/ocznu/nim" </w:instrText>
      </w:r>
      <w:r w:rsidR="00C34613">
        <w:fldChar w:fldCharType="separate"/>
      </w:r>
      <w:r w:rsidR="0037249C" w:rsidRPr="002C6F4D">
        <w:rPr>
          <w:rStyle w:val="a9"/>
          <w:rFonts w:ascii="Times New Roman" w:hAnsi="Times New Roman" w:cs="Times New Roman"/>
          <w:sz w:val="24"/>
          <w:szCs w:val="24"/>
          <w:lang w:val="uk-UA"/>
        </w:rPr>
        <w:t>https</w:t>
      </w:r>
      <w:proofErr w:type="spellEnd"/>
      <w:r w:rsidR="0037249C" w:rsidRPr="002C6F4D">
        <w:rPr>
          <w:rStyle w:val="a9"/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="0037249C" w:rsidRPr="002C6F4D">
        <w:rPr>
          <w:rStyle w:val="a9"/>
          <w:rFonts w:ascii="Times New Roman" w:hAnsi="Times New Roman" w:cs="Times New Roman"/>
          <w:sz w:val="24"/>
          <w:szCs w:val="24"/>
          <w:lang w:val="uk-UA"/>
        </w:rPr>
        <w:t>www.znu.edu.ua</w:t>
      </w:r>
      <w:proofErr w:type="spellEnd"/>
      <w:r w:rsidR="0037249C" w:rsidRPr="002C6F4D">
        <w:rPr>
          <w:rStyle w:val="a9"/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37249C" w:rsidRPr="002C6F4D">
        <w:rPr>
          <w:rStyle w:val="a9"/>
          <w:rFonts w:ascii="Times New Roman" w:hAnsi="Times New Roman" w:cs="Times New Roman"/>
          <w:sz w:val="24"/>
          <w:szCs w:val="24"/>
          <w:lang w:val="uk-UA"/>
        </w:rPr>
        <w:t>ukr</w:t>
      </w:r>
      <w:proofErr w:type="spellEnd"/>
      <w:r w:rsidR="0037249C" w:rsidRPr="002C6F4D">
        <w:rPr>
          <w:rStyle w:val="a9"/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37249C" w:rsidRPr="002C6F4D">
        <w:rPr>
          <w:rStyle w:val="a9"/>
          <w:rFonts w:ascii="Times New Roman" w:hAnsi="Times New Roman" w:cs="Times New Roman"/>
          <w:sz w:val="24"/>
          <w:szCs w:val="24"/>
          <w:lang w:val="uk-UA"/>
        </w:rPr>
        <w:t>edu</w:t>
      </w:r>
      <w:proofErr w:type="spellEnd"/>
      <w:r w:rsidR="0037249C" w:rsidRPr="002C6F4D">
        <w:rPr>
          <w:rStyle w:val="a9"/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37249C" w:rsidRPr="002C6F4D">
        <w:rPr>
          <w:rStyle w:val="a9"/>
          <w:rFonts w:ascii="Times New Roman" w:hAnsi="Times New Roman" w:cs="Times New Roman"/>
          <w:sz w:val="24"/>
          <w:szCs w:val="24"/>
          <w:lang w:val="uk-UA"/>
        </w:rPr>
        <w:t>ocznu</w:t>
      </w:r>
      <w:proofErr w:type="spellEnd"/>
      <w:r w:rsidR="0037249C" w:rsidRPr="002C6F4D">
        <w:rPr>
          <w:rStyle w:val="a9"/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37249C" w:rsidRPr="002C6F4D">
        <w:rPr>
          <w:rStyle w:val="a9"/>
          <w:rFonts w:ascii="Times New Roman" w:hAnsi="Times New Roman" w:cs="Times New Roman"/>
          <w:sz w:val="24"/>
          <w:szCs w:val="24"/>
          <w:lang w:val="uk-UA"/>
        </w:rPr>
        <w:t>nim</w:t>
      </w:r>
      <w:proofErr w:type="spellEnd"/>
      <w:r w:rsidR="00C34613">
        <w:rPr>
          <w:rStyle w:val="a9"/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7218" w:rsidRPr="00D274A4" w:rsidRDefault="005925BD" w:rsidP="00592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249C">
        <w:rPr>
          <w:rFonts w:ascii="Times New Roman" w:hAnsi="Times New Roman" w:cs="Times New Roman"/>
          <w:b/>
          <w:sz w:val="24"/>
          <w:szCs w:val="24"/>
          <w:lang w:val="uk-UA"/>
        </w:rPr>
        <w:t>Школа Конфуція</w:t>
      </w:r>
      <w:r w:rsidRPr="005925BD">
        <w:rPr>
          <w:rFonts w:ascii="Times New Roman" w:hAnsi="Times New Roman" w:cs="Times New Roman"/>
          <w:sz w:val="24"/>
          <w:szCs w:val="24"/>
          <w:lang w:val="uk-UA"/>
        </w:rPr>
        <w:t xml:space="preserve"> (вивчення китайської мови): </w:t>
      </w:r>
      <w:hyperlink r:id="rId36" w:history="1">
        <w:r w:rsidR="0037249C" w:rsidRPr="002C6F4D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http://sites.znu.edu.ua/confucius</w:t>
        </w:r>
      </w:hyperlink>
      <w:r w:rsidR="00372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A97218" w:rsidRPr="00D274A4" w:rsidSect="00C34613">
      <w:headerReference w:type="default" r:id="rId3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E9" w:rsidRDefault="00982CE9" w:rsidP="00BF2CD1">
      <w:pPr>
        <w:spacing w:after="0" w:line="240" w:lineRule="auto"/>
      </w:pPr>
      <w:r>
        <w:separator/>
      </w:r>
    </w:p>
  </w:endnote>
  <w:endnote w:type="continuationSeparator" w:id="0">
    <w:p w:rsidR="00982CE9" w:rsidRDefault="00982CE9" w:rsidP="00BF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E9" w:rsidRDefault="00982CE9" w:rsidP="00BF2CD1">
      <w:pPr>
        <w:spacing w:after="0" w:line="240" w:lineRule="auto"/>
      </w:pPr>
      <w:r>
        <w:separator/>
      </w:r>
    </w:p>
  </w:footnote>
  <w:footnote w:type="continuationSeparator" w:id="0">
    <w:p w:rsidR="00982CE9" w:rsidRDefault="00982CE9" w:rsidP="00BF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C0" w:rsidRDefault="002F0EC0" w:rsidP="00BF2CD1">
    <w:pPr>
      <w:pStyle w:val="a5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BF2CD1">
      <w:rPr>
        <w:rFonts w:ascii="Times New Roman" w:hAnsi="Times New Roman" w:cs="Times New Roman"/>
        <w:b/>
        <w:sz w:val="20"/>
        <w:szCs w:val="20"/>
        <w:lang w:val="uk-UA"/>
      </w:rPr>
      <w:t>ЗАПОРІЗЬКИЙ НАЦІОНАЛЬНИЙ УНІВЕРСИТЕТ</w:t>
    </w:r>
  </w:p>
  <w:p w:rsidR="002F0EC0" w:rsidRDefault="002F0EC0" w:rsidP="00BF2CD1">
    <w:pPr>
      <w:pStyle w:val="a5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>
      <w:rPr>
        <w:rFonts w:ascii="Times New Roman" w:hAnsi="Times New Roman" w:cs="Times New Roman"/>
        <w:b/>
        <w:sz w:val="20"/>
        <w:szCs w:val="20"/>
        <w:lang w:val="uk-UA"/>
      </w:rPr>
      <w:t>ФАКУЛЬТЕТ ФІЗИЧНОГО ВИХОВАННЯ</w:t>
    </w:r>
  </w:p>
  <w:p w:rsidR="002F0EC0" w:rsidRDefault="002F0EC0" w:rsidP="00BF2CD1">
    <w:pPr>
      <w:pStyle w:val="a5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proofErr w:type="spellStart"/>
    <w:r>
      <w:rPr>
        <w:rFonts w:ascii="Times New Roman" w:hAnsi="Times New Roman" w:cs="Times New Roman"/>
        <w:b/>
        <w:sz w:val="20"/>
        <w:szCs w:val="20"/>
        <w:lang w:val="uk-UA"/>
      </w:rPr>
      <w:t>Силабус</w:t>
    </w:r>
    <w:proofErr w:type="spellEnd"/>
    <w:r>
      <w:rPr>
        <w:rFonts w:ascii="Times New Roman" w:hAnsi="Times New Roman" w:cs="Times New Roman"/>
        <w:b/>
        <w:sz w:val="20"/>
        <w:szCs w:val="20"/>
        <w:lang w:val="uk-UA"/>
      </w:rPr>
      <w:t xml:space="preserve"> навчальної дисципліни</w:t>
    </w:r>
  </w:p>
  <w:p w:rsidR="002F0EC0" w:rsidRPr="00BF2CD1" w:rsidRDefault="002F0EC0" w:rsidP="00BF2CD1">
    <w:pPr>
      <w:pStyle w:val="a5"/>
      <w:jc w:val="center"/>
      <w:rPr>
        <w:rFonts w:ascii="Times New Roman" w:hAnsi="Times New Roman" w:cs="Times New Roman"/>
        <w:b/>
        <w:sz w:val="20"/>
        <w:szCs w:val="20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290"/>
    <w:multiLevelType w:val="hybridMultilevel"/>
    <w:tmpl w:val="5FFE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2916"/>
    <w:multiLevelType w:val="hybridMultilevel"/>
    <w:tmpl w:val="BBA2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A1D4E"/>
    <w:multiLevelType w:val="hybridMultilevel"/>
    <w:tmpl w:val="81669C60"/>
    <w:lvl w:ilvl="0" w:tplc="AC607E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9346F"/>
    <w:multiLevelType w:val="hybridMultilevel"/>
    <w:tmpl w:val="7D8C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14773"/>
    <w:multiLevelType w:val="hybridMultilevel"/>
    <w:tmpl w:val="91223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4B3863"/>
    <w:multiLevelType w:val="hybridMultilevel"/>
    <w:tmpl w:val="D446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4342E"/>
    <w:multiLevelType w:val="hybridMultilevel"/>
    <w:tmpl w:val="11C06212"/>
    <w:lvl w:ilvl="0" w:tplc="1832A98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57"/>
    <w:rsid w:val="000333D9"/>
    <w:rsid w:val="0004400D"/>
    <w:rsid w:val="00050DC6"/>
    <w:rsid w:val="00084EAF"/>
    <w:rsid w:val="000A4AF7"/>
    <w:rsid w:val="000F7088"/>
    <w:rsid w:val="001054DA"/>
    <w:rsid w:val="00146DC8"/>
    <w:rsid w:val="0018587C"/>
    <w:rsid w:val="0019138B"/>
    <w:rsid w:val="001A0534"/>
    <w:rsid w:val="001D2095"/>
    <w:rsid w:val="00216984"/>
    <w:rsid w:val="00243856"/>
    <w:rsid w:val="00260E38"/>
    <w:rsid w:val="00296AE1"/>
    <w:rsid w:val="002A42AA"/>
    <w:rsid w:val="002F0EC0"/>
    <w:rsid w:val="00300A0C"/>
    <w:rsid w:val="003163E4"/>
    <w:rsid w:val="00326A64"/>
    <w:rsid w:val="00371B9B"/>
    <w:rsid w:val="0037249C"/>
    <w:rsid w:val="004672A4"/>
    <w:rsid w:val="00472EA6"/>
    <w:rsid w:val="004F2B85"/>
    <w:rsid w:val="005372EA"/>
    <w:rsid w:val="005925BD"/>
    <w:rsid w:val="005C6D20"/>
    <w:rsid w:val="005D1DE8"/>
    <w:rsid w:val="005F3DC2"/>
    <w:rsid w:val="00627B7D"/>
    <w:rsid w:val="00691409"/>
    <w:rsid w:val="00724D87"/>
    <w:rsid w:val="0074118A"/>
    <w:rsid w:val="007B2105"/>
    <w:rsid w:val="007D1D7C"/>
    <w:rsid w:val="007D3C52"/>
    <w:rsid w:val="008144EC"/>
    <w:rsid w:val="00856163"/>
    <w:rsid w:val="00856DFB"/>
    <w:rsid w:val="00885A43"/>
    <w:rsid w:val="008B1F5B"/>
    <w:rsid w:val="008B3E54"/>
    <w:rsid w:val="008C2361"/>
    <w:rsid w:val="00954401"/>
    <w:rsid w:val="00955D42"/>
    <w:rsid w:val="009740F9"/>
    <w:rsid w:val="00982CE9"/>
    <w:rsid w:val="00986315"/>
    <w:rsid w:val="00991C6D"/>
    <w:rsid w:val="009B3B65"/>
    <w:rsid w:val="009E43E0"/>
    <w:rsid w:val="009F1E00"/>
    <w:rsid w:val="00A04200"/>
    <w:rsid w:val="00A73D90"/>
    <w:rsid w:val="00A84B95"/>
    <w:rsid w:val="00A97218"/>
    <w:rsid w:val="00AE3D22"/>
    <w:rsid w:val="00B30F05"/>
    <w:rsid w:val="00BF1F57"/>
    <w:rsid w:val="00BF2CD1"/>
    <w:rsid w:val="00C34118"/>
    <w:rsid w:val="00C34613"/>
    <w:rsid w:val="00CC54F1"/>
    <w:rsid w:val="00CF0C44"/>
    <w:rsid w:val="00D274A4"/>
    <w:rsid w:val="00D40AE0"/>
    <w:rsid w:val="00DC21BD"/>
    <w:rsid w:val="00DD5E99"/>
    <w:rsid w:val="00E44429"/>
    <w:rsid w:val="00EE6430"/>
    <w:rsid w:val="00EF536C"/>
    <w:rsid w:val="00F06DD8"/>
    <w:rsid w:val="00F50D7C"/>
    <w:rsid w:val="00F572B4"/>
    <w:rsid w:val="00F77AD7"/>
    <w:rsid w:val="00F93E36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4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CD1"/>
  </w:style>
  <w:style w:type="paragraph" w:styleId="a7">
    <w:name w:val="footer"/>
    <w:basedOn w:val="a"/>
    <w:link w:val="a8"/>
    <w:uiPriority w:val="99"/>
    <w:unhideWhenUsed/>
    <w:rsid w:val="00BF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CD1"/>
  </w:style>
  <w:style w:type="character" w:styleId="a9">
    <w:name w:val="Hyperlink"/>
    <w:basedOn w:val="a0"/>
    <w:uiPriority w:val="99"/>
    <w:unhideWhenUsed/>
    <w:rsid w:val="00372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4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CD1"/>
  </w:style>
  <w:style w:type="paragraph" w:styleId="a7">
    <w:name w:val="footer"/>
    <w:basedOn w:val="a"/>
    <w:link w:val="a8"/>
    <w:uiPriority w:val="99"/>
    <w:unhideWhenUsed/>
    <w:rsid w:val="00BF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CD1"/>
  </w:style>
  <w:style w:type="character" w:styleId="a9">
    <w:name w:val="Hyperlink"/>
    <w:basedOn w:val="a0"/>
    <w:uiPriority w:val="99"/>
    <w:unhideWhenUsed/>
    <w:rsid w:val="00372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nikur.com/uk" TargetMode="External"/><Relationship Id="rId18" Type="http://schemas.openxmlformats.org/officeDocument/2006/relationships/hyperlink" Target="http://sankurtur.ru/methods" TargetMode="External"/><Relationship Id="rId26" Type="http://schemas.openxmlformats.org/officeDocument/2006/relationships/hyperlink" Target="https://tinyurl.com/ycyfws9v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inyurl.com/y6wzzlu3" TargetMode="External"/><Relationship Id="rId34" Type="http://schemas.openxmlformats.org/officeDocument/2006/relationships/hyperlink" Target="https://moodle.znu.edu.ua/mod/page/view.php?id=1330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ankurtur.ru/methods" TargetMode="External"/><Relationship Id="rId17" Type="http://schemas.openxmlformats.org/officeDocument/2006/relationships/hyperlink" Target="http://sankurtur.ru/methods" TargetMode="External"/><Relationship Id="rId25" Type="http://schemas.openxmlformats.org/officeDocument/2006/relationships/hyperlink" Target="https://tinyurl.com/y8gbt4xs" TargetMode="External"/><Relationship Id="rId33" Type="http://schemas.openxmlformats.org/officeDocument/2006/relationships/hyperlink" Target="mailto:alexvask54@gmail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" TargetMode="External"/><Relationship Id="rId20" Type="http://schemas.openxmlformats.org/officeDocument/2006/relationships/hyperlink" Target="https://tinyurl.com/ya6yk4ad" TargetMode="External"/><Relationship Id="rId29" Type="http://schemas.openxmlformats.org/officeDocument/2006/relationships/hyperlink" Target="https://tinyurl.com/ydhcsag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nkurtur.ru/methods" TargetMode="External"/><Relationship Id="rId24" Type="http://schemas.openxmlformats.org/officeDocument/2006/relationships/hyperlink" Target="https://tinyurl.com/ycds57la" TargetMode="External"/><Relationship Id="rId32" Type="http://schemas.openxmlformats.org/officeDocument/2006/relationships/hyperlink" Target="mailto:moodle.znu@gmail.com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a-nomal&#1110;a.narod.ru/med/med16-3.htm" TargetMode="External"/><Relationship Id="rId23" Type="http://schemas.openxmlformats.org/officeDocument/2006/relationships/hyperlink" Target="https://tinyurl.com/y9pkmmp5" TargetMode="External"/><Relationship Id="rId28" Type="http://schemas.openxmlformats.org/officeDocument/2006/relationships/hyperlink" Target="https://tinyurl.com/y9r5dpwh" TargetMode="External"/><Relationship Id="rId36" Type="http://schemas.openxmlformats.org/officeDocument/2006/relationships/hyperlink" Target="http://sites.znu.edu.ua/confucius" TargetMode="External"/><Relationship Id="rId10" Type="http://schemas.openxmlformats.org/officeDocument/2006/relationships/hyperlink" Target="http://sankurtur.ru/methods" TargetMode="External"/><Relationship Id="rId19" Type="http://schemas.openxmlformats.org/officeDocument/2006/relationships/hyperlink" Target="http://www.astromeridian.ru/medicina" TargetMode="External"/><Relationship Id="rId31" Type="http://schemas.openxmlformats.org/officeDocument/2006/relationships/hyperlink" Target="HTTPS://MOODLE.ZNU.EDU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mm.net.ua/polza-i-vred-solnca.html" TargetMode="External"/><Relationship Id="rId14" Type="http://schemas.openxmlformats.org/officeDocument/2006/relationships/hyperlink" Target="http://sankurtur.ru/methods" TargetMode="External"/><Relationship Id="rId22" Type="http://schemas.openxmlformats.org/officeDocument/2006/relationships/hyperlink" Target="https://tinyurl.com/y9tve4lk" TargetMode="External"/><Relationship Id="rId27" Type="http://schemas.openxmlformats.org/officeDocument/2006/relationships/hyperlink" Target="https://tinyurl.com/yd6bq6p9" TargetMode="External"/><Relationship Id="rId30" Type="http://schemas.openxmlformats.org/officeDocument/2006/relationships/hyperlink" Target="http://library.znu.edu.ua" TargetMode="External"/><Relationship Id="rId35" Type="http://schemas.openxmlformats.org/officeDocument/2006/relationships/hyperlink" Target="http://sites.znu.edu.ua/child-adva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7BB5-AD8D-4B71-9A17-88583563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User</cp:lastModifiedBy>
  <cp:revision>2</cp:revision>
  <dcterms:created xsi:type="dcterms:W3CDTF">2022-11-08T10:12:00Z</dcterms:created>
  <dcterms:modified xsi:type="dcterms:W3CDTF">2022-11-08T10:12:00Z</dcterms:modified>
</cp:coreProperties>
</file>