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1172" w14:textId="6BB5509F" w:rsidR="006729E7" w:rsidRDefault="00A50C41">
      <w:pPr>
        <w:pStyle w:val="22"/>
        <w:keepNext/>
        <w:keepLines/>
        <w:spacing w:before="320" w:line="240" w:lineRule="auto"/>
        <w:jc w:val="center"/>
      </w:pPr>
      <w:r>
        <w:t>ТУРИСТИЧНІ РЕСУРСИ КРАЇН СВІТУ</w:t>
      </w:r>
    </w:p>
    <w:p w14:paraId="057B0D32" w14:textId="1AA1F697" w:rsidR="006729E7" w:rsidRDefault="0031063F">
      <w:pPr>
        <w:pStyle w:val="1"/>
      </w:pPr>
      <w:r>
        <w:rPr>
          <w:b/>
          <w:bCs/>
        </w:rPr>
        <w:t xml:space="preserve">Викладач: </w:t>
      </w:r>
      <w:r w:rsidR="00A853C0">
        <w:t>старший викладач Слободяник Ірина Миколаївна</w:t>
      </w:r>
    </w:p>
    <w:p w14:paraId="5CB5F547" w14:textId="77777777" w:rsidR="006729E7" w:rsidRDefault="0031063F">
      <w:pPr>
        <w:pStyle w:val="1"/>
      </w:pPr>
      <w:r>
        <w:rPr>
          <w:b/>
          <w:bCs/>
        </w:rPr>
        <w:t xml:space="preserve">Кафедра: </w:t>
      </w:r>
      <w:r>
        <w:rPr>
          <w:i/>
          <w:iCs/>
        </w:rPr>
        <w:t>міжнародної економіки, природних ресурсів та економіки міжнародного туризму,</w:t>
      </w:r>
    </w:p>
    <w:p w14:paraId="4B8F94E3" w14:textId="77777777" w:rsidR="006729E7" w:rsidRDefault="0031063F">
      <w:pPr>
        <w:pStyle w:val="1"/>
      </w:pPr>
      <w:r>
        <w:rPr>
          <w:i/>
          <w:iCs/>
        </w:rPr>
        <w:t>V корп. ЗНУ, ауд. 119</w:t>
      </w:r>
    </w:p>
    <w:p w14:paraId="5E4F981D" w14:textId="66C3BFEF" w:rsidR="006729E7" w:rsidRPr="00A853C0" w:rsidRDefault="0031063F">
      <w:pPr>
        <w:pStyle w:val="1"/>
      </w:pPr>
      <w:r>
        <w:rPr>
          <w:b/>
          <w:bCs/>
        </w:rPr>
        <w:t>E-mail:</w:t>
      </w:r>
      <w:r w:rsidR="00A853C0">
        <w:rPr>
          <w:color w:val="0000FF"/>
          <w:u w:val="single"/>
          <w:lang w:val="en-US"/>
        </w:rPr>
        <w:t>Yarina</w:t>
      </w:r>
      <w:r w:rsidR="00A853C0" w:rsidRPr="00A853C0">
        <w:rPr>
          <w:color w:val="0000FF"/>
          <w:u w:val="single"/>
        </w:rPr>
        <w:t>.</w:t>
      </w:r>
      <w:r w:rsidR="00A853C0">
        <w:rPr>
          <w:color w:val="0000FF"/>
          <w:u w:val="single"/>
          <w:lang w:val="en-US"/>
        </w:rPr>
        <w:t>slobod</w:t>
      </w:r>
      <w:r w:rsidR="00A853C0" w:rsidRPr="00A853C0">
        <w:rPr>
          <w:color w:val="0000FF"/>
          <w:u w:val="single"/>
        </w:rPr>
        <w:t>@</w:t>
      </w:r>
      <w:r w:rsidR="00A853C0">
        <w:rPr>
          <w:color w:val="0000FF"/>
          <w:u w:val="single"/>
          <w:lang w:val="en-US"/>
        </w:rPr>
        <w:t>gmail</w:t>
      </w:r>
      <w:r w:rsidR="00A853C0" w:rsidRPr="00A853C0">
        <w:rPr>
          <w:color w:val="0000FF"/>
          <w:u w:val="single"/>
        </w:rPr>
        <w:t>.</w:t>
      </w:r>
      <w:r w:rsidR="00A853C0">
        <w:rPr>
          <w:color w:val="0000FF"/>
          <w:u w:val="single"/>
          <w:lang w:val="en-US"/>
        </w:rPr>
        <w:t>com</w:t>
      </w:r>
    </w:p>
    <w:p w14:paraId="2E8B6D99" w14:textId="6A616551" w:rsidR="006729E7" w:rsidRPr="00146639" w:rsidRDefault="0031063F">
      <w:pPr>
        <w:pStyle w:val="1"/>
      </w:pPr>
      <w:r>
        <w:rPr>
          <w:b/>
          <w:bCs/>
        </w:rPr>
        <w:t xml:space="preserve">Телефон: </w:t>
      </w:r>
      <w:r>
        <w:rPr>
          <w:i/>
          <w:iCs/>
        </w:rPr>
        <w:t>(061) 228-76-29 (кафедра), 228-76-13 (деканат)</w:t>
      </w:r>
    </w:p>
    <w:p w14:paraId="35F850FD" w14:textId="77777777" w:rsidR="006729E7" w:rsidRDefault="0031063F">
      <w:pPr>
        <w:pStyle w:val="1"/>
        <w:spacing w:after="260"/>
      </w:pPr>
      <w:r>
        <w:rPr>
          <w:b/>
          <w:bCs/>
        </w:rPr>
        <w:t xml:space="preserve">Інші засоби зв’язку: </w:t>
      </w:r>
      <w:r>
        <w:rPr>
          <w:i/>
          <w:iCs/>
        </w:rPr>
        <w:t>Moodle (форум курсу, приватні повідомлення)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739"/>
        <w:gridCol w:w="1277"/>
        <w:gridCol w:w="1277"/>
        <w:gridCol w:w="960"/>
        <w:gridCol w:w="456"/>
        <w:gridCol w:w="1430"/>
        <w:gridCol w:w="1677"/>
      </w:tblGrid>
      <w:tr w:rsidR="006729E7" w14:paraId="50F6F3F0" w14:textId="77777777" w:rsidTr="002A00B6">
        <w:trPr>
          <w:trHeight w:hRule="exact" w:val="610"/>
          <w:jc w:val="center"/>
        </w:trPr>
        <w:tc>
          <w:tcPr>
            <w:tcW w:w="2841" w:type="dxa"/>
            <w:gridSpan w:val="2"/>
            <w:tcBorders>
              <w:top w:val="single" w:sz="4" w:space="0" w:color="auto"/>
              <w:left w:val="single" w:sz="4" w:space="0" w:color="auto"/>
            </w:tcBorders>
            <w:shd w:val="clear" w:color="auto" w:fill="FFFFFF"/>
            <w:vAlign w:val="bottom"/>
          </w:tcPr>
          <w:p w14:paraId="1247BB8D" w14:textId="77777777" w:rsidR="006729E7" w:rsidRDefault="0031063F">
            <w:pPr>
              <w:pStyle w:val="a7"/>
            </w:pPr>
            <w:r>
              <w:rPr>
                <w:b/>
                <w:bCs/>
              </w:rPr>
              <w:t>Освітня програма, рівень вищої освіти</w:t>
            </w:r>
          </w:p>
        </w:tc>
        <w:tc>
          <w:tcPr>
            <w:tcW w:w="7077" w:type="dxa"/>
            <w:gridSpan w:val="6"/>
            <w:tcBorders>
              <w:top w:val="single" w:sz="4" w:space="0" w:color="auto"/>
              <w:left w:val="single" w:sz="4" w:space="0" w:color="auto"/>
              <w:right w:val="single" w:sz="4" w:space="0" w:color="auto"/>
            </w:tcBorders>
            <w:shd w:val="clear" w:color="auto" w:fill="FFFFFF"/>
            <w:vAlign w:val="bottom"/>
          </w:tcPr>
          <w:p w14:paraId="64F2C831" w14:textId="0ACC14BF" w:rsidR="006729E7" w:rsidRPr="00A853C0" w:rsidRDefault="00A853C0">
            <w:pPr>
              <w:pStyle w:val="a7"/>
              <w:spacing w:line="259" w:lineRule="auto"/>
            </w:pPr>
            <w:r>
              <w:t>Міжнародна економіка,бакалавр</w:t>
            </w:r>
          </w:p>
        </w:tc>
      </w:tr>
      <w:tr w:rsidR="006729E7" w14:paraId="5CD592F9" w14:textId="77777777" w:rsidTr="002A00B6">
        <w:trPr>
          <w:trHeight w:hRule="exact" w:val="302"/>
          <w:jc w:val="center"/>
        </w:trPr>
        <w:tc>
          <w:tcPr>
            <w:tcW w:w="2841" w:type="dxa"/>
            <w:gridSpan w:val="2"/>
            <w:tcBorders>
              <w:top w:val="single" w:sz="4" w:space="0" w:color="auto"/>
              <w:left w:val="single" w:sz="4" w:space="0" w:color="auto"/>
            </w:tcBorders>
            <w:shd w:val="clear" w:color="auto" w:fill="FFFFFF"/>
            <w:vAlign w:val="bottom"/>
          </w:tcPr>
          <w:p w14:paraId="2CF92CDC" w14:textId="77777777" w:rsidR="006729E7" w:rsidRDefault="0031063F">
            <w:pPr>
              <w:pStyle w:val="a7"/>
            </w:pPr>
            <w:r>
              <w:rPr>
                <w:b/>
                <w:bCs/>
              </w:rPr>
              <w:t>Статус дисципліни</w:t>
            </w:r>
          </w:p>
        </w:tc>
        <w:tc>
          <w:tcPr>
            <w:tcW w:w="7077" w:type="dxa"/>
            <w:gridSpan w:val="6"/>
            <w:tcBorders>
              <w:top w:val="single" w:sz="4" w:space="0" w:color="auto"/>
              <w:left w:val="single" w:sz="4" w:space="0" w:color="auto"/>
              <w:right w:val="single" w:sz="4" w:space="0" w:color="auto"/>
            </w:tcBorders>
            <w:shd w:val="clear" w:color="auto" w:fill="FFFFFF"/>
            <w:vAlign w:val="bottom"/>
          </w:tcPr>
          <w:p w14:paraId="6E3AB242" w14:textId="77777777" w:rsidR="006729E7" w:rsidRDefault="00C73B2E">
            <w:pPr>
              <w:pStyle w:val="a7"/>
            </w:pPr>
            <w:r>
              <w:t>Обов</w:t>
            </w:r>
            <w:r>
              <w:rPr>
                <w:lang w:val="en-US"/>
              </w:rPr>
              <w:t>’</w:t>
            </w:r>
            <w:r>
              <w:t>язкова</w:t>
            </w:r>
          </w:p>
        </w:tc>
      </w:tr>
      <w:tr w:rsidR="006729E7" w14:paraId="23005845" w14:textId="77777777" w:rsidTr="002A00B6">
        <w:trPr>
          <w:trHeight w:hRule="exact" w:val="840"/>
          <w:jc w:val="center"/>
        </w:trPr>
        <w:tc>
          <w:tcPr>
            <w:tcW w:w="2102" w:type="dxa"/>
            <w:tcBorders>
              <w:top w:val="single" w:sz="4" w:space="0" w:color="auto"/>
              <w:left w:val="single" w:sz="4" w:space="0" w:color="auto"/>
            </w:tcBorders>
            <w:shd w:val="clear" w:color="auto" w:fill="FFFFFF"/>
          </w:tcPr>
          <w:p w14:paraId="0874442F" w14:textId="77777777" w:rsidR="006729E7" w:rsidRDefault="0031063F">
            <w:pPr>
              <w:pStyle w:val="a7"/>
            </w:pPr>
            <w:r>
              <w:rPr>
                <w:b/>
                <w:bCs/>
              </w:rPr>
              <w:t>Кредити ECTS</w:t>
            </w:r>
          </w:p>
        </w:tc>
        <w:tc>
          <w:tcPr>
            <w:tcW w:w="739" w:type="dxa"/>
            <w:tcBorders>
              <w:top w:val="single" w:sz="4" w:space="0" w:color="auto"/>
              <w:left w:val="single" w:sz="4" w:space="0" w:color="auto"/>
            </w:tcBorders>
            <w:shd w:val="clear" w:color="auto" w:fill="FFFFFF"/>
          </w:tcPr>
          <w:p w14:paraId="6F687DDD" w14:textId="03D06476" w:rsidR="006729E7" w:rsidRDefault="00C04EB5">
            <w:pPr>
              <w:pStyle w:val="a7"/>
            </w:pPr>
            <w:r>
              <w:t>4</w:t>
            </w:r>
          </w:p>
        </w:tc>
        <w:tc>
          <w:tcPr>
            <w:tcW w:w="1277" w:type="dxa"/>
            <w:tcBorders>
              <w:top w:val="single" w:sz="4" w:space="0" w:color="auto"/>
              <w:left w:val="single" w:sz="4" w:space="0" w:color="auto"/>
            </w:tcBorders>
            <w:shd w:val="clear" w:color="auto" w:fill="FFFFFF"/>
          </w:tcPr>
          <w:p w14:paraId="16B1695F" w14:textId="77777777" w:rsidR="006729E7" w:rsidRDefault="0031063F">
            <w:pPr>
              <w:pStyle w:val="a7"/>
              <w:jc w:val="center"/>
            </w:pPr>
            <w:r>
              <w:rPr>
                <w:b/>
                <w:bCs/>
              </w:rPr>
              <w:t>Навч. рік</w:t>
            </w:r>
          </w:p>
        </w:tc>
        <w:tc>
          <w:tcPr>
            <w:tcW w:w="1277" w:type="dxa"/>
            <w:tcBorders>
              <w:top w:val="single" w:sz="4" w:space="0" w:color="auto"/>
              <w:left w:val="single" w:sz="4" w:space="0" w:color="auto"/>
            </w:tcBorders>
            <w:shd w:val="clear" w:color="auto" w:fill="FFFFFF"/>
          </w:tcPr>
          <w:p w14:paraId="2F240C26" w14:textId="428B693E" w:rsidR="006729E7" w:rsidRDefault="00C73B2E">
            <w:pPr>
              <w:pStyle w:val="a7"/>
              <w:jc w:val="center"/>
            </w:pPr>
            <w:r>
              <w:t>202</w:t>
            </w:r>
            <w:r w:rsidR="002A00B6">
              <w:t>3</w:t>
            </w:r>
            <w:r w:rsidR="0031063F">
              <w:t>-202</w:t>
            </w:r>
            <w:r w:rsidR="002A00B6">
              <w:t>4</w:t>
            </w:r>
          </w:p>
        </w:tc>
        <w:tc>
          <w:tcPr>
            <w:tcW w:w="960" w:type="dxa"/>
            <w:tcBorders>
              <w:top w:val="single" w:sz="4" w:space="0" w:color="auto"/>
              <w:left w:val="single" w:sz="4" w:space="0" w:color="auto"/>
            </w:tcBorders>
            <w:shd w:val="clear" w:color="auto" w:fill="FFFFFF"/>
            <w:vAlign w:val="bottom"/>
          </w:tcPr>
          <w:p w14:paraId="14F2CED8" w14:textId="77777777" w:rsidR="006729E7" w:rsidRDefault="0031063F">
            <w:pPr>
              <w:pStyle w:val="a7"/>
            </w:pPr>
            <w:r>
              <w:rPr>
                <w:b/>
                <w:bCs/>
              </w:rPr>
              <w:t>Рік навча ння</w:t>
            </w:r>
          </w:p>
        </w:tc>
        <w:tc>
          <w:tcPr>
            <w:tcW w:w="456" w:type="dxa"/>
            <w:tcBorders>
              <w:top w:val="single" w:sz="4" w:space="0" w:color="auto"/>
              <w:left w:val="single" w:sz="4" w:space="0" w:color="auto"/>
            </w:tcBorders>
            <w:shd w:val="clear" w:color="auto" w:fill="FFFFFF"/>
          </w:tcPr>
          <w:p w14:paraId="41F6016C" w14:textId="77777777" w:rsidR="006729E7" w:rsidRDefault="0031063F">
            <w:pPr>
              <w:pStyle w:val="a7"/>
              <w:ind w:right="220"/>
              <w:jc w:val="right"/>
            </w:pPr>
            <w:r>
              <w:t>1</w:t>
            </w:r>
          </w:p>
        </w:tc>
        <w:tc>
          <w:tcPr>
            <w:tcW w:w="1430" w:type="dxa"/>
            <w:tcBorders>
              <w:top w:val="single" w:sz="4" w:space="0" w:color="auto"/>
              <w:left w:val="single" w:sz="4" w:space="0" w:color="auto"/>
            </w:tcBorders>
            <w:shd w:val="clear" w:color="auto" w:fill="FFFFFF"/>
          </w:tcPr>
          <w:p w14:paraId="15A1549E" w14:textId="77777777" w:rsidR="006729E7" w:rsidRDefault="0031063F">
            <w:pPr>
              <w:pStyle w:val="a7"/>
            </w:pPr>
            <w:r>
              <w:rPr>
                <w:b/>
                <w:bCs/>
              </w:rPr>
              <w:t>Тижні</w:t>
            </w:r>
          </w:p>
        </w:tc>
        <w:tc>
          <w:tcPr>
            <w:tcW w:w="1677" w:type="dxa"/>
            <w:tcBorders>
              <w:top w:val="single" w:sz="4" w:space="0" w:color="auto"/>
              <w:left w:val="single" w:sz="4" w:space="0" w:color="auto"/>
              <w:right w:val="single" w:sz="4" w:space="0" w:color="auto"/>
            </w:tcBorders>
            <w:shd w:val="clear" w:color="auto" w:fill="FFFFFF"/>
          </w:tcPr>
          <w:p w14:paraId="6937F6B4" w14:textId="77777777" w:rsidR="006729E7" w:rsidRDefault="0031063F">
            <w:pPr>
              <w:pStyle w:val="a7"/>
            </w:pPr>
            <w:r>
              <w:t>1</w:t>
            </w:r>
            <w:r w:rsidR="008335E4">
              <w:t>2</w:t>
            </w:r>
          </w:p>
        </w:tc>
      </w:tr>
      <w:tr w:rsidR="006729E7" w14:paraId="53B9D77B" w14:textId="77777777" w:rsidTr="002A00B6">
        <w:trPr>
          <w:trHeight w:hRule="exact" w:val="835"/>
          <w:jc w:val="center"/>
        </w:trPr>
        <w:tc>
          <w:tcPr>
            <w:tcW w:w="2102" w:type="dxa"/>
            <w:tcBorders>
              <w:top w:val="single" w:sz="4" w:space="0" w:color="auto"/>
              <w:left w:val="single" w:sz="4" w:space="0" w:color="auto"/>
            </w:tcBorders>
            <w:shd w:val="clear" w:color="auto" w:fill="FFFFFF"/>
          </w:tcPr>
          <w:p w14:paraId="5F4712BA" w14:textId="77777777" w:rsidR="006729E7" w:rsidRDefault="0031063F">
            <w:pPr>
              <w:pStyle w:val="a7"/>
            </w:pPr>
            <w:r>
              <w:rPr>
                <w:b/>
                <w:bCs/>
              </w:rPr>
              <w:t>Кількість годин</w:t>
            </w:r>
          </w:p>
        </w:tc>
        <w:tc>
          <w:tcPr>
            <w:tcW w:w="739" w:type="dxa"/>
            <w:tcBorders>
              <w:top w:val="single" w:sz="4" w:space="0" w:color="auto"/>
              <w:left w:val="single" w:sz="4" w:space="0" w:color="auto"/>
            </w:tcBorders>
            <w:shd w:val="clear" w:color="auto" w:fill="FFFFFF"/>
          </w:tcPr>
          <w:p w14:paraId="44A6443C" w14:textId="77777777" w:rsidR="006729E7" w:rsidRDefault="0031063F">
            <w:pPr>
              <w:pStyle w:val="a7"/>
            </w:pPr>
            <w:r>
              <w:t>120</w:t>
            </w:r>
          </w:p>
        </w:tc>
        <w:tc>
          <w:tcPr>
            <w:tcW w:w="2554" w:type="dxa"/>
            <w:gridSpan w:val="2"/>
            <w:tcBorders>
              <w:top w:val="single" w:sz="4" w:space="0" w:color="auto"/>
              <w:left w:val="single" w:sz="4" w:space="0" w:color="auto"/>
            </w:tcBorders>
            <w:shd w:val="clear" w:color="auto" w:fill="FFFFFF"/>
          </w:tcPr>
          <w:p w14:paraId="39948365" w14:textId="77777777" w:rsidR="006729E7" w:rsidRDefault="0031063F">
            <w:pPr>
              <w:pStyle w:val="a7"/>
            </w:pPr>
            <w:r>
              <w:rPr>
                <w:b/>
                <w:bCs/>
              </w:rPr>
              <w:t>Кількість змістових модулів</w:t>
            </w:r>
            <w:r>
              <w:rPr>
                <w:b/>
                <w:bCs/>
                <w:vertAlign w:val="superscript"/>
              </w:rPr>
              <w:t>1</w:t>
            </w:r>
          </w:p>
        </w:tc>
        <w:tc>
          <w:tcPr>
            <w:tcW w:w="1416" w:type="dxa"/>
            <w:gridSpan w:val="2"/>
            <w:tcBorders>
              <w:top w:val="single" w:sz="4" w:space="0" w:color="auto"/>
              <w:left w:val="single" w:sz="4" w:space="0" w:color="auto"/>
            </w:tcBorders>
            <w:shd w:val="clear" w:color="auto" w:fill="FFFFFF"/>
          </w:tcPr>
          <w:p w14:paraId="11818C1E" w14:textId="77777777" w:rsidR="006729E7" w:rsidRPr="00C73B2E" w:rsidRDefault="00C73B2E">
            <w:pPr>
              <w:pStyle w:val="a7"/>
              <w:rPr>
                <w:lang w:val="en-US"/>
              </w:rPr>
            </w:pPr>
            <w:r>
              <w:rPr>
                <w:b/>
                <w:bCs/>
                <w:lang w:val="en-US"/>
              </w:rPr>
              <w:t>6</w:t>
            </w:r>
          </w:p>
        </w:tc>
        <w:tc>
          <w:tcPr>
            <w:tcW w:w="3107" w:type="dxa"/>
            <w:gridSpan w:val="2"/>
            <w:tcBorders>
              <w:top w:val="single" w:sz="4" w:space="0" w:color="auto"/>
              <w:left w:val="single" w:sz="4" w:space="0" w:color="auto"/>
              <w:right w:val="single" w:sz="4" w:space="0" w:color="auto"/>
            </w:tcBorders>
            <w:shd w:val="clear" w:color="auto" w:fill="FFFFFF"/>
            <w:vAlign w:val="bottom"/>
          </w:tcPr>
          <w:p w14:paraId="3A4115F2" w14:textId="3C9330A5" w:rsidR="002A00B6" w:rsidRDefault="0031063F">
            <w:pPr>
              <w:pStyle w:val="a7"/>
              <w:rPr>
                <w:b/>
                <w:bCs/>
              </w:rPr>
            </w:pPr>
            <w:r>
              <w:rPr>
                <w:b/>
                <w:bCs/>
              </w:rPr>
              <w:t>Лекційні заняття -</w:t>
            </w:r>
            <w:r w:rsidR="002A00B6">
              <w:rPr>
                <w:b/>
                <w:bCs/>
              </w:rPr>
              <w:t>20</w:t>
            </w:r>
          </w:p>
          <w:p w14:paraId="31E906E2" w14:textId="5CC740D1" w:rsidR="006729E7" w:rsidRDefault="0031063F">
            <w:pPr>
              <w:pStyle w:val="a7"/>
            </w:pPr>
            <w:r>
              <w:rPr>
                <w:b/>
                <w:bCs/>
              </w:rPr>
              <w:t>Практичні заняття -</w:t>
            </w:r>
            <w:r w:rsidR="002A00B6">
              <w:rPr>
                <w:b/>
                <w:bCs/>
              </w:rPr>
              <w:t>30</w:t>
            </w:r>
            <w:r>
              <w:rPr>
                <w:b/>
                <w:bCs/>
              </w:rPr>
              <w:t xml:space="preserve"> Самостійна робота - 7</w:t>
            </w:r>
            <w:r w:rsidR="002A00B6">
              <w:rPr>
                <w:b/>
                <w:bCs/>
              </w:rPr>
              <w:t>0</w:t>
            </w:r>
          </w:p>
        </w:tc>
      </w:tr>
      <w:tr w:rsidR="006729E7" w14:paraId="15FAA150" w14:textId="77777777" w:rsidTr="002A00B6">
        <w:trPr>
          <w:trHeight w:hRule="exact" w:val="288"/>
          <w:jc w:val="center"/>
        </w:trPr>
        <w:tc>
          <w:tcPr>
            <w:tcW w:w="2102" w:type="dxa"/>
            <w:tcBorders>
              <w:top w:val="single" w:sz="4" w:space="0" w:color="auto"/>
              <w:left w:val="single" w:sz="4" w:space="0" w:color="auto"/>
            </w:tcBorders>
            <w:shd w:val="clear" w:color="auto" w:fill="FFFFFF"/>
            <w:vAlign w:val="bottom"/>
          </w:tcPr>
          <w:p w14:paraId="1B8C592F" w14:textId="77777777" w:rsidR="006729E7" w:rsidRDefault="0031063F">
            <w:pPr>
              <w:pStyle w:val="a7"/>
            </w:pPr>
            <w:r>
              <w:rPr>
                <w:b/>
                <w:bCs/>
              </w:rPr>
              <w:t>Вид контролю</w:t>
            </w:r>
          </w:p>
        </w:tc>
        <w:tc>
          <w:tcPr>
            <w:tcW w:w="4709" w:type="dxa"/>
            <w:gridSpan w:val="5"/>
            <w:tcBorders>
              <w:top w:val="single" w:sz="4" w:space="0" w:color="auto"/>
              <w:left w:val="single" w:sz="4" w:space="0" w:color="auto"/>
            </w:tcBorders>
            <w:shd w:val="clear" w:color="auto" w:fill="FFFFFF"/>
            <w:vAlign w:val="bottom"/>
          </w:tcPr>
          <w:p w14:paraId="72462F32" w14:textId="673B6F2B" w:rsidR="006729E7" w:rsidRDefault="002A00B6">
            <w:pPr>
              <w:pStyle w:val="a7"/>
            </w:pPr>
            <w:r>
              <w:rPr>
                <w:i/>
                <w:iCs/>
              </w:rPr>
              <w:t>іспит</w:t>
            </w:r>
          </w:p>
        </w:tc>
        <w:tc>
          <w:tcPr>
            <w:tcW w:w="3107" w:type="dxa"/>
            <w:gridSpan w:val="2"/>
            <w:tcBorders>
              <w:top w:val="single" w:sz="4" w:space="0" w:color="auto"/>
              <w:left w:val="single" w:sz="4" w:space="0" w:color="auto"/>
              <w:right w:val="single" w:sz="4" w:space="0" w:color="auto"/>
            </w:tcBorders>
            <w:shd w:val="clear" w:color="auto" w:fill="FFFFFF"/>
          </w:tcPr>
          <w:p w14:paraId="098D8A2D" w14:textId="77777777" w:rsidR="006729E7" w:rsidRDefault="006729E7">
            <w:pPr>
              <w:rPr>
                <w:sz w:val="10"/>
                <w:szCs w:val="10"/>
              </w:rPr>
            </w:pPr>
          </w:p>
        </w:tc>
      </w:tr>
      <w:tr w:rsidR="006729E7" w14:paraId="14205B39" w14:textId="77777777" w:rsidTr="002A00B6">
        <w:trPr>
          <w:trHeight w:hRule="exact" w:val="288"/>
          <w:jc w:val="center"/>
        </w:trPr>
        <w:tc>
          <w:tcPr>
            <w:tcW w:w="4118" w:type="dxa"/>
            <w:gridSpan w:val="3"/>
            <w:tcBorders>
              <w:top w:val="single" w:sz="4" w:space="0" w:color="auto"/>
              <w:left w:val="single" w:sz="4" w:space="0" w:color="auto"/>
            </w:tcBorders>
            <w:shd w:val="clear" w:color="auto" w:fill="FFFFFF"/>
            <w:vAlign w:val="bottom"/>
          </w:tcPr>
          <w:p w14:paraId="4B0B400C" w14:textId="77777777" w:rsidR="006729E7" w:rsidRDefault="0031063F">
            <w:pPr>
              <w:pStyle w:val="a7"/>
            </w:pPr>
            <w:bookmarkStart w:id="0" w:name="_Hlk146324150"/>
            <w:r>
              <w:rPr>
                <w:b/>
                <w:bCs/>
              </w:rPr>
              <w:t>Посилання на курс в Moodle</w:t>
            </w:r>
          </w:p>
        </w:tc>
        <w:tc>
          <w:tcPr>
            <w:tcW w:w="5800" w:type="dxa"/>
            <w:gridSpan w:val="5"/>
            <w:tcBorders>
              <w:top w:val="single" w:sz="4" w:space="0" w:color="auto"/>
              <w:left w:val="single" w:sz="4" w:space="0" w:color="auto"/>
              <w:right w:val="single" w:sz="4" w:space="0" w:color="auto"/>
            </w:tcBorders>
            <w:shd w:val="clear" w:color="auto" w:fill="FFFFFF"/>
            <w:vAlign w:val="bottom"/>
          </w:tcPr>
          <w:p w14:paraId="09A4D8DD" w14:textId="40375173" w:rsidR="006729E7" w:rsidRDefault="00000000">
            <w:pPr>
              <w:pStyle w:val="a7"/>
            </w:pPr>
            <w:hyperlink r:id="rId8" w:history="1">
              <w:r w:rsidR="002A00B6" w:rsidRPr="00B16618">
                <w:rPr>
                  <w:rStyle w:val="ac"/>
                </w:rPr>
                <w:t>https://moodle.znu.edu.ua/course/view.php?id=6866</w:t>
              </w:r>
            </w:hyperlink>
            <w:r w:rsidR="002A00B6">
              <w:t xml:space="preserve"> </w:t>
            </w:r>
          </w:p>
        </w:tc>
      </w:tr>
      <w:bookmarkEnd w:id="0"/>
      <w:tr w:rsidR="006729E7" w14:paraId="649D03A7" w14:textId="77777777" w:rsidTr="002A00B6">
        <w:trPr>
          <w:trHeight w:hRule="exact" w:val="571"/>
          <w:jc w:val="center"/>
        </w:trPr>
        <w:tc>
          <w:tcPr>
            <w:tcW w:w="4118" w:type="dxa"/>
            <w:gridSpan w:val="3"/>
            <w:tcBorders>
              <w:top w:val="single" w:sz="4" w:space="0" w:color="auto"/>
              <w:left w:val="single" w:sz="4" w:space="0" w:color="auto"/>
              <w:bottom w:val="single" w:sz="4" w:space="0" w:color="auto"/>
            </w:tcBorders>
            <w:shd w:val="clear" w:color="auto" w:fill="FFFFFF"/>
          </w:tcPr>
          <w:p w14:paraId="38585161" w14:textId="77777777" w:rsidR="006729E7" w:rsidRDefault="0031063F">
            <w:pPr>
              <w:pStyle w:val="a7"/>
            </w:pPr>
            <w:r>
              <w:rPr>
                <w:b/>
                <w:bCs/>
              </w:rPr>
              <w:t>Консультації:</w:t>
            </w:r>
          </w:p>
        </w:tc>
        <w:tc>
          <w:tcPr>
            <w:tcW w:w="580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36CE81" w14:textId="77777777" w:rsidR="006729E7" w:rsidRDefault="0031063F">
            <w:pPr>
              <w:pStyle w:val="a7"/>
            </w:pPr>
            <w:r>
              <w:t>Щовівторка, 11.25-12.55 або за домовленістю чи ел. поштою</w:t>
            </w:r>
          </w:p>
        </w:tc>
      </w:tr>
    </w:tbl>
    <w:p w14:paraId="76A200DF" w14:textId="77777777" w:rsidR="006729E7" w:rsidRDefault="006729E7">
      <w:pPr>
        <w:spacing w:after="339" w:line="1" w:lineRule="exact"/>
      </w:pPr>
    </w:p>
    <w:p w14:paraId="400857BC" w14:textId="77777777" w:rsidR="006729E7" w:rsidRDefault="0031063F">
      <w:pPr>
        <w:pStyle w:val="22"/>
        <w:keepNext/>
        <w:keepLines/>
        <w:spacing w:line="206" w:lineRule="auto"/>
        <w:jc w:val="both"/>
      </w:pPr>
      <w:bookmarkStart w:id="1" w:name="bookmark3"/>
      <w:bookmarkStart w:id="2" w:name="bookmark4"/>
      <w:bookmarkStart w:id="3" w:name="bookmark5"/>
      <w:r>
        <w:t>ОПИС КУРСУ</w:t>
      </w:r>
      <w:bookmarkEnd w:id="1"/>
      <w:bookmarkEnd w:id="2"/>
      <w:bookmarkEnd w:id="3"/>
    </w:p>
    <w:p w14:paraId="1B1A905B" w14:textId="32ADDFA5" w:rsidR="005633DA" w:rsidRPr="005633DA" w:rsidRDefault="005633DA" w:rsidP="005633DA">
      <w:pPr>
        <w:pStyle w:val="1"/>
        <w:spacing w:after="200"/>
      </w:pPr>
      <w:r>
        <w:rPr>
          <w:b/>
          <w:bCs/>
        </w:rPr>
        <w:t xml:space="preserve">          </w:t>
      </w:r>
      <w:r w:rsidRPr="005633DA">
        <w:rPr>
          <w:b/>
          <w:bCs/>
        </w:rPr>
        <w:t xml:space="preserve">Метою </w:t>
      </w:r>
      <w:r w:rsidRPr="005633DA">
        <w:t>викладання навчальної дисципліни «</w:t>
      </w:r>
      <w:r w:rsidR="00A50C41">
        <w:t>Туристичні ресурси країн світу</w:t>
      </w:r>
      <w:r w:rsidRPr="005633DA">
        <w:t xml:space="preserve">» </w:t>
      </w:r>
      <w:r w:rsidR="002A00B6">
        <w:t>є надання студентам теоретичних  та практичних знань з процесів і особливостей економічної діяльності в сфері туристичної індустрії у розрізі окремих країн туристичних регіонів світу, а також формування у них навичок прийняття обґрунтованих рішень щодо використання інструментів державного регулювання індустрії туризму в країнах світу.</w:t>
      </w:r>
    </w:p>
    <w:p w14:paraId="6520AA5B" w14:textId="7D1334FA" w:rsidR="005633DA" w:rsidRPr="005633DA" w:rsidRDefault="005633DA" w:rsidP="005633DA">
      <w:pPr>
        <w:pStyle w:val="1"/>
        <w:spacing w:after="200"/>
      </w:pPr>
      <w:r w:rsidRPr="005633DA">
        <w:rPr>
          <w:b/>
          <w:bCs/>
        </w:rPr>
        <w:t xml:space="preserve">          Об'єктом вивчення </w:t>
      </w:r>
      <w:r w:rsidR="00BD08B7">
        <w:t>є пізнання  процесів і особливостей економічної діяльності в сфері туристичної індустрії у розрізі окремих країн туристичних регіонів світу, а також формування у них навичок прийняття обґрунтованих рішень щодо використання інструментів державного регулювання індустрії туризму в країнах світу.</w:t>
      </w:r>
      <w:r w:rsidRPr="005633DA">
        <w:t xml:space="preserve">та </w:t>
      </w:r>
      <w:r w:rsidR="00BD08B7">
        <w:t>їх</w:t>
      </w:r>
      <w:r w:rsidRPr="005633DA">
        <w:t xml:space="preserve"> ключових компонентів, а також сутності, умов, проблем і перспектив розвитку</w:t>
      </w:r>
      <w:r w:rsidR="00BD08B7">
        <w:t xml:space="preserve"> туристичних ресурсів світу</w:t>
      </w:r>
      <w:r w:rsidRPr="005633DA">
        <w:t xml:space="preserve">, </w:t>
      </w:r>
      <w:r w:rsidR="00BD08B7">
        <w:t>їх</w:t>
      </w:r>
      <w:r w:rsidRPr="005633DA">
        <w:t xml:space="preserve"> вплив на національну  та </w:t>
      </w:r>
      <w:r w:rsidR="00BD08B7">
        <w:t>регіональну економіку</w:t>
      </w:r>
      <w:r w:rsidRPr="005633DA">
        <w:t xml:space="preserve">.        </w:t>
      </w:r>
    </w:p>
    <w:p w14:paraId="68B363E8" w14:textId="158EE88B" w:rsidR="00BD08B7" w:rsidRPr="00BD08B7" w:rsidRDefault="005633DA" w:rsidP="00BD08B7">
      <w:pPr>
        <w:pStyle w:val="1"/>
        <w:spacing w:after="200"/>
        <w:rPr>
          <w:color w:val="auto"/>
        </w:rPr>
      </w:pPr>
      <w:r w:rsidRPr="005633DA">
        <w:rPr>
          <w:b/>
          <w:bCs/>
        </w:rPr>
        <w:t xml:space="preserve">          Предметом дисципліни </w:t>
      </w:r>
      <w:r w:rsidRPr="005633DA">
        <w:t>є</w:t>
      </w:r>
      <w:r w:rsidRPr="005633DA">
        <w:rPr>
          <w:b/>
        </w:rPr>
        <w:t xml:space="preserve"> </w:t>
      </w:r>
      <w:r w:rsidRPr="005633DA">
        <w:t xml:space="preserve">методологія формування і практика </w:t>
      </w:r>
      <w:r w:rsidR="00BD08B7" w:rsidRPr="00BD08B7">
        <w:rPr>
          <w:color w:val="auto"/>
        </w:rPr>
        <w:t>процесів і особливостей економічної діяльності в сфері туристичної індустрії у розрізі окремих країн туристичних регіонів світу</w:t>
      </w:r>
      <w:r w:rsidR="00BD08B7">
        <w:rPr>
          <w:color w:val="auto"/>
        </w:rPr>
        <w:t>, вплив на розвиток економічних</w:t>
      </w:r>
      <w:r w:rsidR="00BD08B7" w:rsidRPr="00BD08B7">
        <w:rPr>
          <w:color w:val="auto"/>
        </w:rPr>
        <w:t xml:space="preserve"> інструментів державного регулювання індустрії туризму в країнах світу.</w:t>
      </w:r>
    </w:p>
    <w:p w14:paraId="3CA88BDD" w14:textId="450CA215" w:rsidR="00467620" w:rsidRPr="005633DA" w:rsidRDefault="00467620" w:rsidP="005633DA">
      <w:pPr>
        <w:rPr>
          <w:rFonts w:ascii="Times New Roman" w:hAnsi="Times New Roman" w:cs="Times New Roman"/>
        </w:rPr>
      </w:pPr>
    </w:p>
    <w:p w14:paraId="63A8AE53" w14:textId="58F8B841" w:rsidR="00BD08B7" w:rsidRPr="00BD08B7" w:rsidRDefault="005633DA" w:rsidP="00BD08B7">
      <w:pPr>
        <w:pStyle w:val="3"/>
        <w:shd w:val="clear" w:color="auto" w:fill="FFFFFF"/>
        <w:spacing w:before="0" w:after="300"/>
        <w:rPr>
          <w:rFonts w:ascii="Roboto" w:eastAsia="Times New Roman" w:hAnsi="Roboto"/>
          <w:b/>
          <w:bCs/>
          <w:color w:val="auto"/>
          <w:sz w:val="27"/>
          <w:szCs w:val="27"/>
          <w:lang w:val="uk-UA" w:eastAsia="ru-RU"/>
        </w:rPr>
      </w:pPr>
      <w:r w:rsidRPr="00AA69F9">
        <w:rPr>
          <w:rFonts w:ascii="Times New Roman" w:eastAsia="Times New Roman" w:hAnsi="Times New Roman"/>
          <w:b/>
          <w:color w:val="auto"/>
          <w:lang w:val="uk-UA"/>
        </w:rPr>
        <w:t xml:space="preserve">          Основними завданнями </w:t>
      </w:r>
      <w:r w:rsidRPr="00AA69F9">
        <w:rPr>
          <w:rFonts w:ascii="Times New Roman" w:eastAsia="Times New Roman" w:hAnsi="Times New Roman"/>
          <w:color w:val="auto"/>
          <w:lang w:val="uk-UA"/>
        </w:rPr>
        <w:t>вивчення дисципліни «</w:t>
      </w:r>
      <w:r w:rsidR="00A50C41" w:rsidRPr="00AA69F9">
        <w:rPr>
          <w:rFonts w:ascii="Times New Roman" w:hAnsi="Times New Roman"/>
          <w:color w:val="auto"/>
          <w:lang w:val="uk-UA"/>
        </w:rPr>
        <w:t>Туристичні ресурси країн світу</w:t>
      </w:r>
      <w:r w:rsidRPr="00AA69F9">
        <w:rPr>
          <w:rFonts w:ascii="Times New Roman" w:eastAsia="Times New Roman" w:hAnsi="Times New Roman"/>
          <w:color w:val="auto"/>
          <w:lang w:val="uk-UA"/>
        </w:rPr>
        <w:t xml:space="preserve">» є: ознайомитися з поняттями і сутністю </w:t>
      </w:r>
      <w:r w:rsidR="00BD08B7" w:rsidRPr="00AA69F9">
        <w:rPr>
          <w:rFonts w:ascii="Times New Roman" w:eastAsia="Times New Roman" w:hAnsi="Times New Roman"/>
          <w:color w:val="auto"/>
          <w:lang w:val="uk-UA"/>
        </w:rPr>
        <w:t>туристичної індустрії ,туритичними ресурсами ,як напрямом розвитку економіки.</w:t>
      </w:r>
      <w:r w:rsidR="00BD08B7">
        <w:rPr>
          <w:rFonts w:ascii="Times New Roman" w:eastAsia="Times New Roman" w:hAnsi="Times New Roman"/>
          <w:color w:val="auto"/>
          <w:lang w:val="uk-UA"/>
        </w:rPr>
        <w:t xml:space="preserve"> </w:t>
      </w:r>
      <w:r w:rsidR="00BD08B7" w:rsidRPr="00BD08B7">
        <w:rPr>
          <w:rFonts w:ascii="Times New Roman" w:eastAsia="Times New Roman" w:hAnsi="Times New Roman"/>
          <w:color w:val="auto"/>
          <w:lang w:val="uk-UA"/>
        </w:rPr>
        <w:t>В</w:t>
      </w:r>
      <w:r w:rsidRPr="00BD08B7">
        <w:rPr>
          <w:rFonts w:ascii="Times New Roman" w:eastAsia="Times New Roman" w:hAnsi="Times New Roman"/>
          <w:color w:val="auto"/>
          <w:lang w:val="uk-UA"/>
        </w:rPr>
        <w:t xml:space="preserve">заємодії </w:t>
      </w:r>
      <w:r w:rsidR="00BD08B7" w:rsidRPr="00BD08B7">
        <w:rPr>
          <w:rFonts w:ascii="Times New Roman" w:eastAsia="Times New Roman" w:hAnsi="Times New Roman"/>
          <w:color w:val="auto"/>
          <w:lang w:val="uk-UA"/>
        </w:rPr>
        <w:t>учасників туристичної індустрії</w:t>
      </w:r>
      <w:r w:rsidRPr="00BD08B7">
        <w:rPr>
          <w:rFonts w:ascii="Times New Roman" w:eastAsia="Times New Roman" w:hAnsi="Times New Roman"/>
          <w:color w:val="auto"/>
          <w:lang w:val="uk-UA"/>
        </w:rPr>
        <w:t xml:space="preserve">; </w:t>
      </w:r>
      <w:r w:rsidR="00BD08B7" w:rsidRPr="00BD08B7">
        <w:rPr>
          <w:rFonts w:ascii="Times New Roman" w:eastAsia="Times New Roman" w:hAnsi="Times New Roman"/>
          <w:color w:val="auto"/>
          <w:lang w:val="uk-UA"/>
        </w:rPr>
        <w:t>опанувати ринок туристчних послуг</w:t>
      </w:r>
      <w:r w:rsidR="00BD08B7">
        <w:rPr>
          <w:rFonts w:ascii="Times New Roman" w:eastAsia="Times New Roman" w:hAnsi="Times New Roman"/>
          <w:color w:val="auto"/>
          <w:lang w:val="uk-UA"/>
        </w:rPr>
        <w:t xml:space="preserve"> ,як сферу обміну послугами</w:t>
      </w:r>
      <w:r w:rsidR="00BD08B7" w:rsidRPr="00BD08B7">
        <w:rPr>
          <w:rFonts w:ascii="Times New Roman" w:eastAsia="Times New Roman" w:hAnsi="Times New Roman"/>
          <w:color w:val="auto"/>
          <w:lang w:val="uk-UA"/>
        </w:rPr>
        <w:t xml:space="preserve"> .</w:t>
      </w:r>
      <w:r w:rsidR="00BD08B7">
        <w:rPr>
          <w:rFonts w:ascii="Times New Roman" w:eastAsia="Times New Roman" w:hAnsi="Times New Roman"/>
          <w:color w:val="auto"/>
          <w:lang w:val="uk-UA"/>
        </w:rPr>
        <w:t>Ознайомитись з о</w:t>
      </w:r>
      <w:r w:rsidR="00BD08B7" w:rsidRPr="00BD08B7">
        <w:rPr>
          <w:rFonts w:ascii="Times New Roman" w:eastAsia="Times New Roman" w:hAnsi="Times New Roman"/>
          <w:color w:val="auto"/>
          <w:lang w:val="uk-UA" w:eastAsia="ru-RU"/>
        </w:rPr>
        <w:t>собливості розвитку економіки індустрії туризму в Американському, Азійсько-Тихоокеанському, Близькосхідному та Африканському регіонах</w:t>
      </w:r>
    </w:p>
    <w:p w14:paraId="290A7E9E" w14:textId="59349AD1" w:rsidR="005633DA" w:rsidRPr="00BD08B7" w:rsidRDefault="005633DA" w:rsidP="006559C0">
      <w:pPr>
        <w:rPr>
          <w:rFonts w:ascii="Times New Roman" w:eastAsia="Times New Roman" w:hAnsi="Times New Roman" w:cs="Times New Roman"/>
        </w:rPr>
      </w:pPr>
    </w:p>
    <w:p w14:paraId="12A84B5E" w14:textId="77777777" w:rsidR="006559C0" w:rsidRPr="006559C0" w:rsidRDefault="006559C0" w:rsidP="006559C0">
      <w:pPr>
        <w:rPr>
          <w:rFonts w:ascii="Times New Roman" w:eastAsia="Times New Roman" w:hAnsi="Times New Roman" w:cs="Times New Roman"/>
        </w:rPr>
      </w:pPr>
    </w:p>
    <w:p w14:paraId="5D601210" w14:textId="6B6D9E6E" w:rsidR="006729E7" w:rsidRDefault="006729E7">
      <w:pPr>
        <w:pStyle w:val="a9"/>
        <w:spacing w:line="206" w:lineRule="auto"/>
        <w:ind w:left="86"/>
        <w:rPr>
          <w:sz w:val="28"/>
          <w:szCs w:val="28"/>
        </w:rPr>
      </w:pPr>
    </w:p>
    <w:p w14:paraId="6A650C89" w14:textId="77777777" w:rsidR="006559C0" w:rsidRDefault="006559C0">
      <w:pPr>
        <w:pStyle w:val="a9"/>
        <w:ind w:left="86"/>
      </w:pPr>
    </w:p>
    <w:p w14:paraId="419ED104" w14:textId="77777777" w:rsidR="00C73B2E" w:rsidRDefault="00C73B2E">
      <w:pPr>
        <w:pStyle w:val="22"/>
        <w:keepNext/>
        <w:keepLines/>
        <w:spacing w:line="209" w:lineRule="auto"/>
        <w:jc w:val="center"/>
      </w:pPr>
      <w:bookmarkStart w:id="4" w:name="bookmark6"/>
      <w:bookmarkStart w:id="5" w:name="bookmark7"/>
      <w:bookmarkStart w:id="6" w:name="bookmark8"/>
    </w:p>
    <w:p w14:paraId="04C559DA" w14:textId="77777777" w:rsidR="006729E7" w:rsidRDefault="0031063F">
      <w:pPr>
        <w:pStyle w:val="22"/>
        <w:keepNext/>
        <w:keepLines/>
        <w:spacing w:line="209" w:lineRule="auto"/>
        <w:jc w:val="center"/>
      </w:pPr>
      <w:r>
        <w:t>ОСНОВНІ НАВЧАЛЬНІ РЕСУРСИ</w:t>
      </w:r>
      <w:bookmarkEnd w:id="4"/>
      <w:bookmarkEnd w:id="5"/>
      <w:bookmarkEnd w:id="6"/>
    </w:p>
    <w:p w14:paraId="202DD88E" w14:textId="754A9B19" w:rsidR="001C6148" w:rsidRDefault="001C6148" w:rsidP="001C6148">
      <w:pPr>
        <w:pStyle w:val="1"/>
        <w:numPr>
          <w:ilvl w:val="0"/>
          <w:numId w:val="10"/>
        </w:numPr>
        <w:tabs>
          <w:tab w:val="left" w:pos="1134"/>
        </w:tabs>
        <w:spacing w:after="360"/>
      </w:pPr>
      <w:r>
        <w:t>Стефаник Міжнародний туризм навчальний посібник.</w:t>
      </w:r>
    </w:p>
    <w:p w14:paraId="19D98A98" w14:textId="421B18BC" w:rsidR="001C6148" w:rsidRDefault="001C6148" w:rsidP="005D4156">
      <w:pPr>
        <w:pStyle w:val="1"/>
        <w:numPr>
          <w:ilvl w:val="0"/>
          <w:numId w:val="10"/>
        </w:numPr>
        <w:tabs>
          <w:tab w:val="left" w:pos="1134"/>
        </w:tabs>
        <w:spacing w:after="360"/>
      </w:pPr>
      <w:r>
        <w:t xml:space="preserve"> Стаття ОСОБЛИВОСТІ ТУРИСТИЧНОЇ ІНДУСТРІЇ ТА ЇЇ РОЛЬ В ЕКОНОМІЦІ.</w:t>
      </w:r>
    </w:p>
    <w:p w14:paraId="49A695E0" w14:textId="5D3B99D0" w:rsidR="001C6148" w:rsidRDefault="001C6148" w:rsidP="00A444DB">
      <w:pPr>
        <w:pStyle w:val="1"/>
        <w:numPr>
          <w:ilvl w:val="0"/>
          <w:numId w:val="10"/>
        </w:numPr>
        <w:tabs>
          <w:tab w:val="left" w:pos="1134"/>
        </w:tabs>
        <w:spacing w:after="360"/>
      </w:pPr>
      <w:r>
        <w:t xml:space="preserve">  Парфіненко А.Ю. Туристична політика зарубіжних країн.</w:t>
      </w:r>
    </w:p>
    <w:p w14:paraId="16D0961B" w14:textId="075B4258" w:rsidR="001C6148" w:rsidRDefault="001C6148" w:rsidP="00005644">
      <w:pPr>
        <w:pStyle w:val="1"/>
        <w:numPr>
          <w:ilvl w:val="0"/>
          <w:numId w:val="10"/>
        </w:numPr>
        <w:tabs>
          <w:tab w:val="left" w:pos="1134"/>
        </w:tabs>
        <w:spacing w:after="360"/>
      </w:pPr>
      <w:r>
        <w:t xml:space="preserve">  Парфіненко А.Ю. Особливості формування та реалізації туристичної політики держави міжнародний, національний, регіональний досвід монографія.</w:t>
      </w:r>
    </w:p>
    <w:p w14:paraId="5B1B5A94" w14:textId="2D8432A2" w:rsidR="001C6148" w:rsidRDefault="001C6148" w:rsidP="00236291">
      <w:pPr>
        <w:pStyle w:val="1"/>
        <w:numPr>
          <w:ilvl w:val="0"/>
          <w:numId w:val="10"/>
        </w:numPr>
        <w:tabs>
          <w:tab w:val="left" w:pos="1134"/>
        </w:tabs>
        <w:spacing w:after="360"/>
      </w:pPr>
      <w:r>
        <w:t xml:space="preserve">  Мальська М. П., Бордун О. Ю., Гамкало М. З. Туристичне країнознавство. Європа.</w:t>
      </w:r>
    </w:p>
    <w:p w14:paraId="7F18F297" w14:textId="77777777" w:rsidR="001C6148" w:rsidRDefault="001C6148" w:rsidP="0050637A">
      <w:pPr>
        <w:pStyle w:val="1"/>
        <w:numPr>
          <w:ilvl w:val="0"/>
          <w:numId w:val="10"/>
        </w:numPr>
        <w:tabs>
          <w:tab w:val="left" w:pos="1134"/>
        </w:tabs>
        <w:spacing w:after="360"/>
        <w:jc w:val="both"/>
      </w:pPr>
      <w:r>
        <w:t xml:space="preserve">  Мальська М. П., Бордун О. Ю., Гамкало М. З. Туристичне країнознавство. Азія та Океанія</w:t>
      </w:r>
    </w:p>
    <w:p w14:paraId="174F723E" w14:textId="7E092EFD" w:rsidR="00D43D3F" w:rsidRPr="001C6148" w:rsidRDefault="0031063F" w:rsidP="00276ACE">
      <w:pPr>
        <w:pStyle w:val="1"/>
        <w:numPr>
          <w:ilvl w:val="0"/>
          <w:numId w:val="10"/>
        </w:numPr>
        <w:tabs>
          <w:tab w:val="left" w:pos="1134"/>
        </w:tabs>
        <w:spacing w:after="360"/>
        <w:jc w:val="both"/>
      </w:pPr>
      <w:r>
        <w:t>Презентації лекцій, методичні рекомендації до практичних занять розміщені на платформі Moodle:</w:t>
      </w:r>
      <w:hyperlink r:id="rId9" w:history="1">
        <w:r w:rsidR="00D43D3F" w:rsidRPr="001C6148">
          <w:rPr>
            <w:rStyle w:val="ac"/>
          </w:rPr>
          <w:t>https://moodle.znu.edu.ua/course/view.php?id=6866</w:t>
        </w:r>
      </w:hyperlink>
      <w:r w:rsidR="00D43D3F" w:rsidRPr="001C6148">
        <w:t xml:space="preserve">   </w:t>
      </w:r>
    </w:p>
    <w:p w14:paraId="1814212D" w14:textId="77777777" w:rsidR="00161328" w:rsidRDefault="00161328">
      <w:pPr>
        <w:pStyle w:val="1"/>
        <w:jc w:val="both"/>
      </w:pPr>
    </w:p>
    <w:p w14:paraId="57496921" w14:textId="77777777" w:rsidR="00161328" w:rsidRPr="008335E4" w:rsidRDefault="00161328" w:rsidP="00161328">
      <w:pPr>
        <w:rPr>
          <w:rFonts w:ascii="Times New Roman" w:hAnsi="Times New Roman" w:cs="Times New Roman"/>
          <w:b/>
          <w:lang w:val="ru-RU"/>
        </w:rPr>
      </w:pPr>
      <w:r w:rsidRPr="008335E4">
        <w:rPr>
          <w:rFonts w:ascii="Times New Roman" w:hAnsi="Times New Roman" w:cs="Times New Roman"/>
          <w:b/>
          <w:lang w:val="ru-RU"/>
        </w:rPr>
        <w:t>КОНТРОЛЬНІ ЗАХОДИ</w:t>
      </w:r>
    </w:p>
    <w:p w14:paraId="3652F027" w14:textId="77777777" w:rsidR="00161328" w:rsidRPr="00425EA8" w:rsidRDefault="00161328" w:rsidP="00161328">
      <w:pPr>
        <w:rPr>
          <w:sz w:val="6"/>
          <w:szCs w:val="6"/>
          <w:lang w:val="ru-RU"/>
        </w:rPr>
      </w:pPr>
    </w:p>
    <w:p w14:paraId="26D3E7DA" w14:textId="77777777" w:rsidR="00161328" w:rsidRPr="00161328" w:rsidRDefault="00161328" w:rsidP="00161328">
      <w:pPr>
        <w:rPr>
          <w:rFonts w:ascii="Times New Roman" w:hAnsi="Times New Roman" w:cs="Times New Roman"/>
          <w:b/>
          <w:i/>
          <w:u w:val="single"/>
          <w:lang w:val="ru-RU"/>
        </w:rPr>
      </w:pPr>
      <w:r w:rsidRPr="00161328">
        <w:rPr>
          <w:rFonts w:ascii="Times New Roman" w:hAnsi="Times New Roman" w:cs="Times New Roman"/>
          <w:b/>
          <w:i/>
          <w:u w:val="single"/>
          <w:lang w:val="ru-RU"/>
        </w:rPr>
        <w:t>Поточні контрольні заходи:</w:t>
      </w:r>
    </w:p>
    <w:p w14:paraId="2A726E50" w14:textId="77777777" w:rsidR="00161328" w:rsidRPr="00161328" w:rsidRDefault="00161328" w:rsidP="00161328">
      <w:pPr>
        <w:rPr>
          <w:rFonts w:ascii="Times New Roman" w:hAnsi="Times New Roman" w:cs="Times New Roman"/>
          <w:lang w:val="ru-RU"/>
        </w:rPr>
      </w:pPr>
      <w:r w:rsidRPr="00161328">
        <w:rPr>
          <w:rFonts w:ascii="Times New Roman" w:hAnsi="Times New Roman" w:cs="Times New Roman"/>
          <w:lang w:val="ru-RU"/>
        </w:rPr>
        <w:t xml:space="preserve">Практичні (семінарські) заняття проводяться один раз на два тижні. Для студентів денної фор-ми </w:t>
      </w:r>
      <w:r w:rsidRPr="00161328">
        <w:rPr>
          <w:rFonts w:ascii="Times New Roman" w:hAnsi="Times New Roman" w:cs="Times New Roman"/>
          <w:iCs/>
          <w:lang w:val="ru-RU"/>
        </w:rPr>
        <w:t>н</w:t>
      </w:r>
      <w:r w:rsidRPr="00161328">
        <w:rPr>
          <w:rFonts w:ascii="Times New Roman" w:hAnsi="Times New Roman" w:cs="Times New Roman"/>
          <w:iCs/>
        </w:rPr>
        <w:t xml:space="preserve">авчання: усне опитування на практичних (семінарських) заняттях, заслуховування допо-відей під час проведення цих занять. Критерії оцінювання практичних (семінарських) занять.  </w:t>
      </w:r>
    </w:p>
    <w:p w14:paraId="02FEBDEB" w14:textId="56BDD8B2" w:rsidR="00161328" w:rsidRPr="00161328" w:rsidRDefault="00161328" w:rsidP="00161328">
      <w:pPr>
        <w:jc w:val="both"/>
        <w:rPr>
          <w:rFonts w:ascii="Times New Roman" w:hAnsi="Times New Roman" w:cs="Times New Roman"/>
          <w:i/>
          <w:lang w:eastAsia="ja-JP"/>
        </w:rPr>
      </w:pPr>
      <w:r w:rsidRPr="00161328">
        <w:rPr>
          <w:rFonts w:ascii="Times New Roman" w:hAnsi="Times New Roman" w:cs="Times New Roman"/>
          <w:b/>
          <w:i/>
          <w:iCs/>
        </w:rPr>
        <w:t>Практичне заняття</w:t>
      </w:r>
      <w:r w:rsidRPr="00161328">
        <w:rPr>
          <w:rFonts w:ascii="Times New Roman" w:hAnsi="Times New Roman" w:cs="Times New Roman"/>
          <w:i/>
          <w:iCs/>
        </w:rPr>
        <w:t xml:space="preserve"> (5 балів). Робота не практичному занятті комплексно оцінюється викладачем, враховуючи такі критерії: </w:t>
      </w:r>
      <w:r w:rsidRPr="00161328">
        <w:rPr>
          <w:rFonts w:ascii="Times New Roman" w:hAnsi="Times New Roman" w:cs="Times New Roman"/>
          <w:b/>
          <w:i/>
          <w:iCs/>
        </w:rPr>
        <w:t xml:space="preserve">опитування </w:t>
      </w:r>
      <w:r w:rsidRPr="00161328">
        <w:rPr>
          <w:rFonts w:ascii="Times New Roman" w:hAnsi="Times New Roman" w:cs="Times New Roman"/>
          <w:i/>
          <w:iCs/>
        </w:rPr>
        <w:t>(правильність одержаних відповідей студента, повнота та логічність відповіді, відповідь на питання практичного заняття та участь в обговоренні інших питань, наявність висновків та ілюстративних прикладів тощо).</w:t>
      </w:r>
      <w:r w:rsidRPr="00161328">
        <w:rPr>
          <w:rFonts w:ascii="Times New Roman" w:hAnsi="Times New Roman" w:cs="Times New Roman"/>
          <w:lang w:eastAsia="ja-JP"/>
        </w:rPr>
        <w:t xml:space="preserve"> </w:t>
      </w:r>
      <w:r w:rsidRPr="00161328">
        <w:rPr>
          <w:rFonts w:ascii="Times New Roman" w:hAnsi="Times New Roman" w:cs="Times New Roman"/>
          <w:i/>
          <w:lang w:eastAsia="ja-JP"/>
        </w:rPr>
        <w:t>Кожне практичне заняття оцінюється у 5 балів, з яких 3 бали – оцінка теоретичних знань студента, а 2 бали – наявність висновків та ілюстративних прикладів тощо.</w:t>
      </w:r>
    </w:p>
    <w:p w14:paraId="01C8A576" w14:textId="77777777" w:rsidR="00161328" w:rsidRPr="00161328" w:rsidRDefault="00161328" w:rsidP="00161328">
      <w:pPr>
        <w:jc w:val="both"/>
        <w:rPr>
          <w:rFonts w:ascii="Times New Roman" w:hAnsi="Times New Roman" w:cs="Times New Roman"/>
          <w:i/>
          <w:lang w:eastAsia="ja-JP"/>
        </w:rPr>
      </w:pPr>
      <w:r w:rsidRPr="00161328">
        <w:rPr>
          <w:rFonts w:ascii="Times New Roman" w:hAnsi="Times New Roman" w:cs="Times New Roman"/>
          <w:b/>
          <w:i/>
          <w:lang w:eastAsia="ja-JP"/>
        </w:rPr>
        <w:t xml:space="preserve">Контрольне тестування за матеріалами змістових модулів (1 та 2) </w:t>
      </w:r>
      <w:r w:rsidRPr="00161328">
        <w:rPr>
          <w:rFonts w:ascii="Times New Roman" w:hAnsi="Times New Roman" w:cs="Times New Roman"/>
          <w:i/>
          <w:lang w:eastAsia="ja-JP"/>
        </w:rPr>
        <w:t>(15 балів). Знання студентами 1 теоретичного питання з лекційних тем відповідного розділу та 20 тестів. 1 теоретичне питання оцінюється в 5 балів. За кожну правильну відповідь на тест  – 0,5 бала. Максимальна кількість – 15 балів . Тестування також може відбуватися в системі MOODLE та проводиться в тижні атестації 1 та 2.</w:t>
      </w:r>
    </w:p>
    <w:p w14:paraId="09803F1E" w14:textId="77777777" w:rsidR="00161328" w:rsidRPr="00161328" w:rsidRDefault="00161328" w:rsidP="00161328">
      <w:pPr>
        <w:rPr>
          <w:rFonts w:ascii="Times New Roman" w:hAnsi="Times New Roman" w:cs="Times New Roman"/>
          <w:b/>
          <w:i/>
          <w:u w:val="single"/>
        </w:rPr>
      </w:pPr>
    </w:p>
    <w:p w14:paraId="1802228F" w14:textId="77777777" w:rsidR="00161328" w:rsidRPr="00161328" w:rsidRDefault="00161328" w:rsidP="00161328">
      <w:pPr>
        <w:rPr>
          <w:rFonts w:ascii="Times New Roman" w:hAnsi="Times New Roman" w:cs="Times New Roman"/>
          <w:b/>
          <w:i/>
          <w:u w:val="single"/>
        </w:rPr>
      </w:pPr>
      <w:r w:rsidRPr="00161328">
        <w:rPr>
          <w:rFonts w:ascii="Times New Roman" w:hAnsi="Times New Roman" w:cs="Times New Roman"/>
          <w:b/>
          <w:i/>
          <w:u w:val="single"/>
        </w:rPr>
        <w:t>Підсумкові контрольні заходи:</w:t>
      </w:r>
    </w:p>
    <w:p w14:paraId="24F490CD" w14:textId="77777777" w:rsidR="00161328" w:rsidRPr="00161328" w:rsidRDefault="00161328" w:rsidP="00161328">
      <w:pPr>
        <w:jc w:val="both"/>
        <w:rPr>
          <w:rFonts w:ascii="Times New Roman" w:hAnsi="Times New Roman" w:cs="Times New Roman"/>
          <w:b/>
          <w:i/>
        </w:rPr>
      </w:pPr>
      <w:r w:rsidRPr="00161328">
        <w:rPr>
          <w:rFonts w:ascii="Times New Roman" w:hAnsi="Times New Roman" w:cs="Times New Roman"/>
          <w:bCs/>
          <w:i/>
        </w:rPr>
        <w:t xml:space="preserve">Підсумковий </w:t>
      </w:r>
      <w:r w:rsidRPr="00161328">
        <w:rPr>
          <w:rFonts w:ascii="Times New Roman" w:hAnsi="Times New Roman" w:cs="Times New Roman"/>
          <w:i/>
        </w:rPr>
        <w:t xml:space="preserve">контроль проводиться після закінчення семестру та включає: </w:t>
      </w:r>
      <w:r w:rsidRPr="00161328">
        <w:rPr>
          <w:rFonts w:ascii="Times New Roman" w:hAnsi="Times New Roman" w:cs="Times New Roman"/>
          <w:b/>
          <w:i/>
        </w:rPr>
        <w:t>індивідуальне зав-дання</w:t>
      </w:r>
      <w:r w:rsidRPr="00161328">
        <w:rPr>
          <w:rFonts w:ascii="Times New Roman" w:hAnsi="Times New Roman" w:cs="Times New Roman"/>
          <w:i/>
        </w:rPr>
        <w:t xml:space="preserve"> (ІНДЗ) та </w:t>
      </w:r>
      <w:r w:rsidRPr="00161328">
        <w:rPr>
          <w:rFonts w:ascii="Times New Roman" w:hAnsi="Times New Roman" w:cs="Times New Roman"/>
          <w:b/>
          <w:i/>
        </w:rPr>
        <w:t>залік.</w:t>
      </w:r>
    </w:p>
    <w:p w14:paraId="5563C961"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Максимальна оцінка, яку студент може отримати за виконання ІНДЗ, складає 20 балів: всі завдання роботи повністю виконані вчасно без помилок;</w:t>
      </w:r>
    </w:p>
    <w:p w14:paraId="70316BBF"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15 балів: всі завдання роботи повністю виконані без суттєвих помилок або з незначними поми-лками, але здана невчасно (після визначеного терміну);</w:t>
      </w:r>
    </w:p>
    <w:p w14:paraId="32FF729A"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10 балів: робота виконана із суттєвими помилками, але здана вчасно;</w:t>
      </w:r>
    </w:p>
    <w:p w14:paraId="0CDC4D4C"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 xml:space="preserve">5 балів: робота виконана невчасно із суттєвими помилками;                                                                                                                                                                      </w:t>
      </w:r>
    </w:p>
    <w:p w14:paraId="7A8E1DCB"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t>0 балів - індивідуальну роботу не виконано.</w:t>
      </w:r>
    </w:p>
    <w:p w14:paraId="3919F600" w14:textId="77777777" w:rsidR="00161328" w:rsidRPr="00161328" w:rsidRDefault="00161328" w:rsidP="00161328">
      <w:pPr>
        <w:jc w:val="both"/>
        <w:rPr>
          <w:rFonts w:ascii="Times New Roman" w:hAnsi="Times New Roman" w:cs="Times New Roman"/>
          <w:i/>
        </w:rPr>
      </w:pPr>
      <w:r w:rsidRPr="00161328">
        <w:rPr>
          <w:rFonts w:ascii="Times New Roman" w:hAnsi="Times New Roman" w:cs="Times New Roman"/>
          <w:i/>
        </w:rPr>
        <w:lastRenderedPageBreak/>
        <w:t xml:space="preserve">Виконання індивідуальної роботи – 20 балів (зараховується до іспиту).                                                                                                                                                                      </w:t>
      </w:r>
    </w:p>
    <w:p w14:paraId="33FF1E37" w14:textId="77777777" w:rsidR="00161328" w:rsidRPr="00161328" w:rsidRDefault="00161328" w:rsidP="00161328">
      <w:pPr>
        <w:jc w:val="both"/>
        <w:rPr>
          <w:rFonts w:ascii="Times New Roman" w:hAnsi="Times New Roman" w:cs="Times New Roman"/>
          <w:i/>
          <w:lang w:eastAsia="ja-JP"/>
        </w:rPr>
      </w:pPr>
      <w:r w:rsidRPr="00161328">
        <w:rPr>
          <w:rFonts w:ascii="Times New Roman" w:hAnsi="Times New Roman" w:cs="Times New Roman"/>
          <w:i/>
          <w:lang w:eastAsia="ja-JP"/>
        </w:rPr>
        <w:t xml:space="preserve">Максимальна оцінка, яку студент може отримати на </w:t>
      </w:r>
      <w:r w:rsidRPr="00161328">
        <w:rPr>
          <w:rFonts w:ascii="Times New Roman" w:hAnsi="Times New Roman" w:cs="Times New Roman"/>
          <w:b/>
          <w:i/>
          <w:lang w:eastAsia="ja-JP"/>
        </w:rPr>
        <w:t xml:space="preserve">заліку  </w:t>
      </w:r>
      <w:r w:rsidRPr="00161328">
        <w:rPr>
          <w:rFonts w:ascii="Times New Roman" w:hAnsi="Times New Roman" w:cs="Times New Roman"/>
          <w:i/>
          <w:lang w:eastAsia="ja-JP"/>
        </w:rPr>
        <w:t xml:space="preserve">складає 20 балів. Залік складає-ться з двох теоретичних питань, по 10 балів кожне (20 балів). </w:t>
      </w:r>
    </w:p>
    <w:p w14:paraId="5D36F101" w14:textId="77777777" w:rsidR="00161328" w:rsidRPr="00161328" w:rsidRDefault="00161328" w:rsidP="00161328">
      <w:pPr>
        <w:jc w:val="both"/>
        <w:rPr>
          <w:rFonts w:ascii="Times New Roman" w:hAnsi="Times New Roman" w:cs="Times New Roman"/>
          <w:i/>
          <w:lang w:eastAsia="ja-JP"/>
        </w:rPr>
      </w:pPr>
      <w:r w:rsidRPr="00161328">
        <w:rPr>
          <w:rFonts w:ascii="Times New Roman" w:hAnsi="Times New Roman" w:cs="Times New Roman"/>
          <w:i/>
          <w:lang w:eastAsia="ja-JP"/>
        </w:rPr>
        <w:t xml:space="preserve">Теоретична частина (20 балів) – </w:t>
      </w:r>
      <w:r w:rsidRPr="00161328">
        <w:rPr>
          <w:rFonts w:ascii="Times New Roman" w:hAnsi="Times New Roman" w:cs="Times New Roman"/>
          <w:b/>
          <w:i/>
          <w:lang w:eastAsia="ja-JP"/>
        </w:rPr>
        <w:t>теоретичні</w:t>
      </w:r>
      <w:r w:rsidRPr="00161328">
        <w:rPr>
          <w:rFonts w:ascii="Times New Roman" w:hAnsi="Times New Roman" w:cs="Times New Roman"/>
          <w:i/>
          <w:lang w:eastAsia="ja-JP"/>
        </w:rPr>
        <w:t xml:space="preserve"> </w:t>
      </w:r>
      <w:r w:rsidRPr="00161328">
        <w:rPr>
          <w:rFonts w:ascii="Times New Roman" w:hAnsi="Times New Roman" w:cs="Times New Roman"/>
          <w:b/>
          <w:i/>
          <w:lang w:eastAsia="ja-JP"/>
        </w:rPr>
        <w:t>питання</w:t>
      </w:r>
      <w:r w:rsidRPr="00161328">
        <w:rPr>
          <w:rFonts w:ascii="Times New Roman" w:hAnsi="Times New Roman" w:cs="Times New Roman"/>
          <w:i/>
          <w:lang w:eastAsia="ja-JP"/>
        </w:rPr>
        <w:t xml:space="preserve"> є і в  системі MOODLE. </w:t>
      </w:r>
    </w:p>
    <w:p w14:paraId="1FC8A914" w14:textId="77777777" w:rsidR="00161328" w:rsidRPr="00161328" w:rsidRDefault="00161328" w:rsidP="00161328">
      <w:pPr>
        <w:spacing w:after="120"/>
        <w:rPr>
          <w:rFonts w:ascii="Times New Roman" w:hAnsi="Times New Roman" w:cs="Times New Roman"/>
          <w:b/>
          <w:bCs/>
        </w:rPr>
      </w:pPr>
    </w:p>
    <w:p w14:paraId="700B2573" w14:textId="77777777" w:rsidR="00161328" w:rsidRPr="00161328" w:rsidRDefault="00161328" w:rsidP="00161328">
      <w:pPr>
        <w:spacing w:after="120"/>
        <w:jc w:val="center"/>
        <w:rPr>
          <w:rFonts w:ascii="Times New Roman" w:hAnsi="Times New Roman" w:cs="Times New Roman"/>
          <w:b/>
          <w:bCs/>
        </w:rPr>
      </w:pPr>
      <w:r w:rsidRPr="00161328">
        <w:rPr>
          <w:rFonts w:ascii="Times New Roman" w:hAnsi="Times New Roman" w:cs="Times New Roman"/>
          <w:b/>
          <w:bCs/>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161328" w:rsidRPr="00161328" w14:paraId="50E105E0" w14:textId="77777777" w:rsidTr="000020B0">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76A8AE07" w14:textId="77777777" w:rsidR="00161328" w:rsidRPr="00161328" w:rsidRDefault="00161328" w:rsidP="000020B0">
            <w:pPr>
              <w:pStyle w:val="2"/>
              <w:spacing w:before="0" w:line="223" w:lineRule="auto"/>
              <w:jc w:val="center"/>
              <w:rPr>
                <w:rFonts w:ascii="Times New Roman" w:hAnsi="Times New Roman"/>
                <w:color w:val="auto"/>
                <w:sz w:val="24"/>
                <w:szCs w:val="24"/>
                <w:lang w:val="uk-UA"/>
              </w:rPr>
            </w:pPr>
            <w:r w:rsidRPr="00161328">
              <w:rPr>
                <w:rFonts w:ascii="Times New Roman" w:hAnsi="Times New Roman"/>
                <w:caps/>
                <w:color w:val="auto"/>
                <w:sz w:val="24"/>
                <w:szCs w:val="24"/>
                <w:lang w:val="uk-UA"/>
              </w:rPr>
              <w:t>З</w:t>
            </w:r>
            <w:r w:rsidRPr="00161328">
              <w:rPr>
                <w:rFonts w:ascii="Times New Roman" w:hAnsi="Times New Roman"/>
                <w:color w:val="auto"/>
                <w:sz w:val="24"/>
                <w:szCs w:val="24"/>
                <w:lang w:val="uk-UA"/>
              </w:rPr>
              <w:t>а шкалою</w:t>
            </w:r>
          </w:p>
          <w:p w14:paraId="4029291F" w14:textId="77777777" w:rsidR="00161328" w:rsidRPr="00161328" w:rsidRDefault="00161328" w:rsidP="000020B0">
            <w:pPr>
              <w:pStyle w:val="6"/>
              <w:spacing w:before="0" w:line="223" w:lineRule="auto"/>
              <w:jc w:val="center"/>
              <w:rPr>
                <w:rFonts w:ascii="Times New Roman" w:hAnsi="Times New Roman"/>
                <w:color w:val="auto"/>
                <w:lang w:val="uk-UA"/>
              </w:rPr>
            </w:pPr>
            <w:r w:rsidRPr="0016132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061B575E" w14:textId="77777777" w:rsidR="00161328" w:rsidRPr="00161328" w:rsidRDefault="00161328" w:rsidP="000020B0">
            <w:pPr>
              <w:pStyle w:val="5"/>
              <w:spacing w:before="0" w:line="223" w:lineRule="auto"/>
              <w:ind w:right="-108"/>
              <w:jc w:val="center"/>
              <w:rPr>
                <w:rFonts w:ascii="Times New Roman" w:hAnsi="Times New Roman"/>
                <w:color w:val="auto"/>
                <w:lang w:val="uk-UA"/>
              </w:rPr>
            </w:pPr>
            <w:r w:rsidRPr="0016132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61F3611A" w14:textId="77777777" w:rsidR="00161328" w:rsidRPr="00161328" w:rsidRDefault="00161328" w:rsidP="000020B0">
            <w:pPr>
              <w:pStyle w:val="3"/>
              <w:tabs>
                <w:tab w:val="num" w:pos="0"/>
              </w:tabs>
              <w:spacing w:before="0" w:line="223" w:lineRule="auto"/>
              <w:jc w:val="center"/>
              <w:rPr>
                <w:rFonts w:ascii="Times New Roman" w:hAnsi="Times New Roman"/>
                <w:color w:val="auto"/>
                <w:lang w:val="uk-UA"/>
              </w:rPr>
            </w:pPr>
            <w:r w:rsidRPr="00161328">
              <w:rPr>
                <w:rFonts w:ascii="Times New Roman" w:hAnsi="Times New Roman"/>
                <w:color w:val="auto"/>
                <w:lang w:val="uk-UA"/>
              </w:rPr>
              <w:t>За національною шкалою</w:t>
            </w:r>
          </w:p>
        </w:tc>
      </w:tr>
      <w:tr w:rsidR="00161328" w:rsidRPr="00161328" w14:paraId="2CAA949D" w14:textId="77777777" w:rsidTr="000020B0">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63AB3DA3" w14:textId="77777777" w:rsidR="00161328" w:rsidRPr="00161328" w:rsidRDefault="00161328" w:rsidP="000020B0">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14:paraId="3B687932" w14:textId="77777777" w:rsidR="00161328" w:rsidRPr="00161328" w:rsidRDefault="00161328" w:rsidP="000020B0">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14:paraId="31FE4AFB" w14:textId="77777777" w:rsidR="00161328" w:rsidRPr="00161328" w:rsidRDefault="00161328" w:rsidP="000020B0">
            <w:pPr>
              <w:pStyle w:val="3"/>
              <w:spacing w:before="0" w:line="223" w:lineRule="auto"/>
              <w:jc w:val="center"/>
              <w:rPr>
                <w:rFonts w:ascii="Times New Roman" w:hAnsi="Times New Roman"/>
                <w:color w:val="auto"/>
                <w:lang w:val="uk-UA"/>
              </w:rPr>
            </w:pPr>
            <w:r w:rsidRPr="0016132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038F5488" w14:textId="77777777" w:rsidR="00161328" w:rsidRPr="00161328" w:rsidRDefault="00161328" w:rsidP="000020B0">
            <w:pPr>
              <w:pStyle w:val="3"/>
              <w:spacing w:before="0" w:line="223" w:lineRule="auto"/>
              <w:jc w:val="center"/>
              <w:rPr>
                <w:rFonts w:ascii="Times New Roman" w:hAnsi="Times New Roman"/>
                <w:color w:val="auto"/>
                <w:lang w:val="uk-UA"/>
              </w:rPr>
            </w:pPr>
            <w:r w:rsidRPr="00161328">
              <w:rPr>
                <w:rFonts w:ascii="Times New Roman" w:hAnsi="Times New Roman"/>
                <w:color w:val="auto"/>
                <w:lang w:val="uk-UA"/>
              </w:rPr>
              <w:t>Залік</w:t>
            </w:r>
          </w:p>
        </w:tc>
      </w:tr>
      <w:tr w:rsidR="00161328" w:rsidRPr="00161328" w14:paraId="2C689091"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27140F26"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A</w:t>
            </w:r>
          </w:p>
        </w:tc>
        <w:tc>
          <w:tcPr>
            <w:tcW w:w="4510" w:type="dxa"/>
            <w:tcBorders>
              <w:top w:val="single" w:sz="4" w:space="0" w:color="auto"/>
              <w:left w:val="single" w:sz="4" w:space="0" w:color="auto"/>
              <w:bottom w:val="single" w:sz="4" w:space="0" w:color="auto"/>
              <w:right w:val="single" w:sz="4" w:space="0" w:color="auto"/>
            </w:tcBorders>
            <w:vAlign w:val="center"/>
          </w:tcPr>
          <w:p w14:paraId="4795DC8D"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5B3AEC75" w14:textId="77777777" w:rsidR="00161328" w:rsidRPr="00161328" w:rsidRDefault="00161328" w:rsidP="000020B0">
            <w:pPr>
              <w:pStyle w:val="4"/>
              <w:spacing w:before="0" w:line="223" w:lineRule="auto"/>
              <w:jc w:val="center"/>
              <w:rPr>
                <w:rFonts w:ascii="Times New Roman" w:hAnsi="Times New Roman"/>
                <w:i w:val="0"/>
                <w:color w:val="auto"/>
                <w:lang w:val="uk-UA"/>
              </w:rPr>
            </w:pPr>
            <w:r w:rsidRPr="0016132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7E8E192B" w14:textId="77777777" w:rsidR="00161328" w:rsidRPr="00161328" w:rsidRDefault="00161328" w:rsidP="000020B0">
            <w:pPr>
              <w:pStyle w:val="4"/>
              <w:spacing w:before="0" w:line="223" w:lineRule="auto"/>
              <w:jc w:val="center"/>
              <w:rPr>
                <w:rFonts w:ascii="Times New Roman" w:hAnsi="Times New Roman"/>
                <w:i w:val="0"/>
                <w:color w:val="auto"/>
                <w:lang w:val="uk-UA"/>
              </w:rPr>
            </w:pPr>
            <w:r w:rsidRPr="00161328">
              <w:rPr>
                <w:rFonts w:ascii="Times New Roman" w:hAnsi="Times New Roman"/>
                <w:i w:val="0"/>
                <w:color w:val="auto"/>
                <w:lang w:val="uk-UA"/>
              </w:rPr>
              <w:t>Зараховано</w:t>
            </w:r>
          </w:p>
        </w:tc>
      </w:tr>
      <w:tr w:rsidR="00161328" w:rsidRPr="00161328" w14:paraId="3E1C8BB3"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27ECD96"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B</w:t>
            </w:r>
          </w:p>
        </w:tc>
        <w:tc>
          <w:tcPr>
            <w:tcW w:w="4510" w:type="dxa"/>
            <w:tcBorders>
              <w:top w:val="single" w:sz="4" w:space="0" w:color="auto"/>
              <w:left w:val="single" w:sz="4" w:space="0" w:color="auto"/>
              <w:bottom w:val="single" w:sz="4" w:space="0" w:color="auto"/>
              <w:right w:val="single" w:sz="4" w:space="0" w:color="auto"/>
            </w:tcBorders>
            <w:vAlign w:val="center"/>
          </w:tcPr>
          <w:p w14:paraId="15A1D534"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C7CD9F8" w14:textId="77777777" w:rsidR="00161328" w:rsidRPr="00161328" w:rsidRDefault="00161328" w:rsidP="000020B0">
            <w:pPr>
              <w:spacing w:line="223" w:lineRule="auto"/>
              <w:ind w:right="-54"/>
              <w:jc w:val="center"/>
              <w:rPr>
                <w:rFonts w:ascii="Times New Roman" w:hAnsi="Times New Roman" w:cs="Times New Roman"/>
                <w:spacing w:val="-2"/>
              </w:rPr>
            </w:pPr>
            <w:r w:rsidRPr="00161328">
              <w:rPr>
                <w:rFonts w:ascii="Times New Roman" w:hAnsi="Times New Roman" w:cs="Times New Roman"/>
                <w:spacing w:val="-2"/>
              </w:rPr>
              <w:t>4 (добре)</w:t>
            </w:r>
          </w:p>
        </w:tc>
        <w:tc>
          <w:tcPr>
            <w:tcW w:w="1873" w:type="dxa"/>
            <w:vMerge/>
            <w:tcBorders>
              <w:top w:val="single" w:sz="4" w:space="0" w:color="auto"/>
              <w:left w:val="single" w:sz="4" w:space="0" w:color="auto"/>
              <w:bottom w:val="single" w:sz="4" w:space="0" w:color="auto"/>
              <w:right w:val="single" w:sz="4" w:space="0" w:color="auto"/>
            </w:tcBorders>
          </w:tcPr>
          <w:p w14:paraId="5CC2F421" w14:textId="77777777" w:rsidR="00161328" w:rsidRPr="00161328" w:rsidRDefault="00161328" w:rsidP="000020B0">
            <w:pPr>
              <w:spacing w:line="223" w:lineRule="auto"/>
              <w:ind w:right="-54"/>
              <w:jc w:val="center"/>
              <w:rPr>
                <w:rFonts w:ascii="Times New Roman" w:hAnsi="Times New Roman" w:cs="Times New Roman"/>
                <w:spacing w:val="-2"/>
              </w:rPr>
            </w:pPr>
          </w:p>
        </w:tc>
      </w:tr>
      <w:tr w:rsidR="00161328" w:rsidRPr="00161328" w14:paraId="4A806577"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8283993"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C</w:t>
            </w:r>
          </w:p>
        </w:tc>
        <w:tc>
          <w:tcPr>
            <w:tcW w:w="4510" w:type="dxa"/>
            <w:tcBorders>
              <w:top w:val="single" w:sz="4" w:space="0" w:color="auto"/>
              <w:left w:val="single" w:sz="4" w:space="0" w:color="auto"/>
              <w:bottom w:val="single" w:sz="4" w:space="0" w:color="auto"/>
              <w:right w:val="single" w:sz="4" w:space="0" w:color="auto"/>
            </w:tcBorders>
            <w:vAlign w:val="center"/>
          </w:tcPr>
          <w:p w14:paraId="6A35BDA7"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2AB9962C" w14:textId="77777777" w:rsidR="00161328" w:rsidRPr="00161328" w:rsidRDefault="00161328" w:rsidP="000020B0">
            <w:pPr>
              <w:spacing w:line="223" w:lineRule="auto"/>
              <w:ind w:right="-54"/>
              <w:jc w:val="center"/>
              <w:rPr>
                <w:rFonts w:ascii="Times New Roman" w:hAnsi="Times New Roman" w:cs="Times New Roman"/>
                <w:spacing w:val="-2"/>
              </w:rPr>
            </w:pPr>
          </w:p>
        </w:tc>
        <w:tc>
          <w:tcPr>
            <w:tcW w:w="1873" w:type="dxa"/>
            <w:vMerge/>
            <w:tcBorders>
              <w:top w:val="single" w:sz="4" w:space="0" w:color="auto"/>
              <w:left w:val="single" w:sz="4" w:space="0" w:color="auto"/>
              <w:bottom w:val="single" w:sz="4" w:space="0" w:color="auto"/>
              <w:right w:val="single" w:sz="4" w:space="0" w:color="auto"/>
            </w:tcBorders>
          </w:tcPr>
          <w:p w14:paraId="2CC2DC0B" w14:textId="77777777" w:rsidR="00161328" w:rsidRPr="00161328" w:rsidRDefault="00161328" w:rsidP="000020B0">
            <w:pPr>
              <w:spacing w:line="223" w:lineRule="auto"/>
              <w:ind w:right="-54"/>
              <w:jc w:val="center"/>
              <w:rPr>
                <w:rFonts w:ascii="Times New Roman" w:hAnsi="Times New Roman" w:cs="Times New Roman"/>
                <w:spacing w:val="-2"/>
              </w:rPr>
            </w:pPr>
          </w:p>
        </w:tc>
      </w:tr>
      <w:tr w:rsidR="00161328" w:rsidRPr="00161328" w14:paraId="3CF0BB3A"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3AC16D68"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D</w:t>
            </w:r>
          </w:p>
        </w:tc>
        <w:tc>
          <w:tcPr>
            <w:tcW w:w="4510" w:type="dxa"/>
            <w:tcBorders>
              <w:top w:val="single" w:sz="4" w:space="0" w:color="auto"/>
              <w:left w:val="single" w:sz="4" w:space="0" w:color="auto"/>
              <w:bottom w:val="single" w:sz="4" w:space="0" w:color="auto"/>
              <w:right w:val="single" w:sz="4" w:space="0" w:color="auto"/>
            </w:tcBorders>
            <w:vAlign w:val="center"/>
          </w:tcPr>
          <w:p w14:paraId="298F0D31"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FF9E58B" w14:textId="77777777" w:rsidR="00161328" w:rsidRPr="00161328" w:rsidRDefault="00161328" w:rsidP="000020B0">
            <w:pPr>
              <w:spacing w:line="223" w:lineRule="auto"/>
              <w:ind w:right="-54"/>
              <w:jc w:val="center"/>
              <w:rPr>
                <w:rFonts w:ascii="Times New Roman" w:hAnsi="Times New Roman" w:cs="Times New Roman"/>
                <w:spacing w:val="-2"/>
              </w:rPr>
            </w:pPr>
            <w:r w:rsidRPr="00161328">
              <w:rPr>
                <w:rFonts w:ascii="Times New Roman" w:hAnsi="Times New Roman" w:cs="Times New Roman"/>
                <w:spacing w:val="-2"/>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60E7F00B" w14:textId="77777777" w:rsidR="00161328" w:rsidRPr="00161328" w:rsidRDefault="00161328" w:rsidP="000020B0">
            <w:pPr>
              <w:spacing w:line="223" w:lineRule="auto"/>
              <w:ind w:right="-54"/>
              <w:jc w:val="center"/>
              <w:rPr>
                <w:rFonts w:ascii="Times New Roman" w:hAnsi="Times New Roman" w:cs="Times New Roman"/>
                <w:spacing w:val="-2"/>
              </w:rPr>
            </w:pPr>
          </w:p>
        </w:tc>
      </w:tr>
      <w:tr w:rsidR="00161328" w:rsidRPr="00161328" w14:paraId="4DC209CA"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7A4B62C1"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E</w:t>
            </w:r>
          </w:p>
        </w:tc>
        <w:tc>
          <w:tcPr>
            <w:tcW w:w="4510" w:type="dxa"/>
            <w:tcBorders>
              <w:top w:val="single" w:sz="4" w:space="0" w:color="auto"/>
              <w:left w:val="single" w:sz="4" w:space="0" w:color="auto"/>
              <w:bottom w:val="single" w:sz="4" w:space="0" w:color="auto"/>
              <w:right w:val="single" w:sz="4" w:space="0" w:color="auto"/>
            </w:tcBorders>
            <w:vAlign w:val="center"/>
          </w:tcPr>
          <w:p w14:paraId="39187947"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7AF179AC" w14:textId="77777777" w:rsidR="00161328" w:rsidRPr="00161328" w:rsidRDefault="00161328" w:rsidP="000020B0">
            <w:pPr>
              <w:spacing w:line="223" w:lineRule="auto"/>
              <w:ind w:right="-54"/>
              <w:jc w:val="center"/>
              <w:rPr>
                <w:rFonts w:ascii="Times New Roman" w:hAnsi="Times New Roman" w:cs="Times New Roman"/>
                <w:spacing w:val="-2"/>
              </w:rPr>
            </w:pPr>
          </w:p>
        </w:tc>
        <w:tc>
          <w:tcPr>
            <w:tcW w:w="1873" w:type="dxa"/>
            <w:vMerge/>
            <w:tcBorders>
              <w:top w:val="single" w:sz="4" w:space="0" w:color="auto"/>
              <w:left w:val="single" w:sz="4" w:space="0" w:color="auto"/>
              <w:bottom w:val="single" w:sz="4" w:space="0" w:color="auto"/>
              <w:right w:val="single" w:sz="4" w:space="0" w:color="auto"/>
            </w:tcBorders>
          </w:tcPr>
          <w:p w14:paraId="1CD5B65F" w14:textId="77777777" w:rsidR="00161328" w:rsidRPr="00161328" w:rsidRDefault="00161328" w:rsidP="000020B0">
            <w:pPr>
              <w:spacing w:line="223" w:lineRule="auto"/>
              <w:ind w:right="-54"/>
              <w:jc w:val="center"/>
              <w:rPr>
                <w:rFonts w:ascii="Times New Roman" w:hAnsi="Times New Roman" w:cs="Times New Roman"/>
                <w:spacing w:val="-2"/>
              </w:rPr>
            </w:pPr>
          </w:p>
        </w:tc>
      </w:tr>
      <w:tr w:rsidR="00161328" w:rsidRPr="00161328" w14:paraId="44E01177"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27FE7BD3"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FX</w:t>
            </w:r>
          </w:p>
        </w:tc>
        <w:tc>
          <w:tcPr>
            <w:tcW w:w="4510" w:type="dxa"/>
            <w:tcBorders>
              <w:top w:val="single" w:sz="4" w:space="0" w:color="auto"/>
              <w:left w:val="single" w:sz="4" w:space="0" w:color="auto"/>
              <w:bottom w:val="single" w:sz="4" w:space="0" w:color="auto"/>
              <w:right w:val="single" w:sz="4" w:space="0" w:color="auto"/>
            </w:tcBorders>
            <w:vAlign w:val="center"/>
          </w:tcPr>
          <w:p w14:paraId="68E127A4"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0BA9E30" w14:textId="77777777" w:rsidR="00161328" w:rsidRPr="00161328" w:rsidRDefault="00161328" w:rsidP="000020B0">
            <w:pPr>
              <w:spacing w:line="223" w:lineRule="auto"/>
              <w:ind w:right="-54"/>
              <w:jc w:val="center"/>
              <w:rPr>
                <w:rFonts w:ascii="Times New Roman" w:hAnsi="Times New Roman" w:cs="Times New Roman"/>
                <w:spacing w:val="-2"/>
              </w:rPr>
            </w:pPr>
            <w:r w:rsidRPr="00161328">
              <w:rPr>
                <w:rFonts w:ascii="Times New Roman" w:hAnsi="Times New Roman" w:cs="Times New Roman"/>
                <w:spacing w:val="-2"/>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32536896" w14:textId="77777777" w:rsidR="00161328" w:rsidRPr="00161328" w:rsidRDefault="00161328" w:rsidP="000020B0">
            <w:pPr>
              <w:spacing w:line="223" w:lineRule="auto"/>
              <w:ind w:right="-54"/>
              <w:rPr>
                <w:rFonts w:ascii="Times New Roman" w:hAnsi="Times New Roman" w:cs="Times New Roman"/>
                <w:spacing w:val="-2"/>
              </w:rPr>
            </w:pPr>
            <w:r w:rsidRPr="00161328">
              <w:rPr>
                <w:rFonts w:ascii="Times New Roman" w:hAnsi="Times New Roman" w:cs="Times New Roman"/>
                <w:spacing w:val="-2"/>
              </w:rPr>
              <w:t>Не зараховано</w:t>
            </w:r>
          </w:p>
        </w:tc>
      </w:tr>
      <w:tr w:rsidR="00161328" w:rsidRPr="00161328" w14:paraId="0A7EB644" w14:textId="77777777" w:rsidTr="000020B0">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30AED4D" w14:textId="77777777" w:rsidR="00161328" w:rsidRPr="00161328" w:rsidRDefault="00161328" w:rsidP="000020B0">
            <w:pPr>
              <w:spacing w:line="223" w:lineRule="auto"/>
              <w:ind w:right="-68"/>
              <w:jc w:val="center"/>
              <w:rPr>
                <w:rFonts w:ascii="Times New Roman" w:hAnsi="Times New Roman" w:cs="Times New Roman"/>
                <w:spacing w:val="-2"/>
              </w:rPr>
            </w:pPr>
            <w:r w:rsidRPr="00161328">
              <w:rPr>
                <w:rFonts w:ascii="Times New Roman" w:hAnsi="Times New Roman" w:cs="Times New Roman"/>
                <w:spacing w:val="-2"/>
              </w:rPr>
              <w:t>F</w:t>
            </w:r>
          </w:p>
        </w:tc>
        <w:tc>
          <w:tcPr>
            <w:tcW w:w="4510" w:type="dxa"/>
            <w:tcBorders>
              <w:top w:val="single" w:sz="4" w:space="0" w:color="auto"/>
              <w:left w:val="single" w:sz="4" w:space="0" w:color="auto"/>
              <w:bottom w:val="single" w:sz="4" w:space="0" w:color="auto"/>
              <w:right w:val="single" w:sz="4" w:space="0" w:color="auto"/>
            </w:tcBorders>
            <w:vAlign w:val="center"/>
          </w:tcPr>
          <w:p w14:paraId="353E9278" w14:textId="77777777" w:rsidR="00161328" w:rsidRPr="00161328" w:rsidRDefault="00161328" w:rsidP="000020B0">
            <w:pPr>
              <w:spacing w:line="223" w:lineRule="auto"/>
              <w:ind w:right="223"/>
              <w:jc w:val="center"/>
              <w:rPr>
                <w:rFonts w:ascii="Times New Roman" w:hAnsi="Times New Roman" w:cs="Times New Roman"/>
                <w:spacing w:val="-2"/>
              </w:rPr>
            </w:pPr>
            <w:r w:rsidRPr="00161328">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3C85C3DC" w14:textId="77777777" w:rsidR="00161328" w:rsidRPr="00161328" w:rsidRDefault="00161328" w:rsidP="000020B0">
            <w:pPr>
              <w:spacing w:line="223" w:lineRule="auto"/>
              <w:ind w:right="-54"/>
              <w:jc w:val="center"/>
              <w:rPr>
                <w:rFonts w:ascii="Times New Roman" w:hAnsi="Times New Roman" w:cs="Times New Roman"/>
                <w:spacing w:val="-2"/>
              </w:rPr>
            </w:pPr>
          </w:p>
        </w:tc>
        <w:tc>
          <w:tcPr>
            <w:tcW w:w="1873" w:type="dxa"/>
            <w:vMerge/>
            <w:tcBorders>
              <w:top w:val="single" w:sz="4" w:space="0" w:color="auto"/>
              <w:left w:val="single" w:sz="4" w:space="0" w:color="auto"/>
              <w:bottom w:val="single" w:sz="4" w:space="0" w:color="auto"/>
              <w:right w:val="single" w:sz="4" w:space="0" w:color="auto"/>
            </w:tcBorders>
          </w:tcPr>
          <w:p w14:paraId="72B7A696" w14:textId="77777777" w:rsidR="00161328" w:rsidRPr="00161328" w:rsidRDefault="00161328" w:rsidP="000020B0">
            <w:pPr>
              <w:spacing w:line="223" w:lineRule="auto"/>
              <w:ind w:right="-54"/>
              <w:jc w:val="center"/>
              <w:rPr>
                <w:rFonts w:ascii="Times New Roman" w:hAnsi="Times New Roman" w:cs="Times New Roman"/>
                <w:spacing w:val="-2"/>
              </w:rPr>
            </w:pPr>
          </w:p>
        </w:tc>
      </w:tr>
    </w:tbl>
    <w:p w14:paraId="3A23063A" w14:textId="77777777" w:rsidR="00161328" w:rsidRPr="00161328" w:rsidRDefault="00161328" w:rsidP="00161328">
      <w:pPr>
        <w:rPr>
          <w:rFonts w:ascii="Times New Roman" w:hAnsi="Times New Roman" w:cs="Times New Roman"/>
          <w:b/>
          <w:bCs/>
        </w:rPr>
      </w:pPr>
    </w:p>
    <w:p w14:paraId="6CB2A966" w14:textId="77777777" w:rsidR="00161328" w:rsidRPr="00161328" w:rsidRDefault="00161328" w:rsidP="00161328">
      <w:pPr>
        <w:jc w:val="both"/>
        <w:rPr>
          <w:rFonts w:ascii="Times New Roman" w:hAnsi="Times New Roman" w:cs="Times New Roman"/>
          <w:iCs/>
        </w:rPr>
      </w:pPr>
    </w:p>
    <w:p w14:paraId="1D198F17" w14:textId="77777777" w:rsidR="00161328" w:rsidRPr="00161328" w:rsidRDefault="00161328" w:rsidP="00161328">
      <w:pPr>
        <w:jc w:val="both"/>
        <w:rPr>
          <w:rFonts w:ascii="Times New Roman" w:hAnsi="Times New Roman" w:cs="Times New Roman"/>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6"/>
        <w:gridCol w:w="1741"/>
        <w:gridCol w:w="1373"/>
      </w:tblGrid>
      <w:tr w:rsidR="00161328" w:rsidRPr="00161328" w14:paraId="0E9C3707" w14:textId="77777777" w:rsidTr="000020B0">
        <w:trPr>
          <w:jc w:val="center"/>
        </w:trPr>
        <w:tc>
          <w:tcPr>
            <w:tcW w:w="6616" w:type="dxa"/>
            <w:shd w:val="clear" w:color="auto" w:fill="auto"/>
            <w:vAlign w:val="center"/>
          </w:tcPr>
          <w:p w14:paraId="78932185" w14:textId="77777777" w:rsidR="00161328" w:rsidRPr="00161328" w:rsidRDefault="00161328" w:rsidP="000020B0">
            <w:pPr>
              <w:keepNext/>
              <w:jc w:val="center"/>
              <w:rPr>
                <w:rFonts w:ascii="Times New Roman" w:hAnsi="Times New Roman" w:cs="Times New Roman"/>
                <w:b/>
                <w:bCs/>
              </w:rPr>
            </w:pPr>
            <w:r w:rsidRPr="00161328">
              <w:rPr>
                <w:rFonts w:ascii="Times New Roman" w:hAnsi="Times New Roman" w:cs="Times New Roman"/>
                <w:b/>
                <w:bCs/>
              </w:rPr>
              <w:t>Контрольний захід</w:t>
            </w:r>
          </w:p>
        </w:tc>
        <w:tc>
          <w:tcPr>
            <w:tcW w:w="1741" w:type="dxa"/>
            <w:shd w:val="clear" w:color="auto" w:fill="auto"/>
            <w:vAlign w:val="center"/>
          </w:tcPr>
          <w:p w14:paraId="3F79E60D" w14:textId="77777777" w:rsidR="00161328" w:rsidRPr="00161328" w:rsidRDefault="00161328" w:rsidP="000020B0">
            <w:pPr>
              <w:keepNext/>
              <w:jc w:val="center"/>
              <w:rPr>
                <w:rFonts w:ascii="Times New Roman" w:hAnsi="Times New Roman" w:cs="Times New Roman"/>
                <w:b/>
                <w:bCs/>
              </w:rPr>
            </w:pPr>
            <w:r w:rsidRPr="00161328">
              <w:rPr>
                <w:rFonts w:ascii="Times New Roman" w:hAnsi="Times New Roman" w:cs="Times New Roman"/>
                <w:b/>
                <w:bCs/>
              </w:rPr>
              <w:t>Термін виконання</w:t>
            </w:r>
          </w:p>
        </w:tc>
        <w:tc>
          <w:tcPr>
            <w:tcW w:w="1373" w:type="dxa"/>
            <w:shd w:val="clear" w:color="auto" w:fill="auto"/>
            <w:vAlign w:val="center"/>
          </w:tcPr>
          <w:p w14:paraId="427B4894" w14:textId="77777777" w:rsidR="00161328" w:rsidRPr="00161328" w:rsidRDefault="00161328" w:rsidP="000020B0">
            <w:pPr>
              <w:jc w:val="center"/>
              <w:rPr>
                <w:rFonts w:ascii="Times New Roman" w:hAnsi="Times New Roman" w:cs="Times New Roman"/>
                <w:b/>
              </w:rPr>
            </w:pPr>
            <w:r w:rsidRPr="00161328">
              <w:rPr>
                <w:rFonts w:ascii="Times New Roman" w:hAnsi="Times New Roman" w:cs="Times New Roman"/>
                <w:b/>
              </w:rPr>
              <w:t>% від загальної оцінки</w:t>
            </w:r>
          </w:p>
        </w:tc>
      </w:tr>
      <w:tr w:rsidR="00161328" w:rsidRPr="00161328" w14:paraId="4E7B4FC0" w14:textId="77777777" w:rsidTr="000020B0">
        <w:trPr>
          <w:jc w:val="center"/>
        </w:trPr>
        <w:tc>
          <w:tcPr>
            <w:tcW w:w="9730" w:type="dxa"/>
            <w:gridSpan w:val="3"/>
            <w:shd w:val="clear" w:color="auto" w:fill="auto"/>
          </w:tcPr>
          <w:p w14:paraId="19F7B22E" w14:textId="77777777" w:rsidR="00161328" w:rsidRPr="00161328" w:rsidRDefault="00161328" w:rsidP="000020B0">
            <w:pPr>
              <w:rPr>
                <w:rFonts w:ascii="Times New Roman" w:hAnsi="Times New Roman" w:cs="Times New Roman"/>
              </w:rPr>
            </w:pPr>
            <w:r w:rsidRPr="00161328">
              <w:rPr>
                <w:rFonts w:ascii="Times New Roman" w:hAnsi="Times New Roman" w:cs="Times New Roman"/>
                <w:b/>
                <w:bCs/>
              </w:rPr>
              <w:t>Поточний контроль (max 60%)</w:t>
            </w:r>
          </w:p>
        </w:tc>
      </w:tr>
    </w:tbl>
    <w:p w14:paraId="6BAF45B3" w14:textId="77777777" w:rsidR="00161328" w:rsidRDefault="00161328">
      <w:pPr>
        <w:pStyle w:val="1"/>
        <w:jc w:val="both"/>
      </w:pPr>
    </w:p>
    <w:p w14:paraId="3E11D2C6" w14:textId="77777777" w:rsidR="00161328" w:rsidRDefault="00161328">
      <w:pPr>
        <w:pStyle w:val="22"/>
        <w:keepNext/>
        <w:keepLines/>
        <w:pBdr>
          <w:top w:val="single" w:sz="4" w:space="0" w:color="auto"/>
        </w:pBdr>
        <w:spacing w:after="320" w:line="240" w:lineRule="auto"/>
        <w:jc w:val="center"/>
      </w:pPr>
      <w:bookmarkStart w:id="7" w:name="bookmark17"/>
      <w:bookmarkStart w:id="8" w:name="bookmark18"/>
      <w:bookmarkStart w:id="9" w:name="bookmark19"/>
    </w:p>
    <w:p w14:paraId="4CCFBB63" w14:textId="77777777" w:rsidR="006729E7" w:rsidRDefault="0031063F">
      <w:pPr>
        <w:pStyle w:val="22"/>
        <w:keepNext/>
        <w:keepLines/>
        <w:pBdr>
          <w:top w:val="single" w:sz="4" w:space="0" w:color="auto"/>
        </w:pBdr>
        <w:spacing w:after="320" w:line="240" w:lineRule="auto"/>
        <w:jc w:val="center"/>
      </w:pPr>
      <w:r>
        <w:t>РОЗКЛАД КУРСУ ЗА ТЕМАМИ І КОНТРОЛЬНІ ЗАВДАННЯ</w:t>
      </w:r>
      <w:bookmarkEnd w:id="7"/>
      <w:bookmarkEnd w:id="8"/>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1675"/>
        <w:gridCol w:w="154"/>
        <w:gridCol w:w="2962"/>
        <w:gridCol w:w="288"/>
        <w:gridCol w:w="3562"/>
        <w:gridCol w:w="1478"/>
      </w:tblGrid>
      <w:tr w:rsidR="006729E7" w14:paraId="6692E3D4" w14:textId="77777777">
        <w:trPr>
          <w:trHeight w:hRule="exact" w:val="566"/>
          <w:jc w:val="center"/>
        </w:trPr>
        <w:tc>
          <w:tcPr>
            <w:tcW w:w="1829" w:type="dxa"/>
            <w:gridSpan w:val="2"/>
            <w:tcBorders>
              <w:top w:val="single" w:sz="4" w:space="0" w:color="auto"/>
              <w:left w:val="single" w:sz="4" w:space="0" w:color="auto"/>
            </w:tcBorders>
            <w:shd w:val="clear" w:color="auto" w:fill="FFFFFF"/>
            <w:vAlign w:val="bottom"/>
          </w:tcPr>
          <w:p w14:paraId="5854AD6A" w14:textId="77777777" w:rsidR="006729E7" w:rsidRDefault="0031063F">
            <w:pPr>
              <w:pStyle w:val="a7"/>
              <w:jc w:val="center"/>
            </w:pPr>
            <w:r>
              <w:rPr>
                <w:b/>
                <w:bCs/>
              </w:rPr>
              <w:t>Тиждень і вид заняття</w:t>
            </w:r>
          </w:p>
        </w:tc>
        <w:tc>
          <w:tcPr>
            <w:tcW w:w="2962" w:type="dxa"/>
            <w:tcBorders>
              <w:top w:val="single" w:sz="4" w:space="0" w:color="auto"/>
              <w:left w:val="single" w:sz="4" w:space="0" w:color="auto"/>
            </w:tcBorders>
            <w:shd w:val="clear" w:color="auto" w:fill="FFFFFF"/>
          </w:tcPr>
          <w:p w14:paraId="438D9D4A" w14:textId="77777777" w:rsidR="006729E7" w:rsidRDefault="0031063F">
            <w:pPr>
              <w:pStyle w:val="a7"/>
              <w:jc w:val="center"/>
            </w:pPr>
            <w:r>
              <w:rPr>
                <w:b/>
                <w:bCs/>
              </w:rPr>
              <w:t>Тема заняття</w:t>
            </w:r>
          </w:p>
        </w:tc>
        <w:tc>
          <w:tcPr>
            <w:tcW w:w="3850" w:type="dxa"/>
            <w:gridSpan w:val="2"/>
            <w:tcBorders>
              <w:top w:val="single" w:sz="4" w:space="0" w:color="auto"/>
              <w:left w:val="single" w:sz="4" w:space="0" w:color="auto"/>
            </w:tcBorders>
            <w:shd w:val="clear" w:color="auto" w:fill="FFFFFF"/>
          </w:tcPr>
          <w:p w14:paraId="2AD7FB4C" w14:textId="77777777" w:rsidR="006729E7" w:rsidRDefault="0031063F">
            <w:pPr>
              <w:pStyle w:val="a7"/>
              <w:jc w:val="center"/>
            </w:pPr>
            <w:r>
              <w:rPr>
                <w:b/>
                <w:bCs/>
              </w:rPr>
              <w:t>Контрольний захід</w:t>
            </w:r>
          </w:p>
        </w:tc>
        <w:tc>
          <w:tcPr>
            <w:tcW w:w="1478" w:type="dxa"/>
            <w:tcBorders>
              <w:top w:val="single" w:sz="4" w:space="0" w:color="auto"/>
              <w:left w:val="single" w:sz="4" w:space="0" w:color="auto"/>
              <w:right w:val="single" w:sz="4" w:space="0" w:color="auto"/>
            </w:tcBorders>
            <w:shd w:val="clear" w:color="auto" w:fill="FFFFFF"/>
            <w:vAlign w:val="bottom"/>
          </w:tcPr>
          <w:p w14:paraId="3AD05D2A" w14:textId="77777777" w:rsidR="006729E7" w:rsidRDefault="0031063F">
            <w:pPr>
              <w:pStyle w:val="a7"/>
              <w:jc w:val="center"/>
            </w:pPr>
            <w:r>
              <w:rPr>
                <w:b/>
                <w:bCs/>
              </w:rPr>
              <w:t>Кількість балів</w:t>
            </w:r>
          </w:p>
        </w:tc>
      </w:tr>
      <w:tr w:rsidR="006729E7" w14:paraId="76F2487B"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2C3B3879" w14:textId="77777777" w:rsidR="006729E7" w:rsidRDefault="0031063F">
            <w:pPr>
              <w:pStyle w:val="a7"/>
              <w:jc w:val="center"/>
            </w:pPr>
            <w:r>
              <w:t>Змістовий модуль 1</w:t>
            </w:r>
          </w:p>
        </w:tc>
      </w:tr>
      <w:tr w:rsidR="006729E7" w14:paraId="00E03233" w14:textId="77777777" w:rsidTr="00094E8A">
        <w:trPr>
          <w:trHeight w:hRule="exact" w:val="266"/>
          <w:jc w:val="center"/>
        </w:trPr>
        <w:tc>
          <w:tcPr>
            <w:tcW w:w="1675" w:type="dxa"/>
            <w:vMerge w:val="restart"/>
            <w:tcBorders>
              <w:top w:val="single" w:sz="4" w:space="0" w:color="auto"/>
              <w:left w:val="single" w:sz="4" w:space="0" w:color="auto"/>
            </w:tcBorders>
            <w:shd w:val="clear" w:color="auto" w:fill="FFFFFF"/>
          </w:tcPr>
          <w:p w14:paraId="47D37E4F" w14:textId="49C35CA4" w:rsidR="006729E7" w:rsidRDefault="0031063F">
            <w:pPr>
              <w:pStyle w:val="a7"/>
              <w:jc w:val="center"/>
            </w:pPr>
            <w:r>
              <w:t xml:space="preserve">Тиждень 1 Лекція 1 </w:t>
            </w:r>
            <w:r w:rsidR="00C04EB5">
              <w:t>Практичне</w:t>
            </w:r>
            <w:r>
              <w:t xml:space="preserve"> 1</w:t>
            </w:r>
          </w:p>
        </w:tc>
        <w:tc>
          <w:tcPr>
            <w:tcW w:w="3116" w:type="dxa"/>
            <w:gridSpan w:val="2"/>
            <w:tcBorders>
              <w:top w:val="single" w:sz="4" w:space="0" w:color="auto"/>
              <w:left w:val="single" w:sz="4" w:space="0" w:color="auto"/>
            </w:tcBorders>
            <w:shd w:val="clear" w:color="auto" w:fill="FFFFFF"/>
            <w:vAlign w:val="bottom"/>
          </w:tcPr>
          <w:p w14:paraId="17A17EA2" w14:textId="79D69C11" w:rsidR="006729E7" w:rsidRDefault="006729E7">
            <w:pPr>
              <w:pStyle w:val="a7"/>
              <w:jc w:val="center"/>
            </w:pPr>
          </w:p>
        </w:tc>
        <w:tc>
          <w:tcPr>
            <w:tcW w:w="3850" w:type="dxa"/>
            <w:gridSpan w:val="2"/>
            <w:vMerge w:val="restart"/>
            <w:tcBorders>
              <w:top w:val="single" w:sz="4" w:space="0" w:color="auto"/>
              <w:left w:val="single" w:sz="4" w:space="0" w:color="auto"/>
            </w:tcBorders>
            <w:shd w:val="clear" w:color="auto" w:fill="FFFFFF"/>
          </w:tcPr>
          <w:p w14:paraId="2983CFD7" w14:textId="77777777" w:rsidR="006729E7" w:rsidRDefault="0031063F">
            <w:pPr>
              <w:pStyle w:val="a7"/>
              <w:jc w:val="center"/>
            </w:pPr>
            <w:r>
              <w:t>Опитування, ділова гра</w:t>
            </w:r>
          </w:p>
        </w:tc>
        <w:tc>
          <w:tcPr>
            <w:tcW w:w="1478" w:type="dxa"/>
            <w:vMerge w:val="restart"/>
            <w:tcBorders>
              <w:top w:val="single" w:sz="4" w:space="0" w:color="auto"/>
              <w:left w:val="single" w:sz="4" w:space="0" w:color="auto"/>
              <w:right w:val="single" w:sz="4" w:space="0" w:color="auto"/>
            </w:tcBorders>
            <w:shd w:val="clear" w:color="auto" w:fill="FFFFFF"/>
          </w:tcPr>
          <w:p w14:paraId="40C92D6B" w14:textId="77777777" w:rsidR="006729E7" w:rsidRDefault="0031063F">
            <w:pPr>
              <w:pStyle w:val="a7"/>
              <w:jc w:val="center"/>
            </w:pPr>
            <w:r>
              <w:t>6</w:t>
            </w:r>
          </w:p>
        </w:tc>
      </w:tr>
      <w:tr w:rsidR="006729E7" w14:paraId="59028167" w14:textId="77777777">
        <w:trPr>
          <w:trHeight w:hRule="exact" w:val="1114"/>
          <w:jc w:val="center"/>
        </w:trPr>
        <w:tc>
          <w:tcPr>
            <w:tcW w:w="1675" w:type="dxa"/>
            <w:vMerge/>
            <w:tcBorders>
              <w:left w:val="single" w:sz="4" w:space="0" w:color="auto"/>
            </w:tcBorders>
            <w:shd w:val="clear" w:color="auto" w:fill="FFFFFF"/>
          </w:tcPr>
          <w:p w14:paraId="33F27737" w14:textId="77777777" w:rsidR="006729E7" w:rsidRDefault="006729E7"/>
        </w:tc>
        <w:tc>
          <w:tcPr>
            <w:tcW w:w="3116" w:type="dxa"/>
            <w:gridSpan w:val="2"/>
            <w:tcBorders>
              <w:top w:val="single" w:sz="4" w:space="0" w:color="auto"/>
              <w:left w:val="single" w:sz="4" w:space="0" w:color="auto"/>
            </w:tcBorders>
            <w:shd w:val="clear" w:color="auto" w:fill="FFFFFF"/>
            <w:vAlign w:val="bottom"/>
          </w:tcPr>
          <w:p w14:paraId="77D444A8" w14:textId="4AEA6E69" w:rsidR="006729E7" w:rsidRDefault="008A571A">
            <w:pPr>
              <w:pStyle w:val="a7"/>
              <w:jc w:val="center"/>
            </w:pPr>
            <w:r>
              <w:t>Туристичні та рекреаційні ресурси як основа розвитку туристсько-рекреаційної діяльності</w:t>
            </w:r>
          </w:p>
        </w:tc>
        <w:tc>
          <w:tcPr>
            <w:tcW w:w="3850" w:type="dxa"/>
            <w:gridSpan w:val="2"/>
            <w:vMerge/>
            <w:tcBorders>
              <w:left w:val="single" w:sz="4" w:space="0" w:color="auto"/>
            </w:tcBorders>
            <w:shd w:val="clear" w:color="auto" w:fill="FFFFFF"/>
          </w:tcPr>
          <w:p w14:paraId="255AD7E8" w14:textId="77777777" w:rsidR="006729E7" w:rsidRDefault="006729E7"/>
        </w:tc>
        <w:tc>
          <w:tcPr>
            <w:tcW w:w="1478" w:type="dxa"/>
            <w:vMerge/>
            <w:tcBorders>
              <w:left w:val="single" w:sz="4" w:space="0" w:color="auto"/>
              <w:right w:val="single" w:sz="4" w:space="0" w:color="auto"/>
            </w:tcBorders>
            <w:shd w:val="clear" w:color="auto" w:fill="FFFFFF"/>
          </w:tcPr>
          <w:p w14:paraId="2919ACAF" w14:textId="77777777" w:rsidR="006729E7" w:rsidRDefault="006729E7"/>
        </w:tc>
      </w:tr>
      <w:tr w:rsidR="006729E7" w14:paraId="215F0F8C"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502B1F5D" w14:textId="32B37188" w:rsidR="006729E7" w:rsidRDefault="00AA69F9">
            <w:pPr>
              <w:pStyle w:val="a7"/>
              <w:jc w:val="center"/>
            </w:pPr>
            <w:r w:rsidRPr="00AA69F9">
              <w:t>Змістовий модуль 2</w:t>
            </w:r>
          </w:p>
        </w:tc>
      </w:tr>
      <w:tr w:rsidR="006729E7" w14:paraId="77A689E4" w14:textId="77777777" w:rsidTr="00094E8A">
        <w:trPr>
          <w:trHeight w:hRule="exact" w:val="1446"/>
          <w:jc w:val="center"/>
        </w:trPr>
        <w:tc>
          <w:tcPr>
            <w:tcW w:w="1675" w:type="dxa"/>
            <w:tcBorders>
              <w:top w:val="single" w:sz="4" w:space="0" w:color="auto"/>
              <w:left w:val="single" w:sz="4" w:space="0" w:color="auto"/>
            </w:tcBorders>
            <w:shd w:val="clear" w:color="auto" w:fill="FFFFFF"/>
            <w:vAlign w:val="bottom"/>
          </w:tcPr>
          <w:p w14:paraId="56E442C1" w14:textId="77777777" w:rsidR="006729E7" w:rsidRDefault="0031063F">
            <w:pPr>
              <w:pStyle w:val="a7"/>
              <w:jc w:val="center"/>
            </w:pPr>
            <w:r>
              <w:t>Тиждень 2 Лекція 2</w:t>
            </w:r>
          </w:p>
          <w:p w14:paraId="0DE1B83D" w14:textId="2F2A47A2" w:rsidR="006729E7" w:rsidRDefault="00C04EB5">
            <w:pPr>
              <w:pStyle w:val="a7"/>
              <w:ind w:firstLine="280"/>
            </w:pPr>
            <w:r>
              <w:t>Практичне</w:t>
            </w:r>
            <w:r w:rsidR="0031063F">
              <w:t xml:space="preserve"> 2</w:t>
            </w:r>
          </w:p>
        </w:tc>
        <w:tc>
          <w:tcPr>
            <w:tcW w:w="3116" w:type="dxa"/>
            <w:gridSpan w:val="2"/>
            <w:tcBorders>
              <w:top w:val="single" w:sz="4" w:space="0" w:color="auto"/>
              <w:left w:val="single" w:sz="4" w:space="0" w:color="auto"/>
            </w:tcBorders>
            <w:shd w:val="clear" w:color="auto" w:fill="FFFFFF"/>
          </w:tcPr>
          <w:p w14:paraId="2765B2A3" w14:textId="3B2A8A86" w:rsidR="006729E7" w:rsidRDefault="008A571A">
            <w:pPr>
              <w:pStyle w:val="a7"/>
              <w:jc w:val="center"/>
            </w:pPr>
            <w:r>
              <w:t>Т</w:t>
            </w:r>
            <w:r w:rsidRPr="002A00B6">
              <w:t>еоретичні основи економіки індустрії туризму та особливості економіки</w:t>
            </w:r>
            <w:r w:rsidR="00094E8A" w:rsidRPr="002A00B6">
              <w:t xml:space="preserve"> Європейського туристичного регіону</w:t>
            </w:r>
          </w:p>
        </w:tc>
        <w:tc>
          <w:tcPr>
            <w:tcW w:w="3850" w:type="dxa"/>
            <w:gridSpan w:val="2"/>
            <w:tcBorders>
              <w:top w:val="single" w:sz="4" w:space="0" w:color="auto"/>
              <w:left w:val="single" w:sz="4" w:space="0" w:color="auto"/>
            </w:tcBorders>
            <w:shd w:val="clear" w:color="auto" w:fill="FFFFFF"/>
          </w:tcPr>
          <w:p w14:paraId="0382CCB8" w14:textId="77777777" w:rsidR="006729E7" w:rsidRDefault="0031063F">
            <w:pPr>
              <w:pStyle w:val="a7"/>
              <w:jc w:val="center"/>
            </w:pPr>
            <w:r>
              <w:t>Ділова гра</w:t>
            </w:r>
          </w:p>
        </w:tc>
        <w:tc>
          <w:tcPr>
            <w:tcW w:w="1478" w:type="dxa"/>
            <w:tcBorders>
              <w:top w:val="single" w:sz="4" w:space="0" w:color="auto"/>
              <w:left w:val="single" w:sz="4" w:space="0" w:color="auto"/>
              <w:right w:val="single" w:sz="4" w:space="0" w:color="auto"/>
            </w:tcBorders>
            <w:shd w:val="clear" w:color="auto" w:fill="FFFFFF"/>
          </w:tcPr>
          <w:p w14:paraId="4BF4567B" w14:textId="77777777" w:rsidR="006729E7" w:rsidRDefault="0031063F">
            <w:pPr>
              <w:pStyle w:val="a7"/>
              <w:jc w:val="center"/>
            </w:pPr>
            <w:r>
              <w:t>4</w:t>
            </w:r>
          </w:p>
        </w:tc>
      </w:tr>
      <w:tr w:rsidR="006729E7" w14:paraId="1FAAFA0E" w14:textId="77777777">
        <w:trPr>
          <w:trHeight w:hRule="exact" w:val="840"/>
          <w:jc w:val="center"/>
        </w:trPr>
        <w:tc>
          <w:tcPr>
            <w:tcW w:w="1675" w:type="dxa"/>
            <w:tcBorders>
              <w:top w:val="single" w:sz="4" w:space="0" w:color="auto"/>
              <w:left w:val="single" w:sz="4" w:space="0" w:color="auto"/>
            </w:tcBorders>
            <w:shd w:val="clear" w:color="auto" w:fill="FFFFFF"/>
            <w:vAlign w:val="bottom"/>
          </w:tcPr>
          <w:p w14:paraId="4B04EE88" w14:textId="3AEFB2F4" w:rsidR="006729E7" w:rsidRDefault="0031063F">
            <w:pPr>
              <w:pStyle w:val="a7"/>
              <w:jc w:val="center"/>
            </w:pPr>
            <w:r>
              <w:t xml:space="preserve">Тиждень 3 Лекція 3 </w:t>
            </w:r>
            <w:r w:rsidR="00C04EB5">
              <w:t>Практичне</w:t>
            </w:r>
            <w:r>
              <w:t>3</w:t>
            </w:r>
          </w:p>
        </w:tc>
        <w:tc>
          <w:tcPr>
            <w:tcW w:w="3116" w:type="dxa"/>
            <w:gridSpan w:val="2"/>
            <w:tcBorders>
              <w:top w:val="single" w:sz="4" w:space="0" w:color="auto"/>
              <w:left w:val="single" w:sz="4" w:space="0" w:color="auto"/>
            </w:tcBorders>
            <w:shd w:val="clear" w:color="auto" w:fill="FFFFFF"/>
          </w:tcPr>
          <w:p w14:paraId="173FB73E" w14:textId="01913201" w:rsidR="006729E7" w:rsidRDefault="00094E8A">
            <w:pPr>
              <w:pStyle w:val="a7"/>
              <w:jc w:val="center"/>
            </w:pPr>
            <w:r>
              <w:t>Сутність туризму ,його види та форми</w:t>
            </w:r>
            <w:r w:rsidR="0031063F">
              <w:t>.</w:t>
            </w:r>
          </w:p>
        </w:tc>
        <w:tc>
          <w:tcPr>
            <w:tcW w:w="3850" w:type="dxa"/>
            <w:gridSpan w:val="2"/>
            <w:tcBorders>
              <w:top w:val="single" w:sz="4" w:space="0" w:color="auto"/>
              <w:left w:val="single" w:sz="4" w:space="0" w:color="auto"/>
            </w:tcBorders>
            <w:shd w:val="clear" w:color="auto" w:fill="FFFFFF"/>
            <w:vAlign w:val="bottom"/>
          </w:tcPr>
          <w:p w14:paraId="02658537" w14:textId="77777777" w:rsidR="006729E7" w:rsidRDefault="0031063F">
            <w:pPr>
              <w:pStyle w:val="a7"/>
              <w:jc w:val="center"/>
            </w:pPr>
            <w:r>
              <w:t>Опитування, робота на практичному занятті, виконання ситуаційних завдань</w:t>
            </w:r>
          </w:p>
        </w:tc>
        <w:tc>
          <w:tcPr>
            <w:tcW w:w="1478" w:type="dxa"/>
            <w:tcBorders>
              <w:top w:val="single" w:sz="4" w:space="0" w:color="auto"/>
              <w:left w:val="single" w:sz="4" w:space="0" w:color="auto"/>
              <w:right w:val="single" w:sz="4" w:space="0" w:color="auto"/>
            </w:tcBorders>
            <w:shd w:val="clear" w:color="auto" w:fill="FFFFFF"/>
          </w:tcPr>
          <w:p w14:paraId="0BB45198" w14:textId="77777777" w:rsidR="006729E7" w:rsidRDefault="0031063F">
            <w:pPr>
              <w:pStyle w:val="a7"/>
              <w:jc w:val="center"/>
            </w:pPr>
            <w:r>
              <w:t>4</w:t>
            </w:r>
          </w:p>
        </w:tc>
      </w:tr>
      <w:tr w:rsidR="006729E7" w14:paraId="44B6552B"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7D47C0A4" w14:textId="7B24C29C" w:rsidR="006729E7" w:rsidRDefault="0031063F">
            <w:pPr>
              <w:pStyle w:val="a7"/>
              <w:jc w:val="center"/>
            </w:pPr>
            <w:r>
              <w:t xml:space="preserve">Змістовий модуль </w:t>
            </w:r>
            <w:r w:rsidR="00AA69F9">
              <w:t>3</w:t>
            </w:r>
          </w:p>
        </w:tc>
      </w:tr>
      <w:tr w:rsidR="006729E7" w14:paraId="75CEBB29" w14:textId="77777777" w:rsidTr="00094E8A">
        <w:trPr>
          <w:trHeight w:hRule="exact" w:val="1291"/>
          <w:jc w:val="center"/>
        </w:trPr>
        <w:tc>
          <w:tcPr>
            <w:tcW w:w="1675" w:type="dxa"/>
            <w:tcBorders>
              <w:top w:val="single" w:sz="4" w:space="0" w:color="auto"/>
              <w:left w:val="single" w:sz="4" w:space="0" w:color="auto"/>
            </w:tcBorders>
            <w:shd w:val="clear" w:color="auto" w:fill="FFFFFF"/>
            <w:vAlign w:val="bottom"/>
          </w:tcPr>
          <w:p w14:paraId="21EE1EFA" w14:textId="77777777" w:rsidR="006729E7" w:rsidRDefault="0031063F">
            <w:pPr>
              <w:pStyle w:val="a7"/>
              <w:jc w:val="center"/>
            </w:pPr>
            <w:r>
              <w:lastRenderedPageBreak/>
              <w:t>Тиждень 4 Лекція 4</w:t>
            </w:r>
          </w:p>
          <w:p w14:paraId="472713D1" w14:textId="340DB596" w:rsidR="006729E7" w:rsidRDefault="00C04EB5">
            <w:pPr>
              <w:pStyle w:val="a7"/>
              <w:ind w:firstLine="280"/>
            </w:pPr>
            <w:r>
              <w:t>Практичне</w:t>
            </w:r>
            <w:r w:rsidR="0031063F">
              <w:t>4</w:t>
            </w:r>
          </w:p>
        </w:tc>
        <w:tc>
          <w:tcPr>
            <w:tcW w:w="3404" w:type="dxa"/>
            <w:gridSpan w:val="3"/>
            <w:tcBorders>
              <w:top w:val="single" w:sz="4" w:space="0" w:color="auto"/>
              <w:left w:val="single" w:sz="4" w:space="0" w:color="auto"/>
            </w:tcBorders>
            <w:shd w:val="clear" w:color="auto" w:fill="FFFFFF"/>
            <w:vAlign w:val="bottom"/>
          </w:tcPr>
          <w:p w14:paraId="41301F34" w14:textId="3020797B" w:rsidR="006729E7" w:rsidRDefault="00094E8A">
            <w:pPr>
              <w:pStyle w:val="a7"/>
              <w:jc w:val="center"/>
            </w:pPr>
            <w:r>
              <w:t>Ринок туристичних послуг ,характеристика і учасники.</w:t>
            </w:r>
          </w:p>
        </w:tc>
        <w:tc>
          <w:tcPr>
            <w:tcW w:w="3562" w:type="dxa"/>
            <w:tcBorders>
              <w:top w:val="single" w:sz="4" w:space="0" w:color="auto"/>
              <w:left w:val="single" w:sz="4" w:space="0" w:color="auto"/>
            </w:tcBorders>
            <w:shd w:val="clear" w:color="auto" w:fill="FFFFFF"/>
          </w:tcPr>
          <w:p w14:paraId="6E29E568" w14:textId="77777777" w:rsidR="006729E7" w:rsidRDefault="0031063F">
            <w:pPr>
              <w:pStyle w:val="a7"/>
              <w:jc w:val="center"/>
            </w:pPr>
            <w:r>
              <w:t>Опитування, робота на практичному занятті</w:t>
            </w:r>
          </w:p>
        </w:tc>
        <w:tc>
          <w:tcPr>
            <w:tcW w:w="1478" w:type="dxa"/>
            <w:tcBorders>
              <w:top w:val="single" w:sz="4" w:space="0" w:color="auto"/>
              <w:left w:val="single" w:sz="4" w:space="0" w:color="auto"/>
              <w:right w:val="single" w:sz="4" w:space="0" w:color="auto"/>
            </w:tcBorders>
            <w:shd w:val="clear" w:color="auto" w:fill="FFFFFF"/>
          </w:tcPr>
          <w:p w14:paraId="5852A69D" w14:textId="77777777" w:rsidR="006729E7" w:rsidRDefault="0031063F">
            <w:pPr>
              <w:pStyle w:val="a7"/>
              <w:jc w:val="center"/>
            </w:pPr>
            <w:r>
              <w:t>2</w:t>
            </w:r>
          </w:p>
        </w:tc>
      </w:tr>
      <w:tr w:rsidR="006729E7" w14:paraId="5C04E430" w14:textId="77777777">
        <w:trPr>
          <w:trHeight w:hRule="exact" w:val="1114"/>
          <w:jc w:val="center"/>
        </w:trPr>
        <w:tc>
          <w:tcPr>
            <w:tcW w:w="1675" w:type="dxa"/>
            <w:tcBorders>
              <w:top w:val="single" w:sz="4" w:space="0" w:color="auto"/>
              <w:left w:val="single" w:sz="4" w:space="0" w:color="auto"/>
            </w:tcBorders>
            <w:shd w:val="clear" w:color="auto" w:fill="FFFFFF"/>
          </w:tcPr>
          <w:p w14:paraId="16EF03D7" w14:textId="60942078" w:rsidR="006729E7" w:rsidRDefault="0031063F">
            <w:pPr>
              <w:pStyle w:val="a7"/>
              <w:jc w:val="center"/>
            </w:pPr>
            <w:r>
              <w:t xml:space="preserve">Тиждень 5 Лекція 5 </w:t>
            </w:r>
            <w:r w:rsidR="00C04EB5">
              <w:t>Практичне</w:t>
            </w:r>
            <w:r>
              <w:t>5</w:t>
            </w:r>
          </w:p>
        </w:tc>
        <w:tc>
          <w:tcPr>
            <w:tcW w:w="3404" w:type="dxa"/>
            <w:gridSpan w:val="3"/>
            <w:tcBorders>
              <w:top w:val="single" w:sz="4" w:space="0" w:color="auto"/>
              <w:left w:val="single" w:sz="4" w:space="0" w:color="auto"/>
            </w:tcBorders>
            <w:shd w:val="clear" w:color="auto" w:fill="FFFFFF"/>
            <w:vAlign w:val="bottom"/>
          </w:tcPr>
          <w:p w14:paraId="6A7310F7" w14:textId="203B48CA" w:rsidR="006729E7" w:rsidRDefault="00094E8A">
            <w:pPr>
              <w:pStyle w:val="a7"/>
              <w:jc w:val="center"/>
            </w:pPr>
            <w:r>
              <w:t>Середовище міжнародного туристичного бізнесу та тенденції його розвитку</w:t>
            </w:r>
            <w:r w:rsidR="0031063F">
              <w:t>.</w:t>
            </w:r>
          </w:p>
        </w:tc>
        <w:tc>
          <w:tcPr>
            <w:tcW w:w="3562" w:type="dxa"/>
            <w:tcBorders>
              <w:top w:val="single" w:sz="4" w:space="0" w:color="auto"/>
              <w:left w:val="single" w:sz="4" w:space="0" w:color="auto"/>
            </w:tcBorders>
            <w:shd w:val="clear" w:color="auto" w:fill="FFFFFF"/>
          </w:tcPr>
          <w:p w14:paraId="755A5E8D" w14:textId="77777777" w:rsidR="006729E7" w:rsidRDefault="0031063F">
            <w:pPr>
              <w:pStyle w:val="a7"/>
              <w:jc w:val="center"/>
              <w:rPr>
                <w:sz w:val="22"/>
                <w:szCs w:val="22"/>
              </w:rPr>
            </w:pPr>
            <w:r>
              <w:rPr>
                <w:sz w:val="22"/>
                <w:szCs w:val="22"/>
              </w:rPr>
              <w:t xml:space="preserve">Підготовка доповіді з презентацією </w:t>
            </w:r>
          </w:p>
          <w:p w14:paraId="5B5EC6F8" w14:textId="2F91E81C" w:rsidR="008A571A" w:rsidRDefault="008A571A">
            <w:pPr>
              <w:pStyle w:val="a7"/>
              <w:jc w:val="center"/>
            </w:pPr>
            <w:r>
              <w:rPr>
                <w:sz w:val="22"/>
                <w:szCs w:val="22"/>
              </w:rPr>
              <w:t>Самостійна робота .Підготовка та захист питань по лекціям 1-5</w:t>
            </w:r>
          </w:p>
        </w:tc>
        <w:tc>
          <w:tcPr>
            <w:tcW w:w="1478" w:type="dxa"/>
            <w:tcBorders>
              <w:top w:val="single" w:sz="4" w:space="0" w:color="auto"/>
              <w:left w:val="single" w:sz="4" w:space="0" w:color="auto"/>
              <w:right w:val="single" w:sz="4" w:space="0" w:color="auto"/>
            </w:tcBorders>
            <w:shd w:val="clear" w:color="auto" w:fill="FFFFFF"/>
          </w:tcPr>
          <w:p w14:paraId="5E03FFDE" w14:textId="77777777" w:rsidR="006729E7" w:rsidRDefault="0031063F">
            <w:pPr>
              <w:pStyle w:val="a7"/>
              <w:jc w:val="center"/>
            </w:pPr>
            <w:r>
              <w:t>4</w:t>
            </w:r>
          </w:p>
          <w:p w14:paraId="5A7BD771" w14:textId="77777777" w:rsidR="006729E7" w:rsidRDefault="0031063F">
            <w:pPr>
              <w:pStyle w:val="a7"/>
              <w:jc w:val="center"/>
            </w:pPr>
            <w:r>
              <w:t>10</w:t>
            </w:r>
          </w:p>
        </w:tc>
      </w:tr>
      <w:tr w:rsidR="006729E7" w14:paraId="66207673"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42B2F2FC" w14:textId="77777777" w:rsidR="006729E7" w:rsidRDefault="0031063F">
            <w:pPr>
              <w:pStyle w:val="a7"/>
              <w:jc w:val="center"/>
            </w:pPr>
            <w:r>
              <w:t>Змістовий модуль 4</w:t>
            </w:r>
          </w:p>
        </w:tc>
      </w:tr>
      <w:tr w:rsidR="006729E7" w14:paraId="0AE8EECE" w14:textId="77777777" w:rsidTr="00094E8A">
        <w:trPr>
          <w:trHeight w:hRule="exact" w:val="1584"/>
          <w:jc w:val="center"/>
        </w:trPr>
        <w:tc>
          <w:tcPr>
            <w:tcW w:w="1675" w:type="dxa"/>
            <w:tcBorders>
              <w:top w:val="single" w:sz="4" w:space="0" w:color="auto"/>
              <w:left w:val="single" w:sz="4" w:space="0" w:color="auto"/>
            </w:tcBorders>
            <w:shd w:val="clear" w:color="auto" w:fill="FFFFFF"/>
            <w:vAlign w:val="center"/>
          </w:tcPr>
          <w:p w14:paraId="066D0FDE" w14:textId="6157B9C7" w:rsidR="006729E7" w:rsidRDefault="0031063F">
            <w:pPr>
              <w:pStyle w:val="a7"/>
              <w:jc w:val="center"/>
            </w:pPr>
            <w:r>
              <w:t xml:space="preserve">Тиждень 6 Лекція 6 </w:t>
            </w:r>
            <w:r w:rsidR="00C04EB5">
              <w:t>Практичне</w:t>
            </w:r>
            <w:r>
              <w:t>6</w:t>
            </w:r>
          </w:p>
        </w:tc>
        <w:tc>
          <w:tcPr>
            <w:tcW w:w="3116" w:type="dxa"/>
            <w:gridSpan w:val="2"/>
            <w:tcBorders>
              <w:top w:val="single" w:sz="4" w:space="0" w:color="auto"/>
              <w:left w:val="single" w:sz="4" w:space="0" w:color="auto"/>
            </w:tcBorders>
            <w:shd w:val="clear" w:color="auto" w:fill="FFFFFF"/>
          </w:tcPr>
          <w:p w14:paraId="21067551" w14:textId="4802C303" w:rsidR="006729E7" w:rsidRDefault="00094E8A">
            <w:pPr>
              <w:pStyle w:val="a7"/>
              <w:jc w:val="center"/>
            </w:pPr>
            <w:r>
              <w:t>Туристсько-рекреаційні ресурси регіонів світу: Європейський та Азійсько-Тихоокеанський туристичні регіони</w:t>
            </w:r>
          </w:p>
        </w:tc>
        <w:tc>
          <w:tcPr>
            <w:tcW w:w="3850" w:type="dxa"/>
            <w:gridSpan w:val="2"/>
            <w:tcBorders>
              <w:top w:val="single" w:sz="4" w:space="0" w:color="auto"/>
              <w:left w:val="single" w:sz="4" w:space="0" w:color="auto"/>
            </w:tcBorders>
            <w:shd w:val="clear" w:color="auto" w:fill="FFFFFF"/>
            <w:vAlign w:val="center"/>
          </w:tcPr>
          <w:p w14:paraId="0FCF6AB6" w14:textId="6F8ED598" w:rsidR="006729E7" w:rsidRDefault="0031063F">
            <w:pPr>
              <w:pStyle w:val="a7"/>
              <w:jc w:val="center"/>
            </w:pPr>
            <w:r>
              <w:t>Опитування, робота на практичному занятті, вико</w:t>
            </w:r>
            <w:r w:rsidR="00094E8A">
              <w:t>риста</w:t>
            </w:r>
            <w:r>
              <w:t xml:space="preserve">ння </w:t>
            </w:r>
            <w:r w:rsidR="00094E8A">
              <w:t>презентаціних ма</w:t>
            </w:r>
            <w:r w:rsidR="00562BC0">
              <w:t>теріалів</w:t>
            </w:r>
          </w:p>
        </w:tc>
        <w:tc>
          <w:tcPr>
            <w:tcW w:w="1478" w:type="dxa"/>
            <w:tcBorders>
              <w:top w:val="single" w:sz="4" w:space="0" w:color="auto"/>
              <w:left w:val="single" w:sz="4" w:space="0" w:color="auto"/>
              <w:right w:val="single" w:sz="4" w:space="0" w:color="auto"/>
            </w:tcBorders>
            <w:shd w:val="clear" w:color="auto" w:fill="FFFFFF"/>
          </w:tcPr>
          <w:p w14:paraId="233D8A22" w14:textId="77777777" w:rsidR="006729E7" w:rsidRDefault="0031063F">
            <w:pPr>
              <w:pStyle w:val="a7"/>
              <w:jc w:val="center"/>
            </w:pPr>
            <w:r>
              <w:t>4</w:t>
            </w:r>
          </w:p>
        </w:tc>
      </w:tr>
      <w:tr w:rsidR="006729E7" w14:paraId="2CF1380E" w14:textId="77777777">
        <w:trPr>
          <w:trHeight w:hRule="exact" w:val="1387"/>
          <w:jc w:val="center"/>
        </w:trPr>
        <w:tc>
          <w:tcPr>
            <w:tcW w:w="1675" w:type="dxa"/>
            <w:tcBorders>
              <w:top w:val="single" w:sz="4" w:space="0" w:color="auto"/>
              <w:left w:val="single" w:sz="4" w:space="0" w:color="auto"/>
            </w:tcBorders>
            <w:shd w:val="clear" w:color="auto" w:fill="FFFFFF"/>
          </w:tcPr>
          <w:p w14:paraId="251E0E02" w14:textId="5187E8E4" w:rsidR="006729E7" w:rsidRDefault="0031063F">
            <w:pPr>
              <w:pStyle w:val="a7"/>
              <w:jc w:val="center"/>
            </w:pPr>
            <w:r>
              <w:t xml:space="preserve">Тиждень 7 Лекція 7 </w:t>
            </w:r>
            <w:r w:rsidR="00C04EB5">
              <w:t>Практичне</w:t>
            </w:r>
            <w:r>
              <w:t xml:space="preserve"> 7</w:t>
            </w:r>
          </w:p>
        </w:tc>
        <w:tc>
          <w:tcPr>
            <w:tcW w:w="3116" w:type="dxa"/>
            <w:gridSpan w:val="2"/>
            <w:tcBorders>
              <w:top w:val="single" w:sz="4" w:space="0" w:color="auto"/>
              <w:left w:val="single" w:sz="4" w:space="0" w:color="auto"/>
            </w:tcBorders>
            <w:shd w:val="clear" w:color="auto" w:fill="FFFFFF"/>
            <w:vAlign w:val="bottom"/>
          </w:tcPr>
          <w:p w14:paraId="0D0C2CE9" w14:textId="759C4568" w:rsidR="006729E7" w:rsidRDefault="000957CF" w:rsidP="00094E8A">
            <w:pPr>
              <w:pStyle w:val="a7"/>
            </w:pPr>
            <w:r>
              <w:t>Організація туризму .Характеристика показників туристичної діяльності.</w:t>
            </w:r>
          </w:p>
        </w:tc>
        <w:tc>
          <w:tcPr>
            <w:tcW w:w="3850" w:type="dxa"/>
            <w:gridSpan w:val="2"/>
            <w:tcBorders>
              <w:top w:val="single" w:sz="4" w:space="0" w:color="auto"/>
              <w:left w:val="single" w:sz="4" w:space="0" w:color="auto"/>
            </w:tcBorders>
            <w:shd w:val="clear" w:color="auto" w:fill="FFFFFF"/>
          </w:tcPr>
          <w:p w14:paraId="27239361" w14:textId="612E5AB4" w:rsidR="006729E7" w:rsidRDefault="0031063F">
            <w:pPr>
              <w:pStyle w:val="a7"/>
              <w:jc w:val="center"/>
            </w:pPr>
            <w:r>
              <w:t>Опитування, робота на практичному занятті</w:t>
            </w:r>
            <w:r w:rsidR="00094E8A">
              <w:t>.</w:t>
            </w:r>
          </w:p>
        </w:tc>
        <w:tc>
          <w:tcPr>
            <w:tcW w:w="1478" w:type="dxa"/>
            <w:tcBorders>
              <w:top w:val="single" w:sz="4" w:space="0" w:color="auto"/>
              <w:left w:val="single" w:sz="4" w:space="0" w:color="auto"/>
              <w:right w:val="single" w:sz="4" w:space="0" w:color="auto"/>
            </w:tcBorders>
            <w:shd w:val="clear" w:color="auto" w:fill="FFFFFF"/>
          </w:tcPr>
          <w:p w14:paraId="1AD9B493" w14:textId="77777777" w:rsidR="006729E7" w:rsidRDefault="0031063F">
            <w:pPr>
              <w:pStyle w:val="a7"/>
              <w:jc w:val="center"/>
            </w:pPr>
            <w:r>
              <w:t>5</w:t>
            </w:r>
          </w:p>
        </w:tc>
      </w:tr>
      <w:tr w:rsidR="006729E7" w14:paraId="4E3BE3CC" w14:textId="77777777">
        <w:trPr>
          <w:trHeight w:hRule="exact" w:val="288"/>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3D0043F5" w14:textId="77777777" w:rsidR="006729E7" w:rsidRDefault="0031063F">
            <w:pPr>
              <w:pStyle w:val="a7"/>
              <w:jc w:val="center"/>
            </w:pPr>
            <w:r>
              <w:t>Змістовий модуль 5</w:t>
            </w:r>
          </w:p>
        </w:tc>
      </w:tr>
      <w:tr w:rsidR="006729E7" w14:paraId="757077C7" w14:textId="77777777">
        <w:trPr>
          <w:trHeight w:hRule="exact" w:val="835"/>
          <w:jc w:val="center"/>
        </w:trPr>
        <w:tc>
          <w:tcPr>
            <w:tcW w:w="1675" w:type="dxa"/>
            <w:tcBorders>
              <w:top w:val="single" w:sz="4" w:space="0" w:color="auto"/>
              <w:left w:val="single" w:sz="4" w:space="0" w:color="auto"/>
            </w:tcBorders>
            <w:shd w:val="clear" w:color="auto" w:fill="FFFFFF"/>
            <w:vAlign w:val="bottom"/>
          </w:tcPr>
          <w:p w14:paraId="6A9EE21F" w14:textId="77777777" w:rsidR="006729E7" w:rsidRDefault="0031063F">
            <w:pPr>
              <w:pStyle w:val="a7"/>
              <w:jc w:val="center"/>
            </w:pPr>
            <w:r>
              <w:t>Тиждень 8 Лекція 8</w:t>
            </w:r>
          </w:p>
          <w:p w14:paraId="6C55B75F" w14:textId="18D731B0" w:rsidR="006729E7" w:rsidRDefault="00C04EB5">
            <w:pPr>
              <w:pStyle w:val="a7"/>
              <w:ind w:firstLine="280"/>
            </w:pPr>
            <w:r>
              <w:t xml:space="preserve">Практичне </w:t>
            </w:r>
            <w:r w:rsidR="0031063F">
              <w:t>8</w:t>
            </w:r>
          </w:p>
        </w:tc>
        <w:tc>
          <w:tcPr>
            <w:tcW w:w="3116" w:type="dxa"/>
            <w:gridSpan w:val="2"/>
            <w:tcBorders>
              <w:top w:val="single" w:sz="4" w:space="0" w:color="auto"/>
              <w:left w:val="single" w:sz="4" w:space="0" w:color="auto"/>
            </w:tcBorders>
            <w:shd w:val="clear" w:color="auto" w:fill="FFFFFF"/>
          </w:tcPr>
          <w:p w14:paraId="2F6897DF" w14:textId="517D50B4" w:rsidR="006729E7" w:rsidRDefault="00562BC0">
            <w:pPr>
              <w:pStyle w:val="a7"/>
              <w:jc w:val="center"/>
            </w:pPr>
            <w:r>
              <w:t>Проблеми та перспективи туристсько-рекреаційної діяльності в світі</w:t>
            </w:r>
          </w:p>
        </w:tc>
        <w:tc>
          <w:tcPr>
            <w:tcW w:w="3850" w:type="dxa"/>
            <w:gridSpan w:val="2"/>
            <w:tcBorders>
              <w:top w:val="single" w:sz="4" w:space="0" w:color="auto"/>
              <w:left w:val="single" w:sz="4" w:space="0" w:color="auto"/>
            </w:tcBorders>
            <w:shd w:val="clear" w:color="auto" w:fill="FFFFFF"/>
            <w:vAlign w:val="bottom"/>
          </w:tcPr>
          <w:p w14:paraId="5A971044" w14:textId="77777777" w:rsidR="006729E7" w:rsidRDefault="0031063F">
            <w:pPr>
              <w:pStyle w:val="a7"/>
              <w:jc w:val="center"/>
            </w:pPr>
            <w:r>
              <w:t>Опитування, робота на практичному занятті, виконання ситуаційних завдань</w:t>
            </w:r>
          </w:p>
        </w:tc>
        <w:tc>
          <w:tcPr>
            <w:tcW w:w="1478" w:type="dxa"/>
            <w:tcBorders>
              <w:top w:val="single" w:sz="4" w:space="0" w:color="auto"/>
              <w:left w:val="single" w:sz="4" w:space="0" w:color="auto"/>
              <w:right w:val="single" w:sz="4" w:space="0" w:color="auto"/>
            </w:tcBorders>
            <w:shd w:val="clear" w:color="auto" w:fill="FFFFFF"/>
          </w:tcPr>
          <w:p w14:paraId="7057DAC4" w14:textId="77777777" w:rsidR="006729E7" w:rsidRDefault="0031063F">
            <w:pPr>
              <w:pStyle w:val="a7"/>
              <w:jc w:val="center"/>
            </w:pPr>
            <w:r>
              <w:t>3</w:t>
            </w:r>
          </w:p>
        </w:tc>
      </w:tr>
      <w:tr w:rsidR="006729E7" w14:paraId="3DA121BF" w14:textId="77777777">
        <w:trPr>
          <w:trHeight w:hRule="exact" w:val="840"/>
          <w:jc w:val="center"/>
        </w:trPr>
        <w:tc>
          <w:tcPr>
            <w:tcW w:w="1675" w:type="dxa"/>
            <w:tcBorders>
              <w:top w:val="single" w:sz="4" w:space="0" w:color="auto"/>
              <w:left w:val="single" w:sz="4" w:space="0" w:color="auto"/>
            </w:tcBorders>
            <w:shd w:val="clear" w:color="auto" w:fill="FFFFFF"/>
            <w:vAlign w:val="bottom"/>
          </w:tcPr>
          <w:p w14:paraId="76B000C1" w14:textId="33D1068D" w:rsidR="006729E7" w:rsidRDefault="0031063F">
            <w:pPr>
              <w:pStyle w:val="a7"/>
              <w:jc w:val="center"/>
            </w:pPr>
            <w:r>
              <w:t xml:space="preserve">Тиждень 9 Лекція 9 </w:t>
            </w:r>
            <w:r w:rsidR="00C04EB5">
              <w:t xml:space="preserve">Практичне </w:t>
            </w:r>
            <w:r>
              <w:t>9</w:t>
            </w:r>
          </w:p>
        </w:tc>
        <w:tc>
          <w:tcPr>
            <w:tcW w:w="3116" w:type="dxa"/>
            <w:gridSpan w:val="2"/>
            <w:tcBorders>
              <w:top w:val="single" w:sz="4" w:space="0" w:color="auto"/>
              <w:left w:val="single" w:sz="4" w:space="0" w:color="auto"/>
            </w:tcBorders>
            <w:shd w:val="clear" w:color="auto" w:fill="FFFFFF"/>
            <w:vAlign w:val="bottom"/>
          </w:tcPr>
          <w:p w14:paraId="5919E8DE" w14:textId="2436FF8C" w:rsidR="006729E7" w:rsidRDefault="000957CF">
            <w:pPr>
              <w:pStyle w:val="a7"/>
              <w:jc w:val="center"/>
            </w:pPr>
            <w:r>
              <w:t>Формування та реалізації туристичної політики держави  .</w:t>
            </w:r>
          </w:p>
        </w:tc>
        <w:tc>
          <w:tcPr>
            <w:tcW w:w="3850" w:type="dxa"/>
            <w:gridSpan w:val="2"/>
            <w:tcBorders>
              <w:top w:val="single" w:sz="4" w:space="0" w:color="auto"/>
              <w:left w:val="single" w:sz="4" w:space="0" w:color="auto"/>
            </w:tcBorders>
            <w:shd w:val="clear" w:color="auto" w:fill="FFFFFF"/>
            <w:vAlign w:val="bottom"/>
          </w:tcPr>
          <w:p w14:paraId="5207771F" w14:textId="77777777" w:rsidR="006729E7" w:rsidRDefault="0031063F">
            <w:pPr>
              <w:pStyle w:val="a7"/>
              <w:jc w:val="center"/>
            </w:pPr>
            <w:r>
              <w:t>Опитування, робота на практичному занятті, виконання ситуаційних завдань</w:t>
            </w:r>
          </w:p>
        </w:tc>
        <w:tc>
          <w:tcPr>
            <w:tcW w:w="1478" w:type="dxa"/>
            <w:tcBorders>
              <w:top w:val="single" w:sz="4" w:space="0" w:color="auto"/>
              <w:left w:val="single" w:sz="4" w:space="0" w:color="auto"/>
              <w:right w:val="single" w:sz="4" w:space="0" w:color="auto"/>
            </w:tcBorders>
            <w:shd w:val="clear" w:color="auto" w:fill="FFFFFF"/>
          </w:tcPr>
          <w:p w14:paraId="0371BE60" w14:textId="77777777" w:rsidR="006729E7" w:rsidRDefault="0031063F">
            <w:pPr>
              <w:pStyle w:val="a7"/>
              <w:jc w:val="center"/>
            </w:pPr>
            <w:r>
              <w:t>3</w:t>
            </w:r>
          </w:p>
        </w:tc>
      </w:tr>
      <w:tr w:rsidR="006729E7" w14:paraId="183609AB" w14:textId="77777777">
        <w:trPr>
          <w:trHeight w:hRule="exact" w:val="283"/>
          <w:jc w:val="center"/>
        </w:trPr>
        <w:tc>
          <w:tcPr>
            <w:tcW w:w="10119" w:type="dxa"/>
            <w:gridSpan w:val="6"/>
            <w:tcBorders>
              <w:top w:val="single" w:sz="4" w:space="0" w:color="auto"/>
              <w:left w:val="single" w:sz="4" w:space="0" w:color="auto"/>
              <w:right w:val="single" w:sz="4" w:space="0" w:color="auto"/>
            </w:tcBorders>
            <w:shd w:val="clear" w:color="auto" w:fill="FFFFFF"/>
            <w:vAlign w:val="bottom"/>
          </w:tcPr>
          <w:p w14:paraId="6998710E" w14:textId="77777777" w:rsidR="006729E7" w:rsidRDefault="0031063F">
            <w:pPr>
              <w:pStyle w:val="a7"/>
              <w:jc w:val="center"/>
            </w:pPr>
            <w:r>
              <w:t>Змістовий модуль 6</w:t>
            </w:r>
          </w:p>
        </w:tc>
      </w:tr>
      <w:tr w:rsidR="006729E7" w14:paraId="3F007AAC" w14:textId="77777777">
        <w:trPr>
          <w:trHeight w:hRule="exact" w:val="1402"/>
          <w:jc w:val="center"/>
        </w:trPr>
        <w:tc>
          <w:tcPr>
            <w:tcW w:w="1829" w:type="dxa"/>
            <w:gridSpan w:val="2"/>
            <w:tcBorders>
              <w:top w:val="single" w:sz="4" w:space="0" w:color="auto"/>
              <w:left w:val="single" w:sz="4" w:space="0" w:color="auto"/>
              <w:bottom w:val="single" w:sz="4" w:space="0" w:color="auto"/>
            </w:tcBorders>
            <w:shd w:val="clear" w:color="auto" w:fill="FFFFFF"/>
          </w:tcPr>
          <w:p w14:paraId="6C1DA7F4" w14:textId="4CBD2CD4" w:rsidR="006729E7" w:rsidRDefault="0031063F">
            <w:pPr>
              <w:pStyle w:val="a7"/>
              <w:jc w:val="center"/>
            </w:pPr>
            <w:r>
              <w:t xml:space="preserve">Тиждень 10 Лекція 10 </w:t>
            </w:r>
            <w:r w:rsidR="00C04EB5">
              <w:t>Практичне</w:t>
            </w:r>
            <w:r>
              <w:t>10</w:t>
            </w:r>
          </w:p>
        </w:tc>
        <w:tc>
          <w:tcPr>
            <w:tcW w:w="2962" w:type="dxa"/>
            <w:tcBorders>
              <w:top w:val="single" w:sz="4" w:space="0" w:color="auto"/>
              <w:left w:val="single" w:sz="4" w:space="0" w:color="auto"/>
              <w:bottom w:val="single" w:sz="4" w:space="0" w:color="auto"/>
            </w:tcBorders>
            <w:shd w:val="clear" w:color="auto" w:fill="FFFFFF"/>
          </w:tcPr>
          <w:p w14:paraId="48C13CBE" w14:textId="0D6BF4E5" w:rsidR="006729E7" w:rsidRDefault="000957CF">
            <w:pPr>
              <w:pStyle w:val="a7"/>
              <w:jc w:val="center"/>
            </w:pPr>
            <w:r>
              <w:t xml:space="preserve">     Туристсько-рекреаційні ресурси України</w:t>
            </w:r>
          </w:p>
        </w:tc>
        <w:tc>
          <w:tcPr>
            <w:tcW w:w="3850" w:type="dxa"/>
            <w:gridSpan w:val="2"/>
            <w:tcBorders>
              <w:top w:val="single" w:sz="4" w:space="0" w:color="auto"/>
              <w:left w:val="single" w:sz="4" w:space="0" w:color="auto"/>
              <w:bottom w:val="single" w:sz="4" w:space="0" w:color="auto"/>
            </w:tcBorders>
            <w:shd w:val="clear" w:color="auto" w:fill="FFFFFF"/>
            <w:vAlign w:val="bottom"/>
          </w:tcPr>
          <w:p w14:paraId="38441DAA" w14:textId="77777777" w:rsidR="006729E7" w:rsidRDefault="0031063F">
            <w:pPr>
              <w:pStyle w:val="a7"/>
              <w:jc w:val="center"/>
            </w:pPr>
            <w:r>
              <w:t>Опитування, робота на практичному занятті, письмова робота Тестування в системі Moodle (за змістовими модулями 4-6)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832D807" w14:textId="77777777" w:rsidR="006729E7" w:rsidRDefault="0031063F">
            <w:pPr>
              <w:pStyle w:val="a7"/>
              <w:spacing w:after="540"/>
              <w:jc w:val="center"/>
            </w:pPr>
            <w:r>
              <w:t>5</w:t>
            </w:r>
          </w:p>
          <w:p w14:paraId="41965325" w14:textId="77777777" w:rsidR="006729E7" w:rsidRDefault="0031063F">
            <w:pPr>
              <w:pStyle w:val="a7"/>
              <w:jc w:val="center"/>
            </w:pPr>
            <w:r>
              <w:t>10</w:t>
            </w:r>
          </w:p>
        </w:tc>
      </w:tr>
    </w:tbl>
    <w:p w14:paraId="106EF639" w14:textId="77777777" w:rsidR="00161328" w:rsidRDefault="00161328" w:rsidP="00161328">
      <w:pPr>
        <w:pStyle w:val="22"/>
        <w:keepNext/>
        <w:keepLines/>
        <w:spacing w:line="204" w:lineRule="auto"/>
      </w:pPr>
      <w:bookmarkStart w:id="10" w:name="bookmark20"/>
      <w:bookmarkStart w:id="11" w:name="bookmark21"/>
      <w:bookmarkStart w:id="12" w:name="bookmark22"/>
    </w:p>
    <w:p w14:paraId="0BE8A51A" w14:textId="77777777" w:rsidR="006729E7" w:rsidRDefault="0031063F" w:rsidP="00161328">
      <w:pPr>
        <w:pStyle w:val="22"/>
        <w:keepNext/>
        <w:keepLines/>
        <w:spacing w:line="204" w:lineRule="auto"/>
        <w:jc w:val="center"/>
      </w:pPr>
      <w:r>
        <w:t>ОСНОВНІ ДЖЕРЕЛА</w:t>
      </w:r>
      <w:bookmarkEnd w:id="10"/>
      <w:bookmarkEnd w:id="11"/>
      <w:bookmarkEnd w:id="12"/>
    </w:p>
    <w:p w14:paraId="7712995A" w14:textId="77777777" w:rsidR="004E1623" w:rsidRDefault="004E1623" w:rsidP="00161328">
      <w:pPr>
        <w:pStyle w:val="22"/>
        <w:keepNext/>
        <w:keepLines/>
        <w:spacing w:line="204" w:lineRule="auto"/>
        <w:jc w:val="center"/>
      </w:pPr>
    </w:p>
    <w:p w14:paraId="1F9219C4" w14:textId="573DCE7A" w:rsidR="00932C69" w:rsidRPr="00932C69" w:rsidRDefault="00932C69" w:rsidP="00932C69">
      <w:pPr>
        <w:pStyle w:val="11"/>
        <w:keepNext/>
        <w:keepLines/>
        <w:spacing w:after="0"/>
        <w:ind w:firstLine="360"/>
        <w:jc w:val="left"/>
        <w:rPr>
          <w:rFonts w:ascii="Times New Roman" w:hAnsi="Times New Roman" w:cs="Times New Roman"/>
          <w:b w:val="0"/>
          <w:bCs w:val="0"/>
          <w:i w:val="0"/>
          <w:sz w:val="24"/>
          <w:szCs w:val="24"/>
        </w:rPr>
      </w:pPr>
      <w:r w:rsidRPr="00932C69">
        <w:rPr>
          <w:rFonts w:ascii="Times New Roman" w:hAnsi="Times New Roman" w:cs="Times New Roman"/>
          <w:i w:val="0"/>
          <w:sz w:val="24"/>
          <w:szCs w:val="24"/>
        </w:rPr>
        <w:t>Основна</w:t>
      </w:r>
      <w:r w:rsidRPr="00932C69">
        <w:rPr>
          <w:rFonts w:ascii="Times New Roman" w:hAnsi="Times New Roman" w:cs="Times New Roman"/>
          <w:b w:val="0"/>
          <w:bCs w:val="0"/>
          <w:i w:val="0"/>
          <w:sz w:val="24"/>
          <w:szCs w:val="24"/>
        </w:rPr>
        <w:t>:</w:t>
      </w:r>
    </w:p>
    <w:p w14:paraId="42F348A6" w14:textId="2E0DF6CC" w:rsidR="00932C69" w:rsidRDefault="00932C69" w:rsidP="00736F14">
      <w:pPr>
        <w:pStyle w:val="1"/>
        <w:numPr>
          <w:ilvl w:val="0"/>
          <w:numId w:val="9"/>
        </w:numPr>
        <w:tabs>
          <w:tab w:val="left" w:pos="1134"/>
        </w:tabs>
        <w:spacing w:after="360"/>
      </w:pPr>
      <w:r w:rsidRPr="00763344">
        <w:t>Бабміндра Д.</w:t>
      </w:r>
      <w:r>
        <w:t xml:space="preserve"> </w:t>
      </w:r>
      <w:r w:rsidRPr="00763344">
        <w:t>І. Модернізація економіки України в умовах глобалізаційних викликів</w:t>
      </w:r>
      <w:r>
        <w:t>:</w:t>
      </w:r>
      <w:r w:rsidRPr="00763344">
        <w:t xml:space="preserve"> мо</w:t>
      </w:r>
      <w:r>
        <w:t>но</w:t>
      </w:r>
      <w:r w:rsidRPr="00763344">
        <w:t>графія</w:t>
      </w:r>
      <w:r>
        <w:t xml:space="preserve">. </w:t>
      </w:r>
      <w:r w:rsidRPr="00C52398">
        <w:t>Запоріжжя : З</w:t>
      </w:r>
      <w:r>
        <w:t>НУ</w:t>
      </w:r>
      <w:r w:rsidRPr="00C52398">
        <w:t>,</w:t>
      </w:r>
      <w:r>
        <w:t xml:space="preserve"> </w:t>
      </w:r>
      <w:r w:rsidRPr="00C52398">
        <w:t>2014</w:t>
      </w:r>
      <w:r>
        <w:t xml:space="preserve">. </w:t>
      </w:r>
      <w:r w:rsidRPr="00164DBB">
        <w:t>304с.</w:t>
      </w:r>
    </w:p>
    <w:p w14:paraId="41F9FA8E" w14:textId="447FF0CB" w:rsidR="00736F14" w:rsidRDefault="00736F14" w:rsidP="00736F14">
      <w:pPr>
        <w:pStyle w:val="1"/>
        <w:numPr>
          <w:ilvl w:val="0"/>
          <w:numId w:val="9"/>
        </w:numPr>
        <w:tabs>
          <w:tab w:val="left" w:pos="1134"/>
        </w:tabs>
        <w:spacing w:after="360"/>
      </w:pPr>
      <w:r>
        <w:t>Бедрак Н. О. Адміністративно-правове регулювання туристичною галуззю: автореф. дис. на здобуття наукового ступеня канд. юрид. наук / Н.О. Бедрак . – К.: Київ. нац. ун-т внутр. справ, 2010. – 16 с.</w:t>
      </w:r>
    </w:p>
    <w:p w14:paraId="51B45264" w14:textId="77777777" w:rsidR="00736F14" w:rsidRDefault="00736F14" w:rsidP="00F360B1">
      <w:pPr>
        <w:pStyle w:val="1"/>
        <w:numPr>
          <w:ilvl w:val="0"/>
          <w:numId w:val="9"/>
        </w:numPr>
        <w:tabs>
          <w:tab w:val="left" w:pos="1134"/>
        </w:tabs>
        <w:spacing w:after="340" w:line="276" w:lineRule="auto"/>
        <w:jc w:val="both"/>
      </w:pPr>
      <w:r>
        <w:t xml:space="preserve">Закон України про внесення змін до Закону України «Про туризм» // Відомості Верховної Ради України. – </w:t>
      </w:r>
      <w:r w:rsidRPr="00736F14">
        <w:t>№324/95-ВР, редакція від 16.10.2020 р.)</w:t>
      </w:r>
    </w:p>
    <w:p w14:paraId="0A36D6FC" w14:textId="1B00A71E" w:rsidR="00932C69" w:rsidRDefault="00932C69" w:rsidP="00F360B1">
      <w:pPr>
        <w:pStyle w:val="1"/>
        <w:numPr>
          <w:ilvl w:val="0"/>
          <w:numId w:val="9"/>
        </w:numPr>
        <w:tabs>
          <w:tab w:val="left" w:pos="1134"/>
        </w:tabs>
        <w:spacing w:after="340" w:line="276" w:lineRule="auto"/>
        <w:jc w:val="both"/>
      </w:pPr>
      <w:r w:rsidRPr="00C82FFF">
        <w:t xml:space="preserve"> </w:t>
      </w:r>
      <w:r w:rsidR="00736F14" w:rsidRPr="00736F14">
        <w:t xml:space="preserve">Гуменюк Ю.П. Вплив туризму на економічне зростання в Україні // Формування ринкових </w:t>
      </w:r>
      <w:r w:rsidR="00736F14" w:rsidRPr="00736F14">
        <w:lastRenderedPageBreak/>
        <w:t>відносин в Україні. - 2004. - № 7-8.</w:t>
      </w:r>
    </w:p>
    <w:p w14:paraId="484EFE1F" w14:textId="1E1D941E" w:rsidR="00736F14" w:rsidRDefault="00736F14" w:rsidP="00F360B1">
      <w:pPr>
        <w:pStyle w:val="1"/>
        <w:numPr>
          <w:ilvl w:val="0"/>
          <w:numId w:val="9"/>
        </w:numPr>
        <w:tabs>
          <w:tab w:val="left" w:pos="1134"/>
        </w:tabs>
        <w:spacing w:after="340" w:line="276" w:lineRule="auto"/>
        <w:jc w:val="both"/>
      </w:pPr>
      <w:r w:rsidRPr="00736F14">
        <w:t>Федорченко В. Історія туризму в Україні. - К.: Вища шк., 2002. -195 с.</w:t>
      </w:r>
    </w:p>
    <w:p w14:paraId="670C9DFB" w14:textId="4F306A63" w:rsidR="00736F14" w:rsidRDefault="00736F14" w:rsidP="00F360B1">
      <w:pPr>
        <w:pStyle w:val="1"/>
        <w:numPr>
          <w:ilvl w:val="0"/>
          <w:numId w:val="9"/>
        </w:numPr>
        <w:tabs>
          <w:tab w:val="left" w:pos="1134"/>
        </w:tabs>
        <w:spacing w:after="340" w:line="276" w:lineRule="auto"/>
        <w:jc w:val="both"/>
      </w:pPr>
      <w:r w:rsidRPr="00736F14">
        <w:t>Франжіаллі Ф. Тенденції розвитку міжнародного туризму / Пере-кл. Т.П. Андрієнко, A.M. Семененко, В.Г. Яблонський. - К.: КУТЕП, 2002. -26 с.</w:t>
      </w:r>
    </w:p>
    <w:p w14:paraId="115F9EAD" w14:textId="1D0886A7" w:rsidR="00736F14" w:rsidRPr="00C82FFF" w:rsidRDefault="00736F14" w:rsidP="00F360B1">
      <w:pPr>
        <w:pStyle w:val="1"/>
        <w:numPr>
          <w:ilvl w:val="0"/>
          <w:numId w:val="9"/>
        </w:numPr>
        <w:tabs>
          <w:tab w:val="left" w:pos="1134"/>
        </w:tabs>
        <w:spacing w:after="340" w:line="276" w:lineRule="auto"/>
        <w:jc w:val="both"/>
      </w:pPr>
      <w:r w:rsidRPr="00736F14">
        <w:t>Чепурда Л.М. Економіка та організація діяльності об'єднань підприємств: Навч. посіб. / Л.М. Чепурда, С.С. Беляева, М.В. Плахотнікова; Під заг. ред. Л.М. Чепурди. - К.: Професіонал, 2005. - 272 с.</w:t>
      </w:r>
    </w:p>
    <w:p w14:paraId="1F00E01D" w14:textId="45BBC98F" w:rsidR="00932C69" w:rsidRDefault="00932C69" w:rsidP="00736F14">
      <w:pPr>
        <w:pStyle w:val="1"/>
        <w:tabs>
          <w:tab w:val="left" w:pos="1614"/>
        </w:tabs>
        <w:spacing w:line="276" w:lineRule="auto"/>
        <w:jc w:val="both"/>
      </w:pPr>
    </w:p>
    <w:p w14:paraId="7FA277EC" w14:textId="77777777" w:rsidR="00932C69" w:rsidRDefault="00932C69" w:rsidP="00932C69">
      <w:pPr>
        <w:pStyle w:val="11"/>
        <w:keepNext/>
        <w:keepLines/>
        <w:spacing w:after="0"/>
        <w:ind w:firstLine="360"/>
        <w:jc w:val="both"/>
        <w:rPr>
          <w:rFonts w:ascii="Times New Roman" w:hAnsi="Times New Roman" w:cs="Times New Roman"/>
          <w:b w:val="0"/>
          <w:bCs w:val="0"/>
          <w:i w:val="0"/>
          <w:sz w:val="24"/>
          <w:szCs w:val="24"/>
        </w:rPr>
      </w:pPr>
      <w:r w:rsidRPr="00932C69">
        <w:rPr>
          <w:rFonts w:ascii="Times New Roman" w:hAnsi="Times New Roman" w:cs="Times New Roman"/>
          <w:i w:val="0"/>
          <w:sz w:val="24"/>
          <w:szCs w:val="24"/>
        </w:rPr>
        <w:t xml:space="preserve">    Додаткова</w:t>
      </w:r>
      <w:r w:rsidRPr="00932C69">
        <w:rPr>
          <w:rFonts w:ascii="Times New Roman" w:hAnsi="Times New Roman" w:cs="Times New Roman"/>
          <w:b w:val="0"/>
          <w:bCs w:val="0"/>
          <w:i w:val="0"/>
          <w:sz w:val="24"/>
          <w:szCs w:val="24"/>
        </w:rPr>
        <w:t>:</w:t>
      </w:r>
    </w:p>
    <w:p w14:paraId="0B635E52" w14:textId="77777777" w:rsidR="00736F14" w:rsidRDefault="00736F14" w:rsidP="00932C69">
      <w:pPr>
        <w:pStyle w:val="11"/>
        <w:keepNext/>
        <w:keepLines/>
        <w:spacing w:after="0"/>
        <w:ind w:firstLine="360"/>
        <w:jc w:val="both"/>
        <w:rPr>
          <w:rFonts w:ascii="Times New Roman" w:hAnsi="Times New Roman" w:cs="Times New Roman"/>
          <w:b w:val="0"/>
          <w:bCs w:val="0"/>
          <w:i w:val="0"/>
          <w:sz w:val="24"/>
          <w:szCs w:val="24"/>
        </w:rPr>
      </w:pPr>
    </w:p>
    <w:p w14:paraId="17C7BD84" w14:textId="77777777" w:rsidR="00736F14" w:rsidRPr="00932C69" w:rsidRDefault="00736F14" w:rsidP="00932C69">
      <w:pPr>
        <w:pStyle w:val="11"/>
        <w:keepNext/>
        <w:keepLines/>
        <w:spacing w:after="0"/>
        <w:ind w:firstLine="360"/>
        <w:jc w:val="both"/>
        <w:rPr>
          <w:rFonts w:ascii="Times New Roman" w:hAnsi="Times New Roman" w:cs="Times New Roman"/>
          <w:b w:val="0"/>
          <w:bCs w:val="0"/>
          <w:i w:val="0"/>
          <w:sz w:val="24"/>
          <w:szCs w:val="24"/>
        </w:rPr>
      </w:pPr>
    </w:p>
    <w:p w14:paraId="14881457" w14:textId="4DE42238" w:rsidR="00932C69" w:rsidRDefault="00932C69" w:rsidP="00736F14">
      <w:pPr>
        <w:pStyle w:val="11"/>
        <w:keepNext/>
        <w:keepLines/>
        <w:spacing w:after="0"/>
        <w:jc w:val="both"/>
      </w:pPr>
    </w:p>
    <w:p w14:paraId="08BF4190" w14:textId="4C2EEBA1" w:rsidR="00736F14" w:rsidRDefault="00736F14" w:rsidP="00736F14">
      <w:pPr>
        <w:pStyle w:val="1"/>
        <w:numPr>
          <w:ilvl w:val="0"/>
          <w:numId w:val="9"/>
        </w:numPr>
        <w:tabs>
          <w:tab w:val="left" w:pos="1347"/>
        </w:tabs>
        <w:spacing w:line="276" w:lineRule="auto"/>
        <w:jc w:val="both"/>
      </w:pPr>
      <w:r>
        <w:t>Старовойтенко О. Принципи систематизації видів туризму // Економіка України. - 2002. - № 5. - С. 48-53.</w:t>
      </w:r>
    </w:p>
    <w:p w14:paraId="2C42D461" w14:textId="1D52EF78" w:rsidR="00736F14" w:rsidRDefault="00736F14" w:rsidP="00650766">
      <w:pPr>
        <w:pStyle w:val="1"/>
        <w:numPr>
          <w:ilvl w:val="0"/>
          <w:numId w:val="9"/>
        </w:numPr>
        <w:tabs>
          <w:tab w:val="left" w:pos="1347"/>
        </w:tabs>
        <w:spacing w:line="276" w:lineRule="auto"/>
        <w:jc w:val="both"/>
      </w:pPr>
      <w:r>
        <w:t xml:space="preserve"> Указ Президента України від 2 грудня 2005 р. № 1688/2005 Про положення про Міністерство культури і туризму в Україні //Урядовий кур'єр. Орієнтир. - 2005. - № 46 (14 грудня). - С 6-8.</w:t>
      </w:r>
    </w:p>
    <w:p w14:paraId="43810A5F" w14:textId="203AFF75" w:rsidR="00932C69" w:rsidRDefault="00192002" w:rsidP="004E2E5F">
      <w:pPr>
        <w:pStyle w:val="1"/>
        <w:numPr>
          <w:ilvl w:val="0"/>
          <w:numId w:val="9"/>
        </w:numPr>
        <w:tabs>
          <w:tab w:val="left" w:pos="1347"/>
        </w:tabs>
        <w:spacing w:line="276" w:lineRule="auto"/>
        <w:jc w:val="both"/>
      </w:pPr>
      <w:r>
        <w:t xml:space="preserve"> </w:t>
      </w:r>
      <w:r w:rsidR="00736F14">
        <w:t xml:space="preserve"> Федорченко В.К. Уніфіковані технології готельних послуг" Навч. посіб. / В.К. Федорченко, Л.Г. Лук'янова, Т.Т. Дорошенко, І.М. Мініч. - К.: Вища шк., 2001.-237 с</w:t>
      </w:r>
    </w:p>
    <w:p w14:paraId="446E9B28" w14:textId="0236E88A" w:rsidR="00192002" w:rsidRDefault="00192002" w:rsidP="00192002">
      <w:pPr>
        <w:pStyle w:val="1"/>
        <w:numPr>
          <w:ilvl w:val="0"/>
          <w:numId w:val="9"/>
        </w:numPr>
        <w:tabs>
          <w:tab w:val="left" w:pos="1347"/>
        </w:tabs>
        <w:spacing w:line="276" w:lineRule="auto"/>
        <w:jc w:val="both"/>
      </w:pPr>
      <w:r>
        <w:t>Фінанси. Ситуаційні вправи: Навч. посіб. / Упоряд.: О.І.Сидоренко, П.С. Редько. - К.: Навч.-метод, центр "Консорціум із удоскон. менеджмент-освіти в Україні", 2005. - 424 с</w:t>
      </w:r>
    </w:p>
    <w:p w14:paraId="62433874" w14:textId="124A9457" w:rsidR="00192002" w:rsidRDefault="00192002" w:rsidP="00C64DB4">
      <w:pPr>
        <w:pStyle w:val="1"/>
        <w:numPr>
          <w:ilvl w:val="0"/>
          <w:numId w:val="9"/>
        </w:numPr>
        <w:tabs>
          <w:tab w:val="left" w:pos="1347"/>
        </w:tabs>
        <w:spacing w:line="276" w:lineRule="auto"/>
        <w:jc w:val="both"/>
      </w:pPr>
      <w:r>
        <w:t xml:space="preserve"> Франжіаллі Ф. Тенденції розвитку міжнародного туризму / Пере-кл. Т.П. Андрієнко, A.M. Семененко, В.Г. Яблонський. - К.: КУТЕП, 2002. -26 с.</w:t>
      </w:r>
    </w:p>
    <w:p w14:paraId="4877C444" w14:textId="724E291D" w:rsidR="00932C69" w:rsidRDefault="00192002" w:rsidP="00B41365">
      <w:pPr>
        <w:pStyle w:val="1"/>
        <w:numPr>
          <w:ilvl w:val="0"/>
          <w:numId w:val="9"/>
        </w:numPr>
        <w:tabs>
          <w:tab w:val="left" w:pos="1347"/>
        </w:tabs>
        <w:spacing w:line="276" w:lineRule="auto"/>
        <w:jc w:val="both"/>
      </w:pPr>
      <w:r>
        <w:t xml:space="preserve">  Цибух В.І. Державне регулювання у сфері туризму в Україні // Статистика України. - 2005. - № 1. - С 80-85.</w:t>
      </w:r>
    </w:p>
    <w:p w14:paraId="35B131CE" w14:textId="3EF9CD82" w:rsidR="00932C69" w:rsidRDefault="00192002" w:rsidP="00DB3409">
      <w:pPr>
        <w:pStyle w:val="1"/>
        <w:numPr>
          <w:ilvl w:val="0"/>
          <w:numId w:val="9"/>
        </w:numPr>
        <w:tabs>
          <w:tab w:val="left" w:pos="1347"/>
        </w:tabs>
        <w:spacing w:line="276" w:lineRule="auto"/>
        <w:jc w:val="both"/>
      </w:pPr>
      <w:r>
        <w:t xml:space="preserve"> </w:t>
      </w:r>
      <w:r w:rsidR="00932C69">
        <w:t xml:space="preserve"> </w:t>
      </w:r>
      <w:r w:rsidR="00932C69" w:rsidRPr="00F5726C">
        <w:t>Еволюція ринкових інститутів в Україні: моног</w:t>
      </w:r>
      <w:r w:rsidR="00932C69">
        <w:t xml:space="preserve">рафія : у 2 ч. Ч. 2; за ред. </w:t>
      </w:r>
      <w:r w:rsidR="00932C69" w:rsidRPr="00F5726C">
        <w:t>В.</w:t>
      </w:r>
      <w:r w:rsidR="00932C69">
        <w:t xml:space="preserve"> В. Небрат. Київ, 2012. </w:t>
      </w:r>
      <w:r w:rsidR="00932C69" w:rsidRPr="00F5726C">
        <w:t>460с.</w:t>
      </w:r>
    </w:p>
    <w:p w14:paraId="7F1DF598" w14:textId="49941184" w:rsidR="00932C69" w:rsidRDefault="00192002" w:rsidP="00AD630C">
      <w:pPr>
        <w:pStyle w:val="1"/>
        <w:numPr>
          <w:ilvl w:val="0"/>
          <w:numId w:val="9"/>
        </w:numPr>
        <w:tabs>
          <w:tab w:val="left" w:pos="1347"/>
        </w:tabs>
        <w:spacing w:line="276" w:lineRule="auto"/>
        <w:jc w:val="both"/>
      </w:pPr>
      <w:r>
        <w:t xml:space="preserve"> </w:t>
      </w:r>
      <w:r w:rsidR="00932C69" w:rsidRPr="00192002">
        <w:rPr>
          <w:b/>
          <w:bCs/>
        </w:rPr>
        <w:t xml:space="preserve"> </w:t>
      </w:r>
      <w:r w:rsidR="00932C69" w:rsidRPr="00F5726C">
        <w:t>Ковтун О. І. Державне регулювання економіки</w:t>
      </w:r>
      <w:r w:rsidR="00932C69">
        <w:t xml:space="preserve"> : тест.</w:t>
      </w:r>
      <w:r w:rsidR="00932C69" w:rsidRPr="00F5726C">
        <w:t xml:space="preserve"> завдання.</w:t>
      </w:r>
      <w:r w:rsidR="00932C69">
        <w:t xml:space="preserve"> </w:t>
      </w:r>
      <w:r w:rsidR="00932C69" w:rsidRPr="00F5726C">
        <w:t>Львів: «Новий Світ  2000», 200</w:t>
      </w:r>
      <w:r w:rsidR="00932C69">
        <w:t>7.</w:t>
      </w:r>
      <w:r w:rsidR="00932C69" w:rsidRPr="00F5726C">
        <w:t xml:space="preserve"> 364 с.</w:t>
      </w:r>
    </w:p>
    <w:p w14:paraId="7E434698" w14:textId="2B6BFEA4" w:rsidR="00932C69" w:rsidRDefault="00192002" w:rsidP="0043732D">
      <w:pPr>
        <w:pStyle w:val="1"/>
        <w:numPr>
          <w:ilvl w:val="0"/>
          <w:numId w:val="9"/>
        </w:numPr>
        <w:tabs>
          <w:tab w:val="left" w:pos="1347"/>
        </w:tabs>
        <w:spacing w:line="276" w:lineRule="auto"/>
        <w:jc w:val="both"/>
      </w:pPr>
      <w:r>
        <w:t xml:space="preserve"> </w:t>
      </w:r>
      <w:r w:rsidR="00932C69">
        <w:t xml:space="preserve"> </w:t>
      </w:r>
      <w:r w:rsidR="00932C69" w:rsidRPr="00F5726C">
        <w:t xml:space="preserve">Ковтун О. І. Державне </w:t>
      </w:r>
      <w:r w:rsidR="00932C69" w:rsidRPr="00380B10">
        <w:t>регулювання економіки</w:t>
      </w:r>
      <w:r w:rsidR="00932C69">
        <w:t xml:space="preserve"> </w:t>
      </w:r>
      <w:r w:rsidR="00932C69" w:rsidRPr="00380B10">
        <w:t xml:space="preserve">: навч. </w:t>
      </w:r>
      <w:r w:rsidR="00932C69">
        <w:t>п</w:t>
      </w:r>
      <w:r w:rsidR="00932C69" w:rsidRPr="00380B10">
        <w:t>осібн</w:t>
      </w:r>
      <w:r w:rsidR="00932C69">
        <w:t>.</w:t>
      </w:r>
      <w:r w:rsidR="00932C69" w:rsidRPr="00380B10">
        <w:t xml:space="preserve"> Львів: «Новий Світ-2000»</w:t>
      </w:r>
      <w:r w:rsidR="00932C69">
        <w:t>, 2008.</w:t>
      </w:r>
      <w:r w:rsidR="00932C69" w:rsidRPr="0093785A">
        <w:t xml:space="preserve"> 432</w:t>
      </w:r>
      <w:r w:rsidR="00932C69">
        <w:t xml:space="preserve"> </w:t>
      </w:r>
      <w:r w:rsidR="00932C69" w:rsidRPr="0093785A">
        <w:t>с.</w:t>
      </w:r>
    </w:p>
    <w:p w14:paraId="4FEF4D7E" w14:textId="13544746" w:rsidR="00932C69" w:rsidRDefault="00192002" w:rsidP="007B77A4">
      <w:pPr>
        <w:pStyle w:val="1"/>
        <w:numPr>
          <w:ilvl w:val="0"/>
          <w:numId w:val="9"/>
        </w:numPr>
        <w:tabs>
          <w:tab w:val="left" w:pos="1347"/>
        </w:tabs>
        <w:spacing w:line="276" w:lineRule="auto"/>
        <w:jc w:val="both"/>
      </w:pPr>
      <w:r>
        <w:t xml:space="preserve"> </w:t>
      </w:r>
      <w:r w:rsidR="00932C69" w:rsidRPr="00E671ED">
        <w:t>Могильний О.</w:t>
      </w:r>
      <w:r w:rsidR="00932C69">
        <w:t xml:space="preserve"> </w:t>
      </w:r>
      <w:r w:rsidR="00932C69" w:rsidRPr="00E671ED">
        <w:t>М. Державне регул</w:t>
      </w:r>
      <w:r w:rsidR="00932C69">
        <w:t>ювання економіки: навч. посіб.</w:t>
      </w:r>
      <w:r w:rsidR="00932C69" w:rsidRPr="00E671ED">
        <w:t xml:space="preserve"> для студ. вищих навч. закл. </w:t>
      </w:r>
      <w:r w:rsidR="00932C69">
        <w:t>Київ : ІПК ДСЗУ, 2006.</w:t>
      </w:r>
      <w:r w:rsidR="00932C69" w:rsidRPr="00E671ED">
        <w:t xml:space="preserve"> 490</w:t>
      </w:r>
      <w:r w:rsidR="00932C69">
        <w:t xml:space="preserve"> </w:t>
      </w:r>
      <w:r w:rsidR="00932C69" w:rsidRPr="00E671ED">
        <w:t>с.</w:t>
      </w:r>
    </w:p>
    <w:p w14:paraId="0FD8A2F0" w14:textId="77777777" w:rsidR="00192002" w:rsidRDefault="00192002" w:rsidP="00192002">
      <w:pPr>
        <w:pStyle w:val="1"/>
        <w:tabs>
          <w:tab w:val="left" w:pos="1347"/>
        </w:tabs>
        <w:spacing w:line="276" w:lineRule="auto"/>
        <w:ind w:left="360"/>
        <w:jc w:val="both"/>
      </w:pPr>
    </w:p>
    <w:p w14:paraId="2A7CBF1B" w14:textId="77777777" w:rsidR="00932C69" w:rsidRDefault="00932C69" w:rsidP="00932C69">
      <w:pPr>
        <w:pStyle w:val="1"/>
        <w:tabs>
          <w:tab w:val="left" w:pos="1413"/>
        </w:tabs>
        <w:spacing w:line="276" w:lineRule="auto"/>
        <w:jc w:val="both"/>
      </w:pPr>
    </w:p>
    <w:p w14:paraId="71AF204A" w14:textId="77777777" w:rsidR="00932C69" w:rsidRPr="007563BF" w:rsidRDefault="00932C69" w:rsidP="00932C69">
      <w:pPr>
        <w:pStyle w:val="1"/>
        <w:spacing w:after="160" w:line="276" w:lineRule="auto"/>
        <w:ind w:left="400"/>
        <w:jc w:val="both"/>
      </w:pPr>
    </w:p>
    <w:p w14:paraId="66769DE8" w14:textId="77777777" w:rsidR="00932C69" w:rsidRPr="00932C69" w:rsidRDefault="00932C69" w:rsidP="00932C69">
      <w:pPr>
        <w:pStyle w:val="11"/>
        <w:keepNext/>
        <w:keepLines/>
        <w:spacing w:after="160" w:line="276" w:lineRule="auto"/>
        <w:jc w:val="left"/>
        <w:rPr>
          <w:rFonts w:ascii="Times New Roman" w:hAnsi="Times New Roman" w:cs="Times New Roman"/>
          <w:i w:val="0"/>
          <w:sz w:val="24"/>
          <w:szCs w:val="24"/>
        </w:rPr>
      </w:pPr>
      <w:r w:rsidRPr="00932C69">
        <w:rPr>
          <w:rFonts w:ascii="Times New Roman" w:hAnsi="Times New Roman" w:cs="Times New Roman"/>
          <w:i w:val="0"/>
          <w:sz w:val="24"/>
          <w:szCs w:val="24"/>
        </w:rPr>
        <w:t xml:space="preserve">         Інформаційні ресурси</w:t>
      </w:r>
    </w:p>
    <w:p w14:paraId="6F94C431" w14:textId="41B8C67A" w:rsidR="00932C69" w:rsidRPr="0093785A" w:rsidRDefault="00192002" w:rsidP="00932C69">
      <w:pPr>
        <w:pStyle w:val="1"/>
        <w:tabs>
          <w:tab w:val="left" w:pos="1099"/>
        </w:tabs>
        <w:spacing w:line="276" w:lineRule="auto"/>
      </w:pPr>
      <w:r>
        <w:t xml:space="preserve">18 </w:t>
      </w:r>
      <w:r w:rsidR="007E662A" w:rsidRPr="007E662A">
        <w:t xml:space="preserve"> </w:t>
      </w:r>
      <w:hyperlink r:id="rId10" w:history="1">
        <w:r w:rsidR="007E662A" w:rsidRPr="009D2166">
          <w:rPr>
            <w:rStyle w:val="ac"/>
          </w:rPr>
          <w:t>https://www.rada.gov.ua/</w:t>
        </w:r>
      </w:hyperlink>
      <w:r w:rsidR="007E662A">
        <w:t xml:space="preserve"> Офіційний вебпортал парламенту України.</w:t>
      </w:r>
      <w:r w:rsidR="00932C69" w:rsidRPr="0093785A">
        <w:t xml:space="preserve"> Верховн</w:t>
      </w:r>
      <w:r w:rsidR="007E662A">
        <w:t>а</w:t>
      </w:r>
      <w:r w:rsidR="00932C69" w:rsidRPr="0093785A">
        <w:t xml:space="preserve"> Рад</w:t>
      </w:r>
      <w:r w:rsidR="007E662A">
        <w:t xml:space="preserve">а </w:t>
      </w:r>
      <w:r w:rsidR="00932C69" w:rsidRPr="0093785A">
        <w:t>України;</w:t>
      </w:r>
    </w:p>
    <w:p w14:paraId="39376FC2" w14:textId="3E850025" w:rsidR="00932C69" w:rsidRPr="0093785A" w:rsidRDefault="00192002" w:rsidP="00932C69">
      <w:pPr>
        <w:pStyle w:val="1"/>
        <w:tabs>
          <w:tab w:val="left" w:pos="1099"/>
        </w:tabs>
        <w:spacing w:line="276" w:lineRule="auto"/>
      </w:pPr>
      <w:r>
        <w:t>19</w:t>
      </w:r>
      <w:r w:rsidR="00932C69">
        <w:t xml:space="preserve">. </w:t>
      </w:r>
      <w:hyperlink r:id="rId11" w:history="1">
        <w:r w:rsidR="007E662A" w:rsidRPr="009D2166">
          <w:rPr>
            <w:rStyle w:val="ac"/>
          </w:rPr>
          <w:t>https://bank.gov.ua/</w:t>
        </w:r>
      </w:hyperlink>
      <w:r w:rsidR="007E662A">
        <w:t xml:space="preserve"> Офіційний сайт  </w:t>
      </w:r>
      <w:r w:rsidR="00932C69" w:rsidRPr="0093785A">
        <w:t>Національного банку України;</w:t>
      </w:r>
    </w:p>
    <w:p w14:paraId="1EC724F1" w14:textId="67DCAC74" w:rsidR="00932C69" w:rsidRPr="0093785A" w:rsidRDefault="00192002" w:rsidP="00932C69">
      <w:pPr>
        <w:pStyle w:val="1"/>
        <w:tabs>
          <w:tab w:val="left" w:pos="1099"/>
        </w:tabs>
        <w:spacing w:line="276" w:lineRule="auto"/>
      </w:pPr>
      <w:r>
        <w:t>20</w:t>
      </w:r>
      <w:r w:rsidR="007E662A" w:rsidRPr="007E662A">
        <w:t xml:space="preserve"> </w:t>
      </w:r>
      <w:hyperlink r:id="rId12" w:history="1">
        <w:r w:rsidR="007E662A" w:rsidRPr="009D2166">
          <w:rPr>
            <w:rStyle w:val="ac"/>
          </w:rPr>
          <w:t>https://mof.gov.ua/uk</w:t>
        </w:r>
      </w:hyperlink>
      <w:r w:rsidR="007E662A">
        <w:t xml:space="preserve"> Офіційний сайт </w:t>
      </w:r>
      <w:r w:rsidR="00932C69" w:rsidRPr="0093785A">
        <w:t xml:space="preserve"> Міністерства фінансів</w:t>
      </w:r>
      <w:r w:rsidR="007E662A">
        <w:t xml:space="preserve"> України</w:t>
      </w:r>
      <w:r w:rsidR="00932C69" w:rsidRPr="0093785A">
        <w:t>;</w:t>
      </w:r>
    </w:p>
    <w:p w14:paraId="4BA176F5" w14:textId="09B2D205" w:rsidR="00932C69" w:rsidRDefault="00192002" w:rsidP="007E662A">
      <w:pPr>
        <w:pStyle w:val="1"/>
        <w:tabs>
          <w:tab w:val="left" w:pos="1099"/>
        </w:tabs>
        <w:spacing w:line="276" w:lineRule="auto"/>
      </w:pPr>
      <w:r>
        <w:lastRenderedPageBreak/>
        <w:t>21</w:t>
      </w:r>
      <w:r w:rsidR="00932C69">
        <w:t xml:space="preserve"> </w:t>
      </w:r>
      <w:hyperlink r:id="rId13" w:history="1">
        <w:r w:rsidR="007E662A" w:rsidRPr="009D2166">
          <w:rPr>
            <w:rStyle w:val="ac"/>
          </w:rPr>
          <w:t>https://mof.gov.ua/uk</w:t>
        </w:r>
      </w:hyperlink>
      <w:r w:rsidR="007E662A">
        <w:t xml:space="preserve">  Державний сайт</w:t>
      </w:r>
      <w:r w:rsidR="00932C69" w:rsidRPr="00A007AC">
        <w:t xml:space="preserve"> Міністерства </w:t>
      </w:r>
    </w:p>
    <w:p w14:paraId="5BDC8203" w14:textId="3A13A9AE" w:rsidR="007E662A" w:rsidRPr="007E662A" w:rsidRDefault="00192002" w:rsidP="007E662A">
      <w:pPr>
        <w:pStyle w:val="1"/>
        <w:tabs>
          <w:tab w:val="left" w:pos="1099"/>
        </w:tabs>
        <w:spacing w:line="276" w:lineRule="auto"/>
      </w:pPr>
      <w:r>
        <w:t>22</w:t>
      </w:r>
      <w:r w:rsidR="007E662A">
        <w:t>.</w:t>
      </w:r>
      <w:r w:rsidR="007E662A" w:rsidRPr="007E662A">
        <w:t xml:space="preserve"> </w:t>
      </w:r>
      <w:hyperlink r:id="rId14" w:history="1">
        <w:r w:rsidR="007E662A" w:rsidRPr="009D2166">
          <w:rPr>
            <w:rStyle w:val="ac"/>
          </w:rPr>
          <w:t>https://www.me.gov.ua/Documents Міністерство економіки України.Корисні</w:t>
        </w:r>
      </w:hyperlink>
      <w:r w:rsidR="007E662A">
        <w:t xml:space="preserve"> посилання на </w:t>
      </w:r>
      <w:r w:rsidR="007E662A">
        <w:rPr>
          <w:lang w:val="en-US"/>
        </w:rPr>
        <w:t>WEB</w:t>
      </w:r>
      <w:r w:rsidR="007E662A" w:rsidRPr="0052598D">
        <w:t xml:space="preserve"> </w:t>
      </w:r>
      <w:r w:rsidR="007E662A">
        <w:t xml:space="preserve">сторінки </w:t>
      </w:r>
      <w:r w:rsidR="0052598D">
        <w:t>організацій та установ.</w:t>
      </w:r>
    </w:p>
    <w:p w14:paraId="0C5D78D0" w14:textId="77777777" w:rsidR="00932C69" w:rsidRDefault="00932C69" w:rsidP="00932C69">
      <w:pPr>
        <w:pStyle w:val="22"/>
        <w:keepNext/>
        <w:keepLines/>
        <w:spacing w:line="204" w:lineRule="auto"/>
      </w:pPr>
    </w:p>
    <w:p w14:paraId="78F074F0" w14:textId="77777777" w:rsidR="00932C69" w:rsidRDefault="00932C69" w:rsidP="00932C69">
      <w:pPr>
        <w:pStyle w:val="22"/>
        <w:keepNext/>
        <w:keepLines/>
        <w:spacing w:line="204" w:lineRule="auto"/>
      </w:pPr>
    </w:p>
    <w:p w14:paraId="3BC30FED" w14:textId="77777777" w:rsidR="00932C69" w:rsidRDefault="004E1623" w:rsidP="004E1623">
      <w:pPr>
        <w:pStyle w:val="22"/>
        <w:keepNext/>
        <w:keepLines/>
        <w:spacing w:line="204" w:lineRule="auto"/>
        <w:rPr>
          <w:sz w:val="24"/>
          <w:szCs w:val="24"/>
        </w:rPr>
      </w:pPr>
      <w:r>
        <w:rPr>
          <w:sz w:val="24"/>
          <w:szCs w:val="24"/>
        </w:rPr>
        <w:t xml:space="preserve">          </w:t>
      </w:r>
    </w:p>
    <w:p w14:paraId="4546D0F0" w14:textId="77777777" w:rsidR="006729E7" w:rsidRDefault="006729E7">
      <w:pPr>
        <w:pStyle w:val="1"/>
        <w:numPr>
          <w:ilvl w:val="0"/>
          <w:numId w:val="5"/>
        </w:numPr>
        <w:tabs>
          <w:tab w:val="left" w:pos="654"/>
        </w:tabs>
        <w:ind w:firstLine="300"/>
        <w:jc w:val="both"/>
        <w:sectPr w:rsidR="006729E7">
          <w:headerReference w:type="default" r:id="rId15"/>
          <w:pgSz w:w="11900" w:h="16840"/>
          <w:pgMar w:top="1762" w:right="475" w:bottom="1104" w:left="981" w:header="0" w:footer="676" w:gutter="0"/>
          <w:pgNumType w:start="1"/>
          <w:cols w:space="720"/>
          <w:noEndnote/>
          <w:docGrid w:linePitch="360"/>
        </w:sectPr>
      </w:pPr>
    </w:p>
    <w:p w14:paraId="48CA58DC" w14:textId="77777777" w:rsidR="006729E7" w:rsidRDefault="0031063F">
      <w:pPr>
        <w:pStyle w:val="22"/>
        <w:keepNext/>
        <w:keepLines/>
        <w:spacing w:before="260" w:after="260" w:line="240" w:lineRule="auto"/>
        <w:jc w:val="both"/>
      </w:pPr>
      <w:bookmarkStart w:id="13" w:name="bookmark63"/>
      <w:bookmarkStart w:id="14" w:name="bookmark64"/>
      <w:bookmarkStart w:id="15" w:name="bookmark65"/>
      <w:r>
        <w:lastRenderedPageBreak/>
        <w:t>РЕГУЛЯЦІЇ І ПОЛІТИКИ КУРСУ</w:t>
      </w:r>
      <w:r>
        <w:rPr>
          <w:vertAlign w:val="superscript"/>
        </w:rPr>
        <w:footnoteReference w:id="1"/>
      </w:r>
      <w:bookmarkEnd w:id="13"/>
      <w:bookmarkEnd w:id="14"/>
      <w:bookmarkEnd w:id="15"/>
    </w:p>
    <w:p w14:paraId="15BFC950" w14:textId="77777777" w:rsidR="006729E7" w:rsidRDefault="0031063F">
      <w:pPr>
        <w:pStyle w:val="32"/>
        <w:keepNext/>
        <w:keepLines/>
        <w:jc w:val="both"/>
      </w:pPr>
      <w:bookmarkStart w:id="16" w:name="bookmark66"/>
      <w:bookmarkStart w:id="17" w:name="bookmark67"/>
      <w:bookmarkStart w:id="18" w:name="bookmark68"/>
      <w:r>
        <w:t>Відвідування занять. Регуляція пропусків.</w:t>
      </w:r>
      <w:bookmarkEnd w:id="16"/>
      <w:bookmarkEnd w:id="17"/>
      <w:bookmarkEnd w:id="18"/>
    </w:p>
    <w:p w14:paraId="799AD049" w14:textId="77777777" w:rsidR="006729E7" w:rsidRDefault="0031063F">
      <w:pPr>
        <w:pStyle w:val="1"/>
        <w:jc w:val="both"/>
      </w:pPr>
      <w:r>
        <w:rPr>
          <w:u w:val="single"/>
        </w:rPr>
        <w:t>Відвідування занять є обов’язковим</w:t>
      </w:r>
      <w:r>
        <w:t xml:space="preserve"> компонентом. За об’єктивних причин (наприклад, хвороба, міжнародне стажування) навчання може відбуватись в он-лайн формі (змішана форма навчання) за погодженням із керівником курсу. Відпрацювання пропущених занять має бути регулярним за домовленістю з викладачем у години консультацій, щоб недопустити накопичення відпрацювань.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14:paraId="433572A3" w14:textId="77777777" w:rsidR="006729E7" w:rsidRDefault="0031063F">
      <w:pPr>
        <w:pStyle w:val="1"/>
        <w:spacing w:after="260"/>
        <w:jc w:val="both"/>
      </w:pPr>
      <w:r>
        <w:t>Політика щодо дедлайнів і перескладання: роботи, які здаються із порушенням термінів без поважних причин, оцінюються на нижчу оцінку. Перескладання модулів відбувається за наявності поважних причин (наприклад, лікарняний).</w:t>
      </w:r>
    </w:p>
    <w:p w14:paraId="747BA344" w14:textId="77777777" w:rsidR="006729E7" w:rsidRDefault="0031063F">
      <w:pPr>
        <w:pStyle w:val="32"/>
        <w:keepNext/>
        <w:keepLines/>
        <w:jc w:val="both"/>
      </w:pPr>
      <w:bookmarkStart w:id="19" w:name="bookmark69"/>
      <w:bookmarkStart w:id="20" w:name="bookmark70"/>
      <w:bookmarkStart w:id="21" w:name="bookmark71"/>
      <w:r>
        <w:t>Політика академічної доброчесності</w:t>
      </w:r>
      <w:bookmarkEnd w:id="19"/>
      <w:bookmarkEnd w:id="20"/>
      <w:bookmarkEnd w:id="21"/>
    </w:p>
    <w:p w14:paraId="46334F8E" w14:textId="77777777" w:rsidR="006729E7" w:rsidRDefault="0031063F">
      <w:pPr>
        <w:pStyle w:val="1"/>
        <w:spacing w:after="260"/>
        <w:jc w:val="both"/>
      </w:pPr>
      <w:r>
        <w:t xml:space="preserve">Списування під час контрольних робіт та екзаменів заборонені (в т. ч. із використанням мобільних пристроїв). 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i/>
          <w:iCs/>
        </w:rPr>
        <w:t>плагіат.</w:t>
      </w:r>
      <w: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14:paraId="397FCB22" w14:textId="77777777" w:rsidR="006729E7" w:rsidRDefault="0031063F">
      <w:pPr>
        <w:pStyle w:val="32"/>
        <w:keepNext/>
        <w:keepLines/>
        <w:jc w:val="both"/>
      </w:pPr>
      <w:bookmarkStart w:id="22" w:name="bookmark72"/>
      <w:bookmarkStart w:id="23" w:name="bookmark73"/>
      <w:bookmarkStart w:id="24" w:name="bookmark74"/>
      <w:r>
        <w:t>Використання комп’ютерів/телефонів на занятті</w:t>
      </w:r>
      <w:bookmarkEnd w:id="22"/>
      <w:bookmarkEnd w:id="23"/>
      <w:bookmarkEnd w:id="24"/>
    </w:p>
    <w:p w14:paraId="76A0BB4E" w14:textId="77777777" w:rsidR="006729E7" w:rsidRDefault="0031063F">
      <w:pPr>
        <w:pStyle w:val="1"/>
        <w:spacing w:after="260"/>
        <w:jc w:val="both"/>
      </w:pPr>
      <w: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отримання довідкової інформації, під час он-лайн тестування тощо). Під час занять заборонено надсилання текстових повідомлень, прослуховування музики, перевірка електронної пошти, соціальних мереж тощо. Будь ласка, не забувайте активувати режим «без звуку» до початку заняття. Під час виконання заходів контролю (контрольних робіт, іспитів) використання гаджетів заборонено. У разі порушення цієї заборони роботу буде анульовано без права перескладання.</w:t>
      </w:r>
    </w:p>
    <w:p w14:paraId="0F3E8504" w14:textId="77777777" w:rsidR="006729E7" w:rsidRDefault="0031063F">
      <w:pPr>
        <w:pStyle w:val="32"/>
        <w:keepNext/>
        <w:keepLines/>
        <w:jc w:val="both"/>
      </w:pPr>
      <w:bookmarkStart w:id="25" w:name="bookmark75"/>
      <w:bookmarkStart w:id="26" w:name="bookmark76"/>
      <w:bookmarkStart w:id="27" w:name="bookmark77"/>
      <w:r>
        <w:t>Комунікація</w:t>
      </w:r>
      <w:bookmarkEnd w:id="25"/>
      <w:bookmarkEnd w:id="26"/>
      <w:bookmarkEnd w:id="27"/>
    </w:p>
    <w:p w14:paraId="6C81B0A9" w14:textId="77777777" w:rsidR="006729E7" w:rsidRDefault="0031063F">
      <w:pPr>
        <w:pStyle w:val="1"/>
        <w:spacing w:after="260"/>
        <w:jc w:val="both"/>
      </w:pPr>
      <w:r>
        <w:t>Очікується, що студенти перевірятимуть інформацію на сторінці дисципліни в Moodle та реагуватимуть своєчасно. Всі робочі оголошення будуть розміщуватимуться в Moodle. Будь ласка, перевіряйте повідомлення вчасно.</w:t>
      </w:r>
    </w:p>
    <w:p w14:paraId="466324CD" w14:textId="3703E3F7" w:rsidR="006729E7" w:rsidRDefault="0031063F">
      <w:pPr>
        <w:pStyle w:val="11"/>
        <w:keepNext/>
        <w:keepLines/>
        <w:pBdr>
          <w:top w:val="single" w:sz="4" w:space="0" w:color="auto"/>
        </w:pBdr>
      </w:pPr>
      <w:bookmarkStart w:id="28" w:name="bookmark78"/>
      <w:bookmarkStart w:id="29" w:name="bookmark79"/>
      <w:bookmarkStart w:id="30" w:name="bookmark80"/>
      <w:r>
        <w:t>ДОДАТОК ДО СИЛАБУСУ</w:t>
      </w:r>
      <w:r w:rsidR="00C04EB5">
        <w:t xml:space="preserve"> </w:t>
      </w:r>
      <w:r>
        <w:t>ЗНУ- 202</w:t>
      </w:r>
      <w:r w:rsidR="00C04EB5">
        <w:t>2</w:t>
      </w:r>
      <w:r>
        <w:t>-202</w:t>
      </w:r>
      <w:r w:rsidR="00C04EB5">
        <w:t>3</w:t>
      </w:r>
      <w:r>
        <w:t xml:space="preserve"> рр.</w:t>
      </w:r>
      <w:bookmarkEnd w:id="28"/>
      <w:bookmarkEnd w:id="29"/>
      <w:bookmarkEnd w:id="30"/>
    </w:p>
    <w:p w14:paraId="6487AB68" w14:textId="797C90B3" w:rsidR="006729E7" w:rsidRDefault="0031063F">
      <w:pPr>
        <w:pStyle w:val="26"/>
        <w:jc w:val="both"/>
      </w:pPr>
      <w:r>
        <w:rPr>
          <w:b/>
          <w:bCs/>
          <w:i/>
          <w:iCs/>
        </w:rPr>
        <w:t>ГРАФІК НАВЧАЛЬНОГО ПРОЦЕСУ</w:t>
      </w:r>
      <w:r w:rsidR="00C04EB5">
        <w:rPr>
          <w:b/>
          <w:bCs/>
          <w:i/>
          <w:iCs/>
        </w:rPr>
        <w:t xml:space="preserve"> </w:t>
      </w:r>
      <w:r>
        <w:rPr>
          <w:b/>
          <w:bCs/>
          <w:i/>
          <w:iCs/>
        </w:rPr>
        <w:t>202</w:t>
      </w:r>
      <w:r w:rsidR="00C04EB5">
        <w:rPr>
          <w:b/>
          <w:bCs/>
          <w:i/>
          <w:iCs/>
        </w:rPr>
        <w:t>2</w:t>
      </w:r>
      <w:r>
        <w:rPr>
          <w:b/>
          <w:bCs/>
          <w:i/>
          <w:iCs/>
        </w:rPr>
        <w:t>-202</w:t>
      </w:r>
      <w:r w:rsidR="00C04EB5">
        <w:rPr>
          <w:b/>
          <w:bCs/>
          <w:i/>
          <w:iCs/>
        </w:rPr>
        <w:t>3</w:t>
      </w:r>
      <w:r>
        <w:rPr>
          <w:b/>
          <w:bCs/>
          <w:i/>
          <w:iCs/>
        </w:rPr>
        <w:t xml:space="preserve"> н. р. </w:t>
      </w:r>
      <w:r>
        <w:rPr>
          <w:i/>
          <w:iCs/>
        </w:rPr>
        <w:t>(</w:t>
      </w:r>
      <w:hyperlink r:id="rId16" w:history="1">
        <w:r w:rsidR="00C04EB5" w:rsidRPr="003705C7">
          <w:rPr>
            <w:rStyle w:val="ac"/>
            <w:i/>
            <w:iCs/>
          </w:rPr>
          <w:t>https://www.znu.edu.ua/ukr/university/departments/spp/grafik_navchal_nogo_protsesu_ta_rozklad_zanyat_</w:t>
        </w:r>
      </w:hyperlink>
      <w:r w:rsidR="00C04EB5">
        <w:rPr>
          <w:i/>
          <w:iCs/>
        </w:rPr>
        <w:t xml:space="preserve"> </w:t>
      </w:r>
      <w:r>
        <w:rPr>
          <w:i/>
          <w:iCs/>
        </w:rPr>
        <w:t>)</w:t>
      </w:r>
    </w:p>
    <w:p w14:paraId="43C793F1" w14:textId="77777777" w:rsidR="006729E7" w:rsidRDefault="0031063F">
      <w:pPr>
        <w:pStyle w:val="26"/>
        <w:jc w:val="both"/>
      </w:pPr>
      <w:r>
        <w:rPr>
          <w:b/>
          <w:bCs/>
          <w:i/>
          <w:iCs/>
        </w:rPr>
        <w:t>АКАДЕМІЧНА ДОБРОЧЕСНІСТЬ.</w:t>
      </w:r>
      <w:r>
        <w:t xml:space="preserve"> 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bCs/>
          <w:i/>
          <w:iCs/>
        </w:rPr>
        <w:t>Кодексом академічної доброчесності ЗНУ:</w:t>
      </w:r>
      <w:hyperlink r:id="rId17" w:history="1">
        <w:r>
          <w:rPr>
            <w:color w:val="0000FF"/>
            <w:u w:val="single"/>
          </w:rPr>
          <w:t>https://tinyurl.com/ya6yk4ad</w:t>
        </w:r>
        <w:r>
          <w:t xml:space="preserve">. </w:t>
        </w:r>
      </w:hyperlink>
      <w:r>
        <w:rPr>
          <w:i/>
          <w:iCs/>
        </w:rPr>
        <w:t>Декларація академічної доброчесності здобувача вищої освіти</w:t>
      </w:r>
      <w:r>
        <w:t xml:space="preserve"> (додається в обов’язковому порядку до письмових кваліфікаційних робіт, виконаних здобувачем, та </w:t>
      </w:r>
      <w:r>
        <w:lastRenderedPageBreak/>
        <w:t>засвідчується особистим підписом):</w:t>
      </w:r>
      <w:hyperlink r:id="rId18" w:history="1">
        <w:r>
          <w:rPr>
            <w:color w:val="0000FF"/>
            <w:u w:val="single"/>
          </w:rPr>
          <w:t>https://tinyurl.com/y6wzzlu3</w:t>
        </w:r>
        <w:r>
          <w:t>.</w:t>
        </w:r>
      </w:hyperlink>
    </w:p>
    <w:p w14:paraId="5A835240" w14:textId="77777777" w:rsidR="006729E7" w:rsidRDefault="0031063F">
      <w:pPr>
        <w:pStyle w:val="26"/>
        <w:jc w:val="both"/>
      </w:pPr>
      <w:r>
        <w:rPr>
          <w:b/>
          <w:bCs/>
          <w:i/>
          <w:iCs/>
        </w:rPr>
        <w:t>НАВЧАЛЬНИЙ ПРОЦЕС ТА ЗАБЕЗПЕЧЕННЯ ЯКОСТІ ОСВІТИ.</w:t>
      </w:r>
      <w:r>
        <w:t xml:space="preserve"> 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i/>
          <w:iCs/>
        </w:rPr>
        <w:t>Положення про організацію та методику проведення поточного та підсумкового семестрового контролю навчання студентів ЗНУ:</w:t>
      </w:r>
      <w:hyperlink r:id="rId19" w:history="1">
        <w:r>
          <w:rPr>
            <w:color w:val="0000FF"/>
            <w:u w:val="single"/>
          </w:rPr>
          <w:t>https://tinyurl.com/y9tve4lk</w:t>
        </w:r>
        <w:r>
          <w:rPr>
            <w:b/>
            <w:bCs/>
          </w:rPr>
          <w:t>.</w:t>
        </w:r>
      </w:hyperlink>
    </w:p>
    <w:p w14:paraId="7AF748F3" w14:textId="77777777" w:rsidR="006729E7" w:rsidRDefault="0031063F">
      <w:pPr>
        <w:pStyle w:val="26"/>
        <w:jc w:val="both"/>
      </w:pPr>
      <w:r>
        <w:rPr>
          <w:b/>
          <w:bCs/>
          <w:i/>
          <w:iCs/>
        </w:rPr>
        <w:t>ПОВТОРНЕ ВИВЧЕННЯ ДИСЦИПЛІН, ВІДРАХУВАННЯ.</w:t>
      </w:r>
      <w:r>
        <w:t xml:space="preserve"> 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i/>
          <w:iCs/>
        </w:rPr>
        <w:t>Положенням про порядок повторного вивчення навчальних дисциплін та повторного навчання у ЗНУ:</w:t>
      </w:r>
      <w:hyperlink r:id="rId20" w:history="1">
        <w:r>
          <w:rPr>
            <w:color w:val="0000FF"/>
            <w:u w:val="single"/>
          </w:rPr>
          <w:t>https://tinyurl.com/y9pkmmp5</w:t>
        </w:r>
        <w:r>
          <w:t xml:space="preserve">. </w:t>
        </w:r>
      </w:hyperlink>
      <w:r>
        <w:t xml:space="preserve">Підстави та процедури відрахування студентів, у тому числі за невиконання навчального плану, регламентуються </w:t>
      </w:r>
      <w:r>
        <w:rPr>
          <w:i/>
          <w:iCs/>
        </w:rPr>
        <w:t>Положенням про порядок переведення, відрахування та поновлення студентів у ЗНУ:</w:t>
      </w:r>
      <w:hyperlink r:id="rId21" w:history="1">
        <w:r>
          <w:rPr>
            <w:color w:val="0000FF"/>
            <w:u w:val="single"/>
          </w:rPr>
          <w:t>https://tinyurl.com/ycds57la</w:t>
        </w:r>
        <w:r>
          <w:t>.</w:t>
        </w:r>
      </w:hyperlink>
    </w:p>
    <w:p w14:paraId="7BB67B19" w14:textId="77777777" w:rsidR="006729E7" w:rsidRDefault="0031063F">
      <w:pPr>
        <w:pStyle w:val="26"/>
        <w:jc w:val="both"/>
      </w:pPr>
      <w:r>
        <w:rPr>
          <w:b/>
          <w:bCs/>
          <w:i/>
          <w:iCs/>
        </w:rPr>
        <w:t>НЕФОРМАЛЬНА ОСВІТА.</w:t>
      </w:r>
      <w:r>
        <w:t xml:space="preserve"> 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i/>
          <w:iCs/>
        </w:rPr>
        <w:t>Положенням про порядок визнання результатів навчання, отриманих у неформальній освіті:</w:t>
      </w:r>
      <w:hyperlink r:id="rId22" w:history="1">
        <w:r>
          <w:rPr>
            <w:color w:val="0000FF"/>
            <w:u w:val="single"/>
          </w:rPr>
          <w:t>https://tinyurl.com/y8gbt4xs</w:t>
        </w:r>
        <w:r>
          <w:t>.</w:t>
        </w:r>
      </w:hyperlink>
    </w:p>
    <w:p w14:paraId="229D72C8" w14:textId="77777777" w:rsidR="006729E7" w:rsidRDefault="0031063F">
      <w:pPr>
        <w:pStyle w:val="26"/>
        <w:jc w:val="both"/>
      </w:pPr>
      <w:r>
        <w:rPr>
          <w:b/>
          <w:bCs/>
          <w:i/>
          <w:iCs/>
        </w:rPr>
        <w:t>ВИРІШЕННЯ КОНФЛІКТІВ.</w:t>
      </w:r>
      <w:r>
        <w:t xml:space="preserve"> 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i/>
          <w:iCs/>
        </w:rPr>
        <w:t>Положенням про порядок і процедури вирішення конфліктних ситуацій у ЗНУ:</w:t>
      </w:r>
      <w:hyperlink r:id="rId23" w:history="1">
        <w:r>
          <w:rPr>
            <w:color w:val="0000FF"/>
            <w:u w:val="single"/>
          </w:rPr>
          <w:t>https://tinyurl.com/ycyfws9v</w:t>
        </w:r>
        <w:r>
          <w:t xml:space="preserve">. </w:t>
        </w:r>
      </w:hyperlink>
      <w:r>
        <w:t xml:space="preserve">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i/>
          <w:iCs/>
        </w:rPr>
        <w:t>Положення про порядок призначення і виплати академічних стипендій у ЗНУ:</w:t>
      </w:r>
      <w:hyperlink r:id="rId24" w:history="1">
        <w:r>
          <w:rPr>
            <w:color w:val="0000FF"/>
            <w:u w:val="single"/>
          </w:rPr>
          <w:t>https://tinyurl.com/yd6bq6p9</w:t>
        </w:r>
        <w:r>
          <w:t xml:space="preserve">; </w:t>
        </w:r>
      </w:hyperlink>
      <w:r>
        <w:rPr>
          <w:i/>
          <w:iCs/>
        </w:rPr>
        <w:t>Положення про призначення та виплату соціальних стипендій у ЗНУ:</w:t>
      </w:r>
      <w:hyperlink r:id="rId25" w:history="1">
        <w:r>
          <w:rPr>
            <w:color w:val="0000FF"/>
            <w:u w:val="single"/>
          </w:rPr>
          <w:t>https://tinyurl.com/y9r5dpwh</w:t>
        </w:r>
        <w:r>
          <w:t>.</w:t>
        </w:r>
      </w:hyperlink>
    </w:p>
    <w:p w14:paraId="0D493083" w14:textId="77777777" w:rsidR="006729E7" w:rsidRDefault="0031063F">
      <w:pPr>
        <w:pStyle w:val="26"/>
        <w:jc w:val="both"/>
      </w:pPr>
      <w:r>
        <w:rPr>
          <w:b/>
          <w:bCs/>
          <w:i/>
          <w:iCs/>
        </w:rPr>
        <w:t>ПСИХОЛОГІЧНА ДОПОМОГА.</w:t>
      </w:r>
      <w:r>
        <w:t xml:space="preserve"> Телефон довіри практичного психолога (061)228-15-84 (щоденно з 9 до 21).</w:t>
      </w:r>
    </w:p>
    <w:p w14:paraId="4BD6BA80" w14:textId="77777777" w:rsidR="006729E7" w:rsidRDefault="0031063F">
      <w:pPr>
        <w:pStyle w:val="26"/>
        <w:jc w:val="both"/>
      </w:pPr>
      <w:r>
        <w:rPr>
          <w:b/>
          <w:bCs/>
          <w:i/>
          <w:iCs/>
        </w:rPr>
        <w:t>ЗАПОБІГАННЯ КОРУПЦІЇ.</w:t>
      </w:r>
      <w:r>
        <w:t xml:space="preserve"> Уповноважена особа </w:t>
      </w:r>
      <w:r>
        <w:rPr>
          <w:color w:val="4D5156"/>
        </w:rPr>
        <w:t xml:space="preserve">з питань запобігання та виявлення корупції </w:t>
      </w:r>
      <w:r>
        <w:rPr>
          <w:color w:val="333333"/>
        </w:rPr>
        <w:t>(Воронков В. В., 1 корп., 29 каб., тел. +38 (061) 289-14-18).</w:t>
      </w:r>
    </w:p>
    <w:p w14:paraId="07BDA116" w14:textId="77777777" w:rsidR="006729E7" w:rsidRDefault="0031063F">
      <w:pPr>
        <w:pStyle w:val="26"/>
        <w:jc w:val="both"/>
      </w:pPr>
      <w:r>
        <w:rPr>
          <w:b/>
          <w:bCs/>
          <w:i/>
          <w:iCs/>
        </w:rPr>
        <w:t>РІВНІ МОЖЛИВОСТІ ТА ІНКЛЮЗИВНЕ ОСВІТНЄ СЕРЕДОВИЩЕ.</w:t>
      </w:r>
      <w:r>
        <w:t xml:space="preserve"> 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6" w:history="1">
        <w:r>
          <w:rPr>
            <w:color w:val="0000FF"/>
            <w:u w:val="single"/>
          </w:rPr>
          <w:t>https://tinyurl.com/ydhcsagx</w:t>
        </w:r>
        <w:r>
          <w:t>.</w:t>
        </w:r>
      </w:hyperlink>
    </w:p>
    <w:p w14:paraId="10D981A4" w14:textId="77777777" w:rsidR="006729E7" w:rsidRDefault="0031063F">
      <w:pPr>
        <w:pStyle w:val="26"/>
        <w:tabs>
          <w:tab w:val="left" w:pos="5026"/>
        </w:tabs>
        <w:spacing w:after="0"/>
        <w:jc w:val="both"/>
      </w:pPr>
      <w:r>
        <w:rPr>
          <w:b/>
          <w:bCs/>
          <w:i/>
          <w:iCs/>
        </w:rPr>
        <w:t>РЕСУРСИ ДЛЯ НАВЧАННЯ. Наукова бібліотека</w:t>
      </w:r>
      <w:r>
        <w:rPr>
          <w:i/>
          <w:iCs/>
        </w:rPr>
        <w:t>:</w:t>
      </w:r>
      <w:hyperlink r:id="rId27" w:history="1">
        <w:r>
          <w:tab/>
        </w:r>
        <w:r>
          <w:rPr>
            <w:color w:val="0000FF"/>
            <w:u w:val="single"/>
          </w:rPr>
          <w:t>http://library.znu.edu.ua</w:t>
        </w:r>
        <w:r>
          <w:t xml:space="preserve">. </w:t>
        </w:r>
      </w:hyperlink>
      <w:r>
        <w:t>Графік роботи абонементів:</w:t>
      </w:r>
    </w:p>
    <w:p w14:paraId="034F3059" w14:textId="77777777" w:rsidR="006729E7" w:rsidRDefault="0031063F">
      <w:pPr>
        <w:pStyle w:val="26"/>
        <w:jc w:val="both"/>
      </w:pPr>
      <w:r>
        <w:t>понеділок - п'ятниця з 08.00 до 17.00; субота з 09.00 до 15.00.</w:t>
      </w:r>
    </w:p>
    <w:p w14:paraId="0FFE698D" w14:textId="77777777" w:rsidR="006729E7" w:rsidRDefault="0031063F">
      <w:pPr>
        <w:pStyle w:val="26"/>
        <w:spacing w:after="0"/>
        <w:jc w:val="both"/>
      </w:pPr>
      <w:r>
        <w:rPr>
          <w:b/>
          <w:bCs/>
          <w:i/>
          <w:iCs/>
        </w:rPr>
        <w:t xml:space="preserve">ЕЛЕКТРОННЕ ЗАБЕЗПЕЧЕННЯ НАВЧАННЯ (MOODLE): </w:t>
      </w:r>
      <w:hyperlink r:id="rId28" w:history="1">
        <w:r>
          <w:rPr>
            <w:b/>
            <w:bCs/>
            <w:i/>
            <w:iCs/>
          </w:rPr>
          <w:t>https://moodle.znu.edu.ua</w:t>
        </w:r>
      </w:hyperlink>
    </w:p>
    <w:p w14:paraId="2E2407F0" w14:textId="77777777" w:rsidR="006729E7" w:rsidRDefault="0031063F">
      <w:pPr>
        <w:pStyle w:val="26"/>
        <w:spacing w:after="0"/>
        <w:jc w:val="both"/>
      </w:pPr>
      <w:r>
        <w:t>Якщо забули пароль/логін, направте листа з темою «Забув пароль/логін» за адресами:</w:t>
      </w:r>
    </w:p>
    <w:p w14:paraId="37515822" w14:textId="77777777" w:rsidR="006729E7" w:rsidRDefault="0031063F">
      <w:pPr>
        <w:pStyle w:val="26"/>
        <w:numPr>
          <w:ilvl w:val="0"/>
          <w:numId w:val="6"/>
        </w:numPr>
        <w:tabs>
          <w:tab w:val="left" w:pos="178"/>
        </w:tabs>
        <w:spacing w:after="0"/>
        <w:jc w:val="both"/>
      </w:pPr>
      <w:bookmarkStart w:id="31" w:name="bookmark81"/>
      <w:bookmarkEnd w:id="31"/>
      <w:r>
        <w:t xml:space="preserve">для студентів ЗНУ - </w:t>
      </w:r>
      <w:hyperlink r:id="rId29" w:history="1">
        <w:r>
          <w:t>moodle.znu@gmail.com</w:t>
        </w:r>
      </w:hyperlink>
      <w:r>
        <w:t>, Савченко Тетяна Володимирівна</w:t>
      </w:r>
    </w:p>
    <w:p w14:paraId="46AED0F1" w14:textId="77777777" w:rsidR="006729E7" w:rsidRDefault="0031063F">
      <w:pPr>
        <w:pStyle w:val="26"/>
        <w:numPr>
          <w:ilvl w:val="0"/>
          <w:numId w:val="6"/>
        </w:numPr>
        <w:tabs>
          <w:tab w:val="left" w:pos="178"/>
        </w:tabs>
        <w:spacing w:after="0"/>
        <w:jc w:val="both"/>
      </w:pPr>
      <w:bookmarkStart w:id="32" w:name="bookmark82"/>
      <w:bookmarkEnd w:id="32"/>
      <w:r>
        <w:t xml:space="preserve">для студентів Інженерного інституту ЗНУ - </w:t>
      </w:r>
      <w:hyperlink r:id="rId30" w:history="1">
        <w:r>
          <w:t>alexvask54@gmail.com</w:t>
        </w:r>
      </w:hyperlink>
      <w:r>
        <w:t>, Василенко Олексій Володимирович</w:t>
      </w:r>
    </w:p>
    <w:p w14:paraId="3B92770E" w14:textId="77777777" w:rsidR="006729E7" w:rsidRDefault="0031063F">
      <w:pPr>
        <w:pStyle w:val="26"/>
        <w:spacing w:after="0"/>
        <w:jc w:val="both"/>
      </w:pPr>
      <w:r>
        <w:t>У листі вкажіть: прізвище, ім'я, по-батькові українською мовою; шифр групи; електронну адресу.</w:t>
      </w:r>
    </w:p>
    <w:p w14:paraId="7CEE3531" w14:textId="77777777" w:rsidR="006729E7" w:rsidRDefault="0031063F">
      <w:pPr>
        <w:pStyle w:val="26"/>
        <w:jc w:val="both"/>
      </w:pPr>
      <w:r>
        <w:t xml:space="preserve">Якщо ви вказували електронну адресу в профілі системи Moodle ЗНУ, то використовуйте посилання для відновлення паролю </w:t>
      </w:r>
      <w:hyperlink r:id="rId31" w:history="1">
        <w:r>
          <w:t>https://moodle.znu.edu.ua/mod/page/view.php?id=133015</w:t>
        </w:r>
      </w:hyperlink>
      <w:r>
        <w:t>.</w:t>
      </w:r>
    </w:p>
    <w:p w14:paraId="597B8239" w14:textId="77777777" w:rsidR="006729E7" w:rsidRDefault="0031063F">
      <w:pPr>
        <w:pStyle w:val="26"/>
        <w:spacing w:after="0"/>
        <w:jc w:val="both"/>
      </w:pPr>
      <w:r>
        <w:rPr>
          <w:b/>
          <w:bCs/>
          <w:i/>
          <w:iCs/>
        </w:rPr>
        <w:t>Центр інтенсивного вивчення іноземних мов</w:t>
      </w:r>
      <w:r>
        <w:rPr>
          <w:i/>
          <w:iCs/>
        </w:rPr>
        <w:t>:</w:t>
      </w:r>
      <w:hyperlink r:id="rId32" w:history="1">
        <w:r>
          <w:t>http://sites.znu.edu.ua/child-advance/</w:t>
        </w:r>
      </w:hyperlink>
    </w:p>
    <w:p w14:paraId="723FB46C" w14:textId="77777777" w:rsidR="006729E7" w:rsidRDefault="0031063F">
      <w:pPr>
        <w:pStyle w:val="26"/>
        <w:spacing w:after="0"/>
        <w:jc w:val="both"/>
      </w:pPr>
      <w:r>
        <w:rPr>
          <w:b/>
          <w:bCs/>
          <w:i/>
          <w:iCs/>
        </w:rPr>
        <w:t>Центр німецької мови, партнер Гете-інституту</w:t>
      </w:r>
      <w:r>
        <w:rPr>
          <w:i/>
          <w:iCs/>
        </w:rPr>
        <w:t>:</w:t>
      </w:r>
      <w:hyperlink r:id="rId33" w:history="1">
        <w:r>
          <w:t>https://www.znu.edu.ua/ukr/edu/ocznu/nim</w:t>
        </w:r>
      </w:hyperlink>
    </w:p>
    <w:p w14:paraId="10F98CC5" w14:textId="77777777" w:rsidR="006729E7" w:rsidRDefault="0031063F">
      <w:pPr>
        <w:pStyle w:val="26"/>
        <w:jc w:val="both"/>
      </w:pPr>
      <w:r>
        <w:rPr>
          <w:b/>
          <w:bCs/>
          <w:i/>
          <w:iCs/>
        </w:rPr>
        <w:t>Школа Конфуція (вивчення китайської мови)</w:t>
      </w:r>
      <w:r>
        <w:rPr>
          <w:i/>
          <w:iCs/>
        </w:rPr>
        <w:t>:</w:t>
      </w:r>
      <w:hyperlink r:id="rId34" w:history="1">
        <w:r>
          <w:t>http://sites.znu.edu.ua/confucius</w:t>
        </w:r>
      </w:hyperlink>
    </w:p>
    <w:sectPr w:rsidR="006729E7" w:rsidSect="006729E7">
      <w:footnotePr>
        <w:numStart w:val="2"/>
      </w:footnotePr>
      <w:pgSz w:w="11900" w:h="16840"/>
      <w:pgMar w:top="1772" w:right="537" w:bottom="1105" w:left="1091" w:header="0" w:footer="67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8BBE" w14:textId="77777777" w:rsidR="00E2259B" w:rsidRDefault="00E2259B" w:rsidP="006729E7">
      <w:r>
        <w:separator/>
      </w:r>
    </w:p>
  </w:endnote>
  <w:endnote w:type="continuationSeparator" w:id="0">
    <w:p w14:paraId="6C625F8B" w14:textId="77777777" w:rsidR="00E2259B" w:rsidRDefault="00E2259B" w:rsidP="0067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BBC5" w14:textId="77777777" w:rsidR="00E2259B" w:rsidRDefault="00E2259B">
      <w:r>
        <w:separator/>
      </w:r>
    </w:p>
  </w:footnote>
  <w:footnote w:type="continuationSeparator" w:id="0">
    <w:p w14:paraId="208EB848" w14:textId="77777777" w:rsidR="00E2259B" w:rsidRDefault="00E2259B">
      <w:r>
        <w:continuationSeparator/>
      </w:r>
    </w:p>
  </w:footnote>
  <w:footnote w:id="1">
    <w:p w14:paraId="603EAAB8" w14:textId="77777777" w:rsidR="006729E7" w:rsidRDefault="0031063F">
      <w:pPr>
        <w:pStyle w:val="a4"/>
      </w:pPr>
      <w:r>
        <w:rPr>
          <w:vertAlign w:val="superscript"/>
        </w:rPr>
        <w:footnoteRef/>
      </w:r>
      <w:r>
        <w:t xml:space="preserve"> 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87A6" w14:textId="1B3A3382" w:rsidR="006729E7" w:rsidRDefault="00886F71">
    <w:pPr>
      <w:spacing w:line="1" w:lineRule="exact"/>
    </w:pPr>
    <w:r>
      <w:rPr>
        <w:noProof/>
      </w:rPr>
      <mc:AlternateContent>
        <mc:Choice Requires="wps">
          <w:drawing>
            <wp:anchor distT="0" distB="0" distL="0" distR="0" simplePos="0" relativeHeight="314572417" behindDoc="1" locked="0" layoutInCell="1" allowOverlap="1" wp14:anchorId="0C9AA48B" wp14:editId="355BBBA3">
              <wp:simplePos x="0" y="0"/>
              <wp:positionH relativeFrom="page">
                <wp:posOffset>6084570</wp:posOffset>
              </wp:positionH>
              <wp:positionV relativeFrom="page">
                <wp:posOffset>457835</wp:posOffset>
              </wp:positionV>
              <wp:extent cx="533400" cy="557530"/>
              <wp:effectExtent l="0" t="635"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F5BB0" w14:textId="77777777" w:rsidR="006729E7" w:rsidRDefault="0031063F">
                          <w:pPr>
                            <w:rPr>
                              <w:sz w:val="2"/>
                              <w:szCs w:val="2"/>
                            </w:rPr>
                          </w:pPr>
                          <w:r>
                            <w:rPr>
                              <w:noProof/>
                              <w:lang w:val="ru-RU" w:eastAsia="ru-RU" w:bidi="ar-SA"/>
                            </w:rPr>
                            <w:drawing>
                              <wp:inline distT="0" distB="0" distL="0" distR="0" wp14:anchorId="37C63929" wp14:editId="4A8BA379">
                                <wp:extent cx="536575" cy="560705"/>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pic:blipFill>
                                      <pic:spPr>
                                        <a:xfrm>
                                          <a:off x="0" y="0"/>
                                          <a:ext cx="536575" cy="5607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AA48B" id="_x0000_t202" coordsize="21600,21600" o:spt="202" path="m,l,21600r21600,l21600,xe">
              <v:stroke joinstyle="miter"/>
              <v:path gradientshapeok="t" o:connecttype="rect"/>
            </v:shapetype>
            <v:shape id="Text Box 2" o:spid="_x0000_s1026" type="#_x0000_t202" style="position:absolute;margin-left:479.1pt;margin-top:36.05pt;width:42pt;height:43.9pt;z-index:-1887440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" filled="f" stroked="f">
              <v:textbox inset="0,0,0,0">
                <w:txbxContent>
                  <w:p w14:paraId="240F5BB0" w14:textId="77777777" w:rsidR="006729E7" w:rsidRDefault="0031063F">
                    <w:pPr>
                      <w:rPr>
                        <w:sz w:val="2"/>
                        <w:szCs w:val="2"/>
                      </w:rPr>
                    </w:pPr>
                    <w:r>
                      <w:rPr>
                        <w:noProof/>
                        <w:lang w:val="ru-RU" w:eastAsia="ru-RU" w:bidi="ar-SA"/>
                      </w:rPr>
                      <w:drawing>
                        <wp:inline distT="0" distB="0" distL="0" distR="0" wp14:anchorId="37C63929" wp14:editId="4A8BA379">
                          <wp:extent cx="536575" cy="560705"/>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pic:blipFill>
                                <pic:spPr>
                                  <a:xfrm>
                                    <a:off x="0" y="0"/>
                                    <a:ext cx="536575" cy="5607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314572419" behindDoc="1" locked="0" layoutInCell="1" allowOverlap="1" wp14:anchorId="23A7323A" wp14:editId="0E816EB1">
              <wp:simplePos x="0" y="0"/>
              <wp:positionH relativeFrom="page">
                <wp:posOffset>2406015</wp:posOffset>
              </wp:positionH>
              <wp:positionV relativeFrom="page">
                <wp:posOffset>466725</wp:posOffset>
              </wp:positionV>
              <wp:extent cx="3081655" cy="491490"/>
              <wp:effectExtent l="0"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55BC" w14:textId="77777777" w:rsidR="006729E7" w:rsidRDefault="0031063F">
                          <w:pPr>
                            <w:pStyle w:val="24"/>
                            <w:rPr>
                              <w:sz w:val="22"/>
                              <w:szCs w:val="22"/>
                            </w:rPr>
                          </w:pPr>
                          <w:r>
                            <w:rPr>
                              <w:rFonts w:ascii="Cambria" w:eastAsia="Cambria" w:hAnsi="Cambria" w:cs="Cambria"/>
                              <w:b/>
                              <w:bCs/>
                              <w:sz w:val="22"/>
                              <w:szCs w:val="22"/>
                              <w:shd w:val="clear" w:color="auto" w:fill="FFFFFF"/>
                            </w:rPr>
                            <w:t>ЗАПОРІЗЬКИЙ НАЦІОНАЛЬНИЙ УНІВЕРСИТЕТ</w:t>
                          </w:r>
                        </w:p>
                        <w:p w14:paraId="2D4F0183" w14:textId="77777777" w:rsidR="006729E7" w:rsidRDefault="0031063F">
                          <w:pPr>
                            <w:pStyle w:val="24"/>
                            <w:rPr>
                              <w:sz w:val="22"/>
                              <w:szCs w:val="22"/>
                            </w:rPr>
                          </w:pPr>
                          <w:r>
                            <w:rPr>
                              <w:rFonts w:ascii="Cambria" w:eastAsia="Cambria" w:hAnsi="Cambria" w:cs="Cambria"/>
                              <w:b/>
                              <w:bCs/>
                              <w:sz w:val="22"/>
                              <w:szCs w:val="22"/>
                              <w:shd w:val="clear" w:color="auto" w:fill="FFFFFF"/>
                            </w:rPr>
                            <w:t>ЕКОНОМІЧНИЙ ФАКУЛЬТЕТУ</w:t>
                          </w:r>
                        </w:p>
                        <w:p w14:paraId="4AF9CDDD" w14:textId="77777777" w:rsidR="006729E7" w:rsidRDefault="0031063F">
                          <w:pPr>
                            <w:pStyle w:val="24"/>
                            <w:rPr>
                              <w:sz w:val="22"/>
                              <w:szCs w:val="22"/>
                            </w:rPr>
                          </w:pPr>
                          <w:r>
                            <w:rPr>
                              <w:rFonts w:ascii="Cambria" w:eastAsia="Cambria" w:hAnsi="Cambria" w:cs="Cambria"/>
                              <w:b/>
                              <w:bCs/>
                              <w:sz w:val="22"/>
                              <w:szCs w:val="22"/>
                            </w:rPr>
                            <w:t>Силабус навчальної дисципліни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7323A" id="Text Box 1" o:spid="_x0000_s1027" type="#_x0000_t202" style="position:absolute;margin-left:189.45pt;margin-top:36.75pt;width:242.65pt;height:38.7pt;z-index:-188744061;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" filled="f" stroked="f">
              <v:textbox style="mso-fit-shape-to-text:t" inset="0,0,0,0">
                <w:txbxContent>
                  <w:p w14:paraId="527D55BC" w14:textId="77777777" w:rsidR="006729E7" w:rsidRDefault="0031063F">
                    <w:pPr>
                      <w:pStyle w:val="24"/>
                      <w:rPr>
                        <w:sz w:val="22"/>
                        <w:szCs w:val="22"/>
                      </w:rPr>
                    </w:pPr>
                    <w:r>
                      <w:rPr>
                        <w:rFonts w:ascii="Cambria" w:eastAsia="Cambria" w:hAnsi="Cambria" w:cs="Cambria"/>
                        <w:b/>
                        <w:bCs/>
                        <w:sz w:val="22"/>
                        <w:szCs w:val="22"/>
                        <w:shd w:val="clear" w:color="auto" w:fill="FFFFFF"/>
                      </w:rPr>
                      <w:t>ЗАПОРІЗЬКИЙ НАЦІОНАЛЬНИЙ УНІВЕРСИТЕТ</w:t>
                    </w:r>
                  </w:p>
                  <w:p w14:paraId="2D4F0183" w14:textId="77777777" w:rsidR="006729E7" w:rsidRDefault="0031063F">
                    <w:pPr>
                      <w:pStyle w:val="24"/>
                      <w:rPr>
                        <w:sz w:val="22"/>
                        <w:szCs w:val="22"/>
                      </w:rPr>
                    </w:pPr>
                    <w:r>
                      <w:rPr>
                        <w:rFonts w:ascii="Cambria" w:eastAsia="Cambria" w:hAnsi="Cambria" w:cs="Cambria"/>
                        <w:b/>
                        <w:bCs/>
                        <w:sz w:val="22"/>
                        <w:szCs w:val="22"/>
                        <w:shd w:val="clear" w:color="auto" w:fill="FFFFFF"/>
                      </w:rPr>
                      <w:t>ЕКОНОМІЧНИЙ ФАКУЛЬТЕТУ</w:t>
                    </w:r>
                  </w:p>
                  <w:p w14:paraId="4AF9CDDD" w14:textId="77777777" w:rsidR="006729E7" w:rsidRDefault="0031063F">
                    <w:pPr>
                      <w:pStyle w:val="24"/>
                      <w:rPr>
                        <w:sz w:val="22"/>
                        <w:szCs w:val="22"/>
                      </w:rPr>
                    </w:pPr>
                    <w:proofErr w:type="spellStart"/>
                    <w:r>
                      <w:rPr>
                        <w:rFonts w:ascii="Cambria" w:eastAsia="Cambria" w:hAnsi="Cambria" w:cs="Cambria"/>
                        <w:b/>
                        <w:bCs/>
                        <w:sz w:val="22"/>
                        <w:szCs w:val="22"/>
                      </w:rPr>
                      <w:t>Силабус</w:t>
                    </w:r>
                    <w:proofErr w:type="spellEnd"/>
                    <w:r>
                      <w:rPr>
                        <w:rFonts w:ascii="Cambria" w:eastAsia="Cambria" w:hAnsi="Cambria" w:cs="Cambria"/>
                        <w:b/>
                        <w:bCs/>
                        <w:sz w:val="22"/>
                        <w:szCs w:val="22"/>
                      </w:rPr>
                      <w:t xml:space="preserve"> навчальної дисципліни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297"/>
    <w:multiLevelType w:val="multilevel"/>
    <w:tmpl w:val="C1741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313ED"/>
    <w:multiLevelType w:val="hybridMultilevel"/>
    <w:tmpl w:val="4034620A"/>
    <w:lvl w:ilvl="0" w:tplc="A8A43E1C">
      <w:start w:val="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15:restartNumberingAfterBreak="0">
    <w:nsid w:val="0849794A"/>
    <w:multiLevelType w:val="hybridMultilevel"/>
    <w:tmpl w:val="E3245924"/>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110F5"/>
    <w:multiLevelType w:val="multilevel"/>
    <w:tmpl w:val="8F52B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C48BD"/>
    <w:multiLevelType w:val="multilevel"/>
    <w:tmpl w:val="7C86B1E4"/>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8968AA"/>
    <w:multiLevelType w:val="multilevel"/>
    <w:tmpl w:val="430EF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AA5688"/>
    <w:multiLevelType w:val="hybridMultilevel"/>
    <w:tmpl w:val="B93A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1C59E6"/>
    <w:multiLevelType w:val="multilevel"/>
    <w:tmpl w:val="27AEB17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EF4398"/>
    <w:multiLevelType w:val="multilevel"/>
    <w:tmpl w:val="FB207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4C3163"/>
    <w:multiLevelType w:val="hybridMultilevel"/>
    <w:tmpl w:val="11287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42998397">
    <w:abstractNumId w:val="8"/>
  </w:num>
  <w:num w:numId="2" w16cid:durableId="1459255468">
    <w:abstractNumId w:val="5"/>
  </w:num>
  <w:num w:numId="3" w16cid:durableId="398554729">
    <w:abstractNumId w:val="3"/>
  </w:num>
  <w:num w:numId="4" w16cid:durableId="1541940599">
    <w:abstractNumId w:val="4"/>
  </w:num>
  <w:num w:numId="5" w16cid:durableId="801071118">
    <w:abstractNumId w:val="0"/>
  </w:num>
  <w:num w:numId="6" w16cid:durableId="418335710">
    <w:abstractNumId w:val="7"/>
  </w:num>
  <w:num w:numId="7" w16cid:durableId="516382930">
    <w:abstractNumId w:val="1"/>
  </w:num>
  <w:num w:numId="8" w16cid:durableId="52697820">
    <w:abstractNumId w:val="2"/>
  </w:num>
  <w:num w:numId="9" w16cid:durableId="1885556286">
    <w:abstractNumId w:val="6"/>
  </w:num>
  <w:num w:numId="10" w16cid:durableId="187524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E7"/>
    <w:rsid w:val="00076C44"/>
    <w:rsid w:val="00094E8A"/>
    <w:rsid w:val="000957CF"/>
    <w:rsid w:val="00146639"/>
    <w:rsid w:val="00161328"/>
    <w:rsid w:val="00192002"/>
    <w:rsid w:val="001C6148"/>
    <w:rsid w:val="002A00B6"/>
    <w:rsid w:val="002B2184"/>
    <w:rsid w:val="0031063F"/>
    <w:rsid w:val="00380259"/>
    <w:rsid w:val="004250E6"/>
    <w:rsid w:val="00467620"/>
    <w:rsid w:val="004E1623"/>
    <w:rsid w:val="0052598D"/>
    <w:rsid w:val="00562BC0"/>
    <w:rsid w:val="005633DA"/>
    <w:rsid w:val="005B1C25"/>
    <w:rsid w:val="005E170A"/>
    <w:rsid w:val="005F414F"/>
    <w:rsid w:val="006559C0"/>
    <w:rsid w:val="006729E7"/>
    <w:rsid w:val="00700C0D"/>
    <w:rsid w:val="00736F14"/>
    <w:rsid w:val="007E662A"/>
    <w:rsid w:val="008335E4"/>
    <w:rsid w:val="00886F71"/>
    <w:rsid w:val="008A571A"/>
    <w:rsid w:val="00932C69"/>
    <w:rsid w:val="00A50C41"/>
    <w:rsid w:val="00A6442B"/>
    <w:rsid w:val="00A853C0"/>
    <w:rsid w:val="00AA69F9"/>
    <w:rsid w:val="00AB31DD"/>
    <w:rsid w:val="00AD0127"/>
    <w:rsid w:val="00BD08B7"/>
    <w:rsid w:val="00C04EB5"/>
    <w:rsid w:val="00C73B2E"/>
    <w:rsid w:val="00C760BC"/>
    <w:rsid w:val="00CA106A"/>
    <w:rsid w:val="00D25040"/>
    <w:rsid w:val="00D43D3F"/>
    <w:rsid w:val="00DD67A6"/>
    <w:rsid w:val="00DE6B6D"/>
    <w:rsid w:val="00E12A39"/>
    <w:rsid w:val="00E2259B"/>
    <w:rsid w:val="00E47E53"/>
    <w:rsid w:val="00E50C2C"/>
    <w:rsid w:val="00EE04A2"/>
    <w:rsid w:val="00FC6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B535"/>
  <w15:docId w15:val="{13012245-BCBE-462D-A769-E4DA75E9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729E7"/>
    <w:rPr>
      <w:color w:val="000000"/>
    </w:rPr>
  </w:style>
  <w:style w:type="paragraph" w:styleId="2">
    <w:name w:val="heading 2"/>
    <w:basedOn w:val="a"/>
    <w:next w:val="a"/>
    <w:link w:val="20"/>
    <w:qFormat/>
    <w:rsid w:val="00161328"/>
    <w:pPr>
      <w:keepNext/>
      <w:keepLines/>
      <w:widowControl/>
      <w:spacing w:before="40"/>
      <w:outlineLvl w:val="1"/>
    </w:pPr>
    <w:rPr>
      <w:rFonts w:ascii="Calibri" w:eastAsia="MS Gothic" w:hAnsi="Calibri" w:cs="Times New Roman"/>
      <w:color w:val="365F91"/>
      <w:sz w:val="26"/>
      <w:szCs w:val="26"/>
      <w:lang w:val="en-US" w:eastAsia="en-US" w:bidi="ar-SA"/>
    </w:rPr>
  </w:style>
  <w:style w:type="paragraph" w:styleId="3">
    <w:name w:val="heading 3"/>
    <w:basedOn w:val="a"/>
    <w:next w:val="a"/>
    <w:link w:val="30"/>
    <w:qFormat/>
    <w:rsid w:val="00161328"/>
    <w:pPr>
      <w:keepNext/>
      <w:keepLines/>
      <w:widowControl/>
      <w:spacing w:before="40"/>
      <w:outlineLvl w:val="2"/>
    </w:pPr>
    <w:rPr>
      <w:rFonts w:ascii="Calibri" w:eastAsia="MS Gothic" w:hAnsi="Calibri" w:cs="Times New Roman"/>
      <w:color w:val="243F60"/>
      <w:lang w:val="en-US" w:eastAsia="en-US" w:bidi="ar-SA"/>
    </w:rPr>
  </w:style>
  <w:style w:type="paragraph" w:styleId="4">
    <w:name w:val="heading 4"/>
    <w:basedOn w:val="a"/>
    <w:next w:val="a"/>
    <w:link w:val="40"/>
    <w:qFormat/>
    <w:rsid w:val="00161328"/>
    <w:pPr>
      <w:keepNext/>
      <w:keepLines/>
      <w:widowControl/>
      <w:spacing w:before="40"/>
      <w:outlineLvl w:val="3"/>
    </w:pPr>
    <w:rPr>
      <w:rFonts w:ascii="Calibri" w:eastAsia="MS Gothic" w:hAnsi="Calibri" w:cs="Times New Roman"/>
      <w:i/>
      <w:iCs/>
      <w:color w:val="365F91"/>
      <w:lang w:val="en-US" w:eastAsia="en-US" w:bidi="ar-SA"/>
    </w:rPr>
  </w:style>
  <w:style w:type="paragraph" w:styleId="5">
    <w:name w:val="heading 5"/>
    <w:basedOn w:val="a"/>
    <w:next w:val="a"/>
    <w:link w:val="50"/>
    <w:qFormat/>
    <w:rsid w:val="00161328"/>
    <w:pPr>
      <w:keepNext/>
      <w:keepLines/>
      <w:widowControl/>
      <w:spacing w:before="40"/>
      <w:outlineLvl w:val="4"/>
    </w:pPr>
    <w:rPr>
      <w:rFonts w:ascii="Calibri" w:eastAsia="MS Gothic" w:hAnsi="Calibri" w:cs="Times New Roman"/>
      <w:color w:val="365F91"/>
      <w:lang w:val="en-US" w:eastAsia="en-US" w:bidi="ar-SA"/>
    </w:rPr>
  </w:style>
  <w:style w:type="paragraph" w:styleId="6">
    <w:name w:val="heading 6"/>
    <w:basedOn w:val="a"/>
    <w:next w:val="a"/>
    <w:link w:val="60"/>
    <w:qFormat/>
    <w:rsid w:val="00161328"/>
    <w:pPr>
      <w:keepNext/>
      <w:keepLines/>
      <w:widowControl/>
      <w:spacing w:before="40"/>
      <w:outlineLvl w:val="5"/>
    </w:pPr>
    <w:rPr>
      <w:rFonts w:ascii="Calibri" w:eastAsia="MS Gothic" w:hAnsi="Calibri" w:cs="Times New Roman"/>
      <w:color w:val="243F6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729E7"/>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5">
    <w:name w:val="Основной текст_"/>
    <w:basedOn w:val="a0"/>
    <w:link w:val="1"/>
    <w:rsid w:val="006729E7"/>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sid w:val="006729E7"/>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sid w:val="006729E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sid w:val="006729E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sid w:val="006729E7"/>
    <w:rPr>
      <w:rFonts w:ascii="Times New Roman" w:eastAsia="Times New Roman" w:hAnsi="Times New Roman" w:cs="Times New Roman"/>
      <w:b w:val="0"/>
      <w:bCs w:val="0"/>
      <w:i w:val="0"/>
      <w:iCs w:val="0"/>
      <w:smallCaps w:val="0"/>
      <w:strike w:val="0"/>
      <w:u w:val="none"/>
      <w:shd w:val="clear" w:color="auto" w:fill="auto"/>
    </w:rPr>
  </w:style>
  <w:style w:type="character" w:customStyle="1" w:styleId="31">
    <w:name w:val="Заголовок №3_"/>
    <w:basedOn w:val="a0"/>
    <w:link w:val="32"/>
    <w:rsid w:val="006729E7"/>
    <w:rPr>
      <w:rFonts w:ascii="Times New Roman" w:eastAsia="Times New Roman" w:hAnsi="Times New Roman" w:cs="Times New Roman"/>
      <w:b/>
      <w:bCs/>
      <w:i w:val="0"/>
      <w:iCs w:val="0"/>
      <w:smallCaps w:val="0"/>
      <w:strike w:val="0"/>
      <w:u w:val="none"/>
      <w:shd w:val="clear" w:color="auto" w:fill="auto"/>
    </w:rPr>
  </w:style>
  <w:style w:type="character" w:customStyle="1" w:styleId="10">
    <w:name w:val="Заголовок №1_"/>
    <w:basedOn w:val="a0"/>
    <w:link w:val="11"/>
    <w:rsid w:val="006729E7"/>
    <w:rPr>
      <w:rFonts w:ascii="Cambria" w:eastAsia="Cambria" w:hAnsi="Cambria" w:cs="Cambria"/>
      <w:b/>
      <w:bCs/>
      <w:i/>
      <w:iCs/>
      <w:smallCaps w:val="0"/>
      <w:strike w:val="0"/>
      <w:sz w:val="28"/>
      <w:szCs w:val="28"/>
      <w:u w:val="none"/>
      <w:shd w:val="clear" w:color="auto" w:fill="auto"/>
    </w:rPr>
  </w:style>
  <w:style w:type="character" w:customStyle="1" w:styleId="25">
    <w:name w:val="Основной текст (2)_"/>
    <w:basedOn w:val="a0"/>
    <w:link w:val="26"/>
    <w:rsid w:val="006729E7"/>
    <w:rPr>
      <w:rFonts w:ascii="Cambria" w:eastAsia="Cambria" w:hAnsi="Cambria" w:cs="Cambria"/>
      <w:b w:val="0"/>
      <w:bCs w:val="0"/>
      <w:i w:val="0"/>
      <w:iCs w:val="0"/>
      <w:smallCaps w:val="0"/>
      <w:strike w:val="0"/>
      <w:sz w:val="20"/>
      <w:szCs w:val="20"/>
      <w:u w:val="none"/>
      <w:shd w:val="clear" w:color="auto" w:fill="auto"/>
    </w:rPr>
  </w:style>
  <w:style w:type="paragraph" w:customStyle="1" w:styleId="a4">
    <w:name w:val="Сноска"/>
    <w:basedOn w:val="a"/>
    <w:link w:val="a3"/>
    <w:rsid w:val="006729E7"/>
    <w:rPr>
      <w:rFonts w:ascii="Times New Roman" w:eastAsia="Times New Roman" w:hAnsi="Times New Roman" w:cs="Times New Roman"/>
      <w:i/>
      <w:iCs/>
      <w:sz w:val="20"/>
      <w:szCs w:val="20"/>
    </w:rPr>
  </w:style>
  <w:style w:type="paragraph" w:customStyle="1" w:styleId="1">
    <w:name w:val="Основной текст1"/>
    <w:basedOn w:val="a"/>
    <w:link w:val="a5"/>
    <w:rsid w:val="006729E7"/>
    <w:rPr>
      <w:rFonts w:ascii="Times New Roman" w:eastAsia="Times New Roman" w:hAnsi="Times New Roman" w:cs="Times New Roman"/>
    </w:rPr>
  </w:style>
  <w:style w:type="paragraph" w:customStyle="1" w:styleId="22">
    <w:name w:val="Заголовок №2"/>
    <w:basedOn w:val="a"/>
    <w:link w:val="21"/>
    <w:rsid w:val="006729E7"/>
    <w:pPr>
      <w:spacing w:line="223" w:lineRule="auto"/>
      <w:outlineLvl w:val="1"/>
    </w:pPr>
    <w:rPr>
      <w:rFonts w:ascii="Times New Roman" w:eastAsia="Times New Roman" w:hAnsi="Times New Roman" w:cs="Times New Roman"/>
      <w:b/>
      <w:bCs/>
      <w:sz w:val="28"/>
      <w:szCs w:val="28"/>
    </w:rPr>
  </w:style>
  <w:style w:type="paragraph" w:customStyle="1" w:styleId="24">
    <w:name w:val="Колонтитул (2)"/>
    <w:basedOn w:val="a"/>
    <w:link w:val="23"/>
    <w:rsid w:val="006729E7"/>
    <w:rPr>
      <w:rFonts w:ascii="Times New Roman" w:eastAsia="Times New Roman" w:hAnsi="Times New Roman" w:cs="Times New Roman"/>
      <w:sz w:val="20"/>
      <w:szCs w:val="20"/>
    </w:rPr>
  </w:style>
  <w:style w:type="paragraph" w:customStyle="1" w:styleId="a7">
    <w:name w:val="Другое"/>
    <w:basedOn w:val="a"/>
    <w:link w:val="a6"/>
    <w:rsid w:val="006729E7"/>
    <w:rPr>
      <w:rFonts w:ascii="Times New Roman" w:eastAsia="Times New Roman" w:hAnsi="Times New Roman" w:cs="Times New Roman"/>
    </w:rPr>
  </w:style>
  <w:style w:type="paragraph" w:customStyle="1" w:styleId="a9">
    <w:name w:val="Подпись к таблице"/>
    <w:basedOn w:val="a"/>
    <w:link w:val="a8"/>
    <w:rsid w:val="006729E7"/>
    <w:rPr>
      <w:rFonts w:ascii="Times New Roman" w:eastAsia="Times New Roman" w:hAnsi="Times New Roman" w:cs="Times New Roman"/>
    </w:rPr>
  </w:style>
  <w:style w:type="paragraph" w:customStyle="1" w:styleId="32">
    <w:name w:val="Заголовок №3"/>
    <w:basedOn w:val="a"/>
    <w:link w:val="31"/>
    <w:rsid w:val="006729E7"/>
    <w:pPr>
      <w:outlineLvl w:val="2"/>
    </w:pPr>
    <w:rPr>
      <w:rFonts w:ascii="Times New Roman" w:eastAsia="Times New Roman" w:hAnsi="Times New Roman" w:cs="Times New Roman"/>
      <w:b/>
      <w:bCs/>
    </w:rPr>
  </w:style>
  <w:style w:type="paragraph" w:customStyle="1" w:styleId="11">
    <w:name w:val="Заголовок №1"/>
    <w:basedOn w:val="a"/>
    <w:link w:val="10"/>
    <w:rsid w:val="006729E7"/>
    <w:pPr>
      <w:spacing w:after="260"/>
      <w:jc w:val="center"/>
      <w:outlineLvl w:val="0"/>
    </w:pPr>
    <w:rPr>
      <w:rFonts w:ascii="Cambria" w:eastAsia="Cambria" w:hAnsi="Cambria" w:cs="Cambria"/>
      <w:b/>
      <w:bCs/>
      <w:i/>
      <w:iCs/>
      <w:sz w:val="28"/>
      <w:szCs w:val="28"/>
    </w:rPr>
  </w:style>
  <w:style w:type="paragraph" w:customStyle="1" w:styleId="26">
    <w:name w:val="Основной текст (2)"/>
    <w:basedOn w:val="a"/>
    <w:link w:val="25"/>
    <w:rsid w:val="006729E7"/>
    <w:pPr>
      <w:spacing w:after="160"/>
    </w:pPr>
    <w:rPr>
      <w:rFonts w:ascii="Cambria" w:eastAsia="Cambria" w:hAnsi="Cambria" w:cs="Cambria"/>
      <w:sz w:val="20"/>
      <w:szCs w:val="20"/>
    </w:rPr>
  </w:style>
  <w:style w:type="paragraph" w:styleId="aa">
    <w:name w:val="Balloon Text"/>
    <w:basedOn w:val="a"/>
    <w:link w:val="ab"/>
    <w:uiPriority w:val="99"/>
    <w:semiHidden/>
    <w:unhideWhenUsed/>
    <w:rsid w:val="00C73B2E"/>
    <w:rPr>
      <w:rFonts w:ascii="Tahoma" w:hAnsi="Tahoma" w:cs="Tahoma"/>
      <w:sz w:val="16"/>
      <w:szCs w:val="16"/>
    </w:rPr>
  </w:style>
  <w:style w:type="character" w:customStyle="1" w:styleId="ab">
    <w:name w:val="Текст выноски Знак"/>
    <w:basedOn w:val="a0"/>
    <w:link w:val="aa"/>
    <w:uiPriority w:val="99"/>
    <w:semiHidden/>
    <w:rsid w:val="00C73B2E"/>
    <w:rPr>
      <w:rFonts w:ascii="Tahoma" w:hAnsi="Tahoma" w:cs="Tahoma"/>
      <w:color w:val="000000"/>
      <w:sz w:val="16"/>
      <w:szCs w:val="16"/>
    </w:rPr>
  </w:style>
  <w:style w:type="character" w:customStyle="1" w:styleId="20">
    <w:name w:val="Заголовок 2 Знак"/>
    <w:basedOn w:val="a0"/>
    <w:link w:val="2"/>
    <w:rsid w:val="00161328"/>
    <w:rPr>
      <w:rFonts w:ascii="Calibri" w:eastAsia="MS Gothic" w:hAnsi="Calibri" w:cs="Times New Roman"/>
      <w:color w:val="365F91"/>
      <w:sz w:val="26"/>
      <w:szCs w:val="26"/>
      <w:lang w:val="en-US" w:eastAsia="en-US" w:bidi="ar-SA"/>
    </w:rPr>
  </w:style>
  <w:style w:type="character" w:customStyle="1" w:styleId="30">
    <w:name w:val="Заголовок 3 Знак"/>
    <w:basedOn w:val="a0"/>
    <w:link w:val="3"/>
    <w:rsid w:val="00161328"/>
    <w:rPr>
      <w:rFonts w:ascii="Calibri" w:eastAsia="MS Gothic" w:hAnsi="Calibri" w:cs="Times New Roman"/>
      <w:color w:val="243F60"/>
      <w:lang w:val="en-US" w:eastAsia="en-US" w:bidi="ar-SA"/>
    </w:rPr>
  </w:style>
  <w:style w:type="character" w:customStyle="1" w:styleId="40">
    <w:name w:val="Заголовок 4 Знак"/>
    <w:basedOn w:val="a0"/>
    <w:link w:val="4"/>
    <w:rsid w:val="00161328"/>
    <w:rPr>
      <w:rFonts w:ascii="Calibri" w:eastAsia="MS Gothic" w:hAnsi="Calibri" w:cs="Times New Roman"/>
      <w:i/>
      <w:iCs/>
      <w:color w:val="365F91"/>
      <w:lang w:val="en-US" w:eastAsia="en-US" w:bidi="ar-SA"/>
    </w:rPr>
  </w:style>
  <w:style w:type="character" w:customStyle="1" w:styleId="50">
    <w:name w:val="Заголовок 5 Знак"/>
    <w:basedOn w:val="a0"/>
    <w:link w:val="5"/>
    <w:rsid w:val="00161328"/>
    <w:rPr>
      <w:rFonts w:ascii="Calibri" w:eastAsia="MS Gothic" w:hAnsi="Calibri" w:cs="Times New Roman"/>
      <w:color w:val="365F91"/>
      <w:lang w:val="en-US" w:eastAsia="en-US" w:bidi="ar-SA"/>
    </w:rPr>
  </w:style>
  <w:style w:type="character" w:customStyle="1" w:styleId="60">
    <w:name w:val="Заголовок 6 Знак"/>
    <w:basedOn w:val="a0"/>
    <w:link w:val="6"/>
    <w:rsid w:val="00161328"/>
    <w:rPr>
      <w:rFonts w:ascii="Calibri" w:eastAsia="MS Gothic" w:hAnsi="Calibri" w:cs="Times New Roman"/>
      <w:color w:val="243F60"/>
      <w:lang w:val="en-US" w:eastAsia="en-US" w:bidi="ar-SA"/>
    </w:rPr>
  </w:style>
  <w:style w:type="character" w:styleId="ac">
    <w:name w:val="Hyperlink"/>
    <w:basedOn w:val="a0"/>
    <w:uiPriority w:val="99"/>
    <w:unhideWhenUsed/>
    <w:rsid w:val="00161328"/>
    <w:rPr>
      <w:color w:val="0000FF" w:themeColor="hyperlink"/>
      <w:u w:val="single"/>
    </w:rPr>
  </w:style>
  <w:style w:type="character" w:styleId="ad">
    <w:name w:val="Unresolved Mention"/>
    <w:basedOn w:val="a0"/>
    <w:uiPriority w:val="99"/>
    <w:semiHidden/>
    <w:unhideWhenUsed/>
    <w:rsid w:val="00C0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of.gov.ua/uk" TargetMode="External"/><Relationship Id="rId18" Type="http://schemas.openxmlformats.org/officeDocument/2006/relationships/hyperlink" Target="https://tinyurl.com/y6wzzlu3" TargetMode="External"/><Relationship Id="rId26" Type="http://schemas.openxmlformats.org/officeDocument/2006/relationships/hyperlink" Target="https://tinyurl.com/ydhcsagx" TargetMode="External"/><Relationship Id="rId3" Type="http://schemas.openxmlformats.org/officeDocument/2006/relationships/styles" Target="styles.xml"/><Relationship Id="rId21" Type="http://schemas.openxmlformats.org/officeDocument/2006/relationships/hyperlink" Target="https://tinyurl.com/ycds57la" TargetMode="External"/><Relationship Id="rId34" Type="http://schemas.openxmlformats.org/officeDocument/2006/relationships/hyperlink" Target="http://sites.znu.edu.ua/confucius" TargetMode="External"/><Relationship Id="rId7" Type="http://schemas.openxmlformats.org/officeDocument/2006/relationships/endnotes" Target="endnotes.xml"/><Relationship Id="rId12" Type="http://schemas.openxmlformats.org/officeDocument/2006/relationships/hyperlink" Target="https://mof.gov.ua/uk" TargetMode="External"/><Relationship Id="rId17" Type="http://schemas.openxmlformats.org/officeDocument/2006/relationships/hyperlink" Target="https://tinyurl.com/ya6yk4ad" TargetMode="External"/><Relationship Id="rId25" Type="http://schemas.openxmlformats.org/officeDocument/2006/relationships/hyperlink" Target="https://tinyurl.com/y9r5dpwh" TargetMode="External"/><Relationship Id="rId33" Type="http://schemas.openxmlformats.org/officeDocument/2006/relationships/hyperlink" Target="https://www.znu.edu.ua/ukr/edu/ocznu/nim" TargetMode="External"/><Relationship Id="rId2" Type="http://schemas.openxmlformats.org/officeDocument/2006/relationships/numbering" Target="numbering.xml"/><Relationship Id="rId16" Type="http://schemas.openxmlformats.org/officeDocument/2006/relationships/hyperlink" Target="https://www.znu.edu.ua/ukr/university/departments/spp/grafik_navchal_nogo_protsesu_ta_rozklad_zanyat_" TargetMode="External"/><Relationship Id="rId20" Type="http://schemas.openxmlformats.org/officeDocument/2006/relationships/hyperlink" Target="https://tinyurl.com/y9pkmmp5" TargetMode="External"/><Relationship Id="rId29" Type="http://schemas.openxmlformats.org/officeDocument/2006/relationships/hyperlink" Target="mailto:moodle.znu@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 TargetMode="External"/><Relationship Id="rId24" Type="http://schemas.openxmlformats.org/officeDocument/2006/relationships/hyperlink" Target="https://tinyurl.com/yd6bq6p9" TargetMode="External"/><Relationship Id="rId32" Type="http://schemas.openxmlformats.org/officeDocument/2006/relationships/hyperlink" Target="http://sites.znu.edu.ua/child-advanc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tinyurl.com/ycyfws9v" TargetMode="External"/><Relationship Id="rId28" Type="http://schemas.openxmlformats.org/officeDocument/2006/relationships/hyperlink" Target="https://moodle.znu.edu.ua" TargetMode="External"/><Relationship Id="rId36" Type="http://schemas.openxmlformats.org/officeDocument/2006/relationships/theme" Target="theme/theme1.xml"/><Relationship Id="rId10" Type="http://schemas.openxmlformats.org/officeDocument/2006/relationships/hyperlink" Target="https://www.rada.gov.ua/" TargetMode="External"/><Relationship Id="rId19" Type="http://schemas.openxmlformats.org/officeDocument/2006/relationships/hyperlink" Target="https://tinyurl.com/y9tve4lk" TargetMode="External"/><Relationship Id="rId31" Type="http://schemas.openxmlformats.org/officeDocument/2006/relationships/hyperlink" Target="https://moodle.znu.edu.ua/mod/page/view.php?id=133015" TargetMode="External"/><Relationship Id="rId4" Type="http://schemas.openxmlformats.org/officeDocument/2006/relationships/settings" Target="settings.xml"/><Relationship Id="rId9" Type="http://schemas.openxmlformats.org/officeDocument/2006/relationships/hyperlink" Target="https://moodle.znu.edu.ua/course/view.php?id=6866" TargetMode="External"/><Relationship Id="rId14" Type="http://schemas.openxmlformats.org/officeDocument/2006/relationships/hyperlink" Target="https://www.me.gov.ua/Documents%20&#1052;&#1110;&#1085;&#1110;&#1089;&#1090;&#1077;&#1088;&#1089;&#1090;&#1074;&#1086;%20&#1077;&#1082;&#1086;&#1085;&#1086;&#1084;&#1110;&#1082;&#1080;%20&#1059;&#1082;&#1088;&#1072;&#1111;&#1085;&#1080;.&#1050;&#1086;&#1088;&#1080;&#1089;&#1085;&#1110;" TargetMode="External"/><Relationship Id="rId22" Type="http://schemas.openxmlformats.org/officeDocument/2006/relationships/hyperlink" Target="https://tinyurl.com/y8gbt4xs" TargetMode="External"/><Relationship Id="rId27" Type="http://schemas.openxmlformats.org/officeDocument/2006/relationships/hyperlink" Target="http://library.znu.edu.ua/" TargetMode="External"/><Relationship Id="rId30" Type="http://schemas.openxmlformats.org/officeDocument/2006/relationships/hyperlink" Target="mailto:alexvask54@gmail.com" TargetMode="External"/><Relationship Id="rId35" Type="http://schemas.openxmlformats.org/officeDocument/2006/relationships/fontTable" Target="fontTable.xml"/><Relationship Id="rId8" Type="http://schemas.openxmlformats.org/officeDocument/2006/relationships/hyperlink" Target="https://moodle.znu.edu.ua/course/view.php?id=686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DCC07-3F2E-4578-A9CA-699F3C0B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cp:keywords/>
  <cp:lastModifiedBy>Ирина Слободяник</cp:lastModifiedBy>
  <cp:revision>11</cp:revision>
  <dcterms:created xsi:type="dcterms:W3CDTF">2023-09-22T20:50:00Z</dcterms:created>
  <dcterms:modified xsi:type="dcterms:W3CDTF">2023-09-22T23:29:00Z</dcterms:modified>
</cp:coreProperties>
</file>