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C4C" w:rsidRPr="003477CF" w:rsidRDefault="00505673" w:rsidP="001D187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>Лекція 3</w:t>
      </w:r>
    </w:p>
    <w:p w:rsidR="00505673" w:rsidRPr="003477CF" w:rsidRDefault="00505673" w:rsidP="001D18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Інструменти роботи з ДНК (ферменти)</w:t>
      </w:r>
    </w:p>
    <w:p w:rsidR="00DF212E" w:rsidRPr="003477CF" w:rsidRDefault="002518EF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А) </w:t>
      </w:r>
      <w:r w:rsidR="00DF212E" w:rsidRPr="003477CF">
        <w:rPr>
          <w:rFonts w:ascii="Times New Roman" w:hAnsi="Times New Roman" w:cs="Times New Roman"/>
          <w:sz w:val="24"/>
          <w:szCs w:val="24"/>
          <w:u w:val="single"/>
          <w:lang w:val="uk-UA"/>
        </w:rPr>
        <w:t>ДНК-</w:t>
      </w:r>
      <w:proofErr w:type="spellStart"/>
      <w:r w:rsidR="00DF212E" w:rsidRPr="003477CF">
        <w:rPr>
          <w:rFonts w:ascii="Times New Roman" w:hAnsi="Times New Roman" w:cs="Times New Roman"/>
          <w:sz w:val="24"/>
          <w:szCs w:val="24"/>
          <w:u w:val="single"/>
          <w:lang w:val="uk-UA"/>
        </w:rPr>
        <w:t>пол</w:t>
      </w:r>
      <w:r w:rsidR="00A45446" w:rsidRPr="003477CF">
        <w:rPr>
          <w:rFonts w:ascii="Times New Roman" w:hAnsi="Times New Roman" w:cs="Times New Roman"/>
          <w:sz w:val="24"/>
          <w:szCs w:val="24"/>
          <w:u w:val="single"/>
          <w:lang w:val="uk-UA"/>
        </w:rPr>
        <w:t>і</w:t>
      </w:r>
      <w:r w:rsidR="00DF212E" w:rsidRPr="003477CF">
        <w:rPr>
          <w:rFonts w:ascii="Times New Roman" w:hAnsi="Times New Roman" w:cs="Times New Roman"/>
          <w:sz w:val="24"/>
          <w:szCs w:val="24"/>
          <w:u w:val="single"/>
          <w:lang w:val="uk-UA"/>
        </w:rPr>
        <w:t>мераз</w:t>
      </w:r>
      <w:r w:rsidR="00A45446" w:rsidRPr="003477CF">
        <w:rPr>
          <w:rFonts w:ascii="Times New Roman" w:hAnsi="Times New Roman" w:cs="Times New Roman"/>
          <w:sz w:val="24"/>
          <w:szCs w:val="24"/>
          <w:u w:val="single"/>
          <w:lang w:val="uk-UA"/>
        </w:rPr>
        <w:t>и</w:t>
      </w:r>
      <w:proofErr w:type="spellEnd"/>
      <w:r w:rsidR="00DF212E" w:rsidRPr="003477CF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2518EF" w:rsidRPr="003477CF" w:rsidRDefault="002518EF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F39" w:rsidRPr="003477CF" w:rsidRDefault="00A45446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>Фермент, який синтезує ДНК, називають ДНК-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полімеразою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, а той, який копіює існуючу молекулу ДНК або РНК, називають ДНК або РНК-залежною ДНК-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полімеразою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)  Новий нуклеотид завжди синтезується в напрямку 5 '→ 3'.  Особливістю ферментів є нездатність використовувати в якості матриці повністю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одноланцюгову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послідовність ДНК.  Щоб почати синтез, фермент повинен мати хоча б коротку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двуланцюгову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область на 3'-кінці, до якої (з уже її 3'-кінця) він буде приєднувати нові нуклеотиди.  Тому реакція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ініціюється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прикріпленням до матриці короткого синтетичного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ол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>гонуклеотида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(приблизно 20 нуклеотидів), який і служ</w:t>
      </w:r>
      <w:bookmarkStart w:id="0" w:name="_GoBack"/>
      <w:bookmarkEnd w:id="0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ить </w:t>
      </w:r>
      <w:proofErr w:type="spellStart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затравкою</w:t>
      </w:r>
      <w:proofErr w:type="spellEnd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для синтезу ДНК.  </w:t>
      </w:r>
    </w:p>
    <w:p w:rsidR="00264F39" w:rsidRPr="003477CF" w:rsidRDefault="00A45446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>Другою особливістю ферментів є те, що багато хто з них є багатофункціональними, тобто здатними розщеплювати молекули ДНК, так само як і синтезувати їх (ця їхня здатність необхідна при реплікації).  ДНК-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можуть 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мати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ді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екзонуклеаз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3 '→ 5' (видаляє нуклеотиди з 3'-кінця нитки, яка тільки що була синтезована),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екзонуклеаз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5 '→ 3' (видаляє частину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>нуклеотида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, вже приєднаного до матричної нит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ки, яку така </w:t>
      </w:r>
      <w:proofErr w:type="spellStart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полімераза</w:t>
      </w:r>
      <w:proofErr w:type="spellEnd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копіює) або обох </w:t>
      </w:r>
      <w:proofErr w:type="spellStart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екзонуклеаз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3477CF" w:rsidRPr="003477CF" w:rsidRDefault="000F6F73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278320A4">
            <wp:simplePos x="0" y="0"/>
            <wp:positionH relativeFrom="column">
              <wp:posOffset>3507105</wp:posOffset>
            </wp:positionH>
            <wp:positionV relativeFrom="paragraph">
              <wp:posOffset>57150</wp:posOffset>
            </wp:positionV>
            <wp:extent cx="2514600" cy="2011680"/>
            <wp:effectExtent l="0" t="0" r="0" b="7620"/>
            <wp:wrapTight wrapText="bothSides">
              <wp:wrapPolygon edited="0">
                <wp:start x="0" y="0"/>
                <wp:lineTo x="0" y="21477"/>
                <wp:lineTo x="21436" y="21477"/>
                <wp:lineTo x="214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3" t="37628" r="31117" b="2167"/>
                    <a:stretch/>
                  </pic:blipFill>
                  <pic:spPr bwMode="auto">
                    <a:xfrm>
                      <a:off x="0" y="0"/>
                      <a:ext cx="2514600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446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У наукових дослідженнях застосовують: </w:t>
      </w:r>
    </w:p>
    <w:p w:rsidR="00074E4F" w:rsidRPr="003477CF" w:rsidRDefault="00A45446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пол</w:t>
      </w:r>
      <w:r w:rsidR="00264F39" w:rsidRPr="003477CF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меразу</w:t>
      </w:r>
      <w:proofErr w:type="spellEnd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Корнберга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- варіант ДНК-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  <w:proofErr w:type="spellStart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>Escherichia</w:t>
      </w:r>
      <w:proofErr w:type="spellEnd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>coli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, яка грає ключову ро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ль в реплікації </w:t>
      </w:r>
      <w:proofErr w:type="spellStart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генома</w:t>
      </w:r>
      <w:proofErr w:type="spellEnd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цієї </w:t>
      </w:r>
      <w:proofErr w:type="spellStart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бакте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>ріі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.  Цей фермент володіє дією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екзонуклеаз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3 '→ 5' і 5 '→ 3', що обмежує його застосування для маніпуляцій ДНК.  В основному його застосовують при мічення ДНК.  Варіантом цієї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фрагмент Кленова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(з природного ферменту вирізали фрагмент, яки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й зумовлює 5 '→ 3'екзонуклеазну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активність). </w:t>
      </w:r>
    </w:p>
    <w:p w:rsidR="003477CF" w:rsidRPr="003477CF" w:rsidRDefault="00A45446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У 80-і роки на зміну фрагменту Кленова в реакціях секвенування прийшов розроблений фермент 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секвеназа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- змінена версія ДНК-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I фага Т7.  </w:t>
      </w:r>
    </w:p>
    <w:p w:rsidR="003477CF" w:rsidRPr="003477CF" w:rsidRDefault="00A45446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термостабільну ДНК-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полімераз</w:t>
      </w:r>
      <w:r w:rsidR="00264F39" w:rsidRPr="003477CF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, здатну функціонувати при температурах набагато вище 37</w:t>
      </w:r>
      <w:r w:rsidRPr="003477C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С без денатурації.  Ферменти отримані з бактерій </w:t>
      </w:r>
      <w:proofErr w:type="spellStart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>Thermus</w:t>
      </w:r>
      <w:proofErr w:type="spellEnd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>aquaticus</w:t>
      </w:r>
      <w:proofErr w:type="spellEnd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які живуть в гарячих джерелах при температурах 95</w:t>
      </w:r>
      <w:r w:rsidRPr="003477C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і чий фермент ДНК-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I має оптимальну робочу температуру 72</w:t>
      </w:r>
      <w:r w:rsidRPr="003477C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С.  Використовується для проведення ПЛР.  </w:t>
      </w:r>
    </w:p>
    <w:p w:rsidR="00A45446" w:rsidRPr="003477CF" w:rsidRDefault="00A45446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Зворотн</w:t>
      </w:r>
      <w:r w:rsidR="00264F39" w:rsidRPr="003477CF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proofErr w:type="spellEnd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траскріптаз</w:t>
      </w:r>
      <w:r w:rsidR="00264F39" w:rsidRPr="003477CF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ревертаза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, РНК-залежна ДНК-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полімераза</w:t>
      </w:r>
      <w:proofErr w:type="spellEnd"/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), яка знімає копії ДНК з РНК, а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ні з ДНК-матриць.  Зворотні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траскріптази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залучені в цикли реплікації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ретровірусів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.  У пробірці зворотна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траскріптаза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використовується для отримання копій ДНК з молекул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мРНК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.  Ці копії називають комплементарними ДНК (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кДНК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).  Їх синтез важливий для деяких способів клонування генів і методів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, що з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>астосо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>вуються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для картування областей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геному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, які кодують задані молекули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мРНК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4F39" w:rsidRPr="003477CF" w:rsidRDefault="00264F39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DF212E" w:rsidRPr="003477CF" w:rsidRDefault="002518EF" w:rsidP="001D187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Б) </w:t>
      </w:r>
      <w:proofErr w:type="spellStart"/>
      <w:r w:rsidR="00505673"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Ендон</w:t>
      </w:r>
      <w:r w:rsidR="00DF212E"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уклеаз</w:t>
      </w:r>
      <w:r w:rsidR="00264F39"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и</w:t>
      </w:r>
      <w:proofErr w:type="spellEnd"/>
      <w:r w:rsidR="00505673"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рестрикції (</w:t>
      </w:r>
      <w:proofErr w:type="spellStart"/>
      <w:r w:rsidR="00505673"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рестриктази</w:t>
      </w:r>
      <w:proofErr w:type="spellEnd"/>
      <w:r w:rsidR="00505673"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)</w:t>
      </w:r>
      <w:r w:rsidR="00DF212E" w:rsidRPr="003477C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2518EF" w:rsidRPr="003477CF" w:rsidRDefault="002518EF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F39" w:rsidRPr="003477CF" w:rsidRDefault="00264F39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>Серед можливих варіантів ферментів цієї групи (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екзо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- і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ендо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-, специфічні до РНК, до одно- або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оланцюгової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ДНК) найбільш широко в усіх аспектах технології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рекомбінантної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ДНК використовують 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ендонуклеази</w:t>
      </w:r>
      <w:proofErr w:type="spellEnd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рестрикції (</w:t>
      </w:r>
      <w:proofErr w:type="spellStart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рестриктази</w:t>
      </w:r>
      <w:proofErr w:type="spellEnd"/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.  Це фермент, який зв'язується з молекулою ДНК в області певної послідовності і робить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двуланцюговий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розріз в цій послідовності або біля неї.  Через специфічність послідовності позиції розрізів в межах молекули ДНК можуть бути передбачені (за умови, що послідовність ДНК відома);  це дозволяє вирізати певні сегменти з більшої молекули.  Можливості суворого управління позицією розрізу характерні для ферментів II типу.  Наприклад фермент II типу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EcoRI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розрізає ДНК тільки в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гексануклеотиді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5'-GAATTC-3 '.  Тому перетравлення ДНК ферментом II типу дає відтворений набір фрагментів, послідовності яких передбачувані, якщо послідовність цільової молекули ДНК відома.</w:t>
      </w:r>
    </w:p>
    <w:p w:rsidR="00505673" w:rsidRPr="003477CF" w:rsidRDefault="00264F39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 Всього було виділено понад 2500 ферментів II типу, а більше 300 з них використовуються в лабораторії.  Багато ферментів мають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гексануклеотідні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цільові ділянки, але інші розпізнають більш короткі чи довгі послідовності. </w:t>
      </w:r>
    </w:p>
    <w:p w:rsidR="00505673" w:rsidRPr="003477CF" w:rsidRDefault="00505673" w:rsidP="001D187D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477CF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Номенклатуру </w:t>
      </w:r>
      <w:proofErr w:type="spellStart"/>
      <w:r w:rsidRPr="003477CF">
        <w:rPr>
          <w:rFonts w:ascii="Times New Roman" w:hAnsi="Times New Roman"/>
          <w:b/>
          <w:sz w:val="24"/>
          <w:szCs w:val="24"/>
          <w:u w:val="single"/>
          <w:lang w:val="uk-UA"/>
        </w:rPr>
        <w:t>рестриктаз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було запропоновано Смітом і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Натансом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у 1973 році, що включає такі пункти:</w:t>
      </w:r>
    </w:p>
    <w:p w:rsidR="00505673" w:rsidRPr="003477CF" w:rsidRDefault="00505673" w:rsidP="001D187D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477CF">
        <w:rPr>
          <w:rFonts w:ascii="Times New Roman" w:hAnsi="Times New Roman"/>
          <w:sz w:val="24"/>
          <w:szCs w:val="24"/>
          <w:lang w:val="uk-UA"/>
        </w:rPr>
        <w:t xml:space="preserve">1. Абревіатура назви кожного ферменту є похідною від бінарної назви мікроорганізму, що містить дану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метилазно-рестриктазну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систему. Для позначення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рестриктаз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застосовують велику першу букву роду та дві маленькі букви виду, наприклад 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Eco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Pr="003477CF">
        <w:rPr>
          <w:rFonts w:ascii="Times New Roman" w:hAnsi="Times New Roman"/>
          <w:i/>
          <w:sz w:val="24"/>
          <w:szCs w:val="24"/>
          <w:lang w:val="uk-UA"/>
        </w:rPr>
        <w:t>Escherichia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/>
          <w:i/>
          <w:sz w:val="24"/>
          <w:szCs w:val="24"/>
          <w:lang w:val="uk-UA"/>
        </w:rPr>
        <w:t>coli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Sal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3477C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/>
          <w:i/>
          <w:sz w:val="24"/>
          <w:szCs w:val="24"/>
          <w:lang w:val="uk-UA"/>
        </w:rPr>
        <w:t>Streptomyces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/>
          <w:i/>
          <w:sz w:val="24"/>
          <w:szCs w:val="24"/>
          <w:lang w:val="uk-UA"/>
        </w:rPr>
        <w:t>albus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>.</w:t>
      </w:r>
    </w:p>
    <w:p w:rsidR="00505673" w:rsidRPr="003477CF" w:rsidRDefault="00505673" w:rsidP="001D187D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477CF">
        <w:rPr>
          <w:rFonts w:ascii="Times New Roman" w:hAnsi="Times New Roman"/>
          <w:sz w:val="24"/>
          <w:szCs w:val="24"/>
          <w:lang w:val="uk-UA"/>
        </w:rPr>
        <w:t xml:space="preserve">2. Для позначення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серотипу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або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штамму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додають ще літеру, наприклад,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Есо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B.</w:t>
      </w:r>
    </w:p>
    <w:p w:rsidR="00264F39" w:rsidRPr="003477CF" w:rsidRDefault="00505673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/>
          <w:sz w:val="24"/>
          <w:szCs w:val="24"/>
          <w:lang w:val="uk-UA"/>
        </w:rPr>
        <w:t xml:space="preserve">3. За типом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рестриктази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того самого виду, наприклад,  </w:t>
      </w:r>
      <w:proofErr w:type="spellStart"/>
      <w:r w:rsidRPr="003477CF">
        <w:rPr>
          <w:rFonts w:ascii="Times New Roman" w:hAnsi="Times New Roman"/>
          <w:i/>
          <w:sz w:val="24"/>
          <w:szCs w:val="24"/>
          <w:lang w:val="uk-UA"/>
        </w:rPr>
        <w:t>Haemophilus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/>
          <w:i/>
          <w:sz w:val="24"/>
          <w:szCs w:val="24"/>
          <w:lang w:val="uk-UA"/>
        </w:rPr>
        <w:t>influenzae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, позначають римськими цифрами: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Hind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II,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Hind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 xml:space="preserve"> I, </w:t>
      </w:r>
      <w:proofErr w:type="spellStart"/>
      <w:r w:rsidRPr="003477CF">
        <w:rPr>
          <w:rFonts w:ascii="Times New Roman" w:hAnsi="Times New Roman"/>
          <w:sz w:val="24"/>
          <w:szCs w:val="24"/>
          <w:lang w:val="uk-UA"/>
        </w:rPr>
        <w:t>Hind</w:t>
      </w:r>
      <w:proofErr w:type="spellEnd"/>
      <w:r w:rsidRPr="003477CF">
        <w:rPr>
          <w:rFonts w:ascii="Times New Roman" w:hAnsi="Times New Roman"/>
          <w:sz w:val="24"/>
          <w:szCs w:val="24"/>
          <w:lang w:val="uk-UA"/>
        </w:rPr>
        <w:t> IIІ.</w:t>
      </w:r>
      <w:r w:rsidR="00264F39"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4F39" w:rsidRPr="003477CF" w:rsidRDefault="00264F39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Відомі також приклади ферментів з виродженими сайтами розрізання;  це означає, що вони розрізають ДНК у всіх ділянках з сімейства таких ділянок.  Наприклад,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HinfI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(з </w:t>
      </w:r>
      <w:proofErr w:type="spellStart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>Haemophilus</w:t>
      </w:r>
      <w:proofErr w:type="spellEnd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i/>
          <w:sz w:val="24"/>
          <w:szCs w:val="24"/>
          <w:lang w:val="uk-UA"/>
        </w:rPr>
        <w:t>influenza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) розпізнає послідовність 5'-GANTC-3 ', де N- будь-який нуклеотид.</w:t>
      </w:r>
    </w:p>
    <w:p w:rsidR="003477CF" w:rsidRPr="003477CF" w:rsidRDefault="00264F39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477CF" w:rsidRPr="003477CF" w:rsidRDefault="003477CF" w:rsidP="00347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3477C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Класифікація </w:t>
      </w:r>
      <w:proofErr w:type="spellStart"/>
      <w:r w:rsidRPr="003477C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рестриктаз</w:t>
      </w:r>
      <w:proofErr w:type="spellEnd"/>
    </w:p>
    <w:p w:rsidR="003477CF" w:rsidRPr="003477CF" w:rsidRDefault="003477CF" w:rsidP="00347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першого типу (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ЕсоК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>Escherichia</w:t>
      </w:r>
      <w:proofErr w:type="spellEnd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>coli</w:t>
      </w:r>
      <w:proofErr w:type="spellEnd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К12</w:t>
      </w:r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)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дізнаються певну послідовність нуклеотидів і розрізають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двуланцюгову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молекулу ДНК неподалік від цієї послідовності в довільній точці і саме місце розрізу не строго спеціально (мабуть, після утворення комплексу з ДНК фермент неспецифічно взаємодіє з віддаленою ділянкою ДНК  або пересувається уздовж ланцюга ДНК).  </w:t>
      </w:r>
    </w:p>
    <w:p w:rsidR="003477CF" w:rsidRPr="003477CF" w:rsidRDefault="003477CF" w:rsidP="00347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другого типу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(наприклад,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EcoRI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) дізнаються певну послідовність і розрізають подвійну спіраль ДНК в певній фіксованій точці всередині цієї послідовності. 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цього типу розпізнають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паліндромні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послідовності по 4-8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п.н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., які мають центральну вісь і зчитуються однаково в обидві сторони від осі симетрії.</w:t>
      </w:r>
    </w:p>
    <w:p w:rsidR="003477CF" w:rsidRPr="003477CF" w:rsidRDefault="003477CF" w:rsidP="003477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Більшість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рестриктаз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II-класу розпізнають послідовності від 4 до 6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нуклеотидних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пар, тому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рестриктази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ділять на «велико- та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дрібнорозщеплюючі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Pr="003477CF">
        <w:rPr>
          <w:rFonts w:eastAsiaTheme="minorEastAsia"/>
          <w:color w:val="000000" w:themeColor="text1"/>
          <w:kern w:val="24"/>
          <w:sz w:val="36"/>
          <w:szCs w:val="36"/>
          <w:lang w:val="uk-UA" w:eastAsia="ru-UA"/>
        </w:rPr>
        <w:t xml:space="preserve">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Cайт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четирьох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тетра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) нуклеотидів зустрічається в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средньому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1 раз через кожні 256 пар основ, а з шести (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гекса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-) нуклеотидів - через 4096 пар основ.  «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Дрібнорозщеплюючі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розпізнають </w:t>
      </w:r>
      <w:proofErr w:type="spellStart"/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тетрануклеотід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і вносять в молекули набагато більше розривів, ніж «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великорозщеплюючі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», які розпізнають послідовність з </w:t>
      </w:r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>шести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нуклеотидних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пар.  Це пов'язано з тим, що ймовірність находження певної послідовності з чотирьох нуклеотидів набагато вище, ніж послідовності з шести нуклеотидів.</w:t>
      </w:r>
    </w:p>
    <w:p w:rsidR="003477CF" w:rsidRPr="003477CF" w:rsidRDefault="003477CF" w:rsidP="003477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дрібнорозщеплюючих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відносяться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рестриктази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Hpa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II и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Alu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(з </w:t>
      </w:r>
      <w:proofErr w:type="spellStart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>Arthrobacter</w:t>
      </w:r>
      <w:proofErr w:type="spellEnd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>luteus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), до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крупнощепящих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EcoR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I (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>Escherichia</w:t>
      </w:r>
      <w:proofErr w:type="spellEnd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3477CF">
        <w:rPr>
          <w:rFonts w:ascii="Times New Roman" w:hAnsi="Times New Roman" w:cs="Times New Roman"/>
          <w:i/>
          <w:iCs/>
          <w:sz w:val="24"/>
          <w:szCs w:val="24"/>
          <w:lang w:val="uk-UA"/>
        </w:rPr>
        <w:t>coli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) и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Hind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III.</w:t>
      </w:r>
    </w:p>
    <w:p w:rsidR="003477CF" w:rsidRPr="003477CF" w:rsidRDefault="003477CF" w:rsidP="00347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третього (проміжного) типу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(наприклад,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EcoPI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) дізнаються потрібну послідовність і розрізають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двуланцюгову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молекулу ДНК, відступивши певне число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нуклеотидних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пар від її кінця (або в декількох точках на різній відстані від сайту впізнавання).  Ці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дізнаються асиметричні сайти.</w:t>
      </w:r>
    </w:p>
    <w:p w:rsidR="003477CF" w:rsidRPr="003477CF" w:rsidRDefault="003477CF" w:rsidP="00347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7CF" w:rsidRPr="003477CF" w:rsidRDefault="003477CF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F39" w:rsidRPr="003477CF" w:rsidRDefault="00264F39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Ферменти рестрикції розрізають ДНК двома різними способами.  Багато з них просто роблять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дволанцюговий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розріз, після якого залишається тупий або рівний кінець.  Але інші розрізають дві нитки ДНК в різних позиціях, зазвичай віддалених один від одної на два або на чотири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нуклеотида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, і фрагменти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ДНК,що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утворюються,  мають на кожному кінці короткі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lastRenderedPageBreak/>
        <w:t>одноланцюгові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шматки.  Їх називають </w:t>
      </w:r>
      <w:r w:rsidRPr="003477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липкими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або нерівними кінцями, тому що в результаті спарювання основ між ними молекула ДНК може назад склеїтися воєдино.  Після обробки ДНК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ендонуклеазами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рестрикції отримані фрагменти можуть бути досліджені електрофорезом в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агарозному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гелі з метою визначення їх розмірів.</w:t>
      </w:r>
    </w:p>
    <w:p w:rsidR="003477CF" w:rsidRPr="003477CF" w:rsidRDefault="003477CF" w:rsidP="003477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є ферментами, активність яких залежить від складу реакційної суміші та температури проведення реакції.</w:t>
      </w:r>
      <w:r w:rsidRPr="003477CF">
        <w:rPr>
          <w:rFonts w:ascii="Calibri" w:eastAsiaTheme="minorEastAsia" w:hAnsi="Calibri"/>
          <w:color w:val="000000" w:themeColor="text1"/>
          <w:kern w:val="24"/>
          <w:sz w:val="36"/>
          <w:szCs w:val="36"/>
          <w:lang w:val="uk-UA" w:eastAsia="ru-UA"/>
        </w:rPr>
        <w:t xml:space="preserve">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>Тривалість роботи: від 1 години до 12 години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>Оптимальна температура різна, найчастіше 37 °С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Всі </w:t>
      </w:r>
      <w:proofErr w:type="spellStart"/>
      <w:r w:rsidRPr="003477CF">
        <w:rPr>
          <w:rFonts w:ascii="Times New Roman" w:hAnsi="Times New Roman" w:cs="Times New Roman"/>
          <w:sz w:val="24"/>
          <w:szCs w:val="24"/>
          <w:lang w:val="uk-UA"/>
        </w:rPr>
        <w:t>рестріктази</w:t>
      </w:r>
      <w:proofErr w:type="spellEnd"/>
      <w:r w:rsidRPr="003477CF">
        <w:rPr>
          <w:rFonts w:ascii="Times New Roman" w:hAnsi="Times New Roman" w:cs="Times New Roman"/>
          <w:sz w:val="24"/>
          <w:szCs w:val="24"/>
          <w:lang w:val="uk-UA"/>
        </w:rPr>
        <w:t xml:space="preserve"> - Mg2 + -залежні.  Буферні розчини повинні містити цей іон.</w:t>
      </w:r>
    </w:p>
    <w:p w:rsidR="00264F39" w:rsidRPr="003477CF" w:rsidRDefault="00264F39" w:rsidP="001D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0348" w:rsidRPr="003477CF" w:rsidRDefault="002518EF" w:rsidP="001D187D">
      <w:pPr>
        <w:pStyle w:val="Style19"/>
        <w:spacing w:line="240" w:lineRule="auto"/>
        <w:ind w:firstLine="567"/>
        <w:rPr>
          <w:rFonts w:eastAsiaTheme="minorHAnsi"/>
          <w:b/>
          <w:u w:val="single"/>
          <w:lang w:val="uk-UA" w:eastAsia="en-US"/>
        </w:rPr>
      </w:pPr>
      <w:r w:rsidRPr="003477CF">
        <w:rPr>
          <w:rFonts w:eastAsiaTheme="minorHAnsi"/>
          <w:b/>
          <w:u w:val="single"/>
          <w:lang w:val="uk-UA" w:eastAsia="en-US"/>
        </w:rPr>
        <w:t xml:space="preserve">В) </w:t>
      </w:r>
      <w:r w:rsidR="00B60348" w:rsidRPr="003477CF">
        <w:rPr>
          <w:rFonts w:eastAsiaTheme="minorHAnsi"/>
          <w:b/>
          <w:u w:val="single"/>
          <w:lang w:val="uk-UA" w:eastAsia="en-US"/>
        </w:rPr>
        <w:t>ДНК-</w:t>
      </w:r>
      <w:proofErr w:type="spellStart"/>
      <w:r w:rsidR="00B60348" w:rsidRPr="003477CF">
        <w:rPr>
          <w:rFonts w:eastAsiaTheme="minorHAnsi"/>
          <w:b/>
          <w:u w:val="single"/>
          <w:lang w:val="uk-UA" w:eastAsia="en-US"/>
        </w:rPr>
        <w:t>лігази</w:t>
      </w:r>
      <w:proofErr w:type="spellEnd"/>
      <w:r w:rsidR="00B60348" w:rsidRPr="003477CF">
        <w:rPr>
          <w:rFonts w:eastAsiaTheme="minorHAnsi"/>
          <w:b/>
          <w:u w:val="single"/>
          <w:lang w:val="uk-UA" w:eastAsia="en-US"/>
        </w:rPr>
        <w:t>.</w:t>
      </w:r>
    </w:p>
    <w:p w:rsidR="002518EF" w:rsidRPr="003477CF" w:rsidRDefault="002518EF" w:rsidP="001D187D">
      <w:pPr>
        <w:pStyle w:val="Style19"/>
        <w:spacing w:line="240" w:lineRule="auto"/>
        <w:ind w:firstLine="567"/>
        <w:rPr>
          <w:rFonts w:eastAsiaTheme="minorHAnsi"/>
          <w:u w:val="single"/>
          <w:lang w:val="uk-UA" w:eastAsia="en-US"/>
        </w:rPr>
      </w:pPr>
    </w:p>
    <w:p w:rsidR="00B60348" w:rsidRPr="003477CF" w:rsidRDefault="00B60348" w:rsidP="001D187D">
      <w:pPr>
        <w:pStyle w:val="Style19"/>
        <w:spacing w:line="240" w:lineRule="auto"/>
        <w:ind w:firstLine="567"/>
        <w:rPr>
          <w:rFonts w:eastAsiaTheme="minorHAnsi"/>
          <w:lang w:val="uk-UA" w:eastAsia="en-US"/>
        </w:rPr>
      </w:pPr>
      <w:r w:rsidRPr="003477CF">
        <w:rPr>
          <w:rFonts w:eastAsiaTheme="minorHAnsi"/>
          <w:lang w:val="uk-UA" w:eastAsia="en-US"/>
        </w:rPr>
        <w:t xml:space="preserve">  Фрагменти ДНК, які були отримані шляхом обробки </w:t>
      </w:r>
      <w:proofErr w:type="spellStart"/>
      <w:r w:rsidRPr="003477CF">
        <w:rPr>
          <w:rFonts w:eastAsiaTheme="minorHAnsi"/>
          <w:lang w:val="uk-UA" w:eastAsia="en-US"/>
        </w:rPr>
        <w:t>ендонуклазою</w:t>
      </w:r>
      <w:proofErr w:type="spellEnd"/>
      <w:r w:rsidRPr="003477CF">
        <w:rPr>
          <w:rFonts w:eastAsiaTheme="minorHAnsi"/>
          <w:lang w:val="uk-UA" w:eastAsia="en-US"/>
        </w:rPr>
        <w:t xml:space="preserve"> рестрикції, можна знову з'єднати разом або прикріпити до нового фрагменту за допомогою ДНК-</w:t>
      </w:r>
      <w:proofErr w:type="spellStart"/>
      <w:r w:rsidRPr="003477CF">
        <w:rPr>
          <w:rFonts w:eastAsiaTheme="minorHAnsi"/>
          <w:lang w:val="uk-UA" w:eastAsia="en-US"/>
        </w:rPr>
        <w:t>лігази</w:t>
      </w:r>
      <w:proofErr w:type="spellEnd"/>
      <w:r w:rsidRPr="003477CF">
        <w:rPr>
          <w:rFonts w:eastAsiaTheme="minorHAnsi"/>
          <w:lang w:val="uk-UA" w:eastAsia="en-US"/>
        </w:rPr>
        <w:t xml:space="preserve">. </w:t>
      </w:r>
    </w:p>
    <w:p w:rsidR="00B60348" w:rsidRPr="003477CF" w:rsidRDefault="00B60348" w:rsidP="001D187D">
      <w:pPr>
        <w:pStyle w:val="Style19"/>
        <w:spacing w:line="240" w:lineRule="auto"/>
        <w:ind w:firstLine="567"/>
        <w:rPr>
          <w:rFonts w:eastAsiaTheme="minorHAnsi"/>
          <w:lang w:val="uk-UA" w:eastAsia="en-US"/>
        </w:rPr>
      </w:pPr>
      <w:r w:rsidRPr="003477CF">
        <w:rPr>
          <w:rFonts w:eastAsiaTheme="minorHAnsi"/>
          <w:lang w:val="uk-UA" w:eastAsia="en-US"/>
        </w:rPr>
        <w:t xml:space="preserve"> Дана реакція вимагає енергії, яка забезпечується додаванням в реакційну суміш або АТФ або НАД в залежності від типу застосовуваної </w:t>
      </w:r>
      <w:proofErr w:type="spellStart"/>
      <w:r w:rsidRPr="003477CF">
        <w:rPr>
          <w:rFonts w:eastAsiaTheme="minorHAnsi"/>
          <w:lang w:val="uk-UA" w:eastAsia="en-US"/>
        </w:rPr>
        <w:t>лігази</w:t>
      </w:r>
      <w:proofErr w:type="spellEnd"/>
      <w:r w:rsidRPr="003477CF">
        <w:rPr>
          <w:rFonts w:eastAsiaTheme="minorHAnsi"/>
          <w:lang w:val="uk-UA" w:eastAsia="en-US"/>
        </w:rPr>
        <w:t xml:space="preserve">.  </w:t>
      </w:r>
    </w:p>
    <w:p w:rsidR="00B60348" w:rsidRPr="003477CF" w:rsidRDefault="00B60348" w:rsidP="001D187D">
      <w:pPr>
        <w:pStyle w:val="Style19"/>
        <w:spacing w:line="240" w:lineRule="auto"/>
        <w:ind w:firstLine="567"/>
        <w:rPr>
          <w:rFonts w:eastAsiaTheme="minorHAnsi"/>
          <w:lang w:val="uk-UA" w:eastAsia="en-US"/>
        </w:rPr>
      </w:pPr>
      <w:r w:rsidRPr="003477CF">
        <w:rPr>
          <w:rFonts w:eastAsiaTheme="minorHAnsi"/>
          <w:lang w:val="uk-UA" w:eastAsia="en-US"/>
        </w:rPr>
        <w:t>Найбільш широко використовувану ДНК-</w:t>
      </w:r>
      <w:proofErr w:type="spellStart"/>
      <w:r w:rsidRPr="003477CF">
        <w:rPr>
          <w:rFonts w:eastAsiaTheme="minorHAnsi"/>
          <w:lang w:val="uk-UA" w:eastAsia="en-US"/>
        </w:rPr>
        <w:t>лігазу</w:t>
      </w:r>
      <w:proofErr w:type="spellEnd"/>
      <w:r w:rsidRPr="003477CF">
        <w:rPr>
          <w:rFonts w:eastAsiaTheme="minorHAnsi"/>
          <w:lang w:val="uk-UA" w:eastAsia="en-US"/>
        </w:rPr>
        <w:t xml:space="preserve"> отримують з клітин </w:t>
      </w:r>
      <w:proofErr w:type="spellStart"/>
      <w:r w:rsidRPr="003477CF">
        <w:rPr>
          <w:rFonts w:eastAsiaTheme="minorHAnsi"/>
          <w:i/>
          <w:lang w:val="uk-UA" w:eastAsia="en-US"/>
        </w:rPr>
        <w:t>E.coli</w:t>
      </w:r>
      <w:proofErr w:type="spellEnd"/>
      <w:r w:rsidRPr="003477CF">
        <w:rPr>
          <w:rFonts w:eastAsiaTheme="minorHAnsi"/>
          <w:lang w:val="uk-UA" w:eastAsia="en-US"/>
        </w:rPr>
        <w:t xml:space="preserve">, заражених </w:t>
      </w:r>
      <w:proofErr w:type="spellStart"/>
      <w:r w:rsidRPr="003477CF">
        <w:rPr>
          <w:rFonts w:eastAsiaTheme="minorHAnsi"/>
          <w:lang w:val="uk-UA" w:eastAsia="en-US"/>
        </w:rPr>
        <w:t>бактериофагом</w:t>
      </w:r>
      <w:proofErr w:type="spellEnd"/>
      <w:r w:rsidRPr="003477CF">
        <w:rPr>
          <w:rFonts w:eastAsiaTheme="minorHAnsi"/>
          <w:lang w:val="uk-UA" w:eastAsia="en-US"/>
        </w:rPr>
        <w:t xml:space="preserve"> Т4.  Цей фермент бере участь у реплікації ДНК фага і кодується його </w:t>
      </w:r>
      <w:proofErr w:type="spellStart"/>
      <w:r w:rsidRPr="003477CF">
        <w:rPr>
          <w:rFonts w:eastAsiaTheme="minorHAnsi"/>
          <w:lang w:val="uk-UA" w:eastAsia="en-US"/>
        </w:rPr>
        <w:t>геномом</w:t>
      </w:r>
      <w:proofErr w:type="spellEnd"/>
      <w:r w:rsidRPr="003477CF">
        <w:rPr>
          <w:rFonts w:eastAsiaTheme="minorHAnsi"/>
          <w:lang w:val="uk-UA" w:eastAsia="en-US"/>
        </w:rPr>
        <w:t xml:space="preserve">.  </w:t>
      </w:r>
    </w:p>
    <w:p w:rsidR="00B60348" w:rsidRPr="003477CF" w:rsidRDefault="00B60348" w:rsidP="001D187D">
      <w:pPr>
        <w:pStyle w:val="Style19"/>
        <w:spacing w:line="240" w:lineRule="auto"/>
        <w:ind w:firstLine="567"/>
        <w:rPr>
          <w:rFonts w:eastAsiaTheme="minorHAnsi"/>
          <w:lang w:val="uk-UA" w:eastAsia="en-US"/>
        </w:rPr>
      </w:pPr>
      <w:r w:rsidRPr="003477CF">
        <w:rPr>
          <w:rFonts w:eastAsiaTheme="minorHAnsi"/>
          <w:lang w:val="uk-UA" w:eastAsia="en-US"/>
        </w:rPr>
        <w:t xml:space="preserve">У природі його роль полягає в синтезі </w:t>
      </w:r>
      <w:proofErr w:type="spellStart"/>
      <w:r w:rsidRPr="003477CF">
        <w:rPr>
          <w:rFonts w:eastAsiaTheme="minorHAnsi"/>
          <w:lang w:val="uk-UA" w:eastAsia="en-US"/>
        </w:rPr>
        <w:t>фосфоефірних</w:t>
      </w:r>
      <w:proofErr w:type="spellEnd"/>
      <w:r w:rsidRPr="003477CF">
        <w:rPr>
          <w:rFonts w:eastAsiaTheme="minorHAnsi"/>
          <w:lang w:val="uk-UA" w:eastAsia="en-US"/>
        </w:rPr>
        <w:t xml:space="preserve"> </w:t>
      </w:r>
      <w:proofErr w:type="spellStart"/>
      <w:r w:rsidRPr="003477CF">
        <w:rPr>
          <w:rFonts w:eastAsiaTheme="minorHAnsi"/>
          <w:lang w:val="uk-UA" w:eastAsia="en-US"/>
        </w:rPr>
        <w:t>зв'язків</w:t>
      </w:r>
      <w:proofErr w:type="spellEnd"/>
      <w:r w:rsidRPr="003477CF">
        <w:rPr>
          <w:rFonts w:eastAsiaTheme="minorHAnsi"/>
          <w:lang w:val="uk-UA" w:eastAsia="en-US"/>
        </w:rPr>
        <w:t xml:space="preserve"> між непов'язаними </w:t>
      </w:r>
      <w:proofErr w:type="spellStart"/>
      <w:r w:rsidRPr="003477CF">
        <w:rPr>
          <w:rFonts w:eastAsiaTheme="minorHAnsi"/>
          <w:lang w:val="uk-UA" w:eastAsia="en-US"/>
        </w:rPr>
        <w:t>нулеотидами</w:t>
      </w:r>
      <w:proofErr w:type="spellEnd"/>
      <w:r w:rsidRPr="003477CF">
        <w:rPr>
          <w:rFonts w:eastAsiaTheme="minorHAnsi"/>
          <w:lang w:val="uk-UA" w:eastAsia="en-US"/>
        </w:rPr>
        <w:t xml:space="preserve">, що належать якомусь одному з полінуклеотидів </w:t>
      </w:r>
      <w:proofErr w:type="spellStart"/>
      <w:r w:rsidRPr="003477CF">
        <w:rPr>
          <w:rFonts w:eastAsiaTheme="minorHAnsi"/>
          <w:lang w:val="uk-UA" w:eastAsia="en-US"/>
        </w:rPr>
        <w:t>двдволанцюгової</w:t>
      </w:r>
      <w:proofErr w:type="spellEnd"/>
      <w:r w:rsidRPr="003477CF">
        <w:rPr>
          <w:rFonts w:eastAsiaTheme="minorHAnsi"/>
          <w:lang w:val="uk-UA" w:eastAsia="en-US"/>
        </w:rPr>
        <w:t xml:space="preserve"> молекули.  Щоб з'єднати разом два фрагмента рестрикції </w:t>
      </w:r>
      <w:proofErr w:type="spellStart"/>
      <w:r w:rsidRPr="003477CF">
        <w:rPr>
          <w:rFonts w:eastAsiaTheme="minorHAnsi"/>
          <w:lang w:val="uk-UA" w:eastAsia="en-US"/>
        </w:rPr>
        <w:t>лігаза</w:t>
      </w:r>
      <w:proofErr w:type="spellEnd"/>
      <w:r w:rsidRPr="003477CF">
        <w:rPr>
          <w:rFonts w:eastAsiaTheme="minorHAnsi"/>
          <w:lang w:val="uk-UA" w:eastAsia="en-US"/>
        </w:rPr>
        <w:t xml:space="preserve"> повинна синтезувати два </w:t>
      </w:r>
      <w:proofErr w:type="spellStart"/>
      <w:r w:rsidRPr="003477CF">
        <w:rPr>
          <w:rFonts w:eastAsiaTheme="minorHAnsi"/>
          <w:lang w:val="uk-UA" w:eastAsia="en-US"/>
        </w:rPr>
        <w:t>фосфодіефірних</w:t>
      </w:r>
      <w:proofErr w:type="spellEnd"/>
      <w:r w:rsidRPr="003477CF">
        <w:rPr>
          <w:rFonts w:eastAsiaTheme="minorHAnsi"/>
          <w:lang w:val="uk-UA" w:eastAsia="en-US"/>
        </w:rPr>
        <w:t xml:space="preserve"> зв'язки - по </w:t>
      </w:r>
      <w:proofErr w:type="spellStart"/>
      <w:r w:rsidRPr="003477CF">
        <w:rPr>
          <w:rFonts w:eastAsiaTheme="minorHAnsi"/>
          <w:lang w:val="uk-UA" w:eastAsia="en-US"/>
        </w:rPr>
        <w:t>однму</w:t>
      </w:r>
      <w:proofErr w:type="spellEnd"/>
      <w:r w:rsidRPr="003477CF">
        <w:rPr>
          <w:rFonts w:eastAsiaTheme="minorHAnsi"/>
          <w:lang w:val="uk-UA" w:eastAsia="en-US"/>
        </w:rPr>
        <w:t xml:space="preserve"> в кожній з ниток </w:t>
      </w:r>
      <w:proofErr w:type="spellStart"/>
      <w:r w:rsidRPr="003477CF">
        <w:rPr>
          <w:rFonts w:eastAsiaTheme="minorHAnsi"/>
          <w:lang w:val="uk-UA" w:eastAsia="en-US"/>
        </w:rPr>
        <w:t>дволанцюгової</w:t>
      </w:r>
      <w:proofErr w:type="spellEnd"/>
      <w:r w:rsidRPr="003477CF">
        <w:rPr>
          <w:rFonts w:eastAsiaTheme="minorHAnsi"/>
          <w:lang w:val="uk-UA" w:eastAsia="en-US"/>
        </w:rPr>
        <w:t xml:space="preserve"> ДНК.  Ця реакція може статися тільки якщо кінці, які повинні бути з'єднані, випадково зійдуться досить близько один з одним - </w:t>
      </w:r>
      <w:proofErr w:type="spellStart"/>
      <w:r w:rsidRPr="003477CF">
        <w:rPr>
          <w:rFonts w:eastAsiaTheme="minorHAnsi"/>
          <w:lang w:val="uk-UA" w:eastAsia="en-US"/>
        </w:rPr>
        <w:t>лігаза</w:t>
      </w:r>
      <w:proofErr w:type="spellEnd"/>
      <w:r w:rsidRPr="003477CF">
        <w:rPr>
          <w:rFonts w:eastAsiaTheme="minorHAnsi"/>
          <w:lang w:val="uk-UA" w:eastAsia="en-US"/>
        </w:rPr>
        <w:t xml:space="preserve"> не здатна вхопитися за них і звести їх разом.  Полегшує цю процедуру наявність </w:t>
      </w:r>
      <w:r w:rsidRPr="003477CF">
        <w:rPr>
          <w:rFonts w:eastAsiaTheme="minorHAnsi"/>
          <w:b/>
          <w:lang w:val="uk-UA" w:eastAsia="en-US"/>
        </w:rPr>
        <w:t>липких кінців</w:t>
      </w:r>
      <w:r w:rsidRPr="003477CF">
        <w:rPr>
          <w:rFonts w:eastAsiaTheme="minorHAnsi"/>
          <w:lang w:val="uk-UA" w:eastAsia="en-US"/>
        </w:rPr>
        <w:t xml:space="preserve">.  Тому розвинулися методи перетворення тупих кінців в липкі шляхом прикріплення до них </w:t>
      </w:r>
      <w:proofErr w:type="spellStart"/>
      <w:r w:rsidRPr="003477CF">
        <w:rPr>
          <w:rFonts w:eastAsiaTheme="minorHAnsi"/>
          <w:lang w:val="uk-UA" w:eastAsia="en-US"/>
        </w:rPr>
        <w:t>лінкерів</w:t>
      </w:r>
      <w:proofErr w:type="spellEnd"/>
      <w:r w:rsidRPr="003477CF">
        <w:rPr>
          <w:rFonts w:eastAsiaTheme="minorHAnsi"/>
          <w:lang w:val="uk-UA" w:eastAsia="en-US"/>
        </w:rPr>
        <w:t xml:space="preserve"> або адаптерів.</w:t>
      </w:r>
      <w:r w:rsidR="003477CF" w:rsidRPr="003477CF">
        <w:rPr>
          <w:rFonts w:eastAsiaTheme="minorHAnsi"/>
          <w:lang w:val="uk-UA" w:eastAsia="en-US"/>
        </w:rPr>
        <w:t xml:space="preserve"> Це молекулярні "перехідники".</w:t>
      </w:r>
      <w:r w:rsidRPr="003477CF">
        <w:rPr>
          <w:rFonts w:eastAsiaTheme="minorHAnsi"/>
          <w:lang w:val="uk-UA" w:eastAsia="en-US"/>
        </w:rPr>
        <w:t xml:space="preserve"> </w:t>
      </w:r>
    </w:p>
    <w:p w:rsidR="00B60348" w:rsidRPr="003477CF" w:rsidRDefault="00B60348" w:rsidP="001D187D">
      <w:pPr>
        <w:pStyle w:val="Style19"/>
        <w:spacing w:line="240" w:lineRule="auto"/>
        <w:ind w:firstLine="567"/>
        <w:rPr>
          <w:rFonts w:eastAsiaTheme="minorHAnsi"/>
          <w:lang w:val="uk-UA" w:eastAsia="en-US"/>
        </w:rPr>
      </w:pPr>
      <w:r w:rsidRPr="003477CF">
        <w:rPr>
          <w:rFonts w:eastAsiaTheme="minorHAnsi"/>
          <w:lang w:val="uk-UA" w:eastAsia="en-US"/>
        </w:rPr>
        <w:t xml:space="preserve">Інший спосіб створення липких кінців - прикріплення </w:t>
      </w:r>
      <w:proofErr w:type="spellStart"/>
      <w:r w:rsidRPr="003477CF">
        <w:rPr>
          <w:rFonts w:eastAsiaTheme="minorHAnsi"/>
          <w:lang w:val="uk-UA" w:eastAsia="en-US"/>
        </w:rPr>
        <w:t>гомополімерного</w:t>
      </w:r>
      <w:proofErr w:type="spellEnd"/>
      <w:r w:rsidRPr="003477CF">
        <w:rPr>
          <w:rFonts w:eastAsiaTheme="minorHAnsi"/>
          <w:lang w:val="uk-UA" w:eastAsia="en-US"/>
        </w:rPr>
        <w:t xml:space="preserve"> хвоста (до 3'-кінця прикріплюють, наприклад поли Г-хвіст, який дозволить молекулі злучитися з </w:t>
      </w:r>
      <w:proofErr w:type="spellStart"/>
      <w:r w:rsidRPr="003477CF">
        <w:rPr>
          <w:rFonts w:eastAsiaTheme="minorHAnsi"/>
          <w:lang w:val="uk-UA" w:eastAsia="en-US"/>
        </w:rPr>
        <w:t>поліЦ</w:t>
      </w:r>
      <w:proofErr w:type="spellEnd"/>
      <w:r w:rsidRPr="003477CF">
        <w:rPr>
          <w:rFonts w:eastAsiaTheme="minorHAnsi"/>
          <w:lang w:val="uk-UA" w:eastAsia="en-US"/>
        </w:rPr>
        <w:t xml:space="preserve">-хвостом).  </w:t>
      </w:r>
    </w:p>
    <w:p w:rsidR="00B60348" w:rsidRPr="003477CF" w:rsidRDefault="00B60348" w:rsidP="001D187D">
      <w:pPr>
        <w:pStyle w:val="Style19"/>
        <w:spacing w:line="240" w:lineRule="auto"/>
        <w:ind w:firstLine="567"/>
        <w:rPr>
          <w:rFonts w:eastAsiaTheme="minorHAnsi"/>
          <w:lang w:val="uk-UA" w:eastAsia="en-US"/>
        </w:rPr>
      </w:pPr>
    </w:p>
    <w:p w:rsidR="00B60348" w:rsidRPr="003477CF" w:rsidRDefault="002518EF" w:rsidP="001D187D">
      <w:pPr>
        <w:pStyle w:val="Style19"/>
        <w:spacing w:line="240" w:lineRule="auto"/>
        <w:ind w:firstLine="567"/>
        <w:rPr>
          <w:rFonts w:eastAsiaTheme="minorHAnsi"/>
          <w:b/>
          <w:lang w:val="uk-UA" w:eastAsia="en-US"/>
        </w:rPr>
      </w:pPr>
      <w:r w:rsidRPr="003477CF">
        <w:rPr>
          <w:rFonts w:eastAsiaTheme="minorHAnsi"/>
          <w:b/>
          <w:u w:val="single"/>
          <w:lang w:val="uk-UA" w:eastAsia="en-US"/>
        </w:rPr>
        <w:t xml:space="preserve">Г) </w:t>
      </w:r>
      <w:r w:rsidR="00B60348" w:rsidRPr="003477CF">
        <w:rPr>
          <w:rFonts w:eastAsiaTheme="minorHAnsi"/>
          <w:b/>
          <w:u w:val="single"/>
          <w:lang w:val="uk-UA" w:eastAsia="en-US"/>
        </w:rPr>
        <w:t>Ферменти модифікації кінців</w:t>
      </w:r>
      <w:r w:rsidR="00B60348" w:rsidRPr="003477CF">
        <w:rPr>
          <w:rFonts w:eastAsiaTheme="minorHAnsi"/>
          <w:b/>
          <w:lang w:val="uk-UA" w:eastAsia="en-US"/>
        </w:rPr>
        <w:t xml:space="preserve">.  </w:t>
      </w:r>
    </w:p>
    <w:p w:rsidR="00B60348" w:rsidRPr="003477CF" w:rsidRDefault="00B60348" w:rsidP="001D187D">
      <w:pPr>
        <w:pStyle w:val="Style19"/>
        <w:spacing w:line="240" w:lineRule="auto"/>
        <w:ind w:firstLine="567"/>
        <w:rPr>
          <w:rFonts w:eastAsiaTheme="minorHAnsi"/>
          <w:lang w:val="uk-UA" w:eastAsia="en-US"/>
        </w:rPr>
      </w:pPr>
      <w:r w:rsidRPr="003477CF">
        <w:rPr>
          <w:rFonts w:eastAsiaTheme="minorHAnsi"/>
          <w:lang w:val="uk-UA" w:eastAsia="en-US"/>
        </w:rPr>
        <w:t>По-перше це кінцева</w:t>
      </w:r>
      <w:r w:rsidR="003477CF" w:rsidRPr="003477CF">
        <w:rPr>
          <w:rFonts w:eastAsiaTheme="minorHAnsi"/>
          <w:lang w:val="uk-UA" w:eastAsia="en-US"/>
        </w:rPr>
        <w:t xml:space="preserve"> (термінальна)</w:t>
      </w:r>
      <w:r w:rsidRPr="003477CF">
        <w:rPr>
          <w:rFonts w:eastAsiaTheme="minorHAnsi"/>
          <w:lang w:val="uk-UA" w:eastAsia="en-US"/>
        </w:rPr>
        <w:t xml:space="preserve"> </w:t>
      </w:r>
      <w:proofErr w:type="spellStart"/>
      <w:r w:rsidRPr="003477CF">
        <w:rPr>
          <w:rFonts w:eastAsiaTheme="minorHAnsi"/>
          <w:lang w:val="uk-UA" w:eastAsia="en-US"/>
        </w:rPr>
        <w:t>дезокс</w:t>
      </w:r>
      <w:r w:rsidR="002518EF" w:rsidRPr="003477CF">
        <w:rPr>
          <w:rFonts w:eastAsiaTheme="minorHAnsi"/>
          <w:lang w:val="uk-UA" w:eastAsia="en-US"/>
        </w:rPr>
        <w:t>і</w:t>
      </w:r>
      <w:r w:rsidRPr="003477CF">
        <w:rPr>
          <w:rFonts w:eastAsiaTheme="minorHAnsi"/>
          <w:lang w:val="uk-UA" w:eastAsia="en-US"/>
        </w:rPr>
        <w:t>нуклеотидилтрансфераза</w:t>
      </w:r>
      <w:proofErr w:type="spellEnd"/>
      <w:r w:rsidRPr="003477CF">
        <w:rPr>
          <w:rFonts w:eastAsiaTheme="minorHAnsi"/>
          <w:lang w:val="uk-UA" w:eastAsia="en-US"/>
        </w:rPr>
        <w:t xml:space="preserve">, яку отримують з тканини </w:t>
      </w:r>
      <w:proofErr w:type="spellStart"/>
      <w:r w:rsidRPr="003477CF">
        <w:rPr>
          <w:rFonts w:eastAsiaTheme="minorHAnsi"/>
          <w:lang w:val="uk-UA" w:eastAsia="en-US"/>
        </w:rPr>
        <w:t>вілочкової</w:t>
      </w:r>
      <w:proofErr w:type="spellEnd"/>
      <w:r w:rsidRPr="003477CF">
        <w:rPr>
          <w:rFonts w:eastAsiaTheme="minorHAnsi"/>
          <w:lang w:val="uk-UA" w:eastAsia="en-US"/>
        </w:rPr>
        <w:t xml:space="preserve"> залози теляти. </w:t>
      </w:r>
    </w:p>
    <w:p w:rsidR="00B97927" w:rsidRPr="003477CF" w:rsidRDefault="00B60348" w:rsidP="001D187D">
      <w:pPr>
        <w:pStyle w:val="Style19"/>
        <w:spacing w:line="240" w:lineRule="auto"/>
        <w:ind w:firstLine="567"/>
        <w:rPr>
          <w:rStyle w:val="FontStyle64"/>
          <w:sz w:val="24"/>
          <w:szCs w:val="24"/>
          <w:lang w:val="uk-UA"/>
        </w:rPr>
      </w:pPr>
      <w:r w:rsidRPr="003477CF">
        <w:rPr>
          <w:rFonts w:eastAsiaTheme="minorHAnsi"/>
          <w:lang w:val="uk-UA" w:eastAsia="en-US"/>
        </w:rPr>
        <w:t xml:space="preserve"> По-друге</w:t>
      </w:r>
      <w:r w:rsidR="002518EF" w:rsidRPr="003477CF">
        <w:rPr>
          <w:rFonts w:eastAsiaTheme="minorHAnsi"/>
          <w:lang w:val="uk-UA" w:eastAsia="en-US"/>
        </w:rPr>
        <w:t>,</w:t>
      </w:r>
      <w:r w:rsidRPr="003477CF">
        <w:rPr>
          <w:rFonts w:eastAsiaTheme="minorHAnsi"/>
          <w:lang w:val="uk-UA" w:eastAsia="en-US"/>
        </w:rPr>
        <w:t xml:space="preserve"> це лужн</w:t>
      </w:r>
      <w:r w:rsidR="002518EF" w:rsidRPr="003477CF">
        <w:rPr>
          <w:rFonts w:eastAsiaTheme="minorHAnsi"/>
          <w:lang w:val="uk-UA" w:eastAsia="en-US"/>
        </w:rPr>
        <w:t>а</w:t>
      </w:r>
      <w:r w:rsidRPr="003477CF">
        <w:rPr>
          <w:rFonts w:eastAsiaTheme="minorHAnsi"/>
          <w:lang w:val="uk-UA" w:eastAsia="en-US"/>
        </w:rPr>
        <w:t xml:space="preserve"> фосфатаза і </w:t>
      </w:r>
      <w:proofErr w:type="spellStart"/>
      <w:r w:rsidRPr="003477CF">
        <w:rPr>
          <w:rFonts w:eastAsiaTheme="minorHAnsi"/>
          <w:lang w:val="uk-UA" w:eastAsia="en-US"/>
        </w:rPr>
        <w:t>полінуклеотидкіназа</w:t>
      </w:r>
      <w:proofErr w:type="spellEnd"/>
      <w:r w:rsidRPr="003477CF">
        <w:rPr>
          <w:rFonts w:eastAsiaTheme="minorHAnsi"/>
          <w:lang w:val="uk-UA" w:eastAsia="en-US"/>
        </w:rPr>
        <w:t xml:space="preserve"> Т4, які діють на додаток одна одній.  Лужна фосфатаза, яку отримують з різних джерел, включаючи </w:t>
      </w:r>
      <w:proofErr w:type="spellStart"/>
      <w:r w:rsidRPr="003477CF">
        <w:rPr>
          <w:rFonts w:eastAsiaTheme="minorHAnsi"/>
          <w:i/>
          <w:lang w:val="uk-UA" w:eastAsia="en-US"/>
        </w:rPr>
        <w:t>E.coli</w:t>
      </w:r>
      <w:proofErr w:type="spellEnd"/>
      <w:r w:rsidRPr="003477CF">
        <w:rPr>
          <w:rFonts w:eastAsiaTheme="minorHAnsi"/>
          <w:lang w:val="uk-UA" w:eastAsia="en-US"/>
        </w:rPr>
        <w:t xml:space="preserve"> і кишкову тканину теляти, видаляє фосфатні групи з 5'-кінців молекул ДНК, що перешкоджає </w:t>
      </w:r>
      <w:proofErr w:type="spellStart"/>
      <w:r w:rsidRPr="003477CF">
        <w:rPr>
          <w:rFonts w:eastAsiaTheme="minorHAnsi"/>
          <w:lang w:val="uk-UA" w:eastAsia="en-US"/>
        </w:rPr>
        <w:t>лігіруванню</w:t>
      </w:r>
      <w:proofErr w:type="spellEnd"/>
      <w:r w:rsidRPr="003477CF">
        <w:rPr>
          <w:rFonts w:eastAsiaTheme="minorHAnsi"/>
          <w:lang w:val="uk-UA" w:eastAsia="en-US"/>
        </w:rPr>
        <w:t xml:space="preserve"> цих молекул одна з одною, і, оброблений </w:t>
      </w:r>
      <w:proofErr w:type="spellStart"/>
      <w:r w:rsidRPr="003477CF">
        <w:rPr>
          <w:rFonts w:eastAsiaTheme="minorHAnsi"/>
          <w:lang w:val="uk-UA" w:eastAsia="en-US"/>
        </w:rPr>
        <w:t>фосфотазою</w:t>
      </w:r>
      <w:proofErr w:type="spellEnd"/>
      <w:r w:rsidRPr="003477CF">
        <w:rPr>
          <w:rFonts w:eastAsiaTheme="minorHAnsi"/>
          <w:lang w:val="uk-UA" w:eastAsia="en-US"/>
        </w:rPr>
        <w:t xml:space="preserve"> кінець може </w:t>
      </w:r>
      <w:proofErr w:type="spellStart"/>
      <w:r w:rsidRPr="003477CF">
        <w:rPr>
          <w:rFonts w:eastAsiaTheme="minorHAnsi"/>
          <w:lang w:val="uk-UA" w:eastAsia="en-US"/>
        </w:rPr>
        <w:t>лігувати</w:t>
      </w:r>
      <w:proofErr w:type="spellEnd"/>
      <w:r w:rsidRPr="003477CF">
        <w:rPr>
          <w:rFonts w:eastAsiaTheme="minorHAnsi"/>
          <w:lang w:val="uk-UA" w:eastAsia="en-US"/>
        </w:rPr>
        <w:t xml:space="preserve"> з необробленим фосфатазою кінцем,  але зв'язок не може утворюватися, якщо жоден з них не несе 5'-фосфат.  Тому, розумно використовуючи лужну фосфатазу, можна направляти дію ДНК-</w:t>
      </w:r>
      <w:proofErr w:type="spellStart"/>
      <w:r w:rsidRPr="003477CF">
        <w:rPr>
          <w:rFonts w:eastAsiaTheme="minorHAnsi"/>
          <w:lang w:val="uk-UA" w:eastAsia="en-US"/>
        </w:rPr>
        <w:t>лігази</w:t>
      </w:r>
      <w:proofErr w:type="spellEnd"/>
      <w:r w:rsidRPr="003477CF">
        <w:rPr>
          <w:rFonts w:eastAsiaTheme="minorHAnsi"/>
          <w:lang w:val="uk-UA" w:eastAsia="en-US"/>
        </w:rPr>
        <w:t xml:space="preserve"> визначеним чином, так щоб були отримані тільки бажані продукти </w:t>
      </w:r>
      <w:proofErr w:type="spellStart"/>
      <w:r w:rsidRPr="003477CF">
        <w:rPr>
          <w:rFonts w:eastAsiaTheme="minorHAnsi"/>
          <w:lang w:val="uk-UA" w:eastAsia="en-US"/>
        </w:rPr>
        <w:t>лигирования</w:t>
      </w:r>
      <w:proofErr w:type="spellEnd"/>
      <w:r w:rsidRPr="003477CF">
        <w:rPr>
          <w:rFonts w:eastAsiaTheme="minorHAnsi"/>
          <w:lang w:val="uk-UA" w:eastAsia="en-US"/>
        </w:rPr>
        <w:t xml:space="preserve">.  </w:t>
      </w:r>
      <w:proofErr w:type="spellStart"/>
      <w:r w:rsidRPr="003477CF">
        <w:rPr>
          <w:rFonts w:eastAsiaTheme="minorHAnsi"/>
          <w:lang w:val="uk-UA" w:eastAsia="en-US"/>
        </w:rPr>
        <w:t>Полінуклеотідкіназа</w:t>
      </w:r>
      <w:proofErr w:type="spellEnd"/>
      <w:r w:rsidRPr="003477CF">
        <w:rPr>
          <w:rFonts w:eastAsiaTheme="minorHAnsi"/>
          <w:lang w:val="uk-UA" w:eastAsia="en-US"/>
        </w:rPr>
        <w:t xml:space="preserve"> Т4, що отримується з клітин </w:t>
      </w:r>
      <w:proofErr w:type="spellStart"/>
      <w:r w:rsidRPr="003477CF">
        <w:rPr>
          <w:rFonts w:eastAsiaTheme="minorHAnsi"/>
          <w:lang w:val="uk-UA" w:eastAsia="en-US"/>
        </w:rPr>
        <w:t>E.coli</w:t>
      </w:r>
      <w:proofErr w:type="spellEnd"/>
      <w:r w:rsidRPr="003477CF">
        <w:rPr>
          <w:rFonts w:eastAsiaTheme="minorHAnsi"/>
          <w:lang w:val="uk-UA" w:eastAsia="en-US"/>
        </w:rPr>
        <w:t xml:space="preserve">, заражених </w:t>
      </w:r>
      <w:proofErr w:type="spellStart"/>
      <w:r w:rsidRPr="003477CF">
        <w:rPr>
          <w:rFonts w:eastAsiaTheme="minorHAnsi"/>
          <w:lang w:val="uk-UA" w:eastAsia="en-US"/>
        </w:rPr>
        <w:t>бактериофагом</w:t>
      </w:r>
      <w:proofErr w:type="spellEnd"/>
      <w:r w:rsidRPr="003477CF">
        <w:rPr>
          <w:rFonts w:eastAsiaTheme="minorHAnsi"/>
          <w:lang w:val="uk-UA" w:eastAsia="en-US"/>
        </w:rPr>
        <w:t xml:space="preserve"> Т4, виконує зворотну лужній фосфатазі реакцію, додаючи фосфати до 5'-кінців.  Подібно лужній фосфатазі, цей фермент використовують в ході експериментів по </w:t>
      </w:r>
      <w:proofErr w:type="spellStart"/>
      <w:r w:rsidRPr="003477CF">
        <w:rPr>
          <w:rFonts w:eastAsiaTheme="minorHAnsi"/>
          <w:lang w:val="uk-UA" w:eastAsia="en-US"/>
        </w:rPr>
        <w:t>лігіруванню</w:t>
      </w:r>
      <w:proofErr w:type="spellEnd"/>
      <w:r w:rsidRPr="003477CF">
        <w:rPr>
          <w:rFonts w:eastAsiaTheme="minorHAnsi"/>
          <w:lang w:val="uk-UA" w:eastAsia="en-US"/>
        </w:rPr>
        <w:t xml:space="preserve"> або для мічення основ ДНК.</w:t>
      </w:r>
    </w:p>
    <w:p w:rsidR="00B60348" w:rsidRPr="003477CF" w:rsidRDefault="00B60348" w:rsidP="001D187D">
      <w:pPr>
        <w:pStyle w:val="Style10"/>
        <w:ind w:firstLine="567"/>
        <w:rPr>
          <w:rStyle w:val="FontStyle63"/>
          <w:sz w:val="24"/>
          <w:szCs w:val="24"/>
          <w:lang w:val="uk-UA"/>
        </w:rPr>
      </w:pPr>
    </w:p>
    <w:sectPr w:rsidR="00B60348" w:rsidRPr="0034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47ABD4C"/>
    <w:lvl w:ilvl="0">
      <w:numFmt w:val="bullet"/>
      <w:lvlText w:val="*"/>
      <w:lvlJc w:val="left"/>
    </w:lvl>
  </w:abstractNum>
  <w:abstractNum w:abstractNumId="1" w15:restartNumberingAfterBreak="0">
    <w:nsid w:val="0486339F"/>
    <w:multiLevelType w:val="hybridMultilevel"/>
    <w:tmpl w:val="34B2DF5E"/>
    <w:lvl w:ilvl="0" w:tplc="C9A2F1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62325"/>
    <w:multiLevelType w:val="hybridMultilevel"/>
    <w:tmpl w:val="F15025C6"/>
    <w:lvl w:ilvl="0" w:tplc="8368C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504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E6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87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EC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8C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08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45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E1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376F6B"/>
    <w:multiLevelType w:val="hybridMultilevel"/>
    <w:tmpl w:val="0E6EF312"/>
    <w:lvl w:ilvl="0" w:tplc="447A6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A95033"/>
    <w:multiLevelType w:val="singleLevel"/>
    <w:tmpl w:val="F828B6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65B76DB"/>
    <w:multiLevelType w:val="hybridMultilevel"/>
    <w:tmpl w:val="951E2F54"/>
    <w:lvl w:ilvl="0" w:tplc="E8C0CFC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A03F81"/>
    <w:multiLevelType w:val="hybridMultilevel"/>
    <w:tmpl w:val="0E5EAB64"/>
    <w:lvl w:ilvl="0" w:tplc="BEAE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49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0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60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64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4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248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46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5A4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7A77F5"/>
    <w:multiLevelType w:val="singleLevel"/>
    <w:tmpl w:val="9CD2A1D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690E7E"/>
    <w:multiLevelType w:val="hybridMultilevel"/>
    <w:tmpl w:val="D46A8282"/>
    <w:lvl w:ilvl="0" w:tplc="447A6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97"/>
    <w:rsid w:val="00052FF2"/>
    <w:rsid w:val="00074E4F"/>
    <w:rsid w:val="000F6F73"/>
    <w:rsid w:val="00167C4C"/>
    <w:rsid w:val="001D187D"/>
    <w:rsid w:val="0024570D"/>
    <w:rsid w:val="002518EF"/>
    <w:rsid w:val="00264F39"/>
    <w:rsid w:val="00297282"/>
    <w:rsid w:val="0033426D"/>
    <w:rsid w:val="003477CF"/>
    <w:rsid w:val="003603F6"/>
    <w:rsid w:val="003B0DAA"/>
    <w:rsid w:val="00434954"/>
    <w:rsid w:val="0049337B"/>
    <w:rsid w:val="00505673"/>
    <w:rsid w:val="00640216"/>
    <w:rsid w:val="007E12BB"/>
    <w:rsid w:val="008338E2"/>
    <w:rsid w:val="008B2849"/>
    <w:rsid w:val="00A45446"/>
    <w:rsid w:val="00AA3EB6"/>
    <w:rsid w:val="00B06824"/>
    <w:rsid w:val="00B60348"/>
    <w:rsid w:val="00B97927"/>
    <w:rsid w:val="00C63497"/>
    <w:rsid w:val="00C92186"/>
    <w:rsid w:val="00D01B44"/>
    <w:rsid w:val="00D129B2"/>
    <w:rsid w:val="00DE64B9"/>
    <w:rsid w:val="00DF212E"/>
    <w:rsid w:val="00E7308B"/>
    <w:rsid w:val="00EA5DEA"/>
    <w:rsid w:val="00EC6144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56EC"/>
  <w15:docId w15:val="{9A90705A-0E78-4352-A8A8-69E24F86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6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3497"/>
    <w:pPr>
      <w:widowControl w:val="0"/>
      <w:autoSpaceDE w:val="0"/>
      <w:autoSpaceDN w:val="0"/>
      <w:adjustRightInd w:val="0"/>
      <w:spacing w:after="0" w:line="413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3497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C6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63497"/>
    <w:pPr>
      <w:widowControl w:val="0"/>
      <w:autoSpaceDE w:val="0"/>
      <w:autoSpaceDN w:val="0"/>
      <w:adjustRightInd w:val="0"/>
      <w:spacing w:after="0" w:line="413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63497"/>
    <w:pPr>
      <w:widowControl w:val="0"/>
      <w:autoSpaceDE w:val="0"/>
      <w:autoSpaceDN w:val="0"/>
      <w:adjustRightInd w:val="0"/>
      <w:spacing w:after="0" w:line="41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63497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C63497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uiPriority w:val="99"/>
    <w:rsid w:val="00C6349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1">
    <w:name w:val="Font Style61"/>
    <w:uiPriority w:val="99"/>
    <w:rsid w:val="00C6349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4">
    <w:name w:val="Font Style64"/>
    <w:uiPriority w:val="99"/>
    <w:rsid w:val="00C6349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6349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C6349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8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34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34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6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C63497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C6349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uiPriority w:val="99"/>
    <w:rsid w:val="00C63497"/>
    <w:rPr>
      <w:rFonts w:ascii="Arial Narrow" w:hAnsi="Arial Narrow" w:cs="Arial Narrow"/>
      <w:b/>
      <w:bCs/>
      <w:spacing w:val="-20"/>
      <w:sz w:val="22"/>
      <w:szCs w:val="22"/>
    </w:rPr>
  </w:style>
  <w:style w:type="character" w:customStyle="1" w:styleId="FontStyle59">
    <w:name w:val="Font Style59"/>
    <w:uiPriority w:val="99"/>
    <w:rsid w:val="00C63497"/>
    <w:rPr>
      <w:rFonts w:ascii="Times New Roman" w:hAnsi="Times New Roman" w:cs="Times New Roman"/>
      <w:b/>
      <w:bCs/>
      <w:spacing w:val="-20"/>
      <w:sz w:val="16"/>
      <w:szCs w:val="16"/>
    </w:rPr>
  </w:style>
  <w:style w:type="character" w:customStyle="1" w:styleId="FontStyle62">
    <w:name w:val="Font Style62"/>
    <w:uiPriority w:val="99"/>
    <w:rsid w:val="00C63497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8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7" w:lineRule="exact"/>
      <w:ind w:firstLine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7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6349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8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C63497"/>
    <w:pPr>
      <w:widowControl w:val="0"/>
      <w:autoSpaceDE w:val="0"/>
      <w:autoSpaceDN w:val="0"/>
      <w:adjustRightInd w:val="0"/>
      <w:spacing w:after="0" w:line="27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C63497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F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5056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helenVoit@gmail.com</cp:lastModifiedBy>
  <cp:revision>3</cp:revision>
  <dcterms:created xsi:type="dcterms:W3CDTF">2022-11-08T18:46:00Z</dcterms:created>
  <dcterms:modified xsi:type="dcterms:W3CDTF">2022-11-09T00:09:00Z</dcterms:modified>
</cp:coreProperties>
</file>