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27" w:rsidRPr="003B7463" w:rsidRDefault="00614F27" w:rsidP="00C457DA">
      <w:pPr>
        <w:spacing w:after="0" w:line="240" w:lineRule="auto"/>
        <w:jc w:val="center"/>
        <w:rPr>
          <w:rFonts w:ascii="Times New Roman" w:hAnsi="Times New Roman" w:cs="Times New Roman"/>
          <w:b/>
          <w:sz w:val="28"/>
          <w:szCs w:val="28"/>
          <w:lang w:val="uk-UA"/>
        </w:rPr>
      </w:pPr>
      <w:r w:rsidRPr="003B7463">
        <w:rPr>
          <w:rFonts w:ascii="Times New Roman" w:hAnsi="Times New Roman" w:cs="Times New Roman"/>
          <w:b/>
          <w:sz w:val="28"/>
          <w:szCs w:val="28"/>
          <w:lang w:val="uk-UA"/>
        </w:rPr>
        <w:t>Лекція 7 Кластер як інноваційна форма територіального розвитку</w:t>
      </w:r>
    </w:p>
    <w:p w:rsidR="00E945CF" w:rsidRPr="003B7463" w:rsidRDefault="00E945CF" w:rsidP="00C457DA">
      <w:pPr>
        <w:spacing w:after="0" w:line="240" w:lineRule="auto"/>
        <w:rPr>
          <w:rFonts w:ascii="Times New Roman" w:hAnsi="Times New Roman" w:cs="Times New Roman"/>
          <w:sz w:val="28"/>
          <w:szCs w:val="28"/>
          <w:lang w:val="uk-UA"/>
        </w:rPr>
      </w:pPr>
    </w:p>
    <w:p w:rsidR="00614F27" w:rsidRPr="003B7463" w:rsidRDefault="00614F27" w:rsidP="00C457DA">
      <w:pPr>
        <w:spacing w:after="0" w:line="240" w:lineRule="auto"/>
        <w:ind w:firstLine="709"/>
        <w:jc w:val="both"/>
        <w:rPr>
          <w:rFonts w:ascii="Times New Roman" w:hAnsi="Times New Roman" w:cs="Times New Roman"/>
          <w:sz w:val="28"/>
          <w:szCs w:val="28"/>
          <w:lang w:val="uk-UA"/>
        </w:rPr>
      </w:pPr>
      <w:r w:rsidRPr="003B7463">
        <w:rPr>
          <w:rFonts w:ascii="Times New Roman" w:hAnsi="Times New Roman" w:cs="Times New Roman"/>
          <w:sz w:val="28"/>
          <w:szCs w:val="28"/>
          <w:lang w:val="uk-UA"/>
        </w:rPr>
        <w:t xml:space="preserve">1. Сутність кластерної політики та класифікація кластерних політик та програм. </w:t>
      </w:r>
    </w:p>
    <w:p w:rsidR="003E7688" w:rsidRDefault="00614F27" w:rsidP="00C457DA">
      <w:pPr>
        <w:spacing w:after="0"/>
        <w:ind w:firstLine="709"/>
        <w:jc w:val="both"/>
        <w:rPr>
          <w:rFonts w:ascii="Times New Roman" w:hAnsi="Times New Roman" w:cs="Times New Roman"/>
          <w:sz w:val="28"/>
          <w:szCs w:val="28"/>
          <w:lang w:val="uk-UA"/>
        </w:rPr>
      </w:pPr>
      <w:r w:rsidRPr="003E7688">
        <w:rPr>
          <w:rFonts w:ascii="Times New Roman" w:hAnsi="Times New Roman" w:cs="Times New Roman"/>
          <w:sz w:val="28"/>
          <w:szCs w:val="28"/>
          <w:lang w:val="uk-UA"/>
        </w:rPr>
        <w:t xml:space="preserve">2. </w:t>
      </w:r>
      <w:r w:rsidR="003E7688" w:rsidRPr="003E7688">
        <w:rPr>
          <w:rFonts w:ascii="Times New Roman" w:hAnsi="Times New Roman" w:cs="Times New Roman"/>
          <w:sz w:val="28"/>
          <w:szCs w:val="28"/>
        </w:rPr>
        <w:t>Механі</w:t>
      </w:r>
      <w:r w:rsidR="003E7688" w:rsidRPr="003E7688">
        <w:rPr>
          <w:rFonts w:ascii="Times New Roman" w:hAnsi="Times New Roman" w:cs="Times New Roman"/>
          <w:sz w:val="28"/>
          <w:szCs w:val="28"/>
          <w:lang w:val="uk-UA"/>
        </w:rPr>
        <w:t>зми</w:t>
      </w:r>
      <w:r w:rsidR="003E7688" w:rsidRPr="003E7688">
        <w:rPr>
          <w:rFonts w:ascii="Times New Roman" w:hAnsi="Times New Roman" w:cs="Times New Roman"/>
          <w:sz w:val="28"/>
          <w:szCs w:val="28"/>
        </w:rPr>
        <w:t xml:space="preserve"> та інструменти реалізації кластерних політик та програм</w:t>
      </w:r>
      <w:r w:rsidR="003E7688" w:rsidRPr="003B7463">
        <w:rPr>
          <w:rFonts w:ascii="Times New Roman" w:hAnsi="Times New Roman" w:cs="Times New Roman"/>
          <w:sz w:val="28"/>
          <w:szCs w:val="28"/>
        </w:rPr>
        <w:t xml:space="preserve"> </w:t>
      </w:r>
    </w:p>
    <w:p w:rsidR="00D71BEE" w:rsidRDefault="00D71BEE"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3B7463">
        <w:rPr>
          <w:rFonts w:ascii="Times New Roman" w:hAnsi="Times New Roman" w:cs="Times New Roman"/>
          <w:sz w:val="28"/>
          <w:szCs w:val="28"/>
        </w:rPr>
        <w:t xml:space="preserve"> Інструменти розвитку </w:t>
      </w:r>
      <w:r>
        <w:rPr>
          <w:rFonts w:ascii="Times New Roman" w:hAnsi="Times New Roman" w:cs="Times New Roman"/>
          <w:sz w:val="28"/>
          <w:szCs w:val="28"/>
          <w:lang w:val="uk-UA"/>
        </w:rPr>
        <w:t xml:space="preserve">кластерів </w:t>
      </w:r>
      <w:r w:rsidRPr="003B7463">
        <w:rPr>
          <w:rFonts w:ascii="Times New Roman" w:hAnsi="Times New Roman" w:cs="Times New Roman"/>
          <w:sz w:val="28"/>
          <w:szCs w:val="28"/>
        </w:rPr>
        <w:t xml:space="preserve">на національному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w:t>
      </w:r>
    </w:p>
    <w:p w:rsidR="00C457DA" w:rsidRPr="00C457DA" w:rsidRDefault="00C457DA"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B7463">
        <w:rPr>
          <w:rFonts w:ascii="Times New Roman" w:hAnsi="Times New Roman" w:cs="Times New Roman"/>
          <w:sz w:val="28"/>
          <w:szCs w:val="28"/>
        </w:rPr>
        <w:t xml:space="preserve">. Інструменти розвитку </w:t>
      </w:r>
      <w:r>
        <w:rPr>
          <w:rFonts w:ascii="Times New Roman" w:hAnsi="Times New Roman" w:cs="Times New Roman"/>
          <w:sz w:val="28"/>
          <w:szCs w:val="28"/>
          <w:lang w:val="uk-UA"/>
        </w:rPr>
        <w:t xml:space="preserve">кластерів </w:t>
      </w:r>
      <w:r w:rsidRPr="003B7463">
        <w:rPr>
          <w:rFonts w:ascii="Times New Roman" w:hAnsi="Times New Roman" w:cs="Times New Roman"/>
          <w:sz w:val="28"/>
          <w:szCs w:val="28"/>
        </w:rPr>
        <w:t>на ре</w:t>
      </w:r>
      <w:r>
        <w:rPr>
          <w:rFonts w:ascii="Times New Roman" w:hAnsi="Times New Roman" w:cs="Times New Roman"/>
          <w:sz w:val="28"/>
          <w:szCs w:val="28"/>
        </w:rPr>
        <w:t xml:space="preserve">гіональному та локальному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івні</w:t>
      </w:r>
    </w:p>
    <w:p w:rsidR="00614F27" w:rsidRPr="003B7463" w:rsidRDefault="00614F27" w:rsidP="00C457DA">
      <w:pPr>
        <w:spacing w:after="0" w:line="240" w:lineRule="auto"/>
        <w:ind w:firstLine="709"/>
        <w:jc w:val="both"/>
        <w:rPr>
          <w:rFonts w:ascii="Times New Roman" w:hAnsi="Times New Roman" w:cs="Times New Roman"/>
          <w:sz w:val="28"/>
          <w:szCs w:val="28"/>
          <w:lang w:val="uk-UA"/>
        </w:rPr>
      </w:pPr>
    </w:p>
    <w:p w:rsidR="003B7463" w:rsidRDefault="003B7463" w:rsidP="00C457DA">
      <w:pPr>
        <w:spacing w:after="0" w:line="240" w:lineRule="auto"/>
        <w:ind w:firstLine="709"/>
        <w:jc w:val="both"/>
        <w:rPr>
          <w:rFonts w:ascii="Times New Roman" w:hAnsi="Times New Roman" w:cs="Times New Roman"/>
          <w:sz w:val="28"/>
          <w:szCs w:val="28"/>
          <w:lang w:val="uk-UA"/>
        </w:rPr>
      </w:pPr>
      <w:r w:rsidRPr="003B7463">
        <w:rPr>
          <w:rFonts w:ascii="Times New Roman" w:hAnsi="Times New Roman" w:cs="Times New Roman"/>
          <w:sz w:val="28"/>
          <w:szCs w:val="28"/>
          <w:lang w:val="uk-UA"/>
        </w:rPr>
        <w:t xml:space="preserve">1. Сутність кластерної політики та класифікація кластерних політик та програм. </w:t>
      </w:r>
    </w:p>
    <w:p w:rsidR="003B7463" w:rsidRPr="003B7463" w:rsidRDefault="003B7463" w:rsidP="00C457DA">
      <w:pPr>
        <w:spacing w:after="0" w:line="240" w:lineRule="auto"/>
        <w:ind w:firstLine="709"/>
        <w:jc w:val="both"/>
        <w:rPr>
          <w:rFonts w:ascii="Times New Roman" w:hAnsi="Times New Roman" w:cs="Times New Roman"/>
          <w:sz w:val="28"/>
          <w:szCs w:val="28"/>
          <w:lang w:val="uk-UA"/>
        </w:rPr>
      </w:pPr>
    </w:p>
    <w:p w:rsidR="00F6719C" w:rsidRPr="003B7463" w:rsidRDefault="00493F84"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Кластерні політики – це формальне представлення політичних зобов'язань та домовленостей в кластерному розвитку на державному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з метою посилення та фасилітації існуючих кластерів та-або створення нових. Політики мають розглядатись, як рамкові правила та моделі (англ. – frameworks), які є відкритими </w:t>
      </w:r>
      <w:proofErr w:type="gramStart"/>
      <w:r w:rsidRPr="003B7463">
        <w:rPr>
          <w:rFonts w:ascii="Times New Roman" w:hAnsi="Times New Roman" w:cs="Times New Roman"/>
          <w:sz w:val="28"/>
          <w:szCs w:val="28"/>
        </w:rPr>
        <w:t>для</w:t>
      </w:r>
      <w:proofErr w:type="gramEnd"/>
      <w:r w:rsidRPr="003B7463">
        <w:rPr>
          <w:rFonts w:ascii="Times New Roman" w:hAnsi="Times New Roman" w:cs="Times New Roman"/>
          <w:sz w:val="28"/>
          <w:szCs w:val="28"/>
        </w:rPr>
        <w:t xml:space="preserve"> динамічного коригування як знизу (від бізнесу), так і зверху (від регіональних та центральних органів виконавчої влади). Кластерні політики комбінують правила (політики), програми та інструменти.</w:t>
      </w:r>
    </w:p>
    <w:p w:rsidR="003B7463"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i/>
          <w:sz w:val="28"/>
          <w:szCs w:val="28"/>
        </w:rPr>
        <w:t>Головна мета кластерних політик</w:t>
      </w:r>
      <w:r w:rsidRPr="003B7463">
        <w:rPr>
          <w:rFonts w:ascii="Times New Roman" w:hAnsi="Times New Roman" w:cs="Times New Roman"/>
          <w:sz w:val="28"/>
          <w:szCs w:val="28"/>
        </w:rPr>
        <w:t xml:space="preserve"> – покращення конкурентоспроможності цільових секторів економіки та їх суб'єктів (головним чином, МСП) на регіональному та національному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івнях. </w:t>
      </w:r>
    </w:p>
    <w:p w:rsidR="003B7463" w:rsidRDefault="002B0923" w:rsidP="00C457DA">
      <w:pPr>
        <w:spacing w:after="0"/>
        <w:ind w:firstLine="709"/>
        <w:jc w:val="both"/>
        <w:rPr>
          <w:rFonts w:ascii="Times New Roman" w:hAnsi="Times New Roman" w:cs="Times New Roman"/>
          <w:sz w:val="28"/>
          <w:szCs w:val="28"/>
          <w:lang w:val="uk-UA"/>
        </w:rPr>
      </w:pPr>
      <w:r>
        <w:rPr>
          <w:rFonts w:ascii="Times New Roman" w:hAnsi="Times New Roman" w:cs="Times New Roman"/>
          <w:i/>
          <w:sz w:val="28"/>
          <w:szCs w:val="28"/>
        </w:rPr>
        <w:t>Стратегічні цілі та завдання</w:t>
      </w:r>
      <w:r w:rsidR="00D01945" w:rsidRPr="003B7463">
        <w:rPr>
          <w:rFonts w:ascii="Times New Roman" w:hAnsi="Times New Roman" w:cs="Times New Roman"/>
          <w:i/>
          <w:sz w:val="28"/>
          <w:szCs w:val="28"/>
        </w:rPr>
        <w:t xml:space="preserve"> цих політик</w:t>
      </w:r>
      <w:r w:rsidR="00D01945" w:rsidRPr="003B7463">
        <w:rPr>
          <w:rFonts w:ascii="Times New Roman" w:hAnsi="Times New Roman" w:cs="Times New Roman"/>
          <w:sz w:val="28"/>
          <w:szCs w:val="28"/>
        </w:rPr>
        <w:t xml:space="preserve">, досягнення яких покращує загальну конкурентоспроможність, можуть стосуватись сукупності напрямів, а їх </w:t>
      </w:r>
      <w:proofErr w:type="gramStart"/>
      <w:r w:rsidR="00D01945" w:rsidRPr="003B7463">
        <w:rPr>
          <w:rFonts w:ascii="Times New Roman" w:hAnsi="Times New Roman" w:cs="Times New Roman"/>
          <w:sz w:val="28"/>
          <w:szCs w:val="28"/>
        </w:rPr>
        <w:t>пр</w:t>
      </w:r>
      <w:proofErr w:type="gramEnd"/>
      <w:r w:rsidR="00D01945" w:rsidRPr="003B7463">
        <w:rPr>
          <w:rFonts w:ascii="Times New Roman" w:hAnsi="Times New Roman" w:cs="Times New Roman"/>
          <w:sz w:val="28"/>
          <w:szCs w:val="28"/>
        </w:rPr>
        <w:t>іоритетність визначаються самост</w:t>
      </w:r>
      <w:r w:rsidR="003B7463">
        <w:rPr>
          <w:rFonts w:ascii="Times New Roman" w:hAnsi="Times New Roman" w:cs="Times New Roman"/>
          <w:sz w:val="28"/>
          <w:szCs w:val="28"/>
        </w:rPr>
        <w:t xml:space="preserve">ійно в залежності від регіону </w:t>
      </w:r>
      <w:r w:rsidR="00D01945" w:rsidRPr="003B7463">
        <w:rPr>
          <w:rFonts w:ascii="Times New Roman" w:hAnsi="Times New Roman" w:cs="Times New Roman"/>
          <w:sz w:val="28"/>
          <w:szCs w:val="28"/>
        </w:rPr>
        <w:t xml:space="preserve">чи сектору.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1. Поглиблення спеціалізації регіонів та цільових секторі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2.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іст зайнятості в цільових секторах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3. Залучення та-або утримання. талантів на регіональному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 зменшити ефект виїзду в столицю або за кордон) для високотехнологічних секторів, або Розвиток робітничих професій.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4.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іст інноваційності.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5. Покращення виробничої кооперації. </w:t>
      </w:r>
    </w:p>
    <w:p w:rsid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6. Зростання експорту. </w:t>
      </w:r>
    </w:p>
    <w:p w:rsidR="00493F84" w:rsidRP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7. Створення та розвиток нових галузей чи секторів економіки</w:t>
      </w:r>
      <w:r w:rsidR="004A4CA4">
        <w:rPr>
          <w:rFonts w:ascii="Times New Roman" w:hAnsi="Times New Roman" w:cs="Times New Roman"/>
          <w:sz w:val="28"/>
          <w:szCs w:val="28"/>
          <w:lang w:val="uk-UA"/>
        </w:rPr>
        <w:t>.</w:t>
      </w:r>
    </w:p>
    <w:p w:rsidR="00D01945" w:rsidRPr="004A4CA4"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Згідно політик ЄС, </w:t>
      </w:r>
      <w:r w:rsidR="004A4CA4">
        <w:rPr>
          <w:rFonts w:ascii="Times New Roman" w:hAnsi="Times New Roman" w:cs="Times New Roman"/>
          <w:sz w:val="28"/>
          <w:szCs w:val="28"/>
          <w:lang w:val="uk-UA"/>
        </w:rPr>
        <w:t>існує</w:t>
      </w:r>
      <w:r w:rsidRPr="003B7463">
        <w:rPr>
          <w:rFonts w:ascii="Times New Roman" w:hAnsi="Times New Roman" w:cs="Times New Roman"/>
          <w:sz w:val="28"/>
          <w:szCs w:val="28"/>
        </w:rPr>
        <w:t xml:space="preserve"> 4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інструментарію – відповідно критерію територіального масштабу та об’єкту застосування </w:t>
      </w:r>
      <w:r w:rsidR="004A4CA4">
        <w:rPr>
          <w:rFonts w:ascii="Times New Roman" w:hAnsi="Times New Roman" w:cs="Times New Roman"/>
          <w:sz w:val="28"/>
          <w:szCs w:val="28"/>
        </w:rPr>
        <w:t>по відношенню до кластеру</w:t>
      </w:r>
    </w:p>
    <w:p w:rsidR="004A4CA4" w:rsidRDefault="00D01945"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івень 1 – Політики та програми на рівні окремо взятого кластеру.</w:t>
      </w:r>
    </w:p>
    <w:p w:rsidR="004A4CA4" w:rsidRDefault="00D01945"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lastRenderedPageBreak/>
        <w:t>Р</w:t>
      </w:r>
      <w:proofErr w:type="gramEnd"/>
      <w:r w:rsidRPr="003B7463">
        <w:rPr>
          <w:rFonts w:ascii="Times New Roman" w:hAnsi="Times New Roman" w:cs="Times New Roman"/>
          <w:sz w:val="28"/>
          <w:szCs w:val="28"/>
        </w:rPr>
        <w:t xml:space="preserve">івень 2 – Політики на регіональному рівні. </w:t>
      </w:r>
    </w:p>
    <w:p w:rsidR="004A4CA4" w:rsidRPr="004A4CA4" w:rsidRDefault="00D01945"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івень 3 – Національні політики та стратегії, які визначають секторальні пріоритети та напрями розвитку й мають пряме відношення до кластерного розвитку (промислова політика, інноваційна, експортна, цифрова), а також національна п</w:t>
      </w:r>
      <w:r w:rsidR="004A4CA4">
        <w:rPr>
          <w:rFonts w:ascii="Times New Roman" w:hAnsi="Times New Roman" w:cs="Times New Roman"/>
          <w:sz w:val="28"/>
          <w:szCs w:val="28"/>
        </w:rPr>
        <w:t>олітика регіонального розвитку</w:t>
      </w:r>
      <w:r w:rsidR="004A4CA4">
        <w:rPr>
          <w:rFonts w:ascii="Times New Roman" w:hAnsi="Times New Roman" w:cs="Times New Roman"/>
          <w:sz w:val="28"/>
          <w:szCs w:val="28"/>
          <w:lang w:val="uk-UA"/>
        </w:rPr>
        <w:t>.</w:t>
      </w:r>
    </w:p>
    <w:p w:rsidR="004A4CA4" w:rsidRDefault="00D01945"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івень 4 – Політики, що визначають загальноекономічний курс та умови, в першу чергу податкова, фінансова політики. </w:t>
      </w:r>
    </w:p>
    <w:p w:rsidR="00D01945" w:rsidRPr="008D139D" w:rsidRDefault="004A4CA4"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D01945" w:rsidRPr="003B7463">
        <w:rPr>
          <w:rFonts w:ascii="Times New Roman" w:hAnsi="Times New Roman" w:cs="Times New Roman"/>
          <w:sz w:val="28"/>
          <w:szCs w:val="28"/>
        </w:rPr>
        <w:t xml:space="preserve">ластерні політики </w:t>
      </w:r>
      <w:r w:rsidR="008D139D">
        <w:rPr>
          <w:rFonts w:ascii="Times New Roman" w:hAnsi="Times New Roman" w:cs="Times New Roman"/>
          <w:sz w:val="28"/>
          <w:szCs w:val="28"/>
          <w:lang w:val="uk-UA"/>
        </w:rPr>
        <w:t>знаходяться</w:t>
      </w:r>
      <w:r w:rsidR="00D01945" w:rsidRPr="003B7463">
        <w:rPr>
          <w:rFonts w:ascii="Times New Roman" w:hAnsi="Times New Roman" w:cs="Times New Roman"/>
          <w:sz w:val="28"/>
          <w:szCs w:val="28"/>
        </w:rPr>
        <w:t>, головним чином, на перет</w:t>
      </w:r>
      <w:r w:rsidR="008D139D">
        <w:rPr>
          <w:rFonts w:ascii="Times New Roman" w:hAnsi="Times New Roman" w:cs="Times New Roman"/>
          <w:sz w:val="28"/>
          <w:szCs w:val="28"/>
        </w:rPr>
        <w:t>ині регіональних та промислових політик</w:t>
      </w:r>
      <w:r w:rsidR="008D139D">
        <w:rPr>
          <w:rFonts w:ascii="Times New Roman" w:hAnsi="Times New Roman" w:cs="Times New Roman"/>
          <w:sz w:val="28"/>
          <w:szCs w:val="28"/>
          <w:lang w:val="uk-UA"/>
        </w:rPr>
        <w:t xml:space="preserve">. </w:t>
      </w:r>
    </w:p>
    <w:p w:rsidR="00D01945" w:rsidRPr="008D139D" w:rsidRDefault="00D01945"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Інакше кажучи, в </w:t>
      </w:r>
      <w:proofErr w:type="gramStart"/>
      <w:r w:rsidRPr="003B7463">
        <w:rPr>
          <w:rFonts w:ascii="Times New Roman" w:hAnsi="Times New Roman" w:cs="Times New Roman"/>
          <w:sz w:val="28"/>
          <w:szCs w:val="28"/>
        </w:rPr>
        <w:t>широкому</w:t>
      </w:r>
      <w:proofErr w:type="gramEnd"/>
      <w:r w:rsidRPr="003B7463">
        <w:rPr>
          <w:rFonts w:ascii="Times New Roman" w:hAnsi="Times New Roman" w:cs="Times New Roman"/>
          <w:sz w:val="28"/>
          <w:szCs w:val="28"/>
        </w:rPr>
        <w:t xml:space="preserve"> розумінні, як механізм реалізації, й враховуючи</w:t>
      </w:r>
      <w:r w:rsidR="008D139D">
        <w:rPr>
          <w:rFonts w:ascii="Times New Roman" w:hAnsi="Times New Roman" w:cs="Times New Roman"/>
          <w:sz w:val="28"/>
          <w:szCs w:val="28"/>
          <w:lang w:val="uk-UA"/>
        </w:rPr>
        <w:t>,</w:t>
      </w:r>
      <w:r w:rsidRPr="003B7463">
        <w:rPr>
          <w:rFonts w:ascii="Times New Roman" w:hAnsi="Times New Roman" w:cs="Times New Roman"/>
          <w:sz w:val="28"/>
          <w:szCs w:val="28"/>
        </w:rPr>
        <w:t xml:space="preserve"> що національні стратегії експорту, цифрової трансформації, інновацій</w:t>
      </w:r>
      <w:r w:rsidR="008D139D">
        <w:rPr>
          <w:rFonts w:ascii="Times New Roman" w:hAnsi="Times New Roman" w:cs="Times New Roman"/>
          <w:sz w:val="28"/>
          <w:szCs w:val="28"/>
          <w:lang w:val="uk-UA"/>
        </w:rPr>
        <w:t>,</w:t>
      </w:r>
      <w:r w:rsidRPr="003B7463">
        <w:rPr>
          <w:rFonts w:ascii="Times New Roman" w:hAnsi="Times New Roman" w:cs="Times New Roman"/>
          <w:sz w:val="28"/>
          <w:szCs w:val="28"/>
        </w:rPr>
        <w:t xml:space="preserve"> які розробляються окремими установами й незалежно від промислової політики та стратегії, кластери також можуть бути частинами їхніх полі</w:t>
      </w:r>
      <w:r w:rsidR="008D139D">
        <w:rPr>
          <w:rFonts w:ascii="Times New Roman" w:hAnsi="Times New Roman" w:cs="Times New Roman"/>
          <w:sz w:val="28"/>
          <w:szCs w:val="28"/>
        </w:rPr>
        <w:t>тик та планів заход</w:t>
      </w:r>
      <w:r w:rsidR="008D139D">
        <w:rPr>
          <w:rFonts w:ascii="Times New Roman" w:hAnsi="Times New Roman" w:cs="Times New Roman"/>
          <w:sz w:val="28"/>
          <w:szCs w:val="28"/>
          <w:lang w:val="uk-UA"/>
        </w:rPr>
        <w:t xml:space="preserve">ів. </w:t>
      </w:r>
    </w:p>
    <w:p w:rsidR="00150CCB" w:rsidRPr="003B7463" w:rsidRDefault="00150CCB" w:rsidP="00C457DA">
      <w:pPr>
        <w:spacing w:after="0"/>
        <w:ind w:firstLine="709"/>
        <w:jc w:val="center"/>
        <w:rPr>
          <w:rFonts w:ascii="Times New Roman" w:hAnsi="Times New Roman" w:cs="Times New Roman"/>
          <w:sz w:val="28"/>
          <w:szCs w:val="28"/>
          <w:lang w:val="uk-UA"/>
        </w:rPr>
      </w:pPr>
      <w:r w:rsidRPr="003B7463">
        <w:rPr>
          <w:rFonts w:ascii="Times New Roman" w:hAnsi="Times New Roman" w:cs="Times New Roman"/>
          <w:noProof/>
          <w:sz w:val="28"/>
          <w:szCs w:val="28"/>
          <w:lang w:eastAsia="ru-RU"/>
        </w:rPr>
        <w:drawing>
          <wp:inline distT="0" distB="0" distL="0" distR="0" wp14:anchorId="3BB9D706" wp14:editId="637AE0B6">
            <wp:extent cx="3058114" cy="2846567"/>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7345" t="18572" r="24641" b="18487"/>
                    <a:stretch/>
                  </pic:blipFill>
                  <pic:spPr bwMode="auto">
                    <a:xfrm>
                      <a:off x="0" y="0"/>
                      <a:ext cx="3061310" cy="2849542"/>
                    </a:xfrm>
                    <a:prstGeom prst="rect">
                      <a:avLst/>
                    </a:prstGeom>
                    <a:ln>
                      <a:noFill/>
                    </a:ln>
                    <a:extLst>
                      <a:ext uri="{53640926-AAD7-44D8-BBD7-CCE9431645EC}">
                        <a14:shadowObscured xmlns:a14="http://schemas.microsoft.com/office/drawing/2010/main"/>
                      </a:ext>
                    </a:extLst>
                  </pic:spPr>
                </pic:pic>
              </a:graphicData>
            </a:graphic>
          </wp:inline>
        </w:drawing>
      </w:r>
    </w:p>
    <w:p w:rsidR="00150CCB" w:rsidRPr="003B7463" w:rsidRDefault="008D139D" w:rsidP="00C457DA">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Рис. Взаємозвязок кластерної та інших політик</w:t>
      </w:r>
    </w:p>
    <w:p w:rsidR="002B0923" w:rsidRDefault="002B0923" w:rsidP="00C457DA">
      <w:pPr>
        <w:spacing w:after="0"/>
        <w:ind w:firstLine="709"/>
        <w:jc w:val="both"/>
        <w:rPr>
          <w:rFonts w:ascii="Times New Roman" w:hAnsi="Times New Roman" w:cs="Times New Roman"/>
          <w:sz w:val="28"/>
          <w:szCs w:val="28"/>
          <w:lang w:val="uk-UA"/>
        </w:rPr>
      </w:pPr>
    </w:p>
    <w:p w:rsidR="005B628D"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Все-ж, </w:t>
      </w:r>
      <w:proofErr w:type="gramStart"/>
      <w:r w:rsidRPr="003B7463">
        <w:rPr>
          <w:rFonts w:ascii="Times New Roman" w:hAnsi="Times New Roman" w:cs="Times New Roman"/>
          <w:sz w:val="28"/>
          <w:szCs w:val="28"/>
        </w:rPr>
        <w:t>головною</w:t>
      </w:r>
      <w:proofErr w:type="gramEnd"/>
      <w:r w:rsidRPr="003B7463">
        <w:rPr>
          <w:rFonts w:ascii="Times New Roman" w:hAnsi="Times New Roman" w:cs="Times New Roman"/>
          <w:sz w:val="28"/>
          <w:szCs w:val="28"/>
        </w:rPr>
        <w:t xml:space="preserve"> з точки зору визначення цілей та завдань кластерів, динаміки їх розвитку, впливу на окремі положення політик самих кластерів є </w:t>
      </w:r>
      <w:r w:rsidRPr="005B628D">
        <w:rPr>
          <w:rFonts w:ascii="Times New Roman" w:hAnsi="Times New Roman" w:cs="Times New Roman"/>
          <w:i/>
          <w:sz w:val="28"/>
          <w:szCs w:val="28"/>
        </w:rPr>
        <w:t>регіональна політика</w:t>
      </w:r>
      <w:r w:rsidRPr="003B7463">
        <w:rPr>
          <w:rFonts w:ascii="Times New Roman" w:hAnsi="Times New Roman" w:cs="Times New Roman"/>
          <w:sz w:val="28"/>
          <w:szCs w:val="28"/>
        </w:rPr>
        <w:t xml:space="preserve">, тобто </w:t>
      </w:r>
      <w:r w:rsidRPr="005B628D">
        <w:rPr>
          <w:rFonts w:ascii="Times New Roman" w:hAnsi="Times New Roman" w:cs="Times New Roman"/>
          <w:i/>
          <w:sz w:val="28"/>
          <w:szCs w:val="28"/>
        </w:rPr>
        <w:t>політика економічного та промислового розвитку окремого, конкретного регіону</w:t>
      </w:r>
      <w:r w:rsidRPr="003B7463">
        <w:rPr>
          <w:rFonts w:ascii="Times New Roman" w:hAnsi="Times New Roman" w:cs="Times New Roman"/>
          <w:sz w:val="28"/>
          <w:szCs w:val="28"/>
        </w:rPr>
        <w:t xml:space="preserve">. Саме тут мав би відбуватись синтез всіх політик національного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івня, з відповідними рішеннями щодо створення та імплементації динамічного регіонального розвитку та зростання, серед яких кластерний розвиток мав би бути в топпріоритетах. </w:t>
      </w:r>
    </w:p>
    <w:p w:rsidR="00150CCB" w:rsidRPr="003B7463"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Відповідно, головними стейкхолдерами кластерних політик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ісля керівників кластеру йдуть відразу керівники департаментів промисловості та економіки обласних держадміністрацій.</w:t>
      </w:r>
    </w:p>
    <w:p w:rsidR="00150CCB" w:rsidRPr="003B7463" w:rsidRDefault="00150CCB" w:rsidP="00C457DA">
      <w:pPr>
        <w:spacing w:after="0"/>
        <w:ind w:firstLine="709"/>
        <w:jc w:val="both"/>
        <w:rPr>
          <w:rFonts w:ascii="Times New Roman" w:hAnsi="Times New Roman" w:cs="Times New Roman"/>
          <w:sz w:val="28"/>
          <w:szCs w:val="28"/>
          <w:lang w:val="uk-UA"/>
        </w:rPr>
      </w:pPr>
    </w:p>
    <w:p w:rsidR="005B628D" w:rsidRDefault="005B628D"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00150CCB" w:rsidRPr="003B7463">
        <w:rPr>
          <w:rFonts w:ascii="Times New Roman" w:hAnsi="Times New Roman" w:cs="Times New Roman"/>
          <w:sz w:val="28"/>
          <w:szCs w:val="28"/>
        </w:rPr>
        <w:t xml:space="preserve"> Механі</w:t>
      </w:r>
      <w:r>
        <w:rPr>
          <w:rFonts w:ascii="Times New Roman" w:hAnsi="Times New Roman" w:cs="Times New Roman"/>
          <w:sz w:val="28"/>
          <w:szCs w:val="28"/>
          <w:lang w:val="uk-UA"/>
        </w:rPr>
        <w:t>зми</w:t>
      </w:r>
      <w:r w:rsidR="00150CCB" w:rsidRPr="003B7463">
        <w:rPr>
          <w:rFonts w:ascii="Times New Roman" w:hAnsi="Times New Roman" w:cs="Times New Roman"/>
          <w:sz w:val="28"/>
          <w:szCs w:val="28"/>
        </w:rPr>
        <w:t xml:space="preserve"> та інструменти реалізації кластерних політик та програм </w:t>
      </w:r>
    </w:p>
    <w:p w:rsidR="002B0923" w:rsidRDefault="002B0923" w:rsidP="00C457DA">
      <w:pPr>
        <w:spacing w:after="0"/>
        <w:ind w:firstLine="709"/>
        <w:jc w:val="both"/>
        <w:rPr>
          <w:rFonts w:ascii="Times New Roman" w:hAnsi="Times New Roman" w:cs="Times New Roman"/>
          <w:sz w:val="28"/>
          <w:szCs w:val="28"/>
          <w:lang w:val="uk-UA"/>
        </w:rPr>
      </w:pPr>
    </w:p>
    <w:p w:rsidR="005B628D"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Подібно до того, як автомобіль складається з окремих агрегатів, які в </w:t>
      </w:r>
      <w:proofErr w:type="gramStart"/>
      <w:r w:rsidRPr="003B7463">
        <w:rPr>
          <w:rFonts w:ascii="Times New Roman" w:hAnsi="Times New Roman" w:cs="Times New Roman"/>
          <w:sz w:val="28"/>
          <w:szCs w:val="28"/>
        </w:rPr>
        <w:t>свою</w:t>
      </w:r>
      <w:proofErr w:type="gramEnd"/>
      <w:r w:rsidRPr="003B7463">
        <w:rPr>
          <w:rFonts w:ascii="Times New Roman" w:hAnsi="Times New Roman" w:cs="Times New Roman"/>
          <w:sz w:val="28"/>
          <w:szCs w:val="28"/>
        </w:rPr>
        <w:t xml:space="preserve"> чергу, складаються з окремих механізмів та частин, так і кластерні політики та програми містять в собі чисельні елементи в певній ієрархії та взаємодії. </w:t>
      </w:r>
    </w:p>
    <w:p w:rsidR="005B628D"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Ефективна структуризація цих елементів є дуже важливою, подібно до авто, політика «не поїде», якще не задіювати правльні елементи в правильній </w:t>
      </w:r>
      <w:proofErr w:type="gramStart"/>
      <w:r w:rsidRPr="003B7463">
        <w:rPr>
          <w:rFonts w:ascii="Times New Roman" w:hAnsi="Times New Roman" w:cs="Times New Roman"/>
          <w:sz w:val="28"/>
          <w:szCs w:val="28"/>
        </w:rPr>
        <w:t>посл</w:t>
      </w:r>
      <w:proofErr w:type="gramEnd"/>
      <w:r w:rsidRPr="003B7463">
        <w:rPr>
          <w:rFonts w:ascii="Times New Roman" w:hAnsi="Times New Roman" w:cs="Times New Roman"/>
          <w:sz w:val="28"/>
          <w:szCs w:val="28"/>
        </w:rPr>
        <w:t xml:space="preserve">ідовності. </w:t>
      </w:r>
    </w:p>
    <w:p w:rsidR="005B628D"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Для початкової класифікації структурних елементів кластерних політик та програм важливо розрізняти наступні терміни </w:t>
      </w:r>
    </w:p>
    <w:p w:rsidR="005B628D"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Кластерна ініціатива або програма – сфокусований набі</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 дій в певній послідовності, який планується та реалізується для досягнення певної цілі або цілей по розвитку кластеру. </w:t>
      </w:r>
      <w:proofErr w:type="gramStart"/>
      <w:r w:rsidRPr="003B7463">
        <w:rPr>
          <w:rFonts w:ascii="Times New Roman" w:hAnsi="Times New Roman" w:cs="Times New Roman"/>
          <w:sz w:val="28"/>
          <w:szCs w:val="28"/>
        </w:rPr>
        <w:t>Ц</w:t>
      </w:r>
      <w:proofErr w:type="gramEnd"/>
      <w:r w:rsidRPr="003B7463">
        <w:rPr>
          <w:rFonts w:ascii="Times New Roman" w:hAnsi="Times New Roman" w:cs="Times New Roman"/>
          <w:sz w:val="28"/>
          <w:szCs w:val="28"/>
        </w:rPr>
        <w:t xml:space="preserve">і програми включають певні види діяльності кластеру, яку в свою чергу базуються на внутрішніх та зовнішніх механізмах, інструментах та сервісах.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Вид діяльності кластеру – те, чим займається кластер на регулярній основі, тобто, це певні бізнеспроцеси або набі</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 процесів. Наприклад, це може бути нетворкинг, експортний маркетинг, регулярні навчання, виставкова діяльність. Види діяльності зазначаються в Статуті кластерної організації, але можуть змінюватись в часі в залежності від цілей розвитку.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Механізм або рушій розвитку кластеру – сукупність інструментів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одній категорії, використання яких забезпечує динаміку розвитку кластеру в певному напрямі. Наприклад, це може бути «Горизонтальна кооперація між компаніями, учасниками кластеру», що дає в результаті посилення всього ланцюга створення цінності в даному секторі.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Сервіс кластеру (сервісна послуга) – послуга, яку дирекція кластеру чи кластерна спільна виробляє для задоволення потреб своїх учасників. Наприклад, це може бути регулярне інформування про новини кластеру, або послуга по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ідготовці грантових проєктів.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Інструмент – засіб надання послуги для цільової групи, що базується на розвинутих ресурсах та кращих практик. Інструменти можуть бути внутрішніми - виробленими в самому кластері (наприклад, вебсайт), або зовнішніми, організованими на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інших, більш високорівневих політик (наприклад, структурні фонди для розвитку інновацій)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Ресурси (людські ресурси) – ті, хто забезпечує </w:t>
      </w:r>
      <w:proofErr w:type="gramStart"/>
      <w:r w:rsidRPr="003B7463">
        <w:rPr>
          <w:rFonts w:ascii="Times New Roman" w:hAnsi="Times New Roman" w:cs="Times New Roman"/>
          <w:sz w:val="28"/>
          <w:szCs w:val="28"/>
        </w:rPr>
        <w:t>всі б</w:t>
      </w:r>
      <w:proofErr w:type="gramEnd"/>
      <w:r w:rsidRPr="003B7463">
        <w:rPr>
          <w:rFonts w:ascii="Times New Roman" w:hAnsi="Times New Roman" w:cs="Times New Roman"/>
          <w:sz w:val="28"/>
          <w:szCs w:val="28"/>
        </w:rPr>
        <w:t xml:space="preserve">ізнес-процеси, необхідні для досягнення цілей. </w:t>
      </w:r>
    </w:p>
    <w:p w:rsidR="00150CCB" w:rsidRP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Результати – те, що цільова група отримує від споживання серві</w:t>
      </w:r>
      <w:proofErr w:type="gramStart"/>
      <w:r w:rsidRPr="003B7463">
        <w:rPr>
          <w:rFonts w:ascii="Times New Roman" w:hAnsi="Times New Roman" w:cs="Times New Roman"/>
          <w:sz w:val="28"/>
          <w:szCs w:val="28"/>
        </w:rPr>
        <w:t>с</w:t>
      </w:r>
      <w:proofErr w:type="gramEnd"/>
      <w:r w:rsidRPr="003B7463">
        <w:rPr>
          <w:rFonts w:ascii="Times New Roman" w:hAnsi="Times New Roman" w:cs="Times New Roman"/>
          <w:sz w:val="28"/>
          <w:szCs w:val="28"/>
        </w:rPr>
        <w:t xml:space="preserve">ів. Кластерні проекти </w:t>
      </w:r>
      <w:proofErr w:type="gramStart"/>
      <w:r w:rsidRPr="003B7463">
        <w:rPr>
          <w:rFonts w:ascii="Times New Roman" w:hAnsi="Times New Roman" w:cs="Times New Roman"/>
          <w:sz w:val="28"/>
          <w:szCs w:val="28"/>
        </w:rPr>
        <w:t>та</w:t>
      </w:r>
      <w:proofErr w:type="gramEnd"/>
      <w:r w:rsidRPr="003B7463">
        <w:rPr>
          <w:rFonts w:ascii="Times New Roman" w:hAnsi="Times New Roman" w:cs="Times New Roman"/>
          <w:sz w:val="28"/>
          <w:szCs w:val="28"/>
        </w:rPr>
        <w:t xml:space="preserve"> ініціативи оптимізують взаємозв’язок між видами </w:t>
      </w:r>
      <w:r w:rsidRPr="003B7463">
        <w:rPr>
          <w:rFonts w:ascii="Times New Roman" w:hAnsi="Times New Roman" w:cs="Times New Roman"/>
          <w:sz w:val="28"/>
          <w:szCs w:val="28"/>
        </w:rPr>
        <w:lastRenderedPageBreak/>
        <w:t>діяльності, механізмами, сервісами, інструментами та ресурсами й направляють їх на виконан</w:t>
      </w:r>
      <w:r w:rsidR="0081105F">
        <w:rPr>
          <w:rFonts w:ascii="Times New Roman" w:hAnsi="Times New Roman" w:cs="Times New Roman"/>
          <w:sz w:val="28"/>
          <w:szCs w:val="28"/>
        </w:rPr>
        <w:t>ня тих чи інших цілей</w:t>
      </w:r>
      <w:r w:rsidR="0081105F">
        <w:rPr>
          <w:rFonts w:ascii="Times New Roman" w:hAnsi="Times New Roman" w:cs="Times New Roman"/>
          <w:sz w:val="28"/>
          <w:szCs w:val="28"/>
          <w:lang w:val="uk-UA"/>
        </w:rPr>
        <w:t>.</w:t>
      </w:r>
    </w:p>
    <w:p w:rsidR="00DD1D2C"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Таким, чином інструменти є складовими механізмів, які обслуговують ті </w:t>
      </w:r>
      <w:proofErr w:type="gramStart"/>
      <w:r w:rsidRPr="003B7463">
        <w:rPr>
          <w:rFonts w:ascii="Times New Roman" w:hAnsi="Times New Roman" w:cs="Times New Roman"/>
          <w:sz w:val="28"/>
          <w:szCs w:val="28"/>
        </w:rPr>
        <w:t>чи інш</w:t>
      </w:r>
      <w:proofErr w:type="gramEnd"/>
      <w:r w:rsidRPr="003B7463">
        <w:rPr>
          <w:rFonts w:ascii="Times New Roman" w:hAnsi="Times New Roman" w:cs="Times New Roman"/>
          <w:sz w:val="28"/>
          <w:szCs w:val="28"/>
        </w:rPr>
        <w:t xml:space="preserve">і види діяльності.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Наприклад, якщо одна з цілей кластерного розвитку це утримання талантів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регіоні, й кластер веде системну діяльності в цій сфері, виділяє на це ресурси й організовує відповідні бізнес-процеси, то для забезпечення цієї діяльності використовуються кілька механізмів як, наприклад: </w:t>
      </w:r>
    </w:p>
    <w:p w:rsidR="00150CCB" w:rsidRPr="003B7463"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Використання спільнот </w:t>
      </w:r>
      <w:proofErr w:type="gramStart"/>
      <w:r w:rsidRPr="003B7463">
        <w:rPr>
          <w:rFonts w:ascii="Times New Roman" w:hAnsi="Times New Roman" w:cs="Times New Roman"/>
          <w:sz w:val="28"/>
          <w:szCs w:val="28"/>
        </w:rPr>
        <w:t>пров</w:t>
      </w:r>
      <w:proofErr w:type="gramEnd"/>
      <w:r w:rsidRPr="003B7463">
        <w:rPr>
          <w:rFonts w:ascii="Times New Roman" w:hAnsi="Times New Roman" w:cs="Times New Roman"/>
          <w:sz w:val="28"/>
          <w:szCs w:val="28"/>
        </w:rPr>
        <w:t>ідних університетів для залучення кращих спеціалістів.</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Залучення студентів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ідповідними методами (дуальна освіта, інтерни тощо). </w:t>
      </w:r>
    </w:p>
    <w:p w:rsidR="003340F9"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В </w:t>
      </w:r>
      <w:proofErr w:type="gramStart"/>
      <w:r w:rsidRPr="003B7463">
        <w:rPr>
          <w:rFonts w:ascii="Times New Roman" w:hAnsi="Times New Roman" w:cs="Times New Roman"/>
          <w:sz w:val="28"/>
          <w:szCs w:val="28"/>
        </w:rPr>
        <w:t>свою</w:t>
      </w:r>
      <w:proofErr w:type="gramEnd"/>
      <w:r w:rsidRPr="003B7463">
        <w:rPr>
          <w:rFonts w:ascii="Times New Roman" w:hAnsi="Times New Roman" w:cs="Times New Roman"/>
          <w:sz w:val="28"/>
          <w:szCs w:val="28"/>
        </w:rPr>
        <w:t xml:space="preserve"> чергу ці механізми апелюють до інструментів як: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Ярмарки вакансій.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Пряме сполучення </w:t>
      </w:r>
      <w:proofErr w:type="gramStart"/>
      <w:r w:rsidRPr="003B7463">
        <w:rPr>
          <w:rFonts w:ascii="Times New Roman" w:hAnsi="Times New Roman" w:cs="Times New Roman"/>
          <w:sz w:val="28"/>
          <w:szCs w:val="28"/>
        </w:rPr>
        <w:t>між</w:t>
      </w:r>
      <w:proofErr w:type="gramEnd"/>
      <w:r w:rsidRPr="003B7463">
        <w:rPr>
          <w:rFonts w:ascii="Times New Roman" w:hAnsi="Times New Roman" w:cs="Times New Roman"/>
          <w:sz w:val="28"/>
          <w:szCs w:val="28"/>
        </w:rPr>
        <w:t xml:space="preserve"> роботодавцями та спеціалістами, які шукають роботу.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Ініціативи PR в рамках кластеру.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Інструменти онлайн пошуку вакансій та обміні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 Заходи в рамках системи вищої освіти та науки, що плануються самими ЗВО. </w:t>
      </w:r>
    </w:p>
    <w:p w:rsidR="0081105F"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sym w:font="Symbol" w:char="F0B7"/>
      </w:r>
      <w:r w:rsidRPr="003B7463">
        <w:rPr>
          <w:rFonts w:ascii="Times New Roman" w:hAnsi="Times New Roman" w:cs="Times New Roman"/>
          <w:sz w:val="28"/>
          <w:szCs w:val="28"/>
        </w:rPr>
        <w:t xml:space="preserve"> Навчання та популяризація нових технологій та знань серед студенті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та викладачів. </w:t>
      </w:r>
    </w:p>
    <w:p w:rsidR="00150CCB" w:rsidRPr="003B7463" w:rsidRDefault="00150CCB"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Важливо зазначити, що чимало цих механізмі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w:t>
      </w:r>
      <w:proofErr w:type="gramStart"/>
      <w:r w:rsidRPr="003B7463">
        <w:rPr>
          <w:rFonts w:ascii="Times New Roman" w:hAnsi="Times New Roman" w:cs="Times New Roman"/>
          <w:sz w:val="28"/>
          <w:szCs w:val="28"/>
        </w:rPr>
        <w:t>та</w:t>
      </w:r>
      <w:proofErr w:type="gramEnd"/>
      <w:r w:rsidRPr="003B7463">
        <w:rPr>
          <w:rFonts w:ascii="Times New Roman" w:hAnsi="Times New Roman" w:cs="Times New Roman"/>
          <w:sz w:val="28"/>
          <w:szCs w:val="28"/>
        </w:rPr>
        <w:t xml:space="preserve"> інструментів вже наявні та існують незалежно від кластерної політики. Завдання кластерної політики та відповідних програм полягає в тому, щоб оптимально їх інтегрувати в </w:t>
      </w:r>
      <w:proofErr w:type="gramStart"/>
      <w:r w:rsidRPr="003B7463">
        <w:rPr>
          <w:rFonts w:ascii="Times New Roman" w:hAnsi="Times New Roman" w:cs="Times New Roman"/>
          <w:sz w:val="28"/>
          <w:szCs w:val="28"/>
        </w:rPr>
        <w:t>свою</w:t>
      </w:r>
      <w:proofErr w:type="gramEnd"/>
      <w:r w:rsidRPr="003B7463">
        <w:rPr>
          <w:rFonts w:ascii="Times New Roman" w:hAnsi="Times New Roman" w:cs="Times New Roman"/>
          <w:sz w:val="28"/>
          <w:szCs w:val="28"/>
        </w:rPr>
        <w:t xml:space="preserve"> діяльність, доповнюючи відповідним власними сервісами.</w:t>
      </w:r>
    </w:p>
    <w:p w:rsidR="00872438" w:rsidRDefault="00872438" w:rsidP="00C457DA">
      <w:pPr>
        <w:spacing w:after="0"/>
        <w:ind w:firstLine="709"/>
        <w:jc w:val="both"/>
        <w:rPr>
          <w:rFonts w:ascii="Times New Roman" w:hAnsi="Times New Roman" w:cs="Times New Roman"/>
          <w:sz w:val="28"/>
          <w:szCs w:val="28"/>
          <w:lang w:val="uk-UA"/>
        </w:rPr>
      </w:pPr>
    </w:p>
    <w:p w:rsidR="0081105F" w:rsidRDefault="0081105F"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B7463" w:rsidRPr="003B7463">
        <w:rPr>
          <w:rFonts w:ascii="Times New Roman" w:hAnsi="Times New Roman" w:cs="Times New Roman"/>
          <w:sz w:val="28"/>
          <w:szCs w:val="28"/>
        </w:rPr>
        <w:t xml:space="preserve"> Інструменти розвитку </w:t>
      </w:r>
      <w:r w:rsidR="003E7688">
        <w:rPr>
          <w:rFonts w:ascii="Times New Roman" w:hAnsi="Times New Roman" w:cs="Times New Roman"/>
          <w:sz w:val="28"/>
          <w:szCs w:val="28"/>
          <w:lang w:val="uk-UA"/>
        </w:rPr>
        <w:t xml:space="preserve">кластерів </w:t>
      </w:r>
      <w:r w:rsidR="003B7463" w:rsidRPr="003B7463">
        <w:rPr>
          <w:rFonts w:ascii="Times New Roman" w:hAnsi="Times New Roman" w:cs="Times New Roman"/>
          <w:sz w:val="28"/>
          <w:szCs w:val="28"/>
        </w:rPr>
        <w:t xml:space="preserve">на національному </w:t>
      </w:r>
      <w:proofErr w:type="gramStart"/>
      <w:r w:rsidR="003B7463" w:rsidRPr="003B7463">
        <w:rPr>
          <w:rFonts w:ascii="Times New Roman" w:hAnsi="Times New Roman" w:cs="Times New Roman"/>
          <w:sz w:val="28"/>
          <w:szCs w:val="28"/>
        </w:rPr>
        <w:t>р</w:t>
      </w:r>
      <w:proofErr w:type="gramEnd"/>
      <w:r w:rsidR="003B7463" w:rsidRPr="003B7463">
        <w:rPr>
          <w:rFonts w:ascii="Times New Roman" w:hAnsi="Times New Roman" w:cs="Times New Roman"/>
          <w:sz w:val="28"/>
          <w:szCs w:val="28"/>
        </w:rPr>
        <w:t xml:space="preserve">івні </w:t>
      </w:r>
    </w:p>
    <w:p w:rsidR="00D71BEE" w:rsidRDefault="00D71BEE" w:rsidP="00C457DA">
      <w:pPr>
        <w:spacing w:after="0"/>
        <w:ind w:firstLine="709"/>
        <w:jc w:val="both"/>
        <w:rPr>
          <w:rFonts w:ascii="Times New Roman" w:hAnsi="Times New Roman" w:cs="Times New Roman"/>
          <w:sz w:val="28"/>
          <w:szCs w:val="28"/>
          <w:lang w:val="uk-UA"/>
        </w:rPr>
      </w:pPr>
    </w:p>
    <w:p w:rsidR="003E768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Позитивний зарубіжний досвід державної інституційно-фінансової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ідтримки розвитку кластерів може сприяти інтенсивному проведенню соціально-економічних реформ в українському суспільстві. </w:t>
      </w:r>
    </w:p>
    <w:p w:rsidR="003E768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Наднаціональні органи, зокрема, Європейська Комісія, в рамках кластерної політики запровадили інституційне забезпечення кластерного розвитку з акцентом на малий та середній бізнес як один з </w:t>
      </w:r>
      <w:proofErr w:type="gramStart"/>
      <w:r w:rsidRPr="003B7463">
        <w:rPr>
          <w:rFonts w:ascii="Times New Roman" w:hAnsi="Times New Roman" w:cs="Times New Roman"/>
          <w:sz w:val="28"/>
          <w:szCs w:val="28"/>
        </w:rPr>
        <w:t>пр</w:t>
      </w:r>
      <w:proofErr w:type="gramEnd"/>
      <w:r w:rsidRPr="003B7463">
        <w:rPr>
          <w:rFonts w:ascii="Times New Roman" w:hAnsi="Times New Roman" w:cs="Times New Roman"/>
          <w:sz w:val="28"/>
          <w:szCs w:val="28"/>
        </w:rPr>
        <w:t xml:space="preserve">іоритетних напрямів укріплення економіки ЄС. </w:t>
      </w:r>
    </w:p>
    <w:p w:rsidR="003E768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Було створено ряд рамкових програм, в яких просувалися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ізні ініціативи та проєкти. </w:t>
      </w:r>
    </w:p>
    <w:p w:rsidR="003E768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lastRenderedPageBreak/>
        <w:t xml:space="preserve">По-перше, до них відноситься створення </w:t>
      </w:r>
      <w:r w:rsidRPr="00EE593D">
        <w:rPr>
          <w:rFonts w:ascii="Times New Roman" w:hAnsi="Times New Roman" w:cs="Times New Roman"/>
          <w:i/>
          <w:sz w:val="28"/>
          <w:szCs w:val="28"/>
        </w:rPr>
        <w:t xml:space="preserve">Європейської платформи кластерного співробітництва </w:t>
      </w:r>
      <w:r w:rsidRPr="003B7463">
        <w:rPr>
          <w:rFonts w:ascii="Times New Roman" w:hAnsi="Times New Roman" w:cs="Times New Roman"/>
          <w:sz w:val="28"/>
          <w:szCs w:val="28"/>
        </w:rPr>
        <w:t>(European</w:t>
      </w:r>
      <w:r w:rsidR="003E7688">
        <w:rPr>
          <w:rFonts w:ascii="Times New Roman" w:hAnsi="Times New Roman" w:cs="Times New Roman"/>
          <w:sz w:val="28"/>
          <w:szCs w:val="28"/>
        </w:rPr>
        <w:t xml:space="preserve"> Cluster Collaboration Platform</w:t>
      </w:r>
      <w:r w:rsidRPr="003B7463">
        <w:rPr>
          <w:rFonts w:ascii="Times New Roman" w:hAnsi="Times New Roman" w:cs="Times New Roman"/>
          <w:sz w:val="28"/>
          <w:szCs w:val="28"/>
        </w:rPr>
        <w:t xml:space="preserve">, яка дозволяє розвивати транснаціональне та міжнародне співробітництво; створений організацією </w:t>
      </w:r>
      <w:r w:rsidRPr="00EE593D">
        <w:rPr>
          <w:rFonts w:ascii="Times New Roman" w:hAnsi="Times New Roman" w:cs="Times New Roman"/>
          <w:i/>
          <w:sz w:val="28"/>
          <w:szCs w:val="28"/>
        </w:rPr>
        <w:t>DG-GROW кластерний портал</w:t>
      </w:r>
      <w:proofErr w:type="gramStart"/>
      <w:r w:rsidRPr="00EE593D">
        <w:rPr>
          <w:rFonts w:ascii="Times New Roman" w:hAnsi="Times New Roman" w:cs="Times New Roman"/>
          <w:i/>
          <w:sz w:val="28"/>
          <w:szCs w:val="28"/>
        </w:rPr>
        <w:t xml:space="preserve"> ЄС</w:t>
      </w:r>
      <w:proofErr w:type="gramEnd"/>
      <w:r w:rsidRPr="003B7463">
        <w:rPr>
          <w:rFonts w:ascii="Times New Roman" w:hAnsi="Times New Roman" w:cs="Times New Roman"/>
          <w:sz w:val="28"/>
          <w:szCs w:val="28"/>
        </w:rPr>
        <w:t xml:space="preserve"> (Industrial Cluster Policy), в якому кластерна політика представлена як складова промислової політики ЄС; </w:t>
      </w:r>
      <w:r w:rsidRPr="00EE593D">
        <w:rPr>
          <w:rFonts w:ascii="Times New Roman" w:hAnsi="Times New Roman" w:cs="Times New Roman"/>
          <w:i/>
          <w:sz w:val="28"/>
          <w:szCs w:val="28"/>
        </w:rPr>
        <w:t>Європейська кластерна обсерваторія</w:t>
      </w:r>
      <w:r w:rsidRPr="003B7463">
        <w:rPr>
          <w:rFonts w:ascii="Times New Roman" w:hAnsi="Times New Roman" w:cs="Times New Roman"/>
          <w:sz w:val="28"/>
          <w:szCs w:val="28"/>
        </w:rPr>
        <w:t xml:space="preserve"> (European Cluster observatory) (статистична інформація, аналіз та картування кластерів і кластерна політика в Європі); </w:t>
      </w:r>
      <w:proofErr w:type="gramStart"/>
      <w:r w:rsidRPr="00EE593D">
        <w:rPr>
          <w:rFonts w:ascii="Times New Roman" w:hAnsi="Times New Roman" w:cs="Times New Roman"/>
          <w:i/>
          <w:sz w:val="28"/>
          <w:szCs w:val="28"/>
        </w:rPr>
        <w:t>Кластери нових секторів</w:t>
      </w:r>
      <w:r w:rsidRPr="003B7463">
        <w:rPr>
          <w:rFonts w:ascii="Times New Roman" w:hAnsi="Times New Roman" w:cs="Times New Roman"/>
          <w:sz w:val="28"/>
          <w:szCs w:val="28"/>
        </w:rPr>
        <w:t xml:space="preserve"> (Emerging industries clustering) (політика, програми та заходи для нових або існуючих промислових секторів та ланцюгів вартості, що проникають в нові галузі) такі, як Креативні індустрії (Creative Industries), або Альянс індустрій мобільності та транспортних індустрій (Mobile and Mobility Industries Alliance) та інші. </w:t>
      </w:r>
      <w:proofErr w:type="gramEnd"/>
    </w:p>
    <w:p w:rsidR="00EE593D"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По-друге, шляхом проведення декількох конкурсів проєктних пропозицій, спрямованих на сприяння кластерам у створенні нових промислових виробничо-збутових ланцюгів (INNOSUP-1); Європейське стратегічне кластерне партнерство для інвестицій в смарт-спеціалізацію (ESCP-S3); Європейська програма COSME із вдосконалення роботи кластері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(COS-CLUSTER-2018-03-02). </w:t>
      </w:r>
    </w:p>
    <w:p w:rsidR="00672336"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Однак більш суттєва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надається кластерам в рамках державної економічної політики. </w:t>
      </w:r>
    </w:p>
    <w:p w:rsidR="00672336"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Досвід кластерного розвитку в країнах ЄС </w:t>
      </w:r>
      <w:proofErr w:type="gramStart"/>
      <w:r w:rsidRPr="003B7463">
        <w:rPr>
          <w:rFonts w:ascii="Times New Roman" w:hAnsi="Times New Roman" w:cs="Times New Roman"/>
          <w:sz w:val="28"/>
          <w:szCs w:val="28"/>
        </w:rPr>
        <w:t>св</w:t>
      </w:r>
      <w:proofErr w:type="gramEnd"/>
      <w:r w:rsidRPr="003B7463">
        <w:rPr>
          <w:rFonts w:ascii="Times New Roman" w:hAnsi="Times New Roman" w:cs="Times New Roman"/>
          <w:sz w:val="28"/>
          <w:szCs w:val="28"/>
        </w:rPr>
        <w:t xml:space="preserve">ідчить, що більшість країн впроваджують окремі кластерні політики національного та регіонального рівня, або мають завдання та цілі кластерного розвитку в суміжних політиках. </w:t>
      </w:r>
    </w:p>
    <w:p w:rsidR="00672336" w:rsidRDefault="003B7463" w:rsidP="00C457DA">
      <w:pPr>
        <w:spacing w:after="0"/>
        <w:ind w:firstLine="709"/>
        <w:jc w:val="both"/>
        <w:rPr>
          <w:rFonts w:ascii="Times New Roman" w:hAnsi="Times New Roman" w:cs="Times New Roman"/>
          <w:sz w:val="28"/>
          <w:szCs w:val="28"/>
          <w:lang w:val="uk-UA"/>
        </w:rPr>
      </w:pPr>
      <w:r w:rsidRPr="00672336">
        <w:rPr>
          <w:rFonts w:ascii="Times New Roman" w:hAnsi="Times New Roman" w:cs="Times New Roman"/>
          <w:i/>
          <w:sz w:val="28"/>
          <w:szCs w:val="28"/>
        </w:rPr>
        <w:t xml:space="preserve">Кластерна політика національного </w:t>
      </w:r>
      <w:proofErr w:type="gramStart"/>
      <w:r w:rsidRPr="00672336">
        <w:rPr>
          <w:rFonts w:ascii="Times New Roman" w:hAnsi="Times New Roman" w:cs="Times New Roman"/>
          <w:i/>
          <w:sz w:val="28"/>
          <w:szCs w:val="28"/>
        </w:rPr>
        <w:t>р</w:t>
      </w:r>
      <w:proofErr w:type="gramEnd"/>
      <w:r w:rsidRPr="00672336">
        <w:rPr>
          <w:rFonts w:ascii="Times New Roman" w:hAnsi="Times New Roman" w:cs="Times New Roman"/>
          <w:i/>
          <w:sz w:val="28"/>
          <w:szCs w:val="28"/>
        </w:rPr>
        <w:t>івня</w:t>
      </w:r>
      <w:r w:rsidRPr="003B7463">
        <w:rPr>
          <w:rFonts w:ascii="Times New Roman" w:hAnsi="Times New Roman" w:cs="Times New Roman"/>
          <w:sz w:val="28"/>
          <w:szCs w:val="28"/>
        </w:rPr>
        <w:t xml:space="preserve"> реалізована в таких європейських країнах як Австрія, Чехія, Данія (Данська Виконавча Рада із Розвитку Бізнесу та Зростання, створена у 2018 році, підтримує діяльність кластерів та визначає стратегічні напрями кластерного розвитку), Естонія (вже реалізувала три програми кластерного розвитку, наразі реалізує</w:t>
      </w:r>
      <w:proofErr w:type="gramStart"/>
      <w:r w:rsidRPr="003B7463">
        <w:rPr>
          <w:rFonts w:ascii="Times New Roman" w:hAnsi="Times New Roman" w:cs="Times New Roman"/>
          <w:sz w:val="28"/>
          <w:szCs w:val="28"/>
        </w:rPr>
        <w:t xml:space="preserve">ться четверта на 2019- 2023 рр.); Франція (Politique des pôles de compétitivité), Німеччина (чотири програми кластерного розвитку, діють до 2022 року), Угорщина, Італія, Латвія, Литва, Чорногорія (двоетапна програма 2012-2016 та 2017-2020 р.), Польща (понад 4 програми), Португалія, Румунія, Словакія, Словенія, Іспанія, Швеція. </w:t>
      </w:r>
      <w:proofErr w:type="gramEnd"/>
    </w:p>
    <w:p w:rsidR="00672336" w:rsidRDefault="003B7463" w:rsidP="00C457DA">
      <w:pPr>
        <w:spacing w:after="0"/>
        <w:ind w:firstLine="709"/>
        <w:jc w:val="both"/>
        <w:rPr>
          <w:rFonts w:ascii="Times New Roman" w:hAnsi="Times New Roman" w:cs="Times New Roman"/>
          <w:sz w:val="28"/>
          <w:szCs w:val="28"/>
          <w:lang w:val="uk-UA"/>
        </w:rPr>
      </w:pPr>
      <w:r w:rsidRPr="00672336">
        <w:rPr>
          <w:rFonts w:ascii="Times New Roman" w:hAnsi="Times New Roman" w:cs="Times New Roman"/>
          <w:i/>
          <w:sz w:val="28"/>
          <w:szCs w:val="28"/>
        </w:rPr>
        <w:t xml:space="preserve">Кластерна політика регіонального </w:t>
      </w:r>
      <w:proofErr w:type="gramStart"/>
      <w:r w:rsidRPr="00672336">
        <w:rPr>
          <w:rFonts w:ascii="Times New Roman" w:hAnsi="Times New Roman" w:cs="Times New Roman"/>
          <w:i/>
          <w:sz w:val="28"/>
          <w:szCs w:val="28"/>
        </w:rPr>
        <w:t>р</w:t>
      </w:r>
      <w:proofErr w:type="gramEnd"/>
      <w:r w:rsidRPr="00672336">
        <w:rPr>
          <w:rFonts w:ascii="Times New Roman" w:hAnsi="Times New Roman" w:cs="Times New Roman"/>
          <w:i/>
          <w:sz w:val="28"/>
          <w:szCs w:val="28"/>
        </w:rPr>
        <w:t>івня</w:t>
      </w:r>
      <w:r w:rsidRPr="003B7463">
        <w:rPr>
          <w:rFonts w:ascii="Times New Roman" w:hAnsi="Times New Roman" w:cs="Times New Roman"/>
          <w:sz w:val="28"/>
          <w:szCs w:val="28"/>
        </w:rPr>
        <w:t xml:space="preserve"> реалізується в таких країнах як Бельгія, Греція (до 2015 року була національна програма, зараз Регіональна операціональна програма Аттіка 2014-2020 рр.), Велика Британія </w:t>
      </w:r>
      <w:r w:rsidRPr="003B7463">
        <w:rPr>
          <w:rFonts w:ascii="Times New Roman" w:hAnsi="Times New Roman" w:cs="Times New Roman"/>
          <w:sz w:val="28"/>
          <w:szCs w:val="28"/>
        </w:rPr>
        <w:lastRenderedPageBreak/>
        <w:t xml:space="preserve">(Фонд «Strength in Places», який підтримує регіональний науковий та інноваційний розвиток), Польща. </w:t>
      </w:r>
    </w:p>
    <w:p w:rsidR="00672336"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Є також ряд країн, в яких на поточний момент відсутні спеціальні програми кластерного розвитку, або він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ідтримується суміжними програмами чи структурними фондами ЄС: Болгарія, Хорватія (була програма до 2014 р.), Кіпр (очікується створення програми), Фінляндія; Ісландія (програми кластерної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ідтримки були в минулому, зараз використовуються інші підходи до кластерного розвитку), Ірландія, Мальта, Нідерланди. </w:t>
      </w:r>
    </w:p>
    <w:p w:rsidR="00672336" w:rsidRDefault="003B7463" w:rsidP="00C457DA">
      <w:pPr>
        <w:spacing w:after="0"/>
        <w:ind w:firstLine="709"/>
        <w:jc w:val="both"/>
        <w:rPr>
          <w:rFonts w:ascii="Times New Roman" w:hAnsi="Times New Roman" w:cs="Times New Roman"/>
          <w:sz w:val="28"/>
          <w:szCs w:val="28"/>
          <w:lang w:val="uk-UA"/>
        </w:rPr>
      </w:pPr>
      <w:r w:rsidRPr="00672336">
        <w:rPr>
          <w:rFonts w:ascii="Times New Roman" w:hAnsi="Times New Roman" w:cs="Times New Roman"/>
          <w:b/>
          <w:sz w:val="28"/>
          <w:szCs w:val="28"/>
        </w:rPr>
        <w:t xml:space="preserve">До ключових цілей політики кластерного розвитку відносяться: </w:t>
      </w:r>
      <w:r w:rsidRPr="003B7463">
        <w:rPr>
          <w:rFonts w:ascii="Times New Roman" w:hAnsi="Times New Roman" w:cs="Times New Roman"/>
          <w:sz w:val="28"/>
          <w:szCs w:val="28"/>
        </w:rPr>
        <w:t xml:space="preserve">розвиток МСБ, інноваційний розвиток країни або регіонів, інтернаціоналізація кластерів,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ідвищення конкурентоспроможності регіональних економік тощо. </w:t>
      </w:r>
    </w:p>
    <w:p w:rsidR="008754C5" w:rsidRDefault="003B7463"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Пр</w:t>
      </w:r>
      <w:proofErr w:type="gramEnd"/>
      <w:r w:rsidRPr="003B7463">
        <w:rPr>
          <w:rFonts w:ascii="Times New Roman" w:hAnsi="Times New Roman" w:cs="Times New Roman"/>
          <w:sz w:val="28"/>
          <w:szCs w:val="28"/>
        </w:rPr>
        <w:t xml:space="preserve">іоритетними напрямами виступає підтримка вже 38 створених кластерів, ніж кластерних ініціатив, що відповідає основній меті кластерної політики ЄС – збільшення кількості кластерів світового рівня. </w:t>
      </w:r>
    </w:p>
    <w:p w:rsidR="008754C5" w:rsidRDefault="003B7463"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ідставою для розробки напрямів кластерної політики та конкретних програм підтримки кластерного розвитку є дані національних моніторингів кластерного розвитку, опитувань учасників кластерів, бізнесальянсів та асоціацій, результати аналізу статистичних показників національного економічного та секторального розвитку, рішення та розробки створених разом із кластерами дорадчих органів.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Програми та інструменти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ідтримки на національному рівні в інших країнах світу різняться за сферою підтримки: деякими передбачена підтримка на територіальному рівні (Бразилія, Тайвань, Мексика), інші мають секторальну або технологічну орієнтацію (Ізраїль, Канада, Китай, Сінгапур, Південна Корея).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В азіатських країнах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на національному рівні була ключовим інструментом, оскільки розвиток кластерів супроводжувався централізованою державною політикою, яка, тим не менш, була обмежена лише першими фазами розвитку кластерів - запуском, зростанням та стабілізацією (Японія).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Зважаючи на європейський досвід фінансування створення та функціонування кластерів, в загальному можна </w:t>
      </w:r>
      <w:r w:rsidRPr="008754C5">
        <w:rPr>
          <w:rFonts w:ascii="Times New Roman" w:hAnsi="Times New Roman" w:cs="Times New Roman"/>
          <w:i/>
          <w:sz w:val="28"/>
          <w:szCs w:val="28"/>
        </w:rPr>
        <w:t xml:space="preserve">виділити три основні джерела їх </w:t>
      </w:r>
      <w:proofErr w:type="gramStart"/>
      <w:r w:rsidRPr="008754C5">
        <w:rPr>
          <w:rFonts w:ascii="Times New Roman" w:hAnsi="Times New Roman" w:cs="Times New Roman"/>
          <w:i/>
          <w:sz w:val="28"/>
          <w:szCs w:val="28"/>
        </w:rPr>
        <w:t>п</w:t>
      </w:r>
      <w:proofErr w:type="gramEnd"/>
      <w:r w:rsidRPr="008754C5">
        <w:rPr>
          <w:rFonts w:ascii="Times New Roman" w:hAnsi="Times New Roman" w:cs="Times New Roman"/>
          <w:i/>
          <w:sz w:val="28"/>
          <w:szCs w:val="28"/>
        </w:rPr>
        <w:t>ідтримки</w:t>
      </w:r>
      <w:r w:rsidRPr="003B7463">
        <w:rPr>
          <w:rFonts w:ascii="Times New Roman" w:hAnsi="Times New Roman" w:cs="Times New Roman"/>
          <w:sz w:val="28"/>
          <w:szCs w:val="28"/>
        </w:rPr>
        <w:t xml:space="preserve">: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1. Державний бюджет (Франція, Швеція, Португалія, Норвегія).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2. Регіональні бюджети (Німеччина, Великобританія, Литва, Польща).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3. Структурні фонди</w:t>
      </w:r>
      <w:proofErr w:type="gramStart"/>
      <w:r w:rsidRPr="003B7463">
        <w:rPr>
          <w:rFonts w:ascii="Times New Roman" w:hAnsi="Times New Roman" w:cs="Times New Roman"/>
          <w:sz w:val="28"/>
          <w:szCs w:val="28"/>
        </w:rPr>
        <w:t xml:space="preserve"> ЄС</w:t>
      </w:r>
      <w:proofErr w:type="gramEnd"/>
      <w:r w:rsidRPr="003B7463">
        <w:rPr>
          <w:rFonts w:ascii="Times New Roman" w:hAnsi="Times New Roman" w:cs="Times New Roman"/>
          <w:sz w:val="28"/>
          <w:szCs w:val="28"/>
        </w:rPr>
        <w:t xml:space="preserve"> (Німеччина, Великобританія, Литва, Польща) [Entrepreneurial Discovery and the Competitive Market Process]. </w:t>
      </w:r>
    </w:p>
    <w:p w:rsidR="008754C5"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lastRenderedPageBreak/>
        <w:t xml:space="preserve">Таким чином, кластерна політика національного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івня в більшості країн, зокрема, в Європейському Союзі, вже стала або стає невід’ємною складовою економічної політики держави. </w:t>
      </w:r>
    </w:p>
    <w:p w:rsidR="008754C5" w:rsidRPr="00C457DA" w:rsidRDefault="003B7463" w:rsidP="00C457DA">
      <w:pPr>
        <w:spacing w:after="0"/>
        <w:ind w:firstLine="709"/>
        <w:jc w:val="both"/>
        <w:rPr>
          <w:rFonts w:ascii="Times New Roman" w:hAnsi="Times New Roman" w:cs="Times New Roman"/>
          <w:i/>
          <w:sz w:val="28"/>
          <w:szCs w:val="28"/>
          <w:lang w:val="uk-UA"/>
        </w:rPr>
      </w:pPr>
      <w:r w:rsidRPr="00C457DA">
        <w:rPr>
          <w:rFonts w:ascii="Times New Roman" w:hAnsi="Times New Roman" w:cs="Times New Roman"/>
          <w:i/>
          <w:sz w:val="28"/>
          <w:szCs w:val="28"/>
        </w:rPr>
        <w:t xml:space="preserve">Найбільш важливими заходами та інструментами національних кластерних програм виступають: </w:t>
      </w:r>
    </w:p>
    <w:p w:rsidR="008754C5" w:rsidRPr="00183F53" w:rsidRDefault="003B7463" w:rsidP="00C457DA">
      <w:pPr>
        <w:pStyle w:val="a5"/>
        <w:numPr>
          <w:ilvl w:val="0"/>
          <w:numId w:val="1"/>
        </w:numPr>
        <w:spacing w:after="0"/>
        <w:jc w:val="both"/>
        <w:rPr>
          <w:rFonts w:ascii="Times New Roman" w:hAnsi="Times New Roman" w:cs="Times New Roman"/>
          <w:sz w:val="28"/>
          <w:szCs w:val="28"/>
          <w:highlight w:val="yellow"/>
          <w:lang w:val="uk-UA"/>
        </w:rPr>
      </w:pPr>
      <w:proofErr w:type="gramStart"/>
      <w:r w:rsidRPr="00183F53">
        <w:rPr>
          <w:rFonts w:ascii="Times New Roman" w:hAnsi="Times New Roman" w:cs="Times New Roman"/>
          <w:sz w:val="28"/>
          <w:szCs w:val="28"/>
          <w:highlight w:val="yellow"/>
        </w:rPr>
        <w:t>п</w:t>
      </w:r>
      <w:proofErr w:type="gramEnd"/>
      <w:r w:rsidRPr="00183F53">
        <w:rPr>
          <w:rFonts w:ascii="Times New Roman" w:hAnsi="Times New Roman" w:cs="Times New Roman"/>
          <w:sz w:val="28"/>
          <w:szCs w:val="28"/>
          <w:highlight w:val="yellow"/>
        </w:rPr>
        <w:t xml:space="preserve">ідтримка участі МСП у кластерах; </w:t>
      </w:r>
    </w:p>
    <w:p w:rsidR="008754C5" w:rsidRPr="00183F53" w:rsidRDefault="003B7463" w:rsidP="00C457DA">
      <w:pPr>
        <w:pStyle w:val="a5"/>
        <w:numPr>
          <w:ilvl w:val="0"/>
          <w:numId w:val="1"/>
        </w:numPr>
        <w:spacing w:after="0"/>
        <w:jc w:val="both"/>
        <w:rPr>
          <w:rFonts w:ascii="Times New Roman" w:hAnsi="Times New Roman" w:cs="Times New Roman"/>
          <w:sz w:val="28"/>
          <w:szCs w:val="28"/>
          <w:highlight w:val="yellow"/>
          <w:lang w:val="uk-UA"/>
        </w:rPr>
      </w:pPr>
      <w:proofErr w:type="gramStart"/>
      <w:r w:rsidRPr="00183F53">
        <w:rPr>
          <w:rFonts w:ascii="Times New Roman" w:hAnsi="Times New Roman" w:cs="Times New Roman"/>
          <w:sz w:val="28"/>
          <w:szCs w:val="28"/>
          <w:highlight w:val="yellow"/>
        </w:rPr>
        <w:t>п</w:t>
      </w:r>
      <w:proofErr w:type="gramEnd"/>
      <w:r w:rsidRPr="00183F53">
        <w:rPr>
          <w:rFonts w:ascii="Times New Roman" w:hAnsi="Times New Roman" w:cs="Times New Roman"/>
          <w:sz w:val="28"/>
          <w:szCs w:val="28"/>
          <w:highlight w:val="yellow"/>
        </w:rPr>
        <w:t xml:space="preserve">ідтримка міжнародного співробітництва та інтернаціоналізації кластерів;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їх </w:t>
      </w:r>
      <w:proofErr w:type="gramStart"/>
      <w:r w:rsidRPr="00C457DA">
        <w:rPr>
          <w:rFonts w:ascii="Times New Roman" w:hAnsi="Times New Roman" w:cs="Times New Roman"/>
          <w:sz w:val="28"/>
          <w:szCs w:val="28"/>
        </w:rPr>
        <w:t>м</w:t>
      </w:r>
      <w:proofErr w:type="gramEnd"/>
      <w:r w:rsidRPr="00C457DA">
        <w:rPr>
          <w:rFonts w:ascii="Times New Roman" w:hAnsi="Times New Roman" w:cs="Times New Roman"/>
          <w:sz w:val="28"/>
          <w:szCs w:val="28"/>
        </w:rPr>
        <w:t xml:space="preserve">іжсекторальної співпраці;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фінансування проєктів Ді</w:t>
      </w:r>
      <w:proofErr w:type="gramStart"/>
      <w:r w:rsidRPr="00C457DA">
        <w:rPr>
          <w:rFonts w:ascii="Times New Roman" w:hAnsi="Times New Roman" w:cs="Times New Roman"/>
          <w:sz w:val="28"/>
          <w:szCs w:val="28"/>
        </w:rPr>
        <w:t>Р</w:t>
      </w:r>
      <w:proofErr w:type="gramEnd"/>
      <w:r w:rsidRPr="00C457DA">
        <w:rPr>
          <w:rFonts w:ascii="Times New Roman" w:hAnsi="Times New Roman" w:cs="Times New Roman"/>
          <w:sz w:val="28"/>
          <w:szCs w:val="28"/>
        </w:rPr>
        <w:t xml:space="preserve"> учасників кластерів;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подальший розвиток управлінських організацій в кластерах; </w:t>
      </w:r>
    </w:p>
    <w:p w:rsidR="008754C5" w:rsidRPr="00183F53" w:rsidRDefault="003B7463" w:rsidP="00C457DA">
      <w:pPr>
        <w:pStyle w:val="a5"/>
        <w:numPr>
          <w:ilvl w:val="0"/>
          <w:numId w:val="1"/>
        </w:numPr>
        <w:spacing w:after="0"/>
        <w:jc w:val="both"/>
        <w:rPr>
          <w:rFonts w:ascii="Times New Roman" w:hAnsi="Times New Roman" w:cs="Times New Roman"/>
          <w:sz w:val="28"/>
          <w:szCs w:val="28"/>
          <w:highlight w:val="yellow"/>
          <w:lang w:val="uk-UA"/>
        </w:rPr>
      </w:pPr>
      <w:r w:rsidRPr="00183F53">
        <w:rPr>
          <w:rFonts w:ascii="Times New Roman" w:hAnsi="Times New Roman" w:cs="Times New Roman"/>
          <w:sz w:val="28"/>
          <w:szCs w:val="28"/>
          <w:highlight w:val="yellow"/>
        </w:rPr>
        <w:t xml:space="preserve">фінансування нетворкінгу;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забезпечення </w:t>
      </w:r>
      <w:proofErr w:type="gramStart"/>
      <w:r w:rsidRPr="00C457DA">
        <w:rPr>
          <w:rFonts w:ascii="Times New Roman" w:hAnsi="Times New Roman" w:cs="Times New Roman"/>
          <w:sz w:val="28"/>
          <w:szCs w:val="28"/>
        </w:rPr>
        <w:t>техн</w:t>
      </w:r>
      <w:proofErr w:type="gramEnd"/>
      <w:r w:rsidRPr="00C457DA">
        <w:rPr>
          <w:rFonts w:ascii="Times New Roman" w:hAnsi="Times New Roman" w:cs="Times New Roman"/>
          <w:sz w:val="28"/>
          <w:szCs w:val="28"/>
        </w:rPr>
        <w:t xml:space="preserve">ічної допомоги для управлінських організацій кластерів; </w:t>
      </w:r>
    </w:p>
    <w:p w:rsidR="008754C5" w:rsidRPr="00183F53" w:rsidRDefault="003B7463" w:rsidP="00C457DA">
      <w:pPr>
        <w:pStyle w:val="a5"/>
        <w:numPr>
          <w:ilvl w:val="0"/>
          <w:numId w:val="1"/>
        </w:numPr>
        <w:spacing w:after="0"/>
        <w:jc w:val="both"/>
        <w:rPr>
          <w:rFonts w:ascii="Times New Roman" w:hAnsi="Times New Roman" w:cs="Times New Roman"/>
          <w:sz w:val="28"/>
          <w:szCs w:val="28"/>
          <w:highlight w:val="yellow"/>
          <w:lang w:val="uk-UA"/>
        </w:rPr>
      </w:pPr>
      <w:proofErr w:type="gramStart"/>
      <w:r w:rsidRPr="00183F53">
        <w:rPr>
          <w:rFonts w:ascii="Times New Roman" w:hAnsi="Times New Roman" w:cs="Times New Roman"/>
          <w:sz w:val="28"/>
          <w:szCs w:val="28"/>
          <w:highlight w:val="yellow"/>
        </w:rPr>
        <w:t>п</w:t>
      </w:r>
      <w:proofErr w:type="gramEnd"/>
      <w:r w:rsidRPr="00183F53">
        <w:rPr>
          <w:rFonts w:ascii="Times New Roman" w:hAnsi="Times New Roman" w:cs="Times New Roman"/>
          <w:sz w:val="28"/>
          <w:szCs w:val="28"/>
          <w:highlight w:val="yellow"/>
        </w:rPr>
        <w:t xml:space="preserve">ідтримка виходу на ринок (тестування, прототипи, демонстраційні проєкти);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просування нової культури співпраці та управління серед </w:t>
      </w:r>
      <w:proofErr w:type="gramStart"/>
      <w:r w:rsidRPr="00C457DA">
        <w:rPr>
          <w:rFonts w:ascii="Times New Roman" w:hAnsi="Times New Roman" w:cs="Times New Roman"/>
          <w:sz w:val="28"/>
          <w:szCs w:val="28"/>
        </w:rPr>
        <w:t>р</w:t>
      </w:r>
      <w:proofErr w:type="gramEnd"/>
      <w:r w:rsidRPr="00C457DA">
        <w:rPr>
          <w:rFonts w:ascii="Times New Roman" w:hAnsi="Times New Roman" w:cs="Times New Roman"/>
          <w:sz w:val="28"/>
          <w:szCs w:val="28"/>
        </w:rPr>
        <w:t xml:space="preserve">ізних стейкхолдерів;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забезпечення PR та </w:t>
      </w:r>
      <w:proofErr w:type="gramStart"/>
      <w:r w:rsidRPr="00C457DA">
        <w:rPr>
          <w:rFonts w:ascii="Times New Roman" w:hAnsi="Times New Roman" w:cs="Times New Roman"/>
          <w:sz w:val="28"/>
          <w:szCs w:val="28"/>
        </w:rPr>
        <w:t>п</w:t>
      </w:r>
      <w:proofErr w:type="gramEnd"/>
      <w:r w:rsidRPr="00C457DA">
        <w:rPr>
          <w:rFonts w:ascii="Times New Roman" w:hAnsi="Times New Roman" w:cs="Times New Roman"/>
          <w:sz w:val="28"/>
          <w:szCs w:val="28"/>
        </w:rPr>
        <w:t xml:space="preserve">ідтримка PR заходів кластерів; </w:t>
      </w:r>
    </w:p>
    <w:p w:rsidR="008754C5" w:rsidRPr="00CA46C4" w:rsidRDefault="003B7463" w:rsidP="00C457DA">
      <w:pPr>
        <w:pStyle w:val="a5"/>
        <w:numPr>
          <w:ilvl w:val="0"/>
          <w:numId w:val="1"/>
        </w:numPr>
        <w:spacing w:after="0"/>
        <w:jc w:val="both"/>
        <w:rPr>
          <w:rFonts w:ascii="Times New Roman" w:hAnsi="Times New Roman" w:cs="Times New Roman"/>
          <w:sz w:val="28"/>
          <w:szCs w:val="28"/>
          <w:highlight w:val="yellow"/>
          <w:lang w:val="uk-UA"/>
        </w:rPr>
      </w:pPr>
      <w:r w:rsidRPr="00CA46C4">
        <w:rPr>
          <w:rFonts w:ascii="Times New Roman" w:hAnsi="Times New Roman" w:cs="Times New Roman"/>
          <w:sz w:val="28"/>
          <w:szCs w:val="28"/>
          <w:highlight w:val="yellow"/>
        </w:rPr>
        <w:t xml:space="preserve">розвиток цифровізації; </w:t>
      </w:r>
    </w:p>
    <w:p w:rsidR="008754C5" w:rsidRPr="00C457DA" w:rsidRDefault="003B7463" w:rsidP="00C457DA">
      <w:pPr>
        <w:pStyle w:val="a5"/>
        <w:numPr>
          <w:ilvl w:val="0"/>
          <w:numId w:val="1"/>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просування інноваційної бізнес-моделі; </w:t>
      </w:r>
    </w:p>
    <w:p w:rsidR="008754C5" w:rsidRPr="00CA46C4" w:rsidRDefault="003B7463" w:rsidP="00C457DA">
      <w:pPr>
        <w:pStyle w:val="a5"/>
        <w:numPr>
          <w:ilvl w:val="0"/>
          <w:numId w:val="1"/>
        </w:numPr>
        <w:spacing w:after="0"/>
        <w:jc w:val="both"/>
        <w:rPr>
          <w:rFonts w:ascii="Times New Roman" w:hAnsi="Times New Roman" w:cs="Times New Roman"/>
          <w:sz w:val="28"/>
          <w:szCs w:val="28"/>
          <w:highlight w:val="yellow"/>
          <w:lang w:val="uk-UA"/>
        </w:rPr>
      </w:pPr>
      <w:proofErr w:type="gramStart"/>
      <w:r w:rsidRPr="00CA46C4">
        <w:rPr>
          <w:rFonts w:ascii="Times New Roman" w:hAnsi="Times New Roman" w:cs="Times New Roman"/>
          <w:sz w:val="28"/>
          <w:szCs w:val="28"/>
          <w:highlight w:val="yellow"/>
        </w:rPr>
        <w:t>п</w:t>
      </w:r>
      <w:proofErr w:type="gramEnd"/>
      <w:r w:rsidRPr="00CA46C4">
        <w:rPr>
          <w:rFonts w:ascii="Times New Roman" w:hAnsi="Times New Roman" w:cs="Times New Roman"/>
          <w:sz w:val="28"/>
          <w:szCs w:val="28"/>
          <w:highlight w:val="yellow"/>
        </w:rPr>
        <w:t xml:space="preserve">ідтримка діяльності кластерних організацій, пов’язаної із розвитком підприємництва; </w:t>
      </w:r>
    </w:p>
    <w:p w:rsidR="008754C5" w:rsidRPr="00CA46C4" w:rsidRDefault="003B7463" w:rsidP="00C457DA">
      <w:pPr>
        <w:pStyle w:val="a5"/>
        <w:numPr>
          <w:ilvl w:val="0"/>
          <w:numId w:val="1"/>
        </w:numPr>
        <w:spacing w:after="0"/>
        <w:jc w:val="both"/>
        <w:rPr>
          <w:rFonts w:ascii="Times New Roman" w:hAnsi="Times New Roman" w:cs="Times New Roman"/>
          <w:sz w:val="28"/>
          <w:szCs w:val="28"/>
          <w:highlight w:val="yellow"/>
          <w:lang w:val="uk-UA"/>
        </w:rPr>
      </w:pPr>
      <w:r w:rsidRPr="00CA46C4">
        <w:rPr>
          <w:rFonts w:ascii="Times New Roman" w:hAnsi="Times New Roman" w:cs="Times New Roman"/>
          <w:sz w:val="28"/>
          <w:szCs w:val="28"/>
          <w:highlight w:val="yellow"/>
        </w:rPr>
        <w:t xml:space="preserve">розвиток специфічної кластерної інфраструктури та інші. </w:t>
      </w:r>
    </w:p>
    <w:p w:rsidR="00D151C4"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Інструменти національних кластерних політик призначаються як для кластерних ініціатив, тобто створення і розвитку нових кластерів, так і для зрілих кластерів і, за необхідності, їх інституційної, технологічної або організаційної трансформації.</w:t>
      </w:r>
      <w:r w:rsidR="00D151C4">
        <w:rPr>
          <w:rFonts w:ascii="Times New Roman" w:hAnsi="Times New Roman" w:cs="Times New Roman"/>
          <w:sz w:val="28"/>
          <w:szCs w:val="28"/>
          <w:lang w:val="uk-UA"/>
        </w:rPr>
        <w:t xml:space="preserve"> </w:t>
      </w:r>
      <w:r w:rsidRPr="003B7463">
        <w:rPr>
          <w:rFonts w:ascii="Times New Roman" w:hAnsi="Times New Roman" w:cs="Times New Roman"/>
          <w:sz w:val="28"/>
          <w:szCs w:val="28"/>
        </w:rPr>
        <w:t xml:space="preserve">Окремі інструменти доступні лише для кластерів, що отримали відповідний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івень досконалості (cluster excellence), наприклад, підтримка міжнародного співробітництва. </w:t>
      </w:r>
    </w:p>
    <w:p w:rsidR="00D151C4"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Показовою може бути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ілотна програма кластерного обміну (Pilot ClusterXchange programme), спрямована на розбудову співпраці, налагодження зв’язків та отримання знань від кластерних організацій та їх членів щодо підвищення професійного рівня кластерних спеціальних служб підтримки бізнесу. </w:t>
      </w:r>
    </w:p>
    <w:p w:rsidR="00D151C4" w:rsidRDefault="003B7463" w:rsidP="00C457DA">
      <w:pPr>
        <w:spacing w:after="0"/>
        <w:ind w:firstLine="709"/>
        <w:jc w:val="both"/>
        <w:rPr>
          <w:rFonts w:ascii="Times New Roman" w:hAnsi="Times New Roman" w:cs="Times New Roman"/>
          <w:sz w:val="28"/>
          <w:szCs w:val="28"/>
          <w:lang w:val="uk-UA"/>
        </w:rPr>
      </w:pPr>
      <w:proofErr w:type="gramStart"/>
      <w:r w:rsidRPr="003B7463">
        <w:rPr>
          <w:rFonts w:ascii="Times New Roman" w:hAnsi="Times New Roman" w:cs="Times New Roman"/>
          <w:sz w:val="28"/>
          <w:szCs w:val="28"/>
        </w:rPr>
        <w:t>З</w:t>
      </w:r>
      <w:proofErr w:type="gramEnd"/>
      <w:r w:rsidRPr="003B7463">
        <w:rPr>
          <w:rFonts w:ascii="Times New Roman" w:hAnsi="Times New Roman" w:cs="Times New Roman"/>
          <w:sz w:val="28"/>
          <w:szCs w:val="28"/>
        </w:rPr>
        <w:t xml:space="preserve"> огляду на це для зрілих кластерів представляються найбільш </w:t>
      </w:r>
      <w:r w:rsidRPr="00D151C4">
        <w:rPr>
          <w:rFonts w:ascii="Times New Roman" w:hAnsi="Times New Roman" w:cs="Times New Roman"/>
          <w:i/>
          <w:sz w:val="28"/>
          <w:szCs w:val="28"/>
        </w:rPr>
        <w:t>ефективними для впровадження на національному рівні такі інструменти</w:t>
      </w:r>
      <w:r w:rsidRPr="003B7463">
        <w:rPr>
          <w:rFonts w:ascii="Times New Roman" w:hAnsi="Times New Roman" w:cs="Times New Roman"/>
          <w:sz w:val="28"/>
          <w:szCs w:val="28"/>
        </w:rPr>
        <w:t xml:space="preserve"> як інноваційні конкурси, інструменти фандингу та фандрейзингу, забезпечення кооперації та співпраці між національними кластерами стратегічних секторів </w:t>
      </w:r>
      <w:r w:rsidRPr="003B7463">
        <w:rPr>
          <w:rFonts w:ascii="Times New Roman" w:hAnsi="Times New Roman" w:cs="Times New Roman"/>
          <w:sz w:val="28"/>
          <w:szCs w:val="28"/>
        </w:rPr>
        <w:lastRenderedPageBreak/>
        <w:t xml:space="preserve">економіки, посилення співпраці з галузевими асоціаціями в пріоритетних (або стратегічних) секторах економіки, механізми інтернаціоналізації кластерів (наприклад, встановлення зв’язків та учбові поїздки;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з боку експортних агентств; фінансування діяльності; співпраця з іншими ініціативами з фінансування, підтримка міжнародного нетворкінгу тощо. </w:t>
      </w:r>
    </w:p>
    <w:p w:rsidR="00D151C4"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Для кластерних ініціатив або новостворених кластерів на національному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здійснюється картування кластерів, створюються фінансові стимули для організації кластерних об’єднань (у вигляді грантового чи прямого фінансування, звільнення від сплати обов’язкових платежів, надання податкових преференцій), підтримка мережевих зв’язків за рахунок імплементації програм співпраці з університетами та </w:t>
      </w:r>
      <w:proofErr w:type="gramStart"/>
      <w:r w:rsidRPr="003B7463">
        <w:rPr>
          <w:rFonts w:ascii="Times New Roman" w:hAnsi="Times New Roman" w:cs="Times New Roman"/>
          <w:sz w:val="28"/>
          <w:szCs w:val="28"/>
        </w:rPr>
        <w:t>досл</w:t>
      </w:r>
      <w:proofErr w:type="gramEnd"/>
      <w:r w:rsidRPr="003B7463">
        <w:rPr>
          <w:rFonts w:ascii="Times New Roman" w:hAnsi="Times New Roman" w:cs="Times New Roman"/>
          <w:sz w:val="28"/>
          <w:szCs w:val="28"/>
        </w:rPr>
        <w:t xml:space="preserve">ідницькими установами та створення відповідної екосистеми кластерів (центрів трансферу технологій, відкриття університетів, що готують за відповідними спеціальностями тощо), створюються освітні та тренінгові програми підготовки та перепідготовки кадрів як для персоналу кластерів, так і для створення кадрового резерву для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ідприємств і організацій кластеру. </w:t>
      </w:r>
    </w:p>
    <w:p w:rsidR="0087243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Ці та названі вище інструменти можуть міксуватися в залежності від цілей кластерної політики, а також при необхідності проведення модернізації, відновлення, зміни або розширення діяльності існуючих кластерів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ідповідно до глобальних тенденцій індустріального розвитку. Небагато програм в</w:t>
      </w:r>
      <w:proofErr w:type="gramStart"/>
      <w:r w:rsidRPr="003B7463">
        <w:rPr>
          <w:rFonts w:ascii="Times New Roman" w:hAnsi="Times New Roman" w:cs="Times New Roman"/>
          <w:sz w:val="28"/>
          <w:szCs w:val="28"/>
        </w:rPr>
        <w:t xml:space="preserve"> ЄС</w:t>
      </w:r>
      <w:proofErr w:type="gramEnd"/>
      <w:r w:rsidRPr="003B7463">
        <w:rPr>
          <w:rFonts w:ascii="Times New Roman" w:hAnsi="Times New Roman" w:cs="Times New Roman"/>
          <w:sz w:val="28"/>
          <w:szCs w:val="28"/>
        </w:rPr>
        <w:t xml:space="preserve"> концентрується виключно на кластерних ініціативах або зрілих кластерах, але вони мають переваги у вигляді ефективної концентрації ресурсів на досягнення конкретного результату. </w:t>
      </w:r>
    </w:p>
    <w:p w:rsidR="0087243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Діяльність кластерів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Європі фінансується з різних джерел, ключовими з яких виступають: </w:t>
      </w:r>
    </w:p>
    <w:p w:rsidR="00872438" w:rsidRPr="00C457DA" w:rsidRDefault="003B7463" w:rsidP="00C457DA">
      <w:pPr>
        <w:pStyle w:val="a5"/>
        <w:numPr>
          <w:ilvl w:val="0"/>
          <w:numId w:val="2"/>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державне фінансування, внески учасникі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кластеру; </w:t>
      </w:r>
    </w:p>
    <w:p w:rsidR="00872438" w:rsidRPr="00C457DA" w:rsidRDefault="003B7463" w:rsidP="00C457DA">
      <w:pPr>
        <w:pStyle w:val="a5"/>
        <w:numPr>
          <w:ilvl w:val="0"/>
          <w:numId w:val="2"/>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кошти учасників, що спрямовуються на спільні </w:t>
      </w:r>
      <w:proofErr w:type="gramStart"/>
      <w:r w:rsidRPr="00C457DA">
        <w:rPr>
          <w:rFonts w:ascii="Times New Roman" w:hAnsi="Times New Roman" w:cs="Times New Roman"/>
          <w:sz w:val="28"/>
          <w:szCs w:val="28"/>
        </w:rPr>
        <w:t>досл</w:t>
      </w:r>
      <w:proofErr w:type="gramEnd"/>
      <w:r w:rsidRPr="00C457DA">
        <w:rPr>
          <w:rFonts w:ascii="Times New Roman" w:hAnsi="Times New Roman" w:cs="Times New Roman"/>
          <w:sz w:val="28"/>
          <w:szCs w:val="28"/>
        </w:rPr>
        <w:t xml:space="preserve">ідницькі, технологічні та інноваційні проєкти; </w:t>
      </w:r>
    </w:p>
    <w:p w:rsidR="00872438" w:rsidRPr="00C457DA" w:rsidRDefault="003B7463" w:rsidP="00C457DA">
      <w:pPr>
        <w:pStyle w:val="a5"/>
        <w:numPr>
          <w:ilvl w:val="0"/>
          <w:numId w:val="2"/>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забезпечення платних послуг для учасників кластері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w:t>
      </w:r>
      <w:proofErr w:type="gramStart"/>
      <w:r w:rsidRPr="00C457DA">
        <w:rPr>
          <w:rFonts w:ascii="Times New Roman" w:hAnsi="Times New Roman" w:cs="Times New Roman"/>
          <w:sz w:val="28"/>
          <w:szCs w:val="28"/>
        </w:rPr>
        <w:t>та</w:t>
      </w:r>
      <w:proofErr w:type="gramEnd"/>
      <w:r w:rsidRPr="00C457DA">
        <w:rPr>
          <w:rFonts w:ascii="Times New Roman" w:hAnsi="Times New Roman" w:cs="Times New Roman"/>
          <w:sz w:val="28"/>
          <w:szCs w:val="28"/>
        </w:rPr>
        <w:t xml:space="preserve"> фінансування місцевих органів влади тощо. </w:t>
      </w:r>
    </w:p>
    <w:p w:rsidR="00872438" w:rsidRDefault="00872438" w:rsidP="00C457DA">
      <w:pPr>
        <w:spacing w:after="0"/>
        <w:ind w:firstLine="709"/>
        <w:jc w:val="both"/>
        <w:rPr>
          <w:rFonts w:ascii="Times New Roman" w:hAnsi="Times New Roman" w:cs="Times New Roman"/>
          <w:sz w:val="28"/>
          <w:szCs w:val="28"/>
          <w:lang w:val="uk-UA"/>
        </w:rPr>
      </w:pPr>
    </w:p>
    <w:p w:rsidR="00872438" w:rsidRDefault="00872438" w:rsidP="00C457D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3B7463" w:rsidRPr="003B7463">
        <w:rPr>
          <w:rFonts w:ascii="Times New Roman" w:hAnsi="Times New Roman" w:cs="Times New Roman"/>
          <w:sz w:val="28"/>
          <w:szCs w:val="28"/>
        </w:rPr>
        <w:t xml:space="preserve">. Інструменти розвитку на регіональному та локальному </w:t>
      </w:r>
      <w:proofErr w:type="gramStart"/>
      <w:r w:rsidR="003B7463" w:rsidRPr="003B7463">
        <w:rPr>
          <w:rFonts w:ascii="Times New Roman" w:hAnsi="Times New Roman" w:cs="Times New Roman"/>
          <w:sz w:val="28"/>
          <w:szCs w:val="28"/>
        </w:rPr>
        <w:t>р</w:t>
      </w:r>
      <w:proofErr w:type="gramEnd"/>
      <w:r w:rsidR="003B7463" w:rsidRPr="003B7463">
        <w:rPr>
          <w:rFonts w:ascii="Times New Roman" w:hAnsi="Times New Roman" w:cs="Times New Roman"/>
          <w:sz w:val="28"/>
          <w:szCs w:val="28"/>
        </w:rPr>
        <w:t xml:space="preserve">івні </w:t>
      </w:r>
    </w:p>
    <w:p w:rsidR="005B340E" w:rsidRDefault="005B340E" w:rsidP="00C457DA">
      <w:pPr>
        <w:spacing w:after="0"/>
        <w:ind w:firstLine="709"/>
        <w:jc w:val="both"/>
        <w:rPr>
          <w:rFonts w:ascii="Times New Roman" w:hAnsi="Times New Roman" w:cs="Times New Roman"/>
          <w:sz w:val="28"/>
          <w:szCs w:val="28"/>
          <w:lang w:val="uk-UA"/>
        </w:rPr>
      </w:pPr>
    </w:p>
    <w:p w:rsidR="0087243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Політика кластерного розвитку в європейських країнах має регіональну вісь базування, тобто регіональна кластерна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у вигляді цілісної кластерної політики чи заходів окремих стратегій регіонального розвитку присутня у більшості країни. У травні 2010 року Комісія із </w:t>
      </w:r>
      <w:r w:rsidRPr="003B7463">
        <w:rPr>
          <w:rFonts w:ascii="Times New Roman" w:hAnsi="Times New Roman" w:cs="Times New Roman"/>
          <w:sz w:val="28"/>
          <w:szCs w:val="28"/>
        </w:rPr>
        <w:lastRenderedPageBreak/>
        <w:t xml:space="preserve">конкурентоспроможності ЄС задекларувала, що “регіональний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івень є </w:t>
      </w:r>
      <w:r w:rsidR="00872438">
        <w:rPr>
          <w:rFonts w:ascii="Times New Roman" w:hAnsi="Times New Roman" w:cs="Times New Roman"/>
          <w:sz w:val="28"/>
          <w:szCs w:val="28"/>
        </w:rPr>
        <w:t>ключовим для інновацій”</w:t>
      </w:r>
      <w:r w:rsidRPr="003B7463">
        <w:rPr>
          <w:rFonts w:ascii="Times New Roman" w:hAnsi="Times New Roman" w:cs="Times New Roman"/>
          <w:sz w:val="28"/>
          <w:szCs w:val="28"/>
        </w:rPr>
        <w:t xml:space="preserve">. </w:t>
      </w:r>
    </w:p>
    <w:p w:rsidR="00872438"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Регіональна кластерна політика може бути частиною наднаціональної </w:t>
      </w:r>
      <w:proofErr w:type="gramStart"/>
      <w:r w:rsidRPr="003B7463">
        <w:rPr>
          <w:rFonts w:ascii="Times New Roman" w:hAnsi="Times New Roman" w:cs="Times New Roman"/>
          <w:sz w:val="28"/>
          <w:szCs w:val="28"/>
        </w:rPr>
        <w:t>(є</w:t>
      </w:r>
      <w:proofErr w:type="gramEnd"/>
      <w:r w:rsidRPr="003B7463">
        <w:rPr>
          <w:rFonts w:ascii="Times New Roman" w:hAnsi="Times New Roman" w:cs="Times New Roman"/>
          <w:sz w:val="28"/>
          <w:szCs w:val="28"/>
        </w:rPr>
        <w:t xml:space="preserve">вропейської) або національної кластерної (чи іншої ‒ промислової, економічної, інноваційної тощо) політики в залежності від бачення та спрямованості стратегій національного розвитку та інституційних рамок.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За даними European Observatory for Clusters and Industrial Change, регіональні програми розвитку кластерів прийняті в таких </w:t>
      </w:r>
      <w:proofErr w:type="gramStart"/>
      <w:r w:rsidRPr="003B7463">
        <w:rPr>
          <w:rFonts w:ascii="Times New Roman" w:hAnsi="Times New Roman" w:cs="Times New Roman"/>
          <w:sz w:val="28"/>
          <w:szCs w:val="28"/>
        </w:rPr>
        <w:t>країнах</w:t>
      </w:r>
      <w:proofErr w:type="gramEnd"/>
      <w:r w:rsidRPr="003B7463">
        <w:rPr>
          <w:rFonts w:ascii="Times New Roman" w:hAnsi="Times New Roman" w:cs="Times New Roman"/>
          <w:sz w:val="28"/>
          <w:szCs w:val="28"/>
        </w:rPr>
        <w:t xml:space="preserve"> як Бельгія, Велика Британія, Польща, Словакія.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Регіональні програми кластерного розвитку ті</w:t>
      </w:r>
      <w:proofErr w:type="gramStart"/>
      <w:r w:rsidRPr="003B7463">
        <w:rPr>
          <w:rFonts w:ascii="Times New Roman" w:hAnsi="Times New Roman" w:cs="Times New Roman"/>
          <w:sz w:val="28"/>
          <w:szCs w:val="28"/>
        </w:rPr>
        <w:t>сно пов</w:t>
      </w:r>
      <w:proofErr w:type="gramEnd"/>
      <w:r w:rsidRPr="003B7463">
        <w:rPr>
          <w:rFonts w:ascii="Times New Roman" w:hAnsi="Times New Roman" w:cs="Times New Roman"/>
          <w:sz w:val="28"/>
          <w:szCs w:val="28"/>
        </w:rPr>
        <w:t xml:space="preserve">ʼязані із національними програмами та програмами Європейського Союзу в Данії, Фінляндії, Франції, Німеччині (в залежності від регіону), Італії, Нідерландах, Португалії, Іспанії (тільки з кластерними програмами ЄС). Відбір інструментів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рамках цих програм залежить від конкретного проєкту в регіоні, де враховано фазу життєвого циклу кластеру (кластерна ініціатива, незрілий, зрілий кластер тощо), цілі програми (інноваційний розвиток чи підвищення конкурентоспроможності), доступні джерела фінансування тощо.</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Кластерна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в значній мірі зосереджена на розвитку малого й середнього бізнесу, міжсекторальній співпраці та підвищенні професіоналізму в управлінні кластерними організаціями.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Прикладом є кластери Польщі, які здебільшого співфінансуються регіональними органами влади (MarshalOffices) і кількома державними агенціями, такими як Польська агенція розвитку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ідприємництва (PARP), Національний центр науки і розвитку (NCBiR).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Держава бере участь не лише у фінансуванні діяльності координаторів кластерів, </w:t>
      </w:r>
      <w:proofErr w:type="gramStart"/>
      <w:r w:rsidRPr="003B7463">
        <w:rPr>
          <w:rFonts w:ascii="Times New Roman" w:hAnsi="Times New Roman" w:cs="Times New Roman"/>
          <w:sz w:val="28"/>
          <w:szCs w:val="28"/>
        </w:rPr>
        <w:t>а й</w:t>
      </w:r>
      <w:proofErr w:type="gramEnd"/>
      <w:r w:rsidRPr="003B7463">
        <w:rPr>
          <w:rFonts w:ascii="Times New Roman" w:hAnsi="Times New Roman" w:cs="Times New Roman"/>
          <w:sz w:val="28"/>
          <w:szCs w:val="28"/>
        </w:rPr>
        <w:t xml:space="preserve"> у фінансуванні проектів, що реалізуються кластерами. Зокрема, кластери могли звертатися по дофінансування проектів, які реалізувалися на регіональному </w:t>
      </w:r>
      <w:proofErr w:type="gramStart"/>
      <w:r w:rsidRPr="003B7463">
        <w:rPr>
          <w:rFonts w:ascii="Times New Roman" w:hAnsi="Times New Roman" w:cs="Times New Roman"/>
          <w:sz w:val="28"/>
          <w:szCs w:val="28"/>
        </w:rPr>
        <w:t>р</w:t>
      </w:r>
      <w:proofErr w:type="gramEnd"/>
      <w:r w:rsidRPr="003B7463">
        <w:rPr>
          <w:rFonts w:ascii="Times New Roman" w:hAnsi="Times New Roman" w:cs="Times New Roman"/>
          <w:sz w:val="28"/>
          <w:szCs w:val="28"/>
        </w:rPr>
        <w:t xml:space="preserve">івні у рамках 16 регіональних операційних програм проектів – 104 проектів на загальну суму 118,8 млн. </w:t>
      </w:r>
      <w:r w:rsidR="00177E53">
        <w:rPr>
          <w:rFonts w:ascii="Times New Roman" w:hAnsi="Times New Roman" w:cs="Times New Roman"/>
          <w:sz w:val="28"/>
          <w:szCs w:val="28"/>
          <w:lang w:val="uk-UA"/>
        </w:rPr>
        <w:t>з</w:t>
      </w:r>
      <w:r w:rsidRPr="003B7463">
        <w:rPr>
          <w:rFonts w:ascii="Times New Roman" w:hAnsi="Times New Roman" w:cs="Times New Roman"/>
          <w:sz w:val="28"/>
          <w:szCs w:val="28"/>
        </w:rPr>
        <w:t xml:space="preserve">л.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Найбільшу частку коштів отримали Кластер «NUTRIBIOMED» з розвитку коопераційних зв'язків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ньому щодо комерціалізації інноваційних розробок (10,66 млн. зл.) та кластер «Подкарпатські коопераційні відносини», діяльність якого пов’язана з екологічними, пневматичними системами приводів надлегкої авіації (9,91 млн.зл.).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Для створення регіональної кластерної політики в Польщі експертною групою були розроблені такі рекомендації: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1. Воєводства у Польщі також повинні визначитися з </w:t>
      </w:r>
      <w:proofErr w:type="gramStart"/>
      <w:r w:rsidRPr="003B7463">
        <w:rPr>
          <w:rFonts w:ascii="Times New Roman" w:hAnsi="Times New Roman" w:cs="Times New Roman"/>
          <w:sz w:val="28"/>
          <w:szCs w:val="28"/>
        </w:rPr>
        <w:t>пр</w:t>
      </w:r>
      <w:proofErr w:type="gramEnd"/>
      <w:r w:rsidRPr="003B7463">
        <w:rPr>
          <w:rFonts w:ascii="Times New Roman" w:hAnsi="Times New Roman" w:cs="Times New Roman"/>
          <w:sz w:val="28"/>
          <w:szCs w:val="28"/>
        </w:rPr>
        <w:t xml:space="preserve">іоритетними напрямками розвитку і, відповідно, обрати ключові регіональні кластери.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lastRenderedPageBreak/>
        <w:t xml:space="preserve">2. Базова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виконання координаторами кластерів їхніх функцій буде надаватися на регіональному рівні. В той же час на національному рівні (з державного бюджету) буде доступним співфінансування координаторів ключових національних кластерів щодо інтернаціоналізації кластерів.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3. Пропонується проводити оцінку ефективності діяльності координаторів кластерів з метою одержання ними подальшого фінансування.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4.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ідтримка координаторів кластерів повинна бути регресивною – в перші роки існування частка держави в співфінансуванні їх діяльності може сягати 90%, але в подальшому має відбуватися її зменшення і до кінця десятирічного періоду має становити не більше 25%.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За такої схеми відбувається стимулювання нарощення частки членів кластеру у співфінансуванні діяльності координатора із зростанням вигід від членства та з’</w:t>
      </w:r>
      <w:proofErr w:type="gramStart"/>
      <w:r w:rsidRPr="003B7463">
        <w:rPr>
          <w:rFonts w:ascii="Times New Roman" w:hAnsi="Times New Roman" w:cs="Times New Roman"/>
          <w:sz w:val="28"/>
          <w:szCs w:val="28"/>
        </w:rPr>
        <w:t>являється</w:t>
      </w:r>
      <w:proofErr w:type="gramEnd"/>
      <w:r w:rsidRPr="003B7463">
        <w:rPr>
          <w:rFonts w:ascii="Times New Roman" w:hAnsi="Times New Roman" w:cs="Times New Roman"/>
          <w:sz w:val="28"/>
          <w:szCs w:val="28"/>
        </w:rPr>
        <w:t xml:space="preserve"> можливість для розвитку новостворених кластерів.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Тож інструменти кластерної політики країн ЄС спрямовані переважно на учасників кластерів, активізацію 42 роботи кластерів та їх довготривалу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 xml:space="preserve">ідтримку. </w:t>
      </w:r>
    </w:p>
    <w:p w:rsidR="00177E53" w:rsidRDefault="003B7463" w:rsidP="00C457DA">
      <w:pPr>
        <w:spacing w:after="0"/>
        <w:ind w:firstLine="709"/>
        <w:jc w:val="both"/>
        <w:rPr>
          <w:rFonts w:ascii="Times New Roman" w:hAnsi="Times New Roman" w:cs="Times New Roman"/>
          <w:sz w:val="28"/>
          <w:szCs w:val="28"/>
          <w:lang w:val="uk-UA"/>
        </w:rPr>
      </w:pPr>
      <w:r w:rsidRPr="00015102">
        <w:rPr>
          <w:rFonts w:ascii="Times New Roman" w:hAnsi="Times New Roman" w:cs="Times New Roman"/>
          <w:i/>
          <w:sz w:val="28"/>
          <w:szCs w:val="28"/>
          <w:highlight w:val="yellow"/>
        </w:rPr>
        <w:t>Серед найбільш поширених інструментів кластерної політики регіонального та локального рівня в</w:t>
      </w:r>
      <w:proofErr w:type="gramStart"/>
      <w:r w:rsidRPr="00015102">
        <w:rPr>
          <w:rFonts w:ascii="Times New Roman" w:hAnsi="Times New Roman" w:cs="Times New Roman"/>
          <w:i/>
          <w:sz w:val="28"/>
          <w:szCs w:val="28"/>
          <w:highlight w:val="yellow"/>
        </w:rPr>
        <w:t xml:space="preserve"> ЄС</w:t>
      </w:r>
      <w:proofErr w:type="gramEnd"/>
      <w:r w:rsidRPr="00015102">
        <w:rPr>
          <w:rFonts w:ascii="Times New Roman" w:hAnsi="Times New Roman" w:cs="Times New Roman"/>
          <w:i/>
          <w:sz w:val="28"/>
          <w:szCs w:val="28"/>
          <w:highlight w:val="yellow"/>
        </w:rPr>
        <w:t xml:space="preserve"> можна вказати такі (відповідно до стадії розвитку кластерів):</w:t>
      </w:r>
      <w:r w:rsidRPr="003B7463">
        <w:rPr>
          <w:rFonts w:ascii="Times New Roman" w:hAnsi="Times New Roman" w:cs="Times New Roman"/>
          <w:sz w:val="28"/>
          <w:szCs w:val="28"/>
        </w:rPr>
        <w:t xml:space="preserve"> </w:t>
      </w:r>
    </w:p>
    <w:p w:rsidR="00177E5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Для кластерних ініціатив та новостворених кластері</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w:t>
      </w:r>
    </w:p>
    <w:p w:rsidR="0090105A" w:rsidRDefault="003B7463" w:rsidP="00C457DA">
      <w:pPr>
        <w:pStyle w:val="a5"/>
        <w:numPr>
          <w:ilvl w:val="0"/>
          <w:numId w:val="3"/>
        </w:numPr>
        <w:spacing w:after="0"/>
        <w:jc w:val="both"/>
        <w:rPr>
          <w:rFonts w:ascii="Times New Roman" w:hAnsi="Times New Roman" w:cs="Times New Roman"/>
          <w:sz w:val="28"/>
          <w:szCs w:val="28"/>
          <w:lang w:val="uk-UA"/>
        </w:rPr>
      </w:pPr>
      <w:r w:rsidRPr="0090105A">
        <w:rPr>
          <w:rFonts w:ascii="Times New Roman" w:hAnsi="Times New Roman" w:cs="Times New Roman"/>
          <w:sz w:val="28"/>
          <w:szCs w:val="28"/>
        </w:rPr>
        <w:t xml:space="preserve">картування кластерів на </w:t>
      </w:r>
      <w:proofErr w:type="gramStart"/>
      <w:r w:rsidRPr="0090105A">
        <w:rPr>
          <w:rFonts w:ascii="Times New Roman" w:hAnsi="Times New Roman" w:cs="Times New Roman"/>
          <w:sz w:val="28"/>
          <w:szCs w:val="28"/>
        </w:rPr>
        <w:t>р</w:t>
      </w:r>
      <w:proofErr w:type="gramEnd"/>
      <w:r w:rsidRPr="0090105A">
        <w:rPr>
          <w:rFonts w:ascii="Times New Roman" w:hAnsi="Times New Roman" w:cs="Times New Roman"/>
          <w:sz w:val="28"/>
          <w:szCs w:val="28"/>
        </w:rPr>
        <w:t xml:space="preserve">івні регіону; </w:t>
      </w:r>
    </w:p>
    <w:p w:rsidR="00177E53" w:rsidRPr="0090105A" w:rsidRDefault="003B7463" w:rsidP="00C457DA">
      <w:pPr>
        <w:pStyle w:val="a5"/>
        <w:numPr>
          <w:ilvl w:val="0"/>
          <w:numId w:val="3"/>
        </w:numPr>
        <w:spacing w:after="0"/>
        <w:jc w:val="both"/>
        <w:rPr>
          <w:rFonts w:ascii="Times New Roman" w:hAnsi="Times New Roman" w:cs="Times New Roman"/>
          <w:sz w:val="28"/>
          <w:szCs w:val="28"/>
          <w:lang w:val="uk-UA"/>
        </w:rPr>
      </w:pPr>
      <w:r w:rsidRPr="0090105A">
        <w:rPr>
          <w:rFonts w:ascii="Times New Roman" w:hAnsi="Times New Roman" w:cs="Times New Roman"/>
          <w:sz w:val="28"/>
          <w:szCs w:val="28"/>
        </w:rPr>
        <w:t xml:space="preserve">визначення фірм і організацій, </w:t>
      </w:r>
      <w:proofErr w:type="gramStart"/>
      <w:r w:rsidRPr="0090105A">
        <w:rPr>
          <w:rFonts w:ascii="Times New Roman" w:hAnsi="Times New Roman" w:cs="Times New Roman"/>
          <w:sz w:val="28"/>
          <w:szCs w:val="28"/>
        </w:rPr>
        <w:t>які б</w:t>
      </w:r>
      <w:proofErr w:type="gramEnd"/>
      <w:r w:rsidRPr="0090105A">
        <w:rPr>
          <w:rFonts w:ascii="Times New Roman" w:hAnsi="Times New Roman" w:cs="Times New Roman"/>
          <w:sz w:val="28"/>
          <w:szCs w:val="28"/>
        </w:rPr>
        <w:t xml:space="preserve"> могли працювати разом; </w:t>
      </w:r>
    </w:p>
    <w:p w:rsidR="00177E53" w:rsidRPr="00C457DA" w:rsidRDefault="003B7463" w:rsidP="00C457DA">
      <w:pPr>
        <w:pStyle w:val="a5"/>
        <w:numPr>
          <w:ilvl w:val="0"/>
          <w:numId w:val="3"/>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створення координаційних організацій; </w:t>
      </w:r>
    </w:p>
    <w:p w:rsidR="00177E53" w:rsidRPr="00C457DA" w:rsidRDefault="003B7463" w:rsidP="00C457DA">
      <w:pPr>
        <w:pStyle w:val="a5"/>
        <w:numPr>
          <w:ilvl w:val="0"/>
          <w:numId w:val="3"/>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програми навчання та </w:t>
      </w:r>
      <w:proofErr w:type="gramStart"/>
      <w:r w:rsidRPr="00C457DA">
        <w:rPr>
          <w:rFonts w:ascii="Times New Roman" w:hAnsi="Times New Roman" w:cs="Times New Roman"/>
          <w:sz w:val="28"/>
          <w:szCs w:val="28"/>
        </w:rPr>
        <w:t>п</w:t>
      </w:r>
      <w:proofErr w:type="gramEnd"/>
      <w:r w:rsidRPr="00C457DA">
        <w:rPr>
          <w:rFonts w:ascii="Times New Roman" w:hAnsi="Times New Roman" w:cs="Times New Roman"/>
          <w:sz w:val="28"/>
          <w:szCs w:val="28"/>
        </w:rPr>
        <w:t xml:space="preserve">ідвищення кваліфікації суб’єктів кластеру; </w:t>
      </w:r>
    </w:p>
    <w:p w:rsidR="00D71BEE" w:rsidRPr="00C457DA" w:rsidRDefault="003B7463" w:rsidP="00C457DA">
      <w:pPr>
        <w:pStyle w:val="a5"/>
        <w:numPr>
          <w:ilvl w:val="0"/>
          <w:numId w:val="3"/>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інструменти залучення та утримання талантів й </w:t>
      </w:r>
      <w:proofErr w:type="gramStart"/>
      <w:r w:rsidRPr="00C457DA">
        <w:rPr>
          <w:rFonts w:ascii="Times New Roman" w:hAnsi="Times New Roman" w:cs="Times New Roman"/>
          <w:sz w:val="28"/>
          <w:szCs w:val="28"/>
        </w:rPr>
        <w:t>п</w:t>
      </w:r>
      <w:proofErr w:type="gramEnd"/>
      <w:r w:rsidRPr="00C457DA">
        <w:rPr>
          <w:rFonts w:ascii="Times New Roman" w:hAnsi="Times New Roman" w:cs="Times New Roman"/>
          <w:sz w:val="28"/>
          <w:szCs w:val="28"/>
        </w:rPr>
        <w:t xml:space="preserve">ідвищення зайнятості у регіоні; </w:t>
      </w:r>
    </w:p>
    <w:p w:rsidR="00D71BEE" w:rsidRPr="00C457DA" w:rsidRDefault="003B7463" w:rsidP="00C457DA">
      <w:pPr>
        <w:pStyle w:val="a5"/>
        <w:numPr>
          <w:ilvl w:val="0"/>
          <w:numId w:val="3"/>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створення регіональних інституцій - фасилітаторів кластерних ініціатив; </w:t>
      </w:r>
    </w:p>
    <w:p w:rsidR="00D71BEE" w:rsidRPr="00C457DA" w:rsidRDefault="003B7463" w:rsidP="00C457DA">
      <w:pPr>
        <w:pStyle w:val="a5"/>
        <w:numPr>
          <w:ilvl w:val="0"/>
          <w:numId w:val="3"/>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заходи із налагодження зв’язкі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та покращення виробничої кооперації; </w:t>
      </w:r>
    </w:p>
    <w:p w:rsidR="00D71BEE" w:rsidRPr="00C457DA" w:rsidRDefault="003B7463" w:rsidP="00C457DA">
      <w:pPr>
        <w:pStyle w:val="a5"/>
        <w:numPr>
          <w:ilvl w:val="0"/>
          <w:numId w:val="3"/>
        </w:numPr>
        <w:spacing w:after="0"/>
        <w:jc w:val="both"/>
        <w:rPr>
          <w:rFonts w:ascii="Times New Roman" w:hAnsi="Times New Roman" w:cs="Times New Roman"/>
          <w:sz w:val="28"/>
          <w:szCs w:val="28"/>
          <w:lang w:val="uk-UA"/>
        </w:rPr>
      </w:pPr>
      <w:proofErr w:type="gramStart"/>
      <w:r w:rsidRPr="00C457DA">
        <w:rPr>
          <w:rFonts w:ascii="Times New Roman" w:hAnsi="Times New Roman" w:cs="Times New Roman"/>
          <w:sz w:val="28"/>
          <w:szCs w:val="28"/>
        </w:rPr>
        <w:t>п</w:t>
      </w:r>
      <w:proofErr w:type="gramEnd"/>
      <w:r w:rsidRPr="00C457DA">
        <w:rPr>
          <w:rFonts w:ascii="Times New Roman" w:hAnsi="Times New Roman" w:cs="Times New Roman"/>
          <w:sz w:val="28"/>
          <w:szCs w:val="28"/>
        </w:rPr>
        <w:t xml:space="preserve">ідтримка інноваційної діяльності кластерів та створення відповідних інноваційних екосистем (бізнесінкубаторів, центрів трансферу технологій). </w:t>
      </w:r>
    </w:p>
    <w:p w:rsidR="00D71BEE"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Для </w:t>
      </w:r>
      <w:r w:rsidRPr="00D71BEE">
        <w:rPr>
          <w:rFonts w:ascii="Times New Roman" w:hAnsi="Times New Roman" w:cs="Times New Roman"/>
          <w:i/>
          <w:sz w:val="28"/>
          <w:szCs w:val="28"/>
        </w:rPr>
        <w:t>зрілих кластерів</w:t>
      </w:r>
      <w:r w:rsidRPr="003B7463">
        <w:rPr>
          <w:rFonts w:ascii="Times New Roman" w:hAnsi="Times New Roman" w:cs="Times New Roman"/>
          <w:sz w:val="28"/>
          <w:szCs w:val="28"/>
        </w:rPr>
        <w:t xml:space="preserve"> це </w:t>
      </w:r>
    </w:p>
    <w:p w:rsidR="0058791D" w:rsidRDefault="003B7463" w:rsidP="00C457DA">
      <w:pPr>
        <w:pStyle w:val="a5"/>
        <w:numPr>
          <w:ilvl w:val="0"/>
          <w:numId w:val="4"/>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допомога у налагодженні співпраці із освітніми закладами, стажування студентів, організація заходів із обміну досвідом та міжкластерної взаємодії; </w:t>
      </w:r>
    </w:p>
    <w:p w:rsidR="00D71BEE" w:rsidRPr="00C457DA" w:rsidRDefault="003B7463" w:rsidP="00C457DA">
      <w:pPr>
        <w:pStyle w:val="a5"/>
        <w:numPr>
          <w:ilvl w:val="0"/>
          <w:numId w:val="4"/>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lastRenderedPageBreak/>
        <w:t>грантові програми реалізації спільних із освітньо-науковим сектором інноваційних проєкті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w:t>
      </w:r>
    </w:p>
    <w:p w:rsidR="00D71BEE" w:rsidRPr="00C457DA" w:rsidRDefault="003B7463" w:rsidP="00C457DA">
      <w:pPr>
        <w:pStyle w:val="a5"/>
        <w:numPr>
          <w:ilvl w:val="0"/>
          <w:numId w:val="4"/>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 xml:space="preserve">створення інвестиційних та </w:t>
      </w:r>
      <w:bookmarkStart w:id="0" w:name="_GoBack"/>
      <w:r w:rsidRPr="00C457DA">
        <w:rPr>
          <w:rFonts w:ascii="Times New Roman" w:hAnsi="Times New Roman" w:cs="Times New Roman"/>
          <w:sz w:val="28"/>
          <w:szCs w:val="28"/>
        </w:rPr>
        <w:t>венчурних</w:t>
      </w:r>
      <w:bookmarkEnd w:id="0"/>
      <w:r w:rsidRPr="00C457DA">
        <w:rPr>
          <w:rFonts w:ascii="Times New Roman" w:hAnsi="Times New Roman" w:cs="Times New Roman"/>
          <w:sz w:val="28"/>
          <w:szCs w:val="28"/>
        </w:rPr>
        <w:t xml:space="preserve"> фонді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(Велика Британія, Німеччина, Франція, Швейцарія, Нідерланди); </w:t>
      </w:r>
    </w:p>
    <w:p w:rsidR="00D71BEE" w:rsidRPr="00C457DA" w:rsidRDefault="003B7463" w:rsidP="00C457DA">
      <w:pPr>
        <w:pStyle w:val="a5"/>
        <w:numPr>
          <w:ilvl w:val="0"/>
          <w:numId w:val="4"/>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пряме фінансування (позики, субсидії), які становлять близько 50% видаткі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на створення нової продукції (</w:t>
      </w:r>
      <w:proofErr w:type="gramStart"/>
      <w:r w:rsidRPr="00C457DA">
        <w:rPr>
          <w:rFonts w:ascii="Times New Roman" w:hAnsi="Times New Roman" w:cs="Times New Roman"/>
          <w:sz w:val="28"/>
          <w:szCs w:val="28"/>
        </w:rPr>
        <w:t>Франц</w:t>
      </w:r>
      <w:proofErr w:type="gramEnd"/>
      <w:r w:rsidRPr="00C457DA">
        <w:rPr>
          <w:rFonts w:ascii="Times New Roman" w:hAnsi="Times New Roman" w:cs="Times New Roman"/>
          <w:sz w:val="28"/>
          <w:szCs w:val="28"/>
        </w:rPr>
        <w:t xml:space="preserve">ія, США, інші країни); </w:t>
      </w:r>
    </w:p>
    <w:p w:rsidR="00D71BEE" w:rsidRPr="00C457DA" w:rsidRDefault="003B7463" w:rsidP="00C457DA">
      <w:pPr>
        <w:pStyle w:val="a5"/>
        <w:numPr>
          <w:ilvl w:val="0"/>
          <w:numId w:val="4"/>
        </w:numPr>
        <w:spacing w:after="0"/>
        <w:jc w:val="both"/>
        <w:rPr>
          <w:rFonts w:ascii="Times New Roman" w:hAnsi="Times New Roman" w:cs="Times New Roman"/>
          <w:sz w:val="28"/>
          <w:szCs w:val="28"/>
          <w:lang w:val="uk-UA"/>
        </w:rPr>
      </w:pPr>
      <w:proofErr w:type="gramStart"/>
      <w:r w:rsidRPr="00C457DA">
        <w:rPr>
          <w:rFonts w:ascii="Times New Roman" w:hAnsi="Times New Roman" w:cs="Times New Roman"/>
          <w:sz w:val="28"/>
          <w:szCs w:val="28"/>
        </w:rPr>
        <w:t>п</w:t>
      </w:r>
      <w:proofErr w:type="gramEnd"/>
      <w:r w:rsidRPr="00C457DA">
        <w:rPr>
          <w:rFonts w:ascii="Times New Roman" w:hAnsi="Times New Roman" w:cs="Times New Roman"/>
          <w:sz w:val="28"/>
          <w:szCs w:val="28"/>
        </w:rPr>
        <w:t xml:space="preserve">ільгові кредити (із низькою або нульовою відсотковою ставкою) (Швеція, Німеччина); </w:t>
      </w:r>
    </w:p>
    <w:p w:rsidR="00D71BEE" w:rsidRPr="00C457DA" w:rsidRDefault="003B7463" w:rsidP="00C457DA">
      <w:pPr>
        <w:pStyle w:val="a5"/>
        <w:numPr>
          <w:ilvl w:val="0"/>
          <w:numId w:val="4"/>
        </w:numPr>
        <w:spacing w:after="0"/>
        <w:jc w:val="both"/>
        <w:rPr>
          <w:rFonts w:ascii="Times New Roman" w:hAnsi="Times New Roman" w:cs="Times New Roman"/>
          <w:sz w:val="28"/>
          <w:szCs w:val="28"/>
          <w:lang w:val="uk-UA"/>
        </w:rPr>
      </w:pPr>
      <w:r w:rsidRPr="00C457DA">
        <w:rPr>
          <w:rFonts w:ascii="Times New Roman" w:hAnsi="Times New Roman" w:cs="Times New Roman"/>
          <w:sz w:val="28"/>
          <w:szCs w:val="28"/>
        </w:rPr>
        <w:t>заходи із залучення інвесторі</w:t>
      </w:r>
      <w:proofErr w:type="gramStart"/>
      <w:r w:rsidRPr="00C457DA">
        <w:rPr>
          <w:rFonts w:ascii="Times New Roman" w:hAnsi="Times New Roman" w:cs="Times New Roman"/>
          <w:sz w:val="28"/>
          <w:szCs w:val="28"/>
        </w:rPr>
        <w:t>в</w:t>
      </w:r>
      <w:proofErr w:type="gramEnd"/>
      <w:r w:rsidRPr="00C457DA">
        <w:rPr>
          <w:rFonts w:ascii="Times New Roman" w:hAnsi="Times New Roman" w:cs="Times New Roman"/>
          <w:sz w:val="28"/>
          <w:szCs w:val="28"/>
        </w:rPr>
        <w:t xml:space="preserve"> </w:t>
      </w:r>
      <w:proofErr w:type="gramStart"/>
      <w:r w:rsidRPr="00C457DA">
        <w:rPr>
          <w:rFonts w:ascii="Times New Roman" w:hAnsi="Times New Roman" w:cs="Times New Roman"/>
          <w:sz w:val="28"/>
          <w:szCs w:val="28"/>
        </w:rPr>
        <w:t>та</w:t>
      </w:r>
      <w:proofErr w:type="gramEnd"/>
      <w:r w:rsidRPr="00C457DA">
        <w:rPr>
          <w:rFonts w:ascii="Times New Roman" w:hAnsi="Times New Roman" w:cs="Times New Roman"/>
          <w:sz w:val="28"/>
          <w:szCs w:val="28"/>
        </w:rPr>
        <w:t xml:space="preserve"> просування діяльності кластерів тощо. </w:t>
      </w:r>
    </w:p>
    <w:p w:rsidR="00D71BEE"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У 90% програм кластерного розвитку використовувалося грантове фінансування, а також </w:t>
      </w:r>
      <w:proofErr w:type="gramStart"/>
      <w:r w:rsidRPr="003B7463">
        <w:rPr>
          <w:rFonts w:ascii="Times New Roman" w:hAnsi="Times New Roman" w:cs="Times New Roman"/>
          <w:sz w:val="28"/>
          <w:szCs w:val="28"/>
        </w:rPr>
        <w:t>техн</w:t>
      </w:r>
      <w:proofErr w:type="gramEnd"/>
      <w:r w:rsidRPr="003B7463">
        <w:rPr>
          <w:rFonts w:ascii="Times New Roman" w:hAnsi="Times New Roman" w:cs="Times New Roman"/>
          <w:sz w:val="28"/>
          <w:szCs w:val="28"/>
        </w:rPr>
        <w:t xml:space="preserve">ічна допомога. Фінансуванню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ідлягали витрати на координацію діяльності кластерів – створення координаційних центрів, реалізація проєктів, а також на проєкти дослідження і розробок (Фінляндія, Франція), створення інноваційних платформ (Франція), розвиток концепції мережевої взаємодії (Німеччина). Частка грантового фінансування від держави становила від 0 до 100% витра</w:t>
      </w:r>
      <w:r w:rsidR="00D71BEE">
        <w:rPr>
          <w:rFonts w:ascii="Times New Roman" w:hAnsi="Times New Roman" w:cs="Times New Roman"/>
          <w:sz w:val="28"/>
          <w:szCs w:val="28"/>
        </w:rPr>
        <w:t>т проєкту, але найчастіше – 50%</w:t>
      </w:r>
      <w:r w:rsidRPr="003B7463">
        <w:rPr>
          <w:rFonts w:ascii="Times New Roman" w:hAnsi="Times New Roman" w:cs="Times New Roman"/>
          <w:sz w:val="28"/>
          <w:szCs w:val="28"/>
        </w:rPr>
        <w:t xml:space="preserve">. </w:t>
      </w:r>
    </w:p>
    <w:p w:rsidR="003B7463" w:rsidRPr="003B7463" w:rsidRDefault="003B7463" w:rsidP="00C457DA">
      <w:pPr>
        <w:spacing w:after="0"/>
        <w:ind w:firstLine="709"/>
        <w:jc w:val="both"/>
        <w:rPr>
          <w:rFonts w:ascii="Times New Roman" w:hAnsi="Times New Roman" w:cs="Times New Roman"/>
          <w:sz w:val="28"/>
          <w:szCs w:val="28"/>
          <w:lang w:val="uk-UA"/>
        </w:rPr>
      </w:pPr>
      <w:r w:rsidRPr="003B7463">
        <w:rPr>
          <w:rFonts w:ascii="Times New Roman" w:hAnsi="Times New Roman" w:cs="Times New Roman"/>
          <w:sz w:val="28"/>
          <w:szCs w:val="28"/>
        </w:rPr>
        <w:t xml:space="preserve">За актуальними даними кластерних спільнот, системна підтримка кластерів </w:t>
      </w:r>
      <w:proofErr w:type="gramStart"/>
      <w:r w:rsidRPr="003B7463">
        <w:rPr>
          <w:rFonts w:ascii="Times New Roman" w:hAnsi="Times New Roman" w:cs="Times New Roman"/>
          <w:sz w:val="28"/>
          <w:szCs w:val="28"/>
        </w:rPr>
        <w:t>в</w:t>
      </w:r>
      <w:proofErr w:type="gramEnd"/>
      <w:r w:rsidRPr="003B7463">
        <w:rPr>
          <w:rFonts w:ascii="Times New Roman" w:hAnsi="Times New Roman" w:cs="Times New Roman"/>
          <w:sz w:val="28"/>
          <w:szCs w:val="28"/>
        </w:rPr>
        <w:t xml:space="preserve"> Україні є великою рідкістю як на національному, так і на регіональному рівнях. В останні роки українські кластери та кластерні ініціативи отримують більше допомоги від </w:t>
      </w:r>
      <w:proofErr w:type="gramStart"/>
      <w:r w:rsidRPr="003B7463">
        <w:rPr>
          <w:rFonts w:ascii="Times New Roman" w:hAnsi="Times New Roman" w:cs="Times New Roman"/>
          <w:sz w:val="28"/>
          <w:szCs w:val="28"/>
        </w:rPr>
        <w:t>м</w:t>
      </w:r>
      <w:proofErr w:type="gramEnd"/>
      <w:r w:rsidRPr="003B7463">
        <w:rPr>
          <w:rFonts w:ascii="Times New Roman" w:hAnsi="Times New Roman" w:cs="Times New Roman"/>
          <w:sz w:val="28"/>
          <w:szCs w:val="28"/>
        </w:rPr>
        <w:t xml:space="preserve">іжнародних донорів, ніж від держави. Точні дані щодо фінансової </w:t>
      </w:r>
      <w:proofErr w:type="gramStart"/>
      <w:r w:rsidRPr="003B7463">
        <w:rPr>
          <w:rFonts w:ascii="Times New Roman" w:hAnsi="Times New Roman" w:cs="Times New Roman"/>
          <w:sz w:val="28"/>
          <w:szCs w:val="28"/>
        </w:rPr>
        <w:t>п</w:t>
      </w:r>
      <w:proofErr w:type="gramEnd"/>
      <w:r w:rsidRPr="003B7463">
        <w:rPr>
          <w:rFonts w:ascii="Times New Roman" w:hAnsi="Times New Roman" w:cs="Times New Roman"/>
          <w:sz w:val="28"/>
          <w:szCs w:val="28"/>
        </w:rPr>
        <w:t>ідтримки та розподілу інших видів підтримки – не відомі, оскільки центрального органу сбору інформації та моніторингу не існує.</w:t>
      </w:r>
    </w:p>
    <w:sectPr w:rsidR="003B7463" w:rsidRPr="003B7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499B"/>
    <w:multiLevelType w:val="hybridMultilevel"/>
    <w:tmpl w:val="1DA6D6E0"/>
    <w:lvl w:ilvl="0" w:tplc="8948FA1A">
      <w:numFmt w:val="bullet"/>
      <w:lvlText w:val="–"/>
      <w:lvlJc w:val="left"/>
      <w:pPr>
        <w:ind w:left="1429" w:hanging="360"/>
      </w:pPr>
      <w:rPr>
        <w:rFonts w:ascii="Times New Roman" w:eastAsia="Times New Roman" w:hAnsi="Times New Roman" w:cs="Times New Roman" w:hint="default"/>
        <w:b w:val="0"/>
        <w:bCs w:val="0"/>
        <w:i w:val="0"/>
        <w:iCs w:val="0"/>
        <w:w w:val="100"/>
        <w:sz w:val="21"/>
        <w:szCs w:val="21"/>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14070DB"/>
    <w:multiLevelType w:val="hybridMultilevel"/>
    <w:tmpl w:val="98B61A18"/>
    <w:lvl w:ilvl="0" w:tplc="8948FA1A">
      <w:numFmt w:val="bullet"/>
      <w:lvlText w:val="–"/>
      <w:lvlJc w:val="left"/>
      <w:pPr>
        <w:ind w:left="1429" w:hanging="360"/>
      </w:pPr>
      <w:rPr>
        <w:rFonts w:ascii="Times New Roman" w:eastAsia="Times New Roman" w:hAnsi="Times New Roman" w:cs="Times New Roman" w:hint="default"/>
        <w:b w:val="0"/>
        <w:bCs w:val="0"/>
        <w:i w:val="0"/>
        <w:iCs w:val="0"/>
        <w:w w:val="100"/>
        <w:sz w:val="21"/>
        <w:szCs w:val="21"/>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9B85A0B"/>
    <w:multiLevelType w:val="hybridMultilevel"/>
    <w:tmpl w:val="5D38B668"/>
    <w:lvl w:ilvl="0" w:tplc="8948FA1A">
      <w:numFmt w:val="bullet"/>
      <w:lvlText w:val="–"/>
      <w:lvlJc w:val="left"/>
      <w:pPr>
        <w:ind w:left="1429" w:hanging="360"/>
      </w:pPr>
      <w:rPr>
        <w:rFonts w:ascii="Times New Roman" w:eastAsia="Times New Roman" w:hAnsi="Times New Roman" w:cs="Times New Roman" w:hint="default"/>
        <w:b w:val="0"/>
        <w:bCs w:val="0"/>
        <w:i w:val="0"/>
        <w:iCs w:val="0"/>
        <w:w w:val="100"/>
        <w:sz w:val="21"/>
        <w:szCs w:val="21"/>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DCA0F9B"/>
    <w:multiLevelType w:val="hybridMultilevel"/>
    <w:tmpl w:val="A1605F82"/>
    <w:lvl w:ilvl="0" w:tplc="8948FA1A">
      <w:numFmt w:val="bullet"/>
      <w:lvlText w:val="–"/>
      <w:lvlJc w:val="left"/>
      <w:pPr>
        <w:ind w:left="1429" w:hanging="360"/>
      </w:pPr>
      <w:rPr>
        <w:rFonts w:ascii="Times New Roman" w:eastAsia="Times New Roman" w:hAnsi="Times New Roman" w:cs="Times New Roman" w:hint="default"/>
        <w:b w:val="0"/>
        <w:bCs w:val="0"/>
        <w:i w:val="0"/>
        <w:iCs w:val="0"/>
        <w:w w:val="100"/>
        <w:sz w:val="21"/>
        <w:szCs w:val="21"/>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53"/>
    <w:rsid w:val="00000468"/>
    <w:rsid w:val="00015102"/>
    <w:rsid w:val="000A76E3"/>
    <w:rsid w:val="00150CCB"/>
    <w:rsid w:val="00177E53"/>
    <w:rsid w:val="00183F53"/>
    <w:rsid w:val="002B0923"/>
    <w:rsid w:val="003340F9"/>
    <w:rsid w:val="003B7463"/>
    <w:rsid w:val="003E7688"/>
    <w:rsid w:val="00493F84"/>
    <w:rsid w:val="004A4CA4"/>
    <w:rsid w:val="00533753"/>
    <w:rsid w:val="0058791D"/>
    <w:rsid w:val="005B340E"/>
    <w:rsid w:val="005B628D"/>
    <w:rsid w:val="00614F27"/>
    <w:rsid w:val="0063691E"/>
    <w:rsid w:val="00672336"/>
    <w:rsid w:val="00785F13"/>
    <w:rsid w:val="0081105F"/>
    <w:rsid w:val="00872438"/>
    <w:rsid w:val="008754C5"/>
    <w:rsid w:val="008D139D"/>
    <w:rsid w:val="0090105A"/>
    <w:rsid w:val="00C14CD2"/>
    <w:rsid w:val="00C22B5B"/>
    <w:rsid w:val="00C457DA"/>
    <w:rsid w:val="00CA10C2"/>
    <w:rsid w:val="00CA46C4"/>
    <w:rsid w:val="00D01945"/>
    <w:rsid w:val="00D151C4"/>
    <w:rsid w:val="00D71BEE"/>
    <w:rsid w:val="00DD1D2C"/>
    <w:rsid w:val="00E945CF"/>
    <w:rsid w:val="00EE593D"/>
    <w:rsid w:val="00F6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C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CCB"/>
    <w:rPr>
      <w:rFonts w:ascii="Tahoma" w:hAnsi="Tahoma" w:cs="Tahoma"/>
      <w:sz w:val="16"/>
      <w:szCs w:val="16"/>
    </w:rPr>
  </w:style>
  <w:style w:type="paragraph" w:styleId="a5">
    <w:name w:val="List Paragraph"/>
    <w:basedOn w:val="a"/>
    <w:uiPriority w:val="34"/>
    <w:qFormat/>
    <w:rsid w:val="00C45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C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CCB"/>
    <w:rPr>
      <w:rFonts w:ascii="Tahoma" w:hAnsi="Tahoma" w:cs="Tahoma"/>
      <w:sz w:val="16"/>
      <w:szCs w:val="16"/>
    </w:rPr>
  </w:style>
  <w:style w:type="paragraph" w:styleId="a5">
    <w:name w:val="List Paragraph"/>
    <w:basedOn w:val="a"/>
    <w:uiPriority w:val="34"/>
    <w:qFormat/>
    <w:rsid w:val="00C45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11</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5</cp:revision>
  <dcterms:created xsi:type="dcterms:W3CDTF">2022-10-14T07:29:00Z</dcterms:created>
  <dcterms:modified xsi:type="dcterms:W3CDTF">2022-10-26T09:40:00Z</dcterms:modified>
</cp:coreProperties>
</file>