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67E8" w:rsidRDefault="00B567E8">
      <w:pPr>
        <w:spacing w:before="240" w:after="240"/>
      </w:pPr>
    </w:p>
    <w:p w:rsidR="000414F2"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Тема 6. ОСНОВИ ПЕРЕГОВОРІВ</w:t>
      </w:r>
    </w:p>
    <w:p w:rsidR="008357A3"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Тема 6 Основи переговорів</w:t>
      </w:r>
    </w:p>
    <w:p w:rsidR="008357A3"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Типологія переговорів: Функції переговорів Стратегії ведення Стратегії переговорів</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Позиційний торг: Переговори з урахуванням інтересів</w:t>
      </w:r>
    </w:p>
    <w:p w:rsidR="001801D8"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6.1. Типологія переговорів</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Можливі різні типології переговорів. Одним із критеріїв для класифікації виступає кількість учасників. У цьому випадку виділяють:</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двосторонні переговори;</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2) багатосторонні переговори, коли в обговоренні беруть участь понад дві сторони.</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На основі факту залучення третьої нейтральної сторони або без такої розмежовують:</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прямі переговори - передбачають безпосередню взаємодію учасників конфлікту;</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2) непрямі переговори - передбачають втручання третьої сторони.</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Залежно від цілей учасників переговорів виділяють такі типи:</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переговори про продовження чинних угод - наприклад, конфлікт набув затяжного характеру і сторонам потрібен «перепочинок», після чого вони можуть почати більш конструктивне спілкування;</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2) переговори про перерозподіл - свідчать про те, що одна із сторін конфлікту вимагає змін на свою користь за рахунок іншої;</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3) переговори про створення нових умов - йдеться про продовження діалогу між учасниками конфлікту та укладення нових угод;</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4) переговори щодо досягнення побічних ефектів - орієнтовані на вирішення другорядних питань (відвернення уваги, з'ясування позицій, демонстрацію миролюбності тощо).</w:t>
      </w:r>
    </w:p>
    <w:p w:rsidR="001801D8"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6.2. Функції переговорів</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Залежно від цілей учасників виділяють різні функції переговорів:</w:t>
      </w:r>
    </w:p>
    <w:p w:rsidR="000414F2"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Головною функцією переговорів є пошук спільного вирішення проблеми. Це те, заради чого, власне, ведуться переговори. Складне переплетення інтересів та невдачі в односторонніх діях можуть спонукати до початку переговорного процесу навіть відвертих ворогів, чиє конфліктне протистояння налічує не один десяток років.</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lastRenderedPageBreak/>
        <w:t>Прикладом можуть бути переговори між главами Північної Кореї і Південної Кореї, що пройшли в 2000 р. - держав, що майже півстоліття перебували в стані жорсткого протиборства і розділених бетонною стіною, на зразок берлінської.</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2. Інформаційна функція - отримання інформації про інтереси, позиції, підходи до вирішення проблеми протилежної сторони, а також надання такої про себе. Значимість цієї функції переговорів визначається неможливістю дійти взаємоприйнятного рішення, не розуміючи суті проблеми, що викликала конфлікт, не розібравшись у справжніх цілях, не усвідомивши поглядів одне одного. Інформаційна функція може виявлятися і в тому, що одна із сторін або обидві орієнтовані на використання переговорів дня дезінформації опонентів.</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3. Комунікативна функція - налагодження та підтримка зв'язків та відносин конфліктуючих сторін.</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4. Регулятивна функція – регулювання та координація дій учасників конфлікту. Вона реалізується у тих випадках, коли сторони досягли певних домовленостей, і переговори ведуться щодо виконання рішень. Ця функція проявляється і тоді, коли з метою здійснення тих чи інших досить загальних рішень вони конкретизуються.</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5. Пропагандистська функція переговорів у тому, що учасники прагнуть вплинути на громадську думку з метою виправдання власних дій, пред'явлення претензій опонентам, залучення на свій бік союзників тощо. Створення сприятливого для себе та негативного для опонента громадської думки здійснюється насамперед через ЗМІ. Ілюстрацією такого залучення ЗМІ можуть бути, наприклад, переговори щодо ситуації конфлікту між будівельною компанією та екологічною організацією з приводу вирубки лісового масиву для використання території з промисловою метою. Якщо будівельна компанія зуміла оперативно використовувати цей канал поширення інформації та донести до громадськості свою інтерпретацію ситуації, що склалася, то це може зміцнити позицію будівельної компанії,</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Особливо інтенсивно пропагандистська функція використовується в переговорах щодо внутрішньо- та зовнішньополітичних проблем. Проте відкритість таких переговорів може знизити їх ефективність. Сторонам буває дуже непросто досягти домовленостей під тиском громадської думки, взагалі впливу ззовні, коли маси, інтереси яких вони представляють, «продовжують втомлено нести прапори колишньої боротьби». Тому найчастіше такі переговори ведуться у конфіденційній обстановці.</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6. Переговори можуть виконувати маскувальну функцію. Ця роль приділяється, перш за все, переговорам з метою досягнення побічних ефектів. І тут конфліктуючі сторони мало зацікавлені у спільному вирішенні проблеми, оскільки вирішують зовсім інші завдання.</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lastRenderedPageBreak/>
        <w:t>Особливо явно «</w:t>
      </w:r>
      <w:proofErr w:type="spellStart"/>
      <w:r w:rsidRPr="007454C4">
        <w:rPr>
          <w:rFonts w:ascii="Times New Roman" w:hAnsi="Times New Roman"/>
          <w:sz w:val="28"/>
          <w:szCs w:val="28"/>
          <w:lang w:val="ru-RU"/>
        </w:rPr>
        <w:t>маскувальна</w:t>
      </w:r>
      <w:proofErr w:type="spellEnd"/>
      <w:r w:rsidRPr="007454C4">
        <w:rPr>
          <w:rFonts w:ascii="Times New Roman" w:hAnsi="Times New Roman"/>
          <w:sz w:val="28"/>
          <w:szCs w:val="28"/>
          <w:lang w:val="ru-RU"/>
        </w:rPr>
        <w:t xml:space="preserve">» </w:t>
      </w:r>
      <w:proofErr w:type="spellStart"/>
      <w:r w:rsidRPr="007454C4">
        <w:rPr>
          <w:rFonts w:ascii="Times New Roman" w:hAnsi="Times New Roman"/>
          <w:sz w:val="28"/>
          <w:szCs w:val="28"/>
          <w:lang w:val="ru-RU"/>
        </w:rPr>
        <w:t>функція</w:t>
      </w:r>
      <w:proofErr w:type="spellEnd"/>
      <w:r w:rsidRPr="007454C4">
        <w:rPr>
          <w:rFonts w:ascii="Times New Roman" w:hAnsi="Times New Roman"/>
          <w:sz w:val="28"/>
          <w:szCs w:val="28"/>
          <w:lang w:val="ru-RU"/>
        </w:rPr>
        <w:t xml:space="preserve"> реалізується в тому випадку, якщо одна із сторін конфлікту прагне заспокоїти опонента, виграти час, створити видимість прагнення до співпраці.</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xml:space="preserve">А загалом будь-які переговори багатофункціональні і передбачають одночасну реалізацію кількох функцій. Але при цьому функція пошуку спільного рішення має залишатися пріоритетною. </w:t>
      </w:r>
      <w:proofErr w:type="spellStart"/>
      <w:r w:rsidRPr="007454C4">
        <w:rPr>
          <w:rFonts w:ascii="Times New Roman" w:hAnsi="Times New Roman"/>
          <w:sz w:val="28"/>
          <w:szCs w:val="28"/>
          <w:lang w:val="ru-RU"/>
        </w:rPr>
        <w:t>Інакше</w:t>
      </w:r>
      <w:proofErr w:type="spellEnd"/>
      <w:r w:rsidRPr="007454C4">
        <w:rPr>
          <w:rFonts w:ascii="Times New Roman" w:hAnsi="Times New Roman"/>
          <w:sz w:val="28"/>
          <w:szCs w:val="28"/>
          <w:lang w:val="ru-RU"/>
        </w:rPr>
        <w:t xml:space="preserve"> переговори </w:t>
      </w:r>
      <w:proofErr w:type="spellStart"/>
      <w:r w:rsidRPr="007454C4">
        <w:rPr>
          <w:rFonts w:ascii="Times New Roman" w:hAnsi="Times New Roman"/>
          <w:sz w:val="28"/>
          <w:szCs w:val="28"/>
          <w:lang w:val="ru-RU"/>
        </w:rPr>
        <w:t>стають</w:t>
      </w:r>
      <w:proofErr w:type="spellEnd"/>
      <w:r w:rsidRPr="007454C4">
        <w:rPr>
          <w:rFonts w:ascii="Times New Roman" w:hAnsi="Times New Roman"/>
          <w:sz w:val="28"/>
          <w:szCs w:val="28"/>
          <w:lang w:val="ru-RU"/>
        </w:rPr>
        <w:t xml:space="preserve"> "</w:t>
      </w:r>
      <w:proofErr w:type="spellStart"/>
      <w:r w:rsidRPr="007454C4">
        <w:rPr>
          <w:rFonts w:ascii="Times New Roman" w:hAnsi="Times New Roman"/>
          <w:sz w:val="28"/>
          <w:szCs w:val="28"/>
          <w:lang w:val="ru-RU"/>
        </w:rPr>
        <w:t>квазіпереговорами</w:t>
      </w:r>
      <w:proofErr w:type="spellEnd"/>
      <w:r w:rsidRPr="007454C4">
        <w:rPr>
          <w:rFonts w:ascii="Times New Roman" w:hAnsi="Times New Roman"/>
          <w:sz w:val="28"/>
          <w:szCs w:val="28"/>
          <w:lang w:val="ru-RU"/>
        </w:rPr>
        <w:t>".</w:t>
      </w:r>
    </w:p>
    <w:p w:rsidR="001801D8"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6.3. Вплив стратегії поведінки у конфлікті на переговори</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Конфліктуючі сторони або хоча б одна з них можуть бути орієнтовані на завершення конфлікту за допомогою переговорів у рамках моделі «виграш – програш», оцінюючи ситуацію як «гру з нульовою сумою» (тобто як ситуацію, в якій інтереси сторін повністю протилежні, та перемога однієї сторони означає поразку інший, — а результаті сума дорівнює нулю).</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Переговори з орієнтацією на модель «виграш — програш» проводяться на основі позиційного торгу та передбачають прагнення учасників до досягнення односторонніх переваг із примусом іншої сторони діяти всупереч власним інтересам.</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Такі переговори передбачають реалізацію відповідних стилів поведінки сторін — суперництва та пристосування. Суперництво має на увазі орієнтацію на придушення та неминуче пов'язане зі скоєнням дій, спрямованих проти інтересів опонента: щоб я виграв, ти маєш програти. Можливо також і пристосування, коли одна із сторін примиряється з поразкою та орієнтована у кращому разі на незначне задоволення власних інтересів: щоб ти виграв, я маю програти.</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Прагнення завершення конфлікту за сценарієм «виграш-програш» може призвести до зриву переговорів та подальшої ескалації конфлікту.</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Якщо ж сторони намагаються уникнути «гри з нульовою сумою», то вони мають відмовитися від розуміння інтересів сторін як абсолютно протилежних. Адже більшість конфліктів є «ігри з ненульовою сумою», тобто ситуації, коли обидві сторони можуть виграти або обидві програти. Таке пиляння конфлікту передбачає проведення переговорів — залежно від очікуваних результатів — або у рамках моделі «програш-програш», або «виграш-виграш».</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xml:space="preserve">Переговори з орієнтацією на варіант «програш-програш» також пов'язані з використанням стратегії позиційного торгу і призводять до того, що жодна зі сторін не досягає повною мірою поставленої мети. У цьому випадку учасники переговорів прагнуть вирішення проблеми на основі компромісу. Компроміс передбачає, що сторони йдуть на взаємні поступки: для того щоб кожен щось виграв, кожен повинен щось втратити. Хоча компроміс вимагає зустрічних кроків обох сторін, він все ж таки є виразом їх встановлення на конфронтацію, і спільні дії мають вимушений характер. І тому досягнута під </w:t>
      </w:r>
      <w:r w:rsidRPr="007454C4">
        <w:rPr>
          <w:rFonts w:ascii="Times New Roman" w:hAnsi="Times New Roman"/>
          <w:sz w:val="28"/>
          <w:szCs w:val="28"/>
          <w:lang w:val="ru-RU"/>
        </w:rPr>
        <w:lastRenderedPageBreak/>
        <w:t>час переговорів угода не є оптимальною. У деяких випадках (залежно від цілей та результату) компроміс розглядається як тактика, властива як стратегії «</w:t>
      </w:r>
      <w:proofErr w:type="spellStart"/>
      <w:r w:rsidRPr="007454C4">
        <w:rPr>
          <w:rFonts w:ascii="Times New Roman" w:hAnsi="Times New Roman"/>
          <w:sz w:val="28"/>
          <w:szCs w:val="28"/>
          <w:lang w:val="ru-RU"/>
        </w:rPr>
        <w:t>виграш-виграш</w:t>
      </w:r>
      <w:proofErr w:type="spellEnd"/>
      <w:r w:rsidRPr="007454C4">
        <w:rPr>
          <w:rFonts w:ascii="Times New Roman" w:hAnsi="Times New Roman"/>
          <w:sz w:val="28"/>
          <w:szCs w:val="28"/>
          <w:lang w:val="ru-RU"/>
        </w:rPr>
        <w:t>», так і «</w:t>
      </w:r>
      <w:proofErr w:type="spellStart"/>
      <w:r w:rsidRPr="007454C4">
        <w:rPr>
          <w:rFonts w:ascii="Times New Roman" w:hAnsi="Times New Roman"/>
          <w:sz w:val="28"/>
          <w:szCs w:val="28"/>
          <w:lang w:val="ru-RU"/>
        </w:rPr>
        <w:t>програш-програш</w:t>
      </w:r>
      <w:proofErr w:type="spellEnd"/>
      <w:r w:rsidRPr="007454C4">
        <w:rPr>
          <w:rFonts w:ascii="Times New Roman" w:hAnsi="Times New Roman"/>
          <w:sz w:val="28"/>
          <w:szCs w:val="28"/>
          <w:lang w:val="ru-RU"/>
        </w:rPr>
        <w:t>».</w:t>
      </w:r>
    </w:p>
    <w:p w:rsidR="001801D8"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Якщо в результаті обидва учасники, відмовившись від чогось, набувають набагато більшої вигоди, то такий варіант варто кваліфікувати як «виграш-виграш». Якщо ж обох сторін отримана вигода не коштує витрачених коштів (поступок), цей варіант можна сміливо називати програшним. Якщо конфліктуючі сторони бачать успіх переговорів у виробленні взаємоприйнятного рішення, максимально задовольняє інтереси кожної їх, то цьому випадку вони орієнтуються на модель «виграш - виграш». Досягнення такого результату можливе лише під час переговорів з урахуванням інтересів. Відповідно, учасники переговорів обирають такий стиль поведінки, як співпраця. Співробітництво передбачає, що інтереси однієї зі сторін не можуть бути задоволені, якщо не задоволені також інтереси іншої сторони. Отже,</w:t>
      </w:r>
    </w:p>
    <w:tbl>
      <w:tblPr>
        <w:tblStyle w:val="a3"/>
        <w:tblpPr w:leftFromText="180" w:rightFromText="180" w:vertAnchor="text" w:horzAnchor="margin" w:tblpY="217"/>
        <w:tblW w:w="0" w:type="auto"/>
        <w:tblLook w:val="04A0" w:firstRow="1" w:lastRow="0" w:firstColumn="1" w:lastColumn="0" w:noHBand="0" w:noVBand="1"/>
      </w:tblPr>
      <w:tblGrid>
        <w:gridCol w:w="2336"/>
        <w:gridCol w:w="2887"/>
        <w:gridCol w:w="2366"/>
      </w:tblGrid>
      <w:tr w:rsidR="001801D8" w:rsidRPr="007454C4" w:rsidTr="001801D8">
        <w:tc>
          <w:tcPr>
            <w:tcW w:w="2336" w:type="dxa"/>
          </w:tcPr>
          <w:p w:rsidR="001801D8" w:rsidRPr="007454C4" w:rsidRDefault="001801D8"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Стратегія у конфлікті</w:t>
            </w:r>
          </w:p>
        </w:tc>
        <w:tc>
          <w:tcPr>
            <w:tcW w:w="2336" w:type="dxa"/>
          </w:tcPr>
          <w:p w:rsidR="001801D8" w:rsidRPr="007454C4" w:rsidRDefault="001801D8"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Тактика у конфлікті</w:t>
            </w:r>
          </w:p>
        </w:tc>
        <w:tc>
          <w:tcPr>
            <w:tcW w:w="2336" w:type="dxa"/>
          </w:tcPr>
          <w:p w:rsidR="001801D8" w:rsidRPr="007454C4" w:rsidRDefault="001801D8"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Стратегії переговорів</w:t>
            </w:r>
          </w:p>
        </w:tc>
      </w:tr>
      <w:tr w:rsidR="001801D8" w:rsidRPr="007454C4" w:rsidTr="001801D8">
        <w:tc>
          <w:tcPr>
            <w:tcW w:w="2336" w:type="dxa"/>
          </w:tcPr>
          <w:p w:rsidR="001801D8"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«Виграш – програш»</w:t>
            </w:r>
          </w:p>
        </w:tc>
        <w:tc>
          <w:tcPr>
            <w:tcW w:w="2336" w:type="dxa"/>
          </w:tcPr>
          <w:p w:rsidR="001801D8" w:rsidRPr="007454C4" w:rsidRDefault="001801D8"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Суперництво, пристосування</w:t>
            </w:r>
          </w:p>
        </w:tc>
        <w:tc>
          <w:tcPr>
            <w:tcW w:w="2336" w:type="dxa"/>
          </w:tcPr>
          <w:p w:rsidR="001801D8" w:rsidRPr="007454C4" w:rsidRDefault="001801D8"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Позиційний торг</w:t>
            </w:r>
          </w:p>
        </w:tc>
      </w:tr>
      <w:tr w:rsidR="001801D8" w:rsidRPr="007454C4" w:rsidTr="001801D8">
        <w:tc>
          <w:tcPr>
            <w:tcW w:w="2336" w:type="dxa"/>
          </w:tcPr>
          <w:p w:rsidR="001801D8"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«Програш – програш»</w:t>
            </w:r>
          </w:p>
        </w:tc>
        <w:tc>
          <w:tcPr>
            <w:tcW w:w="2336" w:type="dxa"/>
          </w:tcPr>
          <w:p w:rsidR="001801D8" w:rsidRPr="007454C4" w:rsidRDefault="001801D8"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Компроміс</w:t>
            </w:r>
          </w:p>
        </w:tc>
        <w:tc>
          <w:tcPr>
            <w:tcW w:w="2336" w:type="dxa"/>
          </w:tcPr>
          <w:p w:rsidR="001801D8" w:rsidRPr="007454C4" w:rsidRDefault="001801D8" w:rsidP="007454C4">
            <w:pPr>
              <w:spacing w:beforeLines="0" w:afterLines="60" w:after="144" w:line="240" w:lineRule="auto"/>
              <w:ind w:firstLine="720"/>
              <w:jc w:val="both"/>
              <w:rPr>
                <w:rFonts w:ascii="Times New Roman" w:hAnsi="Times New Roman"/>
                <w:sz w:val="28"/>
                <w:szCs w:val="28"/>
                <w:lang w:val="ru-RU"/>
              </w:rPr>
            </w:pPr>
          </w:p>
        </w:tc>
      </w:tr>
      <w:tr w:rsidR="001801D8" w:rsidRPr="007454C4" w:rsidTr="001801D8">
        <w:tc>
          <w:tcPr>
            <w:tcW w:w="2336" w:type="dxa"/>
          </w:tcPr>
          <w:p w:rsidR="001801D8"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«Виграш – виграш»</w:t>
            </w:r>
          </w:p>
        </w:tc>
        <w:tc>
          <w:tcPr>
            <w:tcW w:w="2336" w:type="dxa"/>
          </w:tcPr>
          <w:p w:rsidR="001801D8"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співробітництво</w:t>
            </w:r>
          </w:p>
        </w:tc>
        <w:tc>
          <w:tcPr>
            <w:tcW w:w="2336" w:type="dxa"/>
          </w:tcPr>
          <w:p w:rsidR="001801D8"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Переговори з урахуванням інтересів</w:t>
            </w:r>
          </w:p>
        </w:tc>
      </w:tr>
    </w:tbl>
    <w:p w:rsidR="001801D8" w:rsidRPr="007454C4" w:rsidRDefault="001801D8" w:rsidP="007454C4">
      <w:pPr>
        <w:spacing w:beforeLines="0" w:afterLines="60" w:after="144" w:line="240" w:lineRule="auto"/>
        <w:ind w:firstLine="720"/>
        <w:jc w:val="both"/>
        <w:rPr>
          <w:rFonts w:ascii="Times New Roman" w:hAnsi="Times New Roman"/>
          <w:sz w:val="28"/>
          <w:szCs w:val="28"/>
          <w:lang w:val="ru-RU"/>
        </w:rPr>
      </w:pPr>
    </w:p>
    <w:p w:rsidR="001801D8" w:rsidRPr="007454C4" w:rsidRDefault="001801D8" w:rsidP="007454C4">
      <w:pPr>
        <w:spacing w:beforeLines="0" w:afterLines="60" w:after="144" w:line="240" w:lineRule="auto"/>
        <w:ind w:firstLine="720"/>
        <w:jc w:val="both"/>
        <w:rPr>
          <w:rFonts w:ascii="Times New Roman" w:hAnsi="Times New Roman"/>
          <w:b/>
          <w:bCs/>
          <w:sz w:val="28"/>
          <w:szCs w:val="28"/>
          <w:lang w:val="ru-RU"/>
        </w:rPr>
      </w:pPr>
    </w:p>
    <w:p w:rsidR="00F17461" w:rsidRPr="007454C4" w:rsidRDefault="00F17461" w:rsidP="007454C4">
      <w:pPr>
        <w:spacing w:beforeLines="0" w:afterLines="60" w:after="144" w:line="240" w:lineRule="auto"/>
        <w:ind w:firstLine="720"/>
        <w:jc w:val="both"/>
        <w:rPr>
          <w:rFonts w:ascii="Times New Roman" w:hAnsi="Times New Roman"/>
          <w:b/>
          <w:bCs/>
          <w:sz w:val="28"/>
          <w:szCs w:val="28"/>
          <w:lang w:val="ru-RU"/>
        </w:rPr>
      </w:pPr>
    </w:p>
    <w:p w:rsidR="001801D8"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6.4. Стратегії переговорів</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Конфліктуючі сторони можуть по-різному розглядати переговори: або як продовження боротьби іншими засобами, або як вирішення конфлікту з урахуванням інтересів один одного. Відповідно до цих підходів виділяються дві основні стратегії ведення переговорів:</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позиційний торг, орієнтований на конфронтаційний тип поведінки;</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2) переговори з урахуванням інтересів, які передбачають партнерський тип поведінки. Вибір тієї чи іншої стратегії великою мірою залежить від очікуваних наслідків переговорів кожної зі сторін, від розуміння успіху переговорів їх учасниками.</w:t>
      </w:r>
    </w:p>
    <w:p w:rsidR="00F17461"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6.4.1. Позиційний торг</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Позиційний торг - стратегія ведення переговорів, за якої сторони орієнтовані на конфронтацію і суперечать конкретні позиції, які слід відрізняти від інтересів. Позиції – це те, як учасник конфлікту розуміє проблему і чого хоче досягти під час переговорів.</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xml:space="preserve">Позиція виявляється в умовах та вимогах, які пред'являються іншій стороні конфлікту. Це ті цілі, які учасник конфлікту декларує. Однак інтереси </w:t>
      </w:r>
      <w:r w:rsidRPr="007454C4">
        <w:rPr>
          <w:rFonts w:ascii="Times New Roman" w:hAnsi="Times New Roman"/>
          <w:sz w:val="28"/>
          <w:szCs w:val="28"/>
          <w:lang w:val="ru-RU"/>
        </w:rPr>
        <w:lastRenderedPageBreak/>
        <w:t>можуть бути приховані. Інтереси є рентною інформацією, що ховається від протилежної сторони. Наприклад, у конфлікті між батьками з приводу виховання дітей обома сторонами висувається та обґрунтовується своя модель бажаної поведінки дитини, свої вимоги до них. Однак за цим можуть стояти різні інтереси, наприклад, боротьба за лідерство в сім'ї, за те, хто – чоловік чи дружина – приймає рішення щодо бюджету сім'ї. Насправді інтереси можуть і не співпадати, наприклад, чоловік хоче бути лідером у сім'ї, а дружина турбується про те, що її дочка подорослішала. Незважаючи на те, що жодної суперечності між цими інтересами немає,</w:t>
      </w:r>
    </w:p>
    <w:p w:rsidR="00F17461" w:rsidRPr="007454C4" w:rsidRDefault="00F17461"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Особливості</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У цілому нині, позиційний торг відрізняють такі особенности: 1) учасники переговорів прагнуть реалізації своїх цілей у максимально повному обсязі, мало піклуючись у тому, наскільки опоненти задоволені підсумками переговорів;</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2) переговори ведуться на основі спочатку висунутих крайніх позицій, які сторони прагнуть відстоювати;</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3) підкреслюється різницю між конфліктуючими сторонами, а подібність, навіть якщо є, відкидається;</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4) дії учасників спрямовані, перш за все, одна на одну, а не на вирішення проблеми;</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5) сторони прагнуть приховати або спотворити інформацію про суть проблеми, свої справжні наміри та цілі;</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6) перспектива провалу переговорів може спонукати сторони до певного зближення та спроб виробити компромісну угоду, що не виключає відновлення конфліктних відносин при першому випадку;</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7) якщо конфліктуючі сторони допускають участь у переговорах третьої сторони, то припускають використовувати її посилення власної позиції;</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8) в результаті часто досягається угода, яка задовольняє кожну зі сторін меншою мірою, ніж це могло бути.</w:t>
      </w:r>
    </w:p>
    <w:p w:rsidR="00F17461" w:rsidRPr="007454C4" w:rsidRDefault="00F17461"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Стилі позиційного торгу</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Виділяють два стилі позиційного торгу: м'який та жорсткий. Жорсткий стиль передбачає прагнення твердо дотримуватися обраної позиції з можливими мінімальними поступками, м'який стиль орієнтований ведення переговорів через взаємні поступки задля досягнення угоди. У ході торгів вибір однієї зі сторін м'якого стилю робить її позицію вразливою для прихильника жорсткого стилю, а результат переговорів менш вигідним. Тому м'якість стилю зовсім не означає його доцільність та ефективність. Однак, з іншого боку, реалізація кожної із сторін жорсткого стилю може призвести до зриву переговорів (і тоді інтереси учасників взагалі не будуть задоволені) та посилення ворожого характеру дій.</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lastRenderedPageBreak/>
        <w:t>Ілюстрацією співвідношення м'якого та жорсткого стилів позиційного торгу може бути модель «ігри з ненульовою сумою» під назвою «Півні». За допомогою цієї моделі розглянемо розвиток Карибської кризи 1962 р., спричиненої розміщенням радянських ядерних ракет на Кубі. Гра полягає в тому, що кожна зі сторін (СРСР та США) обирають одну з двох альтернатив:</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А- пошук взаємоприйнятних компромісів, що відповідає м'якому стилю позиційного торгу;</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В – тверде відстоювання власної позиції в надії нав'язати іншій стороні своє рішення, що відповідає жорсткому стилю торгу.</w:t>
      </w:r>
    </w:p>
    <w:p w:rsidR="00F17461"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Результати гри визначаються за допомогою наступної таблиці виграшів (у кожній клітці над діагоналлю вказана «ціна» обраної альтернативи для СРСР, під діагоналлю – «ціна» обраної альтернативи для США):</w:t>
      </w:r>
    </w:p>
    <w:tbl>
      <w:tblPr>
        <w:tblStyle w:val="a3"/>
        <w:tblW w:w="0" w:type="auto"/>
        <w:tblLook w:val="04A0" w:firstRow="1" w:lastRow="0" w:firstColumn="1" w:lastColumn="0" w:noHBand="0" w:noVBand="1"/>
      </w:tblPr>
      <w:tblGrid>
        <w:gridCol w:w="2336"/>
        <w:gridCol w:w="2336"/>
        <w:gridCol w:w="2336"/>
        <w:gridCol w:w="2337"/>
      </w:tblGrid>
      <w:tr w:rsidR="00F17461" w:rsidRPr="007454C4" w:rsidTr="000F62AC">
        <w:tc>
          <w:tcPr>
            <w:tcW w:w="4672" w:type="dxa"/>
            <w:gridSpan w:val="2"/>
            <w:vMerge w:val="restart"/>
          </w:tcPr>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p>
        </w:tc>
        <w:tc>
          <w:tcPr>
            <w:tcW w:w="4673" w:type="dxa"/>
            <w:gridSpan w:val="2"/>
          </w:tcPr>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СРСР</w:t>
            </w:r>
          </w:p>
        </w:tc>
      </w:tr>
      <w:tr w:rsidR="00F17461" w:rsidRPr="007454C4" w:rsidTr="0099297A">
        <w:tc>
          <w:tcPr>
            <w:tcW w:w="4672" w:type="dxa"/>
            <w:gridSpan w:val="2"/>
            <w:vMerge/>
          </w:tcPr>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p>
        </w:tc>
        <w:tc>
          <w:tcPr>
            <w:tcW w:w="2336" w:type="dxa"/>
          </w:tcPr>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А</w:t>
            </w:r>
          </w:p>
        </w:tc>
        <w:tc>
          <w:tcPr>
            <w:tcW w:w="2337" w:type="dxa"/>
          </w:tcPr>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Б</w:t>
            </w:r>
          </w:p>
        </w:tc>
      </w:tr>
      <w:tr w:rsidR="00F17461" w:rsidRPr="007454C4" w:rsidTr="00F17461">
        <w:tc>
          <w:tcPr>
            <w:tcW w:w="2336" w:type="dxa"/>
            <w:vMerge w:val="restart"/>
          </w:tcPr>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США</w:t>
            </w:r>
          </w:p>
        </w:tc>
        <w:tc>
          <w:tcPr>
            <w:tcW w:w="2336" w:type="dxa"/>
          </w:tcPr>
          <w:p w:rsidR="00F17461"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А</w:t>
            </w:r>
          </w:p>
          <w:p w:rsidR="00A10AD2" w:rsidRPr="007454C4" w:rsidRDefault="00A10AD2" w:rsidP="007454C4">
            <w:pPr>
              <w:spacing w:beforeLines="0" w:afterLines="60" w:after="144" w:line="240" w:lineRule="auto"/>
              <w:ind w:firstLine="720"/>
              <w:jc w:val="both"/>
              <w:rPr>
                <w:rFonts w:ascii="Times New Roman" w:hAnsi="Times New Roman"/>
                <w:sz w:val="28"/>
                <w:szCs w:val="28"/>
                <w:lang w:val="ru-RU"/>
              </w:rPr>
            </w:pPr>
          </w:p>
        </w:tc>
        <w:tc>
          <w:tcPr>
            <w:tcW w:w="2336" w:type="dxa"/>
          </w:tcPr>
          <w:p w:rsidR="00F17461" w:rsidRPr="007454C4" w:rsidRDefault="00961ABF"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noProof/>
                <w:sz w:val="28"/>
                <w:szCs w:val="28"/>
                <w:lang w:val="ru-RU"/>
              </w:rPr>
              <mc:AlternateContent>
                <mc:Choice Requires="wps">
                  <w:drawing>
                    <wp:anchor distT="0" distB="0" distL="114300" distR="114300" simplePos="0" relativeHeight="251658240" behindDoc="0" locked="0" layoutInCell="1" allowOverlap="1" wp14:anchorId="0CA1511F" wp14:editId="271C5916">
                      <wp:simplePos x="0" y="0"/>
                      <wp:positionH relativeFrom="column">
                        <wp:posOffset>-60961</wp:posOffset>
                      </wp:positionH>
                      <wp:positionV relativeFrom="paragraph">
                        <wp:posOffset>3809</wp:posOffset>
                      </wp:positionV>
                      <wp:extent cx="2943225" cy="96202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943225"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CF9B2"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3pt" to="226.9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" strokecolor="black [3200]" strokeweight=".5pt">
                      <v:stroke joinstyle="miter"/>
                    </v:line>
                  </w:pict>
                </mc:Fallback>
              </mc:AlternateContent>
            </w:r>
            <w:r w:rsidRPr="007454C4">
              <w:rPr>
                <w:rFonts w:ascii="Times New Roman" w:hAnsi="Times New Roman"/>
                <w:noProof/>
                <w:sz w:val="28"/>
                <w:szCs w:val="28"/>
                <w:lang w:val="ru-RU"/>
              </w:rPr>
              <mc:AlternateContent>
                <mc:Choice Requires="wps">
                  <w:drawing>
                    <wp:anchor distT="0" distB="0" distL="114300" distR="114300" simplePos="0" relativeHeight="251657216" behindDoc="0" locked="0" layoutInCell="1" allowOverlap="1" wp14:anchorId="538C5A75" wp14:editId="7BE463BA">
                      <wp:simplePos x="0" y="0"/>
                      <wp:positionH relativeFrom="column">
                        <wp:posOffset>1405889</wp:posOffset>
                      </wp:positionH>
                      <wp:positionV relativeFrom="paragraph">
                        <wp:posOffset>13335</wp:posOffset>
                      </wp:positionV>
                      <wp:extent cx="1476375" cy="447675"/>
                      <wp:effectExtent l="0" t="0" r="28575" b="2857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476375"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61DFD"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7pt,1.05pt" to="226.9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" strokecolor="black [3200]" strokeweight=".5pt">
                      <v:stroke joinstyle="miter"/>
                    </v:line>
                  </w:pict>
                </mc:Fallback>
              </mc:AlternateContent>
            </w:r>
            <w:r w:rsidRPr="007454C4">
              <w:rPr>
                <w:rFonts w:ascii="Times New Roman" w:hAnsi="Times New Roman"/>
                <w:sz w:val="28"/>
                <w:szCs w:val="28"/>
                <w:lang w:val="ru-RU"/>
              </w:rPr>
              <w:t>1 1</w:t>
            </w:r>
          </w:p>
        </w:tc>
        <w:tc>
          <w:tcPr>
            <w:tcW w:w="2337" w:type="dxa"/>
          </w:tcPr>
          <w:p w:rsidR="00F17461" w:rsidRPr="007454C4" w:rsidRDefault="00961ABF"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10 10</w:t>
            </w:r>
          </w:p>
        </w:tc>
      </w:tr>
      <w:tr w:rsidR="00F17461" w:rsidRPr="007454C4" w:rsidTr="00F17461">
        <w:tc>
          <w:tcPr>
            <w:tcW w:w="2336" w:type="dxa"/>
            <w:vMerge/>
          </w:tcPr>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p>
        </w:tc>
        <w:tc>
          <w:tcPr>
            <w:tcW w:w="2336" w:type="dxa"/>
          </w:tcPr>
          <w:p w:rsidR="00F17461" w:rsidRDefault="00F17461"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Б</w:t>
            </w:r>
          </w:p>
          <w:p w:rsidR="00A10AD2" w:rsidRPr="007454C4" w:rsidRDefault="00A10AD2" w:rsidP="007454C4">
            <w:pPr>
              <w:spacing w:beforeLines="0" w:afterLines="60" w:after="144" w:line="240" w:lineRule="auto"/>
              <w:ind w:firstLine="720"/>
              <w:jc w:val="both"/>
              <w:rPr>
                <w:rFonts w:ascii="Times New Roman" w:hAnsi="Times New Roman"/>
                <w:sz w:val="28"/>
                <w:szCs w:val="28"/>
                <w:lang w:val="ru-RU"/>
              </w:rPr>
            </w:pPr>
          </w:p>
        </w:tc>
        <w:tc>
          <w:tcPr>
            <w:tcW w:w="2336" w:type="dxa"/>
          </w:tcPr>
          <w:p w:rsidR="00F17461" w:rsidRPr="007454C4" w:rsidRDefault="00961ABF"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noProof/>
                <w:sz w:val="28"/>
                <w:szCs w:val="28"/>
                <w:lang w:val="ru-RU"/>
              </w:rPr>
              <mc:AlternateContent>
                <mc:Choice Requires="wps">
                  <w:drawing>
                    <wp:anchor distT="0" distB="0" distL="114300" distR="114300" simplePos="0" relativeHeight="251659264" behindDoc="0" locked="0" layoutInCell="1" allowOverlap="1" wp14:anchorId="3E2E21AA" wp14:editId="042F11C3">
                      <wp:simplePos x="0" y="0"/>
                      <wp:positionH relativeFrom="column">
                        <wp:posOffset>-51435</wp:posOffset>
                      </wp:positionH>
                      <wp:positionV relativeFrom="paragraph">
                        <wp:posOffset>14605</wp:posOffset>
                      </wp:positionV>
                      <wp:extent cx="1466850" cy="46672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46685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20DFF" id="Прямая соединительная лини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pt,1.15pt" to="111.4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" strokecolor="black [3200]" strokeweight=".5pt">
                      <v:stroke joinstyle="miter"/>
                    </v:line>
                  </w:pict>
                </mc:Fallback>
              </mc:AlternateContent>
            </w:r>
            <w:r w:rsidRPr="007454C4">
              <w:rPr>
                <w:rFonts w:ascii="Times New Roman" w:hAnsi="Times New Roman"/>
                <w:sz w:val="28"/>
                <w:szCs w:val="28"/>
                <w:lang w:val="ru-RU"/>
              </w:rPr>
              <w:t>10 -10</w:t>
            </w:r>
          </w:p>
        </w:tc>
        <w:tc>
          <w:tcPr>
            <w:tcW w:w="2337" w:type="dxa"/>
          </w:tcPr>
          <w:p w:rsidR="00F17461" w:rsidRPr="007454C4" w:rsidRDefault="00961ABF"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-100 -100</w:t>
            </w:r>
          </w:p>
        </w:tc>
      </w:tr>
    </w:tbl>
    <w:p w:rsidR="00F17461" w:rsidRPr="007454C4" w:rsidRDefault="00F17461" w:rsidP="007454C4">
      <w:pPr>
        <w:spacing w:beforeLines="0" w:afterLines="60" w:after="144" w:line="240" w:lineRule="auto"/>
        <w:ind w:firstLine="720"/>
        <w:jc w:val="both"/>
        <w:rPr>
          <w:rFonts w:ascii="Times New Roman" w:hAnsi="Times New Roman"/>
          <w:sz w:val="28"/>
          <w:szCs w:val="28"/>
          <w:lang w:val="ru-RU"/>
        </w:rPr>
      </w:pP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i/>
          <w:iCs/>
          <w:sz w:val="28"/>
          <w:szCs w:val="28"/>
          <w:lang w:val="ru-RU"/>
        </w:rPr>
        <w:t>Якщо США обирають альтернативу В (що передбачало бомбардування ракетних майданчиків на Кубі), то у разі відходу СРСР перемагає США (варіант ВА). Якщо ж СРСР збирається поступатися, то неминучий варіант ВР (що у цій ситуації цілком могло означати ядерну війну, у якій сторони втрачають все). Якщо США орієнтуються на м'який стиль А, а СРСР твердо дотримуються жорсткого стилю, реалізується варіант АВ (що означає перемогу СРСР). І, нарешті, останній варіант АА передбачає взаємний вибір м'якого стилю та прагнення компромісу, який у тому, що з Куби було виведено радянські ракети, а М.С. Хрущов отримав обіцянку від Дж. Кеннеді не нападати на Кубу та вивести американські ракети з Туреччини.</w:t>
      </w:r>
      <w:r w:rsidRPr="007454C4">
        <w:rPr>
          <w:rFonts w:ascii="Times New Roman" w:hAnsi="Times New Roman"/>
          <w:sz w:val="28"/>
          <w:szCs w:val="28"/>
          <w:lang w:val="ru-RU"/>
        </w:rPr>
        <w:t xml:space="preserve"> </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Позиційний торг часто використовується в ситуаціях різних конфліктів, особливо якщо йдеться про разову взаємодію, і сторони не прагнуть налагодити довгострокові взаємини. Крім того, характер торгу проявляється в тому, що відмова від нього може означати відмову від ведення переговорів взагалі. Однак, вибираючи стратегію позиційного торгу, сторони, що конфліктують, повинні ясно уявляти, до яких результатів можуть привести такі переговори. Основні недоліки позиційного торгу:</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він призводить до нерозумних угод, тобто таких, які тією чи іншою мірою не відповідають інтересам сторін;</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lastRenderedPageBreak/>
        <w:t>• торг не завжди ефективний, оскільки в ході переговорів зростають ціна досягнення домовленостей і час, що витрачається на них, а також зростає ризик, що угоди взагалі не буде досягнуто;</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виникає загроза продовженню відносин між учасниками переговорів, оскільки вони, по суті, вважають один одного ворогами, а боротьба між ними веде як мінімум до наростання напруженості, якщо не до розриву відносин:</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торг може посилитися, якщо в переговорах бере участь більше двох сторін, і чим більше кількість сторін, залучених до переговорів, тим серйознішими стають недоліки, властиві цій стратегії.</w:t>
      </w:r>
    </w:p>
    <w:p w:rsidR="00961ABF"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6.4.2. Переговори з урахуванням інтересів</w:t>
      </w:r>
    </w:p>
    <w:p w:rsidR="00961ABF" w:rsidRPr="007454C4" w:rsidRDefault="00961ABF"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Сутність переговорів з урахуванням інтересів</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Альтернативою позиційного торгів є стратегія ведення переговорів на основі інтересів. На відміну від позиційного торгу, орієнтованого на конфронтаційний тип поведінки сторін, переговори на основі інтересів є реалізацією партнерського підходу: взаємне прагнення учасників конфлікту до позитивної взаємодії в рамках моделі «виграш-виграш».</w:t>
      </w:r>
    </w:p>
    <w:p w:rsidR="00961ABF" w:rsidRPr="007454C4" w:rsidRDefault="00961ABF"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Особливості переговорів з урахуванням інтересів</w:t>
      </w:r>
    </w:p>
    <w:p w:rsidR="00961ABF" w:rsidRPr="007454C4" w:rsidRDefault="00961ABF"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Інтерес – це те, чому учасник конфлікту розуміє проблему так, а не інакше, і чому він хоче досягти того, про що заявляє.</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Основні особливості переговорів на основі інтересів:</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учасники спільно аналізують проблему та спільно шукають варіанти її вирішення, демонструючи іншій стороні, що є її партнером, а не противником;</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увага концентрується не так на позиціях, але в інтересах сторін, що передбачає їх виявлення, пошук спільних інтересів, пояснення власних інтересів та його значимості опоненту, визнання інтересів з іншого боку частиною вирішуваної проблеми;</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учасники переговорів спрямовані на пошук взаємовигідних варіантів вирішення проблеми, що вимагає не звужувати розрив між позиціями у пошуках єдиного правильного рішення, а збільшувати кількість можливих варіантів, відокремлювати пошук варіантів від їх оцінки, з'ясовувати, який варіант віддає перевагу іншій стороні;</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конфліктуючі сторони прагнуть використовувати об'єктивні критерії, що дозволяє виробити розумну угоду, а тому повинні відкрито обговорювати проблему та взаємні докази, не повинні піддаватися можливому тиску;</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 у процесі переговорів люди та спірні проблеми поділяються, що передбачає чітке розмежування взаємовідносин опонентів і самої проблеми, вміння поставити себе на місце опонента та спробувати зрозуміти його точку зору, узгодження домовленостей із принципами сторін, наполегливість у бажанні розібратися з проблемою та поважне ставлення до людей ;</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lastRenderedPageBreak/>
        <w:t>* Досягнута угода має максимально враховувати інтереси всіх учасників переговорів. Переговори на основі інтересів переважніші в тому сенсі, що жодна з конфліктуючих сторін не отримує переваг, і учасники переговорів розглядають досягнуті домовленості як справедливе і найбільш прийнятне вирішення проблеми. Це, своєю чергою, дозволяє оптимістично оцінювати перспективи постконфліктних відносин, розвиток яких складає настільки міцної основі. Крім того, угода, яка дозволяє максимально задовольнити інтереси учасників переговорів, передбачає, що сторони прагнутимуть дотримання досягнутих домовленостей без будь-якого примусу.</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Стратегію ведення переговорів на основі інтересів, за всіх наявних переваг, не слід абсолютизувати, оскільки при її реалізації виникають певні труднощі:</w:t>
      </w:r>
    </w:p>
    <w:p w:rsidR="00961ABF"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вибір цієї стратегії не може бути зроблено в односторонньому порядку, адже основний її зміст полягає в орієнтації на співпрацю, яка може бути лише взаємною;</w:t>
      </w:r>
    </w:p>
    <w:p w:rsidR="00A211F7"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2) використання цієї стратегії переговорів в умовах конфлікту стає проблематичним тому, що сторонам дуже непросто, опинившись за столом переговорів, одразу ж перейти від конфронтації, протиборства чи збройних зіткнень до партнерства — їм потрібен певний час зміни взаємовідносин;</w:t>
      </w:r>
    </w:p>
    <w:p w:rsidR="00A211F7"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3) ця стратегія, орієнтована на вирішення конфлікту в рамках моделі «виграш – виграш», не може вважатися оптимальною в тих випадках, коли переговори ведуться щодо обмеженого ресурсу, на володіння яким претендують учасники. У цьому випадку взаємовиключні інтереси вимагають вирішення проблеми на основі компромісу, коли розділ предмета розбіжностей порівну сприймається конфліктуючими сторонами як найбільш справедливе рішення. При реалізації у процесі переговорів позиційного торгу чи стратегії їх ведення з урахуванням інтересів слід співвідносити свій вибір з передбачуваними результатами, враховувати специфіку кожного підходу, його переваги та недоліки. Крім того, жорстке розмежування цих стратегій можливе лише в рамках наукового дослідження, у реальній практиці переговорів вони можуть мати місце одночасно.</w:t>
      </w:r>
    </w:p>
    <w:p w:rsidR="00A211F7"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Методичний додаток</w:t>
      </w:r>
    </w:p>
    <w:p w:rsidR="00A211F7" w:rsidRPr="007454C4" w:rsidRDefault="000414F2" w:rsidP="007454C4">
      <w:pPr>
        <w:spacing w:beforeLines="0" w:afterLines="60" w:after="144" w:line="240" w:lineRule="auto"/>
        <w:ind w:firstLine="720"/>
        <w:jc w:val="both"/>
        <w:rPr>
          <w:rFonts w:ascii="Times New Roman" w:hAnsi="Times New Roman"/>
          <w:b/>
          <w:bCs/>
          <w:sz w:val="28"/>
          <w:szCs w:val="28"/>
          <w:lang w:val="ru-RU"/>
        </w:rPr>
      </w:pPr>
      <w:r w:rsidRPr="007454C4">
        <w:rPr>
          <w:rFonts w:ascii="Times New Roman" w:hAnsi="Times New Roman"/>
          <w:b/>
          <w:bCs/>
          <w:sz w:val="28"/>
          <w:szCs w:val="28"/>
          <w:lang w:val="ru-RU"/>
        </w:rPr>
        <w:t>Завдання для самостійної роботи</w:t>
      </w:r>
    </w:p>
    <w:p w:rsidR="00A211F7"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Покажіть різницю у результаті конфлікту одного й того суб'єкта залежно від позиції, що він займає.</w:t>
      </w:r>
    </w:p>
    <w:p w:rsidR="00A211F7" w:rsidRPr="00A10AD2" w:rsidRDefault="000414F2" w:rsidP="007454C4">
      <w:pPr>
        <w:spacing w:beforeLines="0" w:afterLines="60" w:after="144" w:line="240" w:lineRule="auto"/>
        <w:ind w:firstLine="720"/>
        <w:jc w:val="both"/>
        <w:rPr>
          <w:rFonts w:ascii="Times New Roman" w:hAnsi="Times New Roman"/>
          <w:sz w:val="28"/>
          <w:szCs w:val="28"/>
          <w:lang w:val="uk-UA"/>
        </w:rPr>
      </w:pPr>
      <w:r w:rsidRPr="007454C4">
        <w:rPr>
          <w:rFonts w:ascii="Times New Roman" w:hAnsi="Times New Roman"/>
          <w:sz w:val="28"/>
          <w:szCs w:val="28"/>
          <w:lang w:val="ru-RU"/>
        </w:rPr>
        <w:t xml:space="preserve">2. </w:t>
      </w:r>
      <w:r w:rsidRPr="00A10AD2">
        <w:rPr>
          <w:rFonts w:ascii="Times New Roman" w:hAnsi="Times New Roman"/>
          <w:sz w:val="28"/>
          <w:szCs w:val="28"/>
          <w:lang w:val="uk-UA"/>
        </w:rPr>
        <w:t xml:space="preserve">Проаналізуйте, як реалізуються функції конфлікту між </w:t>
      </w:r>
      <w:r w:rsidR="00A10AD2" w:rsidRPr="00A10AD2">
        <w:rPr>
          <w:rFonts w:ascii="Times New Roman" w:hAnsi="Times New Roman"/>
          <w:sz w:val="28"/>
          <w:szCs w:val="28"/>
          <w:lang w:val="uk-UA"/>
        </w:rPr>
        <w:t>Південною та Північною Коре</w:t>
      </w:r>
      <w:r w:rsidR="00A10AD2">
        <w:rPr>
          <w:rFonts w:ascii="Times New Roman" w:hAnsi="Times New Roman"/>
          <w:sz w:val="28"/>
          <w:szCs w:val="28"/>
          <w:lang w:val="uk-UA"/>
        </w:rPr>
        <w:t>єю</w:t>
      </w:r>
      <w:r w:rsidRPr="00A10AD2">
        <w:rPr>
          <w:rFonts w:ascii="Times New Roman" w:hAnsi="Times New Roman"/>
          <w:sz w:val="28"/>
          <w:szCs w:val="28"/>
          <w:lang w:val="uk-UA"/>
        </w:rPr>
        <w:t>.</w:t>
      </w:r>
    </w:p>
    <w:p w:rsidR="00A211F7"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A10AD2">
        <w:rPr>
          <w:rFonts w:ascii="Times New Roman" w:hAnsi="Times New Roman"/>
          <w:sz w:val="28"/>
          <w:szCs w:val="28"/>
          <w:lang w:val="uk-UA"/>
        </w:rPr>
        <w:t>Запитання для самоконтролю</w:t>
      </w:r>
    </w:p>
    <w:p w:rsidR="00A211F7"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1. Чи бувають односторонні переговори? Обґрунтуйте свою відповідь.</w:t>
      </w:r>
    </w:p>
    <w:p w:rsidR="00A211F7"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lastRenderedPageBreak/>
        <w:t>2. Чому тактику компромісу можна двояко розуміти як стратегію програш-програш, так і стратегію виграш-виграш.</w:t>
      </w:r>
    </w:p>
    <w:p w:rsidR="00A211F7" w:rsidRPr="007454C4" w:rsidRDefault="000414F2" w:rsidP="007454C4">
      <w:pPr>
        <w:spacing w:beforeLines="0" w:afterLines="60" w:after="144" w:line="240" w:lineRule="auto"/>
        <w:ind w:firstLine="720"/>
        <w:jc w:val="both"/>
        <w:rPr>
          <w:rFonts w:ascii="Times New Roman" w:hAnsi="Times New Roman"/>
          <w:sz w:val="28"/>
          <w:szCs w:val="28"/>
          <w:lang w:val="ru-RU"/>
        </w:rPr>
      </w:pPr>
      <w:r w:rsidRPr="007454C4">
        <w:rPr>
          <w:rFonts w:ascii="Times New Roman" w:hAnsi="Times New Roman"/>
          <w:sz w:val="28"/>
          <w:szCs w:val="28"/>
          <w:lang w:val="ru-RU"/>
        </w:rPr>
        <w:t>3. Чи кожен конфлікт передбачає всі ці функціональні особливості? Наведіть приклади.</w:t>
      </w:r>
    </w:p>
    <w:p w:rsidR="00A211F7" w:rsidRPr="007454C4" w:rsidRDefault="000414F2" w:rsidP="007454C4">
      <w:pPr>
        <w:spacing w:beforeLines="0" w:afterLines="60" w:after="144" w:line="240" w:lineRule="auto"/>
        <w:ind w:firstLine="720"/>
        <w:jc w:val="both"/>
        <w:rPr>
          <w:rFonts w:ascii="Times New Roman" w:hAnsi="Times New Roman"/>
          <w:sz w:val="28"/>
          <w:szCs w:val="28"/>
        </w:rPr>
      </w:pPr>
      <w:r w:rsidRPr="007454C4">
        <w:rPr>
          <w:rFonts w:ascii="Times New Roman" w:hAnsi="Times New Roman"/>
          <w:sz w:val="28"/>
          <w:szCs w:val="28"/>
          <w:lang w:val="ru-RU"/>
        </w:rPr>
        <w:t>4. У чому полягає принципова різниця між позиційним торгом та переговорами на основі інтересів.</w:t>
      </w:r>
    </w:p>
    <w:sectPr w:rsidR="00A211F7" w:rsidRPr="00745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F2"/>
    <w:rsid w:val="000414F2"/>
    <w:rsid w:val="00133152"/>
    <w:rsid w:val="001801D8"/>
    <w:rsid w:val="00207A6E"/>
    <w:rsid w:val="007454C4"/>
    <w:rsid w:val="008357A3"/>
    <w:rsid w:val="00961ABF"/>
    <w:rsid w:val="00A10AD2"/>
    <w:rsid w:val="00A211F7"/>
    <w:rsid w:val="00B567E8"/>
    <w:rsid w:val="00F1746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40B7"/>
  <w15:chartTrackingRefBased/>
  <w15:docId w15:val="{A388A3D5-290D-4F1E-8C8D-C5FE641A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4F2"/>
    <w:pPr>
      <w:spacing w:beforeLines="100" w:afterLines="100" w:after="0" w:line="288" w:lineRule="atLeast"/>
    </w:pPr>
    <w:rPr>
      <w:rFonts w:ascii="Cambria" w:eastAsia="Cambria" w:hAnsi="Cambria" w:cs="Times New Roman"/>
      <w:color w:val="000000"/>
      <w:sz w:val="24"/>
      <w:szCs w:val="24"/>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2</cp:revision>
  <cp:lastPrinted>2021-10-25T21:37:00Z</cp:lastPrinted>
  <dcterms:created xsi:type="dcterms:W3CDTF">2022-11-10T09:19:00Z</dcterms:created>
  <dcterms:modified xsi:type="dcterms:W3CDTF">2022-11-10T09:19:00Z</dcterms:modified>
</cp:coreProperties>
</file>