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92B" w:rsidRPr="008045BB" w:rsidRDefault="00F2548C" w:rsidP="008045BB">
      <w:pPr>
        <w:spacing w:after="0" w:line="312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>Лекція 7</w:t>
      </w:r>
    </w:p>
    <w:p w:rsidR="00F2548C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</w:rPr>
        <w:t>ПЕРЕДАЧА ГЕНЕТИЧНОЇ ІНФОРМАЦІЇ У БАКТЕРІЙ</w:t>
      </w:r>
    </w:p>
    <w:p w:rsid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3F9B" w:rsidRPr="008045BB" w:rsidRDefault="00793F9B" w:rsidP="008045BB">
      <w:pPr>
        <w:pStyle w:val="a4"/>
        <w:numPr>
          <w:ilvl w:val="0"/>
          <w:numId w:val="1"/>
        </w:numPr>
        <w:spacing w:after="0" w:line="312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  <w:u w:val="single"/>
        </w:rPr>
        <w:t>Трансформація бактерій</w:t>
      </w:r>
      <w:r w:rsidRPr="008045BB">
        <w:rPr>
          <w:rFonts w:ascii="Times New Roman" w:hAnsi="Times New Roman" w:cs="Times New Roman"/>
          <w:sz w:val="24"/>
          <w:szCs w:val="24"/>
        </w:rPr>
        <w:t xml:space="preserve"> – процес перенесення ДНК, ізоль</w:t>
      </w:r>
      <w:r w:rsidR="00FB3EDE">
        <w:rPr>
          <w:rFonts w:ascii="Times New Roman" w:hAnsi="Times New Roman" w:cs="Times New Roman"/>
          <w:sz w:val="24"/>
          <w:szCs w:val="24"/>
        </w:rPr>
        <w:t>о</w:t>
      </w:r>
      <w:bookmarkStart w:id="0" w:name="_GoBack"/>
      <w:bookmarkEnd w:id="0"/>
      <w:r w:rsidRPr="008045BB">
        <w:rPr>
          <w:rFonts w:ascii="Times New Roman" w:hAnsi="Times New Roman" w:cs="Times New Roman"/>
          <w:sz w:val="24"/>
          <w:szCs w:val="24"/>
        </w:rPr>
        <w:t xml:space="preserve">ваної із одних клітин в інші. Трансформація була відкрита Ф.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Гріффітсом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у 1928 році на дослідах з пневмококами.</w:t>
      </w:r>
    </w:p>
    <w:p w:rsidR="00793F9B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Відомі два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штама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пневмококів – S- і R-форми. Вірулентність бактерії визначається наявністю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мукополісахаридної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капсули (S-форма), яка захищає її від впливу з сторони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організма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-хазяїна. В результаті життєдіяльність цих бактерій приводить до смерті тварин. Бактерії S-форми при штучному культивуванні утворюють гладенькі блискучі колонії. Бактерії R-форми не мають капсули 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уворюють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шоруховаті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колонії. R-штам пневмококів непатогенний для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мишей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. Але, якщо мишам одночасно ввести убиті S-клітини і живі R-клітини, то миші помирають.</w:t>
      </w:r>
    </w:p>
    <w:p w:rsidR="00793F9B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У 1944 році О.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Евері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Маклеод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и М.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Маккарті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доказали, що цей процес пов’язаний з перенесенням ДНК. В природних умовах позаклітинна ДНК утворюється при лізисі прокаріот.</w:t>
      </w:r>
    </w:p>
    <w:p w:rsidR="001A2C9E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8F2795">
            <wp:simplePos x="0" y="0"/>
            <wp:positionH relativeFrom="column">
              <wp:posOffset>3180715</wp:posOffset>
            </wp:positionH>
            <wp:positionV relativeFrom="paragraph">
              <wp:posOffset>8890</wp:posOffset>
            </wp:positionV>
            <wp:extent cx="2916555" cy="4610100"/>
            <wp:effectExtent l="0" t="0" r="0" b="0"/>
            <wp:wrapThrough wrapText="bothSides">
              <wp:wrapPolygon edited="0">
                <wp:start x="0" y="0"/>
                <wp:lineTo x="0" y="21511"/>
                <wp:lineTo x="21445" y="21511"/>
                <wp:lineTo x="214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7" t="15964" r="38814" b="16990"/>
                    <a:stretch/>
                  </pic:blipFill>
                  <pic:spPr bwMode="auto">
                    <a:xfrm>
                      <a:off x="0" y="0"/>
                      <a:ext cx="291655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r w:rsidRPr="008045BB">
        <w:rPr>
          <w:rFonts w:ascii="Times New Roman" w:hAnsi="Times New Roman" w:cs="Times New Roman"/>
          <w:sz w:val="24"/>
          <w:szCs w:val="24"/>
          <w:u w:val="single"/>
        </w:rPr>
        <w:t>При трансформації одна бактерія (реципієнт) поглинає ізольовану ДНК іншої бактерії (донора).</w:t>
      </w:r>
      <w:r w:rsidRPr="008045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045BB">
        <w:rPr>
          <w:rFonts w:ascii="Times New Roman" w:hAnsi="Times New Roman" w:cs="Times New Roman"/>
          <w:sz w:val="24"/>
          <w:szCs w:val="24"/>
        </w:rPr>
        <w:t xml:space="preserve"> (рис. Процес трансформації у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Bacillus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subtilis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).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дволанцюгова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молекула ДНК має а </w:t>
      </w:r>
      <w:r w:rsidRPr="008045B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45BB">
        <w:rPr>
          <w:rFonts w:ascii="Times New Roman" w:hAnsi="Times New Roman" w:cs="Times New Roman"/>
          <w:sz w:val="24"/>
          <w:szCs w:val="24"/>
        </w:rPr>
        <w:t xml:space="preserve"> алель якогось гена, 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реципієнтна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бактерія має а</w:t>
      </w:r>
      <w:r w:rsidRPr="008045B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алель гена.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Трансформуюча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приєднується до рецепторних сайтів на поверхні клітини-реципієнта та проникає до клітини;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б) Під впливом бактеріальних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нуклеаз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дволанцюгова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перетворюється на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одноланцюгову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структуру;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Одноланцюгова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спарюється з гомологічним районом хромосоми реципієнта, формуючи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трьохланцюгову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структуру;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г) Подвійний кросинговер продукує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рекомбінантну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а </w:t>
      </w:r>
      <w:r w:rsidRPr="008045B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45BB">
        <w:rPr>
          <w:rFonts w:ascii="Times New Roman" w:hAnsi="Times New Roman" w:cs="Times New Roman"/>
          <w:sz w:val="24"/>
          <w:szCs w:val="24"/>
        </w:rPr>
        <w:t xml:space="preserve"> /а</w:t>
      </w:r>
      <w:r w:rsidRPr="008045B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молекулу ДНК –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гетеродуплекс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(ділянка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дволанцюгової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ДНК, на якій не у всіх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нуклеотидних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парах азотисті основи зв’язані водневими зв’язками; тобто один ланцюг власної бактеріальної ДНК + ланцюг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ДНК)) і лінійний а </w:t>
      </w:r>
      <w:r w:rsidRPr="008045B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-фрагмент ДНК, який руйнується. Після поділу такої </w:t>
      </w:r>
      <w:r w:rsidRPr="008045BB">
        <w:rPr>
          <w:rFonts w:ascii="Times New Roman" w:hAnsi="Times New Roman" w:cs="Times New Roman"/>
          <w:sz w:val="24"/>
          <w:szCs w:val="24"/>
        </w:rPr>
        <w:lastRenderedPageBreak/>
        <w:t xml:space="preserve">клітини одна частина потомків будуть а+ -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трансформантами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, а інша половина матиме батьківський а- -генотип.</w:t>
      </w:r>
    </w:p>
    <w:p w:rsidR="00793F9B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Здатність клітини до трансформації можлива при особливому стані, який називають </w:t>
      </w:r>
      <w:r w:rsidRPr="008045BB">
        <w:rPr>
          <w:rFonts w:ascii="Times New Roman" w:hAnsi="Times New Roman" w:cs="Times New Roman"/>
          <w:sz w:val="24"/>
          <w:szCs w:val="24"/>
          <w:u w:val="single"/>
        </w:rPr>
        <w:t>компетентністю.</w:t>
      </w:r>
      <w:r w:rsidRPr="008045BB">
        <w:rPr>
          <w:rFonts w:ascii="Times New Roman" w:hAnsi="Times New Roman" w:cs="Times New Roman"/>
          <w:sz w:val="24"/>
          <w:szCs w:val="24"/>
        </w:rPr>
        <w:t xml:space="preserve"> У компетентних клітин змінюється склад клітинної стінки 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плазмолеми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: стінка стає пористою, 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плазмолема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утворює багаточисельні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впячування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, на зовнішній поверхні клітинної стінки з’являються особливі антигени – фактори компетентності (зокрема, специфічні білки з низькою молекулярною масою). Збільшити компетентність клітини можна деякими хімічними агентами або дією сильного електричного поля.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  <w:u w:val="single"/>
        </w:rPr>
        <w:t>Процес трансформації можна розділити на кілька стадій</w:t>
      </w:r>
      <w:r w:rsidRPr="008045B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Зворотнє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приєднання молекул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дволанцюгової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до рецепторних сайтів на поверхні клітини-реципієнта. На цій стадії ДНК донора чутлива до дії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ДНКази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Незворотнє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поглинання ДНК донора. Ця та наступні стадії нечутливі до дії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ДНКази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3. Перетворення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дволанцюгової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донора в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одноланцюгові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фрагменти під дією клітинних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нуклеаз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4. Ковалентне приєднання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одноланцюгової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донора до хромосоми реципієнта і рекомбінація генетичного матеріалу.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Фенотипова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експресія інтегрованого гена донора у трансформованій клітині.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Таким чином при трансформації відбувається не додавання нових генів, а заміна генів реципієнта на частково гомологічні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нуклеотидні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послідовності. </w:t>
      </w:r>
    </w:p>
    <w:p w:rsidR="00B26F10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Частота трансформації у прокаріот залежить від властивостей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трансформуючої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ДНК, від її концентрації, від стану клітини-реципієнта, від виду бактерій. Максимальна частота трансформованих клітин не перевищує 1 на 100 клітин. </w:t>
      </w:r>
    </w:p>
    <w:p w:rsidR="00793F9B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Трансформація відома також і для еукаріот. Але на поверхні еукаріотичних клітин відсутні рецепторні сайти для приєднання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трансформуючої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ДНК, тому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штучно вводять у еукаріотичні клітини шляхом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мікроін’єкції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.</w:t>
      </w:r>
    </w:p>
    <w:p w:rsidR="00793F9B" w:rsidRPr="008045BB" w:rsidRDefault="00793F9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045BB" w:rsidRPr="008045BB" w:rsidRDefault="008045BB" w:rsidP="008045BB">
      <w:pPr>
        <w:pStyle w:val="a4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45BB">
        <w:rPr>
          <w:rFonts w:ascii="Times New Roman" w:hAnsi="Times New Roman" w:cs="Times New Roman"/>
          <w:b/>
          <w:sz w:val="24"/>
          <w:szCs w:val="24"/>
        </w:rPr>
        <w:t>Кон</w:t>
      </w:r>
      <w:proofErr w:type="spellEnd"/>
      <w:r w:rsidRPr="008045BB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proofErr w:type="spellStart"/>
      <w:r w:rsidRPr="008045BB">
        <w:rPr>
          <w:rFonts w:ascii="Times New Roman" w:hAnsi="Times New Roman" w:cs="Times New Roman"/>
          <w:b/>
          <w:sz w:val="24"/>
          <w:szCs w:val="24"/>
        </w:rPr>
        <w:t>югація</w:t>
      </w:r>
      <w:proofErr w:type="spellEnd"/>
      <w:r w:rsidRPr="008045BB">
        <w:rPr>
          <w:rFonts w:ascii="Times New Roman" w:hAnsi="Times New Roman" w:cs="Times New Roman"/>
          <w:b/>
          <w:sz w:val="24"/>
          <w:szCs w:val="24"/>
        </w:rPr>
        <w:t>.</w:t>
      </w:r>
    </w:p>
    <w:p w:rsidR="00ED6DBD" w:rsidRPr="008045BB" w:rsidRDefault="00ED6DBD" w:rsidP="008045BB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Процес кон’югації у бактерій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Escherihia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coli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був відкритий у 1946 р.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Ледербергом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 Е.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Тейтумом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DBD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Хоча бактерії розмножуються шляхом клітинного поділу, у них спостерігається також своєрідний "статевий процес" перенесення генетичного матеріалу від однієї клітини до іншої. Таке перенесення відбувається під час </w:t>
      </w:r>
      <w:r w:rsidRPr="008045BB">
        <w:rPr>
          <w:rFonts w:ascii="Times New Roman" w:hAnsi="Times New Roman" w:cs="Times New Roman"/>
          <w:b/>
          <w:sz w:val="24"/>
          <w:szCs w:val="24"/>
        </w:rPr>
        <w:t>кон'югації</w:t>
      </w:r>
      <w:r w:rsidRPr="008045BB">
        <w:rPr>
          <w:rFonts w:ascii="Times New Roman" w:hAnsi="Times New Roman" w:cs="Times New Roman"/>
          <w:sz w:val="24"/>
          <w:szCs w:val="24"/>
        </w:rPr>
        <w:t xml:space="preserve"> ñ безпосереднього контакту між клітинами. Залежить кон'югація від присутності в одній із клітин особливої плазміди - </w:t>
      </w:r>
      <w:r w:rsidRPr="008045BB">
        <w:rPr>
          <w:rFonts w:ascii="Times New Roman" w:hAnsi="Times New Roman" w:cs="Times New Roman"/>
          <w:b/>
          <w:sz w:val="24"/>
          <w:szCs w:val="24"/>
        </w:rPr>
        <w:t>F-</w:t>
      </w:r>
      <w:proofErr w:type="spellStart"/>
      <w:r w:rsidRPr="008045BB">
        <w:rPr>
          <w:rFonts w:ascii="Times New Roman" w:hAnsi="Times New Roman" w:cs="Times New Roman"/>
          <w:b/>
          <w:sz w:val="24"/>
          <w:szCs w:val="24"/>
        </w:rPr>
        <w:t>фактора</w:t>
      </w:r>
      <w:proofErr w:type="spellEnd"/>
      <w:r w:rsidRPr="008045B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8045BB">
        <w:rPr>
          <w:rFonts w:ascii="Times New Roman" w:hAnsi="Times New Roman" w:cs="Times New Roman"/>
          <w:b/>
          <w:sz w:val="24"/>
          <w:szCs w:val="24"/>
        </w:rPr>
        <w:t>фактора</w:t>
      </w:r>
      <w:proofErr w:type="spellEnd"/>
      <w:r w:rsidRPr="008045BB">
        <w:rPr>
          <w:rFonts w:ascii="Times New Roman" w:hAnsi="Times New Roman" w:cs="Times New Roman"/>
          <w:b/>
          <w:sz w:val="24"/>
          <w:szCs w:val="24"/>
        </w:rPr>
        <w:t xml:space="preserve"> фертильності)</w:t>
      </w:r>
      <w:r w:rsidRPr="008045BB">
        <w:rPr>
          <w:rFonts w:ascii="Times New Roman" w:hAnsi="Times New Roman" w:cs="Times New Roman"/>
          <w:sz w:val="24"/>
          <w:szCs w:val="24"/>
        </w:rPr>
        <w:t xml:space="preserve"> - яка, як і багато інших плазмід, може існувати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автономно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а може вбудовуватись у бактеріальну хромосому шляхом сайт-специфічної рекомбінації. </w:t>
      </w: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В </w:t>
      </w:r>
      <w:r w:rsidRPr="008045BB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c</w:t>
      </w:r>
      <w:r w:rsidRPr="008045BB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існує два "статеві" типи клітин, що позначаються як F+ і F-, кон'югація супроводжується перенесенням ДНК від клітини F+ до F-. </w:t>
      </w:r>
      <w:r w:rsidR="00ED6DBD" w:rsidRPr="008045BB">
        <w:rPr>
          <w:rFonts w:ascii="Times New Roman" w:hAnsi="Times New Roman" w:cs="Times New Roman"/>
          <w:sz w:val="24"/>
          <w:szCs w:val="24"/>
        </w:rPr>
        <w:t xml:space="preserve">У бактерій E. </w:t>
      </w:r>
      <w:proofErr w:type="spellStart"/>
      <w:r w:rsidR="00ED6DBD" w:rsidRPr="008045BB">
        <w:rPr>
          <w:rFonts w:ascii="Times New Roman" w:hAnsi="Times New Roman" w:cs="Times New Roman"/>
          <w:sz w:val="24"/>
          <w:szCs w:val="24"/>
        </w:rPr>
        <w:t>coli</w:t>
      </w:r>
      <w:proofErr w:type="spellEnd"/>
      <w:r w:rsidR="00ED6DBD" w:rsidRPr="008045BB">
        <w:rPr>
          <w:rFonts w:ascii="Times New Roman" w:hAnsi="Times New Roman" w:cs="Times New Roman"/>
          <w:sz w:val="24"/>
          <w:szCs w:val="24"/>
        </w:rPr>
        <w:t xml:space="preserve"> клітина-донор </w:t>
      </w:r>
      <w:r w:rsidR="00ED6DBD" w:rsidRPr="008045BB">
        <w:rPr>
          <w:rFonts w:ascii="Times New Roman" w:hAnsi="Times New Roman" w:cs="Times New Roman"/>
          <w:sz w:val="24"/>
          <w:szCs w:val="24"/>
        </w:rPr>
        <w:lastRenderedPageBreak/>
        <w:t>(чоловіча клітина) має продовгувату форму, а клітина-реципієнт (жіноча клітина) – заокруглену. Клітина-донор утворює статеві ворсинки (</w:t>
      </w:r>
      <w:proofErr w:type="spellStart"/>
      <w:r w:rsidR="00ED6DBD" w:rsidRPr="008045BB">
        <w:rPr>
          <w:rFonts w:ascii="Times New Roman" w:hAnsi="Times New Roman" w:cs="Times New Roman"/>
          <w:sz w:val="24"/>
          <w:szCs w:val="24"/>
        </w:rPr>
        <w:t>пілі</w:t>
      </w:r>
      <w:proofErr w:type="spellEnd"/>
      <w:r w:rsidR="00ED6DBD" w:rsidRPr="008045BB">
        <w:rPr>
          <w:rFonts w:ascii="Times New Roman" w:hAnsi="Times New Roman" w:cs="Times New Roman"/>
          <w:sz w:val="24"/>
          <w:szCs w:val="24"/>
        </w:rPr>
        <w:t>), які притягують її до клітини-реципієнта і створюють цитоплазматичний канал, через який ДНК із клітини-донора переходить у клітину-реципієнт.</w:t>
      </w:r>
    </w:p>
    <w:p w:rsidR="00ED6DBD" w:rsidRPr="008045BB" w:rsidRDefault="00ED6DBD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F–плазміда має довжину біля 100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т.п.н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На даний момент вивчено більше 60 генів F–плазміди, зокрема таких, які відповідають за її автономну реплікацію (гени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rep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), здатність забезпечувати перенесення генетичного матеріалу в процесі кон’югації (гени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rep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>)</w:t>
      </w:r>
      <w:r w:rsidRPr="008045BB">
        <w:rPr>
          <w:rFonts w:ascii="Times New Roman" w:hAnsi="Times New Roman" w:cs="Times New Roman"/>
          <w:sz w:val="24"/>
          <w:szCs w:val="24"/>
        </w:rPr>
        <w:t xml:space="preserve">, несумісність з іншими плазмідами (гени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inc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) та ін.</w:t>
      </w:r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DBD" w:rsidRPr="008045BB" w:rsidRDefault="00ED6DBD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>Одна із основних властивостей F-плазміди полягає у тому, що вона забезпечує бактеріальні клітини здатністю бути донорами генетичного матеріалу (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кон’югативність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), тобто можливість вступати у кон’югацію з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безплазмідними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реципієнтними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 клітинами і передавати їм певну генетичну інформацію. Ця властивість F-плазміди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детермінується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генетичною областю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tra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(від англійського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transfer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– перенесення), яка містить більше 20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-генів. В залежності від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контролюємих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ними функцій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-гени F-плазміди класифікують на кілька груп.</w:t>
      </w:r>
    </w:p>
    <w:p w:rsidR="00ED6DBD" w:rsidRPr="008045BB" w:rsidRDefault="00ED6DBD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Гени однієї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-групи кодують білки, що необхідні для синтезу на поверхні клітини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специфічних ниткоподібних структур – статевих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пілей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(1 – 3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пілі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на клітину). Статеві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пілі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забезпечують формування первинного кон’югаційного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контакта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клітини-донора і клітини-реципієнта. Подальше скорочення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пілей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призводить до зближення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кон’югуючих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клітин і утворенню між ними поверхневого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контакта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(кон’югаційного містка), який необхідний для одностороннього перенесення генетичного матеріалу від донора до реципієнта.</w:t>
      </w:r>
    </w:p>
    <w:p w:rsidR="001A2C9E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FA48AAC">
            <wp:simplePos x="0" y="0"/>
            <wp:positionH relativeFrom="margin">
              <wp:align>right</wp:align>
            </wp:positionH>
            <wp:positionV relativeFrom="paragraph">
              <wp:posOffset>683895</wp:posOffset>
            </wp:positionV>
            <wp:extent cx="341947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3" t="16647" r="29962" b="18586"/>
                    <a:stretch/>
                  </pic:blipFill>
                  <pic:spPr bwMode="auto">
                    <a:xfrm>
                      <a:off x="0" y="0"/>
                      <a:ext cx="34194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 </w:t>
      </w:r>
      <w:r w:rsidR="00081D6B" w:rsidRPr="008045BB">
        <w:rPr>
          <w:rFonts w:ascii="Times New Roman" w:hAnsi="Times New Roman" w:cs="Times New Roman"/>
          <w:sz w:val="24"/>
          <w:szCs w:val="24"/>
        </w:rPr>
        <w:t xml:space="preserve">Інші гени </w:t>
      </w:r>
      <w:proofErr w:type="spellStart"/>
      <w:r w:rsidR="00081D6B" w:rsidRPr="008045BB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="00081D6B" w:rsidRPr="008045BB">
        <w:rPr>
          <w:rFonts w:ascii="Times New Roman" w:hAnsi="Times New Roman" w:cs="Times New Roman"/>
          <w:sz w:val="24"/>
          <w:szCs w:val="24"/>
        </w:rPr>
        <w:t>-області детермінують синтез білків, що забезпечують метаболізм самого процесу кон’югації і переносу</w:t>
      </w:r>
      <w:r w:rsidR="00081D6B" w:rsidRPr="008045BB">
        <w:rPr>
          <w:rFonts w:ascii="Times New Roman" w:hAnsi="Times New Roman" w:cs="Times New Roman"/>
          <w:sz w:val="24"/>
          <w:szCs w:val="24"/>
        </w:rPr>
        <w:t xml:space="preserve"> </w:t>
      </w:r>
      <w:r w:rsidR="00081D6B" w:rsidRPr="008045BB">
        <w:rPr>
          <w:rFonts w:ascii="Times New Roman" w:hAnsi="Times New Roman" w:cs="Times New Roman"/>
          <w:sz w:val="24"/>
          <w:szCs w:val="24"/>
        </w:rPr>
        <w:t xml:space="preserve">ДНК. До них відносяться ферменти </w:t>
      </w:r>
      <w:proofErr w:type="spellStart"/>
      <w:r w:rsidR="00081D6B" w:rsidRPr="008045BB">
        <w:rPr>
          <w:rFonts w:ascii="Times New Roman" w:hAnsi="Times New Roman" w:cs="Times New Roman"/>
          <w:sz w:val="24"/>
          <w:szCs w:val="24"/>
        </w:rPr>
        <w:t>ендонуклеази</w:t>
      </w:r>
      <w:proofErr w:type="spellEnd"/>
      <w:r w:rsidR="00081D6B" w:rsidRPr="008045BB">
        <w:rPr>
          <w:rFonts w:ascii="Times New Roman" w:hAnsi="Times New Roman" w:cs="Times New Roman"/>
          <w:sz w:val="24"/>
          <w:szCs w:val="24"/>
        </w:rPr>
        <w:t xml:space="preserve">, які розрізають кільцеву молекулу </w:t>
      </w:r>
      <w:proofErr w:type="spellStart"/>
      <w:r w:rsidR="00081D6B" w:rsidRPr="008045BB">
        <w:rPr>
          <w:rFonts w:ascii="Times New Roman" w:hAnsi="Times New Roman" w:cs="Times New Roman"/>
          <w:sz w:val="24"/>
          <w:szCs w:val="24"/>
        </w:rPr>
        <w:t>плазмідної</w:t>
      </w:r>
      <w:proofErr w:type="spellEnd"/>
      <w:r w:rsidR="00081D6B" w:rsidRPr="008045BB">
        <w:rPr>
          <w:rFonts w:ascii="Times New Roman" w:hAnsi="Times New Roman" w:cs="Times New Roman"/>
          <w:sz w:val="24"/>
          <w:szCs w:val="24"/>
        </w:rPr>
        <w:t xml:space="preserve"> ДНК, перетворюючи її у лінійну структуру, що є обов’язковою умовою для перенесення такої молекули із клітини-донора до </w:t>
      </w:r>
      <w:proofErr w:type="spellStart"/>
      <w:r w:rsidR="00081D6B" w:rsidRPr="008045BB">
        <w:rPr>
          <w:rFonts w:ascii="Times New Roman" w:hAnsi="Times New Roman" w:cs="Times New Roman"/>
          <w:sz w:val="24"/>
          <w:szCs w:val="24"/>
        </w:rPr>
        <w:t>реципієнтної</w:t>
      </w:r>
      <w:proofErr w:type="spellEnd"/>
      <w:r w:rsidR="00081D6B" w:rsidRPr="008045BB">
        <w:rPr>
          <w:rFonts w:ascii="Times New Roman" w:hAnsi="Times New Roman" w:cs="Times New Roman"/>
          <w:sz w:val="24"/>
          <w:szCs w:val="24"/>
        </w:rPr>
        <w:t xml:space="preserve"> клітини.</w:t>
      </w:r>
      <w:r w:rsidR="00081D6B" w:rsidRPr="008045BB">
        <w:rPr>
          <w:rFonts w:ascii="Times New Roman" w:hAnsi="Times New Roman" w:cs="Times New Roman"/>
          <w:sz w:val="24"/>
          <w:szCs w:val="24"/>
        </w:rPr>
        <w:t xml:space="preserve"> Отже, с</w:t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пецифічна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нуклеаза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робить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одноланцюговий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розріз у ДНК F-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>, інтактний ланцюг слугує матрицею для добудови 3'-кінця, що залишився в місці розрізу, - відбувається реплікація кільцевої ДНК F-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за так званим типом кільця, що котиться (такий механізм реплікації використовується також для копіювання ДНК багатьох бактеріофагів). Процес добудови 3'-кінця виштовхує 5'-кінцеву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lastRenderedPageBreak/>
        <w:t>одноланцюгову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ділянку, яка проникає у клітину F-,  де використовується як матриця для синтезу другого ланцюга ДНК. У результаті клітина F- перетворюється на F+. </w:t>
      </w:r>
    </w:p>
    <w:p w:rsidR="00081D6B" w:rsidRPr="008045BB" w:rsidRDefault="00081D6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C0286F9">
            <wp:simplePos x="0" y="0"/>
            <wp:positionH relativeFrom="column">
              <wp:posOffset>2504440</wp:posOffset>
            </wp:positionH>
            <wp:positionV relativeFrom="paragraph">
              <wp:posOffset>896620</wp:posOffset>
            </wp:positionV>
            <wp:extent cx="3425190" cy="3840480"/>
            <wp:effectExtent l="0" t="0" r="3810" b="7620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0" t="14367" r="34708" b="22235"/>
                    <a:stretch/>
                  </pic:blipFill>
                  <pic:spPr bwMode="auto">
                    <a:xfrm>
                      <a:off x="0" y="0"/>
                      <a:ext cx="342519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9E" w:rsidRPr="008045BB">
        <w:rPr>
          <w:rFonts w:ascii="Times New Roman" w:hAnsi="Times New Roman" w:cs="Times New Roman"/>
          <w:sz w:val="24"/>
          <w:szCs w:val="24"/>
        </w:rPr>
        <w:t>Частота кон'югації та подвоєння і перенесення F-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є невисокою (~10</w:t>
      </w:r>
      <w:r w:rsidR="001A2C9E" w:rsidRPr="008045B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), якщо F-фактор існує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автономно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від бактеріальної хромосоми. Коли F-фактор вбудовується в бактеріальну хромосому, частота зростає до 10</w:t>
      </w:r>
      <w:r w:rsidR="001A2C9E" w:rsidRPr="008045B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1A2C9E" w:rsidRPr="008045BB">
        <w:rPr>
          <w:rFonts w:ascii="Times New Roman" w:hAnsi="Times New Roman" w:cs="Times New Roman"/>
          <w:sz w:val="24"/>
          <w:szCs w:val="24"/>
        </w:rPr>
        <w:t>-10</w:t>
      </w:r>
      <w:r w:rsidR="001A2C9E" w:rsidRPr="00804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  -  такі штами клітин F+ позначаються як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2C9E" w:rsidRPr="008045BB">
        <w:rPr>
          <w:rFonts w:ascii="Times New Roman" w:hAnsi="Times New Roman" w:cs="Times New Roman"/>
          <w:i/>
          <w:sz w:val="24"/>
          <w:szCs w:val="24"/>
        </w:rPr>
        <w:t>high</w:t>
      </w:r>
      <w:proofErr w:type="spellEnd"/>
      <w:r w:rsidR="001A2C9E" w:rsidRPr="008045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A2C9E" w:rsidRPr="008045BB">
        <w:rPr>
          <w:rFonts w:ascii="Times New Roman" w:hAnsi="Times New Roman" w:cs="Times New Roman"/>
          <w:i/>
          <w:sz w:val="24"/>
          <w:szCs w:val="24"/>
        </w:rPr>
        <w:t>frequency</w:t>
      </w:r>
      <w:proofErr w:type="spellEnd"/>
      <w:r w:rsidR="001A2C9E" w:rsidRPr="008045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A2C9E" w:rsidRPr="008045BB">
        <w:rPr>
          <w:rFonts w:ascii="Times New Roman" w:hAnsi="Times New Roman" w:cs="Times New Roman"/>
          <w:i/>
          <w:sz w:val="24"/>
          <w:szCs w:val="24"/>
        </w:rPr>
        <w:t>recombination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>).</w:t>
      </w:r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r w:rsidRPr="008045BB">
        <w:rPr>
          <w:rFonts w:ascii="Times New Roman" w:hAnsi="Times New Roman" w:cs="Times New Roman"/>
          <w:sz w:val="24"/>
          <w:szCs w:val="24"/>
        </w:rPr>
        <w:t>У бактеріальній хромосомі є біля 20 сайтів інтеграції F-плазміди</w:t>
      </w:r>
      <w:r w:rsidRPr="008045BB">
        <w:rPr>
          <w:rFonts w:ascii="Times New Roman" w:hAnsi="Times New Roman" w:cs="Times New Roman"/>
          <w:sz w:val="24"/>
          <w:szCs w:val="24"/>
        </w:rPr>
        <w:t>.</w:t>
      </w: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При кон'югації клітин F</w:t>
      </w:r>
      <w:r w:rsidRPr="008045B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вбудований F-фактор ініціює реплікацію за типом кільця, що котиться, цілої бактеріальної хромосоми: у клітині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хромосома відновлюється, у клітину F- переноситься її копія. Насправді ж ціла хромосома потрапляє до клітини F- дуже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рідко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- як правило, відбувається порушення кон'югаційної трубки й розрив хромосоми, котра переноситься, ( це не порушує вихідну хромосому у клітині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- там завжди є інтактний ланцюг ДНК, який може бути використаний у ролі матриці для відновлення цілісності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дволанцюгової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молекули). Оскільки на початку процесу в клітину F- потрапляє лише частина F-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а щоб він опинився там повністю, вихідна хромосома має зробити повний "оберт", як правило, клітина F- не перетворюється на F+ при кон'югації з клітиною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.</w:t>
      </w:r>
    </w:p>
    <w:p w:rsidR="00081D6B" w:rsidRPr="008045BB" w:rsidRDefault="00081D6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>Отже, г</w:t>
      </w:r>
      <w:r w:rsidRPr="008045BB">
        <w:rPr>
          <w:rFonts w:ascii="Times New Roman" w:hAnsi="Times New Roman" w:cs="Times New Roman"/>
          <w:sz w:val="24"/>
          <w:szCs w:val="24"/>
        </w:rPr>
        <w:t xml:space="preserve">енетичний матеріал переноситься від донора до реципієнта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однонаправлено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 у строгій лінійній послідовності. Якщо різко струснути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кон’югуючі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бактерії (у спеціальному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апараті-блендері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), то вони роз’єднаються. В залежності від тривалості кон’югації до струшування у F – -клітину буде перенесена більша чи менша частина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плазмідної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ДНК. За 1 хвилину передається приблизно 40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т.п.н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.</w:t>
      </w:r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r w:rsidRPr="008045BB">
        <w:rPr>
          <w:rFonts w:ascii="Times New Roman" w:hAnsi="Times New Roman" w:cs="Times New Roman"/>
          <w:sz w:val="24"/>
          <w:szCs w:val="24"/>
        </w:rPr>
        <w:t xml:space="preserve">, тобто близько 1 % бактеріальної хромосоми. Відповідно на перенесення усієї хромосомної ДНК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необхідно приблизно 100 хв.</w:t>
      </w:r>
    </w:p>
    <w:p w:rsidR="00081D6B" w:rsidRPr="008045BB" w:rsidRDefault="00081D6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Чим більша тривалість кон’югації, тим більша вірогідність перенесення даного гена. Це дає можливість скласти генетичну карту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бактірії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у хвилинах кон’югації. Тобто одиницею карти є хвилина кон’югації – кількість ДНК, що передається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-клітиною за 1 хвилину. Відлік часу починається в точці 0, де знаходиться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оперон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що складається з трьох генів, які контролюють біосинтез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треоніну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). Відповідно, якщо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Fплазмідна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буде інтегрована в цьому місці хромосомної ДНК, то при кон’югації в першу чергу до клітини-</w:t>
      </w:r>
      <w:r w:rsidRPr="008045BB">
        <w:rPr>
          <w:rFonts w:ascii="Times New Roman" w:hAnsi="Times New Roman" w:cs="Times New Roman"/>
          <w:sz w:val="24"/>
          <w:szCs w:val="24"/>
        </w:rPr>
        <w:lastRenderedPageBreak/>
        <w:t xml:space="preserve">реципієнта будуть перенесені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-гени. Гени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lac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перенесуться через 8 хвилин, гени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recE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– через 30 хвилин, гени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argR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– через 70 хвилин 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.</w:t>
      </w: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Коли в клітині F- опиняється частина гомологічної ДНК іншої бактерії, починається гомологічна рекомбінація  - обмін ділянками між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донорною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і ДНК клітини-реципієнта. Результуюча клітина-реципієнт залишається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гаплоїдною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-"зайва" ДНК, що не потрапила до хазяйської хромосоми, піддається деградації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нуклеазами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оскільки вона не є кільцевою. Таким чином, між двома бактеріальними штамами відбувається своєрідне часткове схрещування, яке можна досліджувати за допомогою звичайних методів генетичного аналізу. Розглянемо, наприклад, схрещування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-штаму дикого типу за генами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>+</w:t>
      </w:r>
      <w:r w:rsidRPr="008045B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leu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>+</w:t>
      </w:r>
      <w:r w:rsidRPr="008045BB">
        <w:rPr>
          <w:rFonts w:ascii="Times New Roman" w:hAnsi="Times New Roman" w:cs="Times New Roman"/>
          <w:sz w:val="24"/>
          <w:szCs w:val="24"/>
        </w:rPr>
        <w:t xml:space="preserve"> (визначають здатність синтезувати відповідні амінокислоти), який містить також ген чутливості до стрептоміцину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Str</w:t>
      </w:r>
      <w:r w:rsidRPr="008045BB">
        <w:rPr>
          <w:rFonts w:ascii="Times New Roman" w:hAnsi="Times New Roman" w:cs="Times New Roman"/>
          <w:i/>
          <w:sz w:val="24"/>
          <w:szCs w:val="24"/>
          <w:vertAlign w:val="superscript"/>
        </w:rPr>
        <w:t>S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із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-, що має ген стійкості до стрептоміцину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Str</w:t>
      </w:r>
      <w:r w:rsidRPr="008045BB">
        <w:rPr>
          <w:rFonts w:ascii="Times New Roman" w:hAnsi="Times New Roman" w:cs="Times New Roman"/>
          <w:i/>
          <w:sz w:val="24"/>
          <w:szCs w:val="24"/>
          <w:vertAlign w:val="superscript"/>
        </w:rPr>
        <w:t>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 мутантні гени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leu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ауксотрофний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штам, який потребує присутності відповідних амінокислот у поживному середовищі): </w:t>
      </w:r>
    </w:p>
    <w:p w:rsidR="001A2C9E" w:rsidRPr="008045BB" w:rsidRDefault="001A2C9E" w:rsidP="008045BB">
      <w:pPr>
        <w:spacing w:after="0" w:line="312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+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leu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+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Str</w:t>
      </w:r>
      <w:r w:rsidRPr="008045BB">
        <w:rPr>
          <w:rFonts w:ascii="Times New Roman" w:hAnsi="Times New Roman" w:cs="Times New Roman"/>
          <w:i/>
          <w:sz w:val="24"/>
          <w:szCs w:val="24"/>
          <w:vertAlign w:val="superscript"/>
        </w:rPr>
        <w:t>S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× F-,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leu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Str</w:t>
      </w:r>
      <w:r w:rsidRPr="008045BB">
        <w:rPr>
          <w:rFonts w:ascii="Times New Roman" w:hAnsi="Times New Roman" w:cs="Times New Roman"/>
          <w:i/>
          <w:sz w:val="24"/>
          <w:szCs w:val="24"/>
          <w:vertAlign w:val="superscript"/>
        </w:rPr>
        <w:t>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.</w:t>
      </w: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З певною частотою в такому схрещуванні утворюються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рекомбінантні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бактерії дикого типу F-,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thr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+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leu</w:t>
      </w:r>
      <w:proofErr w:type="spellEnd"/>
      <w:r w:rsidRPr="008045BB">
        <w:rPr>
          <w:rFonts w:ascii="Times New Roman" w:hAnsi="Times New Roman" w:cs="Times New Roman"/>
          <w:i/>
          <w:sz w:val="24"/>
          <w:szCs w:val="24"/>
        </w:rPr>
        <w:t xml:space="preserve">+ </w:t>
      </w:r>
      <w:proofErr w:type="spellStart"/>
      <w:r w:rsidRPr="008045BB">
        <w:rPr>
          <w:rFonts w:ascii="Times New Roman" w:hAnsi="Times New Roman" w:cs="Times New Roman"/>
          <w:i/>
          <w:sz w:val="24"/>
          <w:szCs w:val="24"/>
        </w:rPr>
        <w:t>Str</w:t>
      </w:r>
      <w:r w:rsidRPr="008045BB">
        <w:rPr>
          <w:rFonts w:ascii="Times New Roman" w:hAnsi="Times New Roman" w:cs="Times New Roman"/>
          <w:i/>
          <w:sz w:val="24"/>
          <w:szCs w:val="24"/>
          <w:vertAlign w:val="superscript"/>
        </w:rPr>
        <w:t>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які можна відібрати, вирощуючи культуру на середовищі зі стрептоміцином. </w:t>
      </w:r>
    </w:p>
    <w:p w:rsidR="001A2C9E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B19918D">
            <wp:simplePos x="0" y="0"/>
            <wp:positionH relativeFrom="margin">
              <wp:posOffset>2207260</wp:posOffset>
            </wp:positionH>
            <wp:positionV relativeFrom="paragraph">
              <wp:posOffset>1038225</wp:posOffset>
            </wp:positionV>
            <wp:extent cx="372237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45" y="21424"/>
                <wp:lineTo x="214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8" t="28506" r="29707" b="17218"/>
                    <a:stretch/>
                  </pic:blipFill>
                  <pic:spPr bwMode="auto">
                    <a:xfrm>
                      <a:off x="0" y="0"/>
                      <a:ext cx="372237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Оскільки перенесення генів із клітини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у F- відбувається послідовно, починаючи із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сайта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інтеграції F-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, можна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картувати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розміщення генів у бактеріальній хромосомі (у порядку потрапляння їх до клітини F-). Для цього кон'югацію (після змішування клітин двох типів у рідкому середовищі) зупиняють шляхом струшування пробірки через певні проміжки часу. Це дозволило свого часу отримати детальні генетичні карти бактеріальної хромосоми (відстані на таких картах вимірюють у хвилинах) і довести її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циркулярність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>.</w:t>
      </w:r>
    </w:p>
    <w:p w:rsidR="008045BB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</w:t>
      </w:r>
      <w:r w:rsidR="008045BB" w:rsidRPr="008045BB">
        <w:rPr>
          <w:rFonts w:ascii="Times New Roman" w:hAnsi="Times New Roman" w:cs="Times New Roman"/>
          <w:sz w:val="24"/>
          <w:szCs w:val="24"/>
        </w:rPr>
        <w:t xml:space="preserve">F-плазміда, шляхом </w:t>
      </w:r>
      <w:proofErr w:type="spellStart"/>
      <w:r w:rsidR="008045BB" w:rsidRPr="008045BB">
        <w:rPr>
          <w:rFonts w:ascii="Times New Roman" w:hAnsi="Times New Roman" w:cs="Times New Roman"/>
          <w:sz w:val="24"/>
          <w:szCs w:val="24"/>
        </w:rPr>
        <w:t>сомовирізання</w:t>
      </w:r>
      <w:proofErr w:type="spellEnd"/>
      <w:r w:rsidR="008045BB" w:rsidRPr="008045BB">
        <w:rPr>
          <w:rFonts w:ascii="Times New Roman" w:hAnsi="Times New Roman" w:cs="Times New Roman"/>
          <w:sz w:val="24"/>
          <w:szCs w:val="24"/>
        </w:rPr>
        <w:t xml:space="preserve"> із бактеріальної хромосоми, може переходити із інтегрованого стану в автономний. При вирізанні F-плазміди можливе і часткове захоплення хромосомної ДНК (до 50 % хромосомних генів). F-плазміда, яка містить хромосомні гени називається F ′ -фактором. Перенесення генетичного матеріалу при схрещуванні F ′ × F – називається </w:t>
      </w:r>
      <w:proofErr w:type="spellStart"/>
      <w:r w:rsidR="008045BB" w:rsidRPr="008045BB">
        <w:rPr>
          <w:rFonts w:ascii="Times New Roman" w:hAnsi="Times New Roman" w:cs="Times New Roman"/>
          <w:b/>
          <w:sz w:val="24"/>
          <w:szCs w:val="24"/>
        </w:rPr>
        <w:t>сексдукцією</w:t>
      </w:r>
      <w:proofErr w:type="spellEnd"/>
      <w:r w:rsidR="008045BB" w:rsidRPr="008045BB">
        <w:rPr>
          <w:rFonts w:ascii="Times New Roman" w:hAnsi="Times New Roman" w:cs="Times New Roman"/>
          <w:b/>
          <w:sz w:val="24"/>
          <w:szCs w:val="24"/>
        </w:rPr>
        <w:t>.</w:t>
      </w:r>
    </w:p>
    <w:p w:rsidR="008045BB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2C9E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Після такого перенесення можна отримати частково диплоїдні клітини ñ за генами, що перебувають у складі F'-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Між останнім і хромосомою клітини-реципієнта </w:t>
      </w:r>
      <w:r w:rsidRPr="008045BB">
        <w:rPr>
          <w:rFonts w:ascii="Times New Roman" w:hAnsi="Times New Roman" w:cs="Times New Roman"/>
          <w:sz w:val="24"/>
          <w:szCs w:val="24"/>
        </w:rPr>
        <w:lastRenderedPageBreak/>
        <w:t xml:space="preserve">можлива гомологічна рекомбінація, що приводить або до утворення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Hfr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-клітин і дуплікації генів (одиночний кросинговер ñ вбудовування F'-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фактора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у хромосому), або до обміну ділянками між хромосомою та F'-фактором (подвійний кросинговер).</w:t>
      </w:r>
    </w:p>
    <w:p w:rsidR="008045BB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2C9E" w:rsidRPr="008045BB" w:rsidRDefault="00B26F10" w:rsidP="008045BB">
      <w:pPr>
        <w:pStyle w:val="a4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</w:rPr>
        <w:t>Трансдукція</w:t>
      </w: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>Бактеріофаги (бактеріальні віруси) поділяють на два типи: вірулентні, які проникають у клітину, розмножуються та зумовлюють руйнування клітини (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літичний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шлях), і помірні ñ такі, що можуть використовувати або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літичний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шлях, або шлях лізогенії, коли ДНК фага за допомогою сайт-специфічної рекомбінації вбудовується в бактеріальний геном (фаг перетворюється на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профаг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). В останньому випадку за несприятливих для бактерії умов може відбуватися індукція бактеріофага </w:t>
      </w:r>
      <w:r w:rsidR="00B26F10" w:rsidRPr="008045BB">
        <w:rPr>
          <w:rFonts w:ascii="Times New Roman" w:hAnsi="Times New Roman" w:cs="Times New Roman"/>
          <w:sz w:val="24"/>
          <w:szCs w:val="24"/>
        </w:rPr>
        <w:t>-</w:t>
      </w:r>
      <w:r w:rsidRPr="008045BB">
        <w:rPr>
          <w:rFonts w:ascii="Times New Roman" w:hAnsi="Times New Roman" w:cs="Times New Roman"/>
          <w:sz w:val="24"/>
          <w:szCs w:val="24"/>
        </w:rPr>
        <w:t xml:space="preserve"> перехід до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літичного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шляху.</w:t>
      </w:r>
    </w:p>
    <w:p w:rsidR="00046ECF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99A4CDC">
            <wp:simplePos x="0" y="0"/>
            <wp:positionH relativeFrom="margin">
              <wp:posOffset>2219325</wp:posOffset>
            </wp:positionH>
            <wp:positionV relativeFrom="paragraph">
              <wp:posOffset>1285875</wp:posOffset>
            </wp:positionV>
            <wp:extent cx="3947160" cy="3625850"/>
            <wp:effectExtent l="0" t="0" r="0" b="0"/>
            <wp:wrapTight wrapText="bothSides">
              <wp:wrapPolygon edited="0">
                <wp:start x="0" y="0"/>
                <wp:lineTo x="0" y="21449"/>
                <wp:lineTo x="21475" y="21449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8" t="21664" r="28936" b="8780"/>
                    <a:stretch/>
                  </pic:blipFill>
                  <pic:spPr bwMode="auto">
                    <a:xfrm>
                      <a:off x="0" y="0"/>
                      <a:ext cx="394716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Процес перенесення генетичного матеріалу між бактеріальними клітинами за рахунок активності бактеріофагів називають </w:t>
      </w:r>
      <w:r w:rsidR="001A2C9E" w:rsidRPr="008045BB">
        <w:rPr>
          <w:rFonts w:ascii="Times New Roman" w:hAnsi="Times New Roman" w:cs="Times New Roman"/>
          <w:b/>
          <w:sz w:val="24"/>
          <w:szCs w:val="24"/>
        </w:rPr>
        <w:t>трансдукцією.</w:t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Здійснюють її зазвичай помірні бактеріофаги: після практично необмеженого існування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фагової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ДНК у бактеріальному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геномі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, індукція іноді зумовлює вирізання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фагової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ДНК разом із бактеріальними ділянками. Далі відбувається реплікація цієї ДНК, синтез білків оболонки бактеріофага (закодованих у генах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фагової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ДНК) і збирання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фагових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частинок. Фагові частинки потім інфікують інші клітини, і якщо реалізується шлях лізогенії, вбудовуються в ДНК клітини-хазяїна разом із захопленими раніше бактеріальними генами.</w:t>
      </w:r>
      <w:r w:rsidR="00046ECF" w:rsidRPr="008045BB">
        <w:rPr>
          <w:rFonts w:ascii="Times New Roman" w:hAnsi="Times New Roman" w:cs="Times New Roman"/>
          <w:sz w:val="24"/>
          <w:szCs w:val="24"/>
        </w:rPr>
        <w:t xml:space="preserve"> Вірусна ДНК інтегрує у бактеріальну хромосому, а, принесена з вірусною, ДНК чужорідної бактеріальної клітини рекомбінує з ДНК бактеріальної хромосоми інфікованої клітини. В результаті цього близько 50 % клітин виявляються трансформованими.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До помірних фагів належать, зокрема, фаги Р1, Р22, λ. ДНК помірних фагів може розглядатися як частина бактеріального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геному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яка іноді виходить з під контролю: гени бактеріофага жодним чином не відрізняються від бактеріальних, тобто перебувають під контролем промоторів, що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впізнаються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бактеріальною РНК-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полімеразою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клітини-хазяїна.</w:t>
      </w:r>
    </w:p>
    <w:p w:rsidR="001A2C9E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54BF76A">
            <wp:simplePos x="0" y="0"/>
            <wp:positionH relativeFrom="margin">
              <wp:align>right</wp:align>
            </wp:positionH>
            <wp:positionV relativeFrom="paragraph">
              <wp:posOffset>544830</wp:posOffset>
            </wp:positionV>
            <wp:extent cx="297561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34" y="21469"/>
                <wp:lineTo x="21434" y="0"/>
                <wp:lineTo x="0" y="0"/>
              </wp:wrapPolygon>
            </wp:wrapTight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A07DB2F-EECC-44A9-8FE5-389347D40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A07DB2F-EECC-44A9-8FE5-389347D40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3" t="37799" r="37451" b="15340"/>
                    <a:stretch/>
                  </pic:blipFill>
                  <pic:spPr>
                    <a:xfrm>
                      <a:off x="0" y="0"/>
                      <a:ext cx="29756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9E" w:rsidRPr="008045BB">
        <w:rPr>
          <w:rFonts w:ascii="Times New Roman" w:hAnsi="Times New Roman" w:cs="Times New Roman"/>
          <w:sz w:val="24"/>
          <w:szCs w:val="24"/>
        </w:rPr>
        <w:t xml:space="preserve">Приклад сайт-специфічної рекомбінації  - 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інсерція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(інтеграція) ДНК бактеріофага λ в бактеріальну хромосому. У складі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фагової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ДНК є сайт </w:t>
      </w:r>
      <w:proofErr w:type="spellStart"/>
      <w:r w:rsidR="001A2C9E" w:rsidRPr="008045BB">
        <w:rPr>
          <w:rFonts w:ascii="Times New Roman" w:hAnsi="Times New Roman" w:cs="Times New Roman"/>
          <w:i/>
          <w:sz w:val="24"/>
          <w:szCs w:val="24"/>
        </w:rPr>
        <w:t>attP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 - ділянка довжиною 270 пар основ, у складі бактеріальної ДНК  сайт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attВ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(23 пари основ). Обидва сайти мають ділянку спільної (або гомологічної) послідовності довжиною 15 пар основ. Два білки -  бактеріальний IHF (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Host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C9E" w:rsidRPr="008045BB">
        <w:rPr>
          <w:rFonts w:ascii="Times New Roman" w:hAnsi="Times New Roman" w:cs="Times New Roman"/>
          <w:sz w:val="24"/>
          <w:szCs w:val="24"/>
        </w:rPr>
        <w:t>Factor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) і продукт одного з генів бактеріофага </w:t>
      </w:r>
      <w:proofErr w:type="spellStart"/>
      <w:r w:rsidR="001A2C9E" w:rsidRPr="008045BB">
        <w:rPr>
          <w:rFonts w:ascii="Times New Roman" w:hAnsi="Times New Roman" w:cs="Times New Roman"/>
          <w:i/>
          <w:sz w:val="24"/>
          <w:szCs w:val="24"/>
          <w:u w:val="single"/>
        </w:rPr>
        <w:t>інтеграза</w:t>
      </w:r>
      <w:proofErr w:type="spellEnd"/>
      <w:r w:rsidR="001A2C9E" w:rsidRPr="008045BB">
        <w:rPr>
          <w:rFonts w:ascii="Times New Roman" w:hAnsi="Times New Roman" w:cs="Times New Roman"/>
          <w:sz w:val="24"/>
          <w:szCs w:val="24"/>
        </w:rPr>
        <w:t xml:space="preserve">  зв'язуються з цими сайтами.</w:t>
      </w:r>
    </w:p>
    <w:p w:rsidR="001A2C9E" w:rsidRPr="008045BB" w:rsidRDefault="001A2C9E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Інтеграза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здійснює два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одноланцюгові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розрізи в бактеріальній 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фаговій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ДНК, після чого відновлює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фосфодіефірний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зв'язок, але з відповідним кінцем іншого дуплекса  - відбувається обмін ланцюгами. На цьому етапі утворюється конфігурація чотирьох ланцюгів. Після цього здійснюється друга пара розривів і обмінів ланцюгами, що й зумовлює інтеграцію.</w:t>
      </w:r>
      <w:r w:rsidR="00046ECF" w:rsidRPr="008045B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>Розрізняють три типи трансдукції: загальну (неспецифічну), обмежену (специфічну) і абортивну.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</w:rPr>
        <w:t>Загальна трансдукція</w:t>
      </w:r>
      <w:r w:rsidRPr="008045BB">
        <w:rPr>
          <w:rFonts w:ascii="Times New Roman" w:hAnsi="Times New Roman" w:cs="Times New Roman"/>
          <w:sz w:val="24"/>
          <w:szCs w:val="24"/>
        </w:rPr>
        <w:t xml:space="preserve">. Цей тип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трандукції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був виявлений у наступному експерименті. Дослідники взяли U-подібну трубку, яку у нижній частині поділили посередині бактеріальним фільтром.</w:t>
      </w:r>
    </w:p>
    <w:p w:rsidR="00046ECF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F95DF80">
            <wp:simplePos x="0" y="0"/>
            <wp:positionH relativeFrom="margin">
              <wp:posOffset>-150495</wp:posOffset>
            </wp:positionH>
            <wp:positionV relativeFrom="paragraph">
              <wp:posOffset>157480</wp:posOffset>
            </wp:positionV>
            <wp:extent cx="3017520" cy="3460115"/>
            <wp:effectExtent l="0" t="0" r="0" b="6985"/>
            <wp:wrapTight wrapText="bothSides">
              <wp:wrapPolygon edited="0">
                <wp:start x="0" y="0"/>
                <wp:lineTo x="0" y="21525"/>
                <wp:lineTo x="21409" y="21525"/>
                <wp:lineTo x="214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3" t="28278" r="37787" b="21779"/>
                    <a:stretch/>
                  </pic:blipFill>
                  <pic:spPr bwMode="auto">
                    <a:xfrm>
                      <a:off x="0" y="0"/>
                      <a:ext cx="3017520" cy="346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ECF" w:rsidRPr="008045BB">
        <w:rPr>
          <w:rFonts w:ascii="Times New Roman" w:hAnsi="Times New Roman" w:cs="Times New Roman"/>
          <w:sz w:val="24"/>
          <w:szCs w:val="24"/>
        </w:rPr>
        <w:t xml:space="preserve">У одну половину цієї трубки помістили тифозні бактерії штаму 22А, а у другу половину – штаму 2А. Штам 22А має мутацію, яка блокує синтез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триптофана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(Т - ), штам 2А має мутацію, що блокує синтез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гістидину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(Н - ). При цьому бактеріальні клітини не можуть проходити через фільтр. 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Після інкубації у трубці, розділеній бактеріальним фільтром, цих різних штамів, був зроблений висів клітин обох штамів. При висіві клітин штаму 22А на середовище без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триптофана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було виявлено невелику кількість колоній. Тобто деякі клітини набули здатності синтезувати триптофан і змогли дати колонії на середовищі без цієї амінокислоти.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Фільтрующимся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агентом, який переніс ген Т+ від штаму 2А до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штама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22А, виявився бактеріофаг. 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При </w:t>
      </w:r>
      <w:r w:rsidRPr="008045BB">
        <w:rPr>
          <w:rFonts w:ascii="Times New Roman" w:hAnsi="Times New Roman" w:cs="Times New Roman"/>
          <w:sz w:val="24"/>
          <w:szCs w:val="24"/>
          <w:u w:val="single"/>
        </w:rPr>
        <w:t>загальній трансдукції</w:t>
      </w:r>
      <w:r w:rsidRPr="008045BB">
        <w:rPr>
          <w:rFonts w:ascii="Times New Roman" w:hAnsi="Times New Roman" w:cs="Times New Roman"/>
          <w:sz w:val="24"/>
          <w:szCs w:val="24"/>
        </w:rPr>
        <w:t xml:space="preserve"> фрагменти бактеріальної ДНК донора випадково включаються у дозріваючу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фагову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часточку разом з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або, навіть, замість неї. 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lastRenderedPageBreak/>
        <w:t xml:space="preserve">При загальній трансдукції бактерія-донор через фаг передає лише окремий фрагмент ДНК довжиною 1/50 – 1/100 від усієї бактеріальної хромосоми. Виявлення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котрансдукування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двох або більше генів вказує на їх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зчепленість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а по частоті такої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котрансдукції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можна говорити про порядок розташування генів на генетичній карті. Наприклад якщо гени a і b, а також b і с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котрансдукуються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попарно, а гени а і с не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котрансдукуються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>, то відповідно вони локалізуються у хромосомі у порядку а – b – с.</w:t>
      </w:r>
    </w:p>
    <w:p w:rsidR="00046ECF" w:rsidRPr="008045BB" w:rsidRDefault="008045BB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BA6042A">
            <wp:simplePos x="0" y="0"/>
            <wp:positionH relativeFrom="column">
              <wp:posOffset>2615565</wp:posOffset>
            </wp:positionH>
            <wp:positionV relativeFrom="paragraph">
              <wp:posOffset>25400</wp:posOffset>
            </wp:positionV>
            <wp:extent cx="3378835" cy="3893185"/>
            <wp:effectExtent l="0" t="0" r="0" b="0"/>
            <wp:wrapThrough wrapText="bothSides">
              <wp:wrapPolygon edited="0">
                <wp:start x="0" y="0"/>
                <wp:lineTo x="0" y="21456"/>
                <wp:lineTo x="21434" y="21456"/>
                <wp:lineTo x="214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7" t="23489" r="35350" b="16077"/>
                    <a:stretch/>
                  </pic:blipFill>
                  <pic:spPr bwMode="auto">
                    <a:xfrm>
                      <a:off x="0" y="0"/>
                      <a:ext cx="3378835" cy="389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ECF" w:rsidRPr="008045BB">
        <w:rPr>
          <w:rFonts w:ascii="Times New Roman" w:hAnsi="Times New Roman" w:cs="Times New Roman"/>
          <w:sz w:val="24"/>
          <w:szCs w:val="24"/>
        </w:rPr>
        <w:t xml:space="preserve"> Величина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трансдукованого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фрагмента визначається розміром ДНК донора, яка здатна упакуватись в головку фага. Доказано, що у часточках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трансдукуючого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фага практично вся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фагова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ДНК замінена на бактеріальну. Оскільки ДНК фага Р1 складається приблизно із 102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т.п.н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., а хромосома E.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сoli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– із приблизно 4´103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т.п.н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, то фрагмент бактеріальної хромосомної ДНК, який здатний включитись у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трансдукуючіу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 часточку, складає біля 2,3 % хромосоми E.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сoli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 xml:space="preserve">. Якщо виходити з того, що довжина середнього гена дорівнює 1 </w:t>
      </w:r>
      <w:proofErr w:type="spellStart"/>
      <w:r w:rsidR="00046ECF" w:rsidRPr="008045BB">
        <w:rPr>
          <w:rFonts w:ascii="Times New Roman" w:hAnsi="Times New Roman" w:cs="Times New Roman"/>
          <w:sz w:val="24"/>
          <w:szCs w:val="24"/>
        </w:rPr>
        <w:t>т.п.н</w:t>
      </w:r>
      <w:proofErr w:type="spellEnd"/>
      <w:r w:rsidR="00046ECF" w:rsidRPr="008045BB">
        <w:rPr>
          <w:rFonts w:ascii="Times New Roman" w:hAnsi="Times New Roman" w:cs="Times New Roman"/>
          <w:sz w:val="24"/>
          <w:szCs w:val="24"/>
        </w:rPr>
        <w:t>., то при трансдукції фагом Р1 можливе сумісне перенесення близько 100 генів, а фагом Р22 – близько 40.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</w:rPr>
        <w:t>Обмежена трансдукція.</w:t>
      </w:r>
      <w:r w:rsidRPr="008045BB">
        <w:rPr>
          <w:rFonts w:ascii="Times New Roman" w:hAnsi="Times New Roman" w:cs="Times New Roman"/>
          <w:sz w:val="24"/>
          <w:szCs w:val="24"/>
        </w:rPr>
        <w:t xml:space="preserve"> Даний тип трансдукції був описаний у 1956 році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і Е.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Ледербергом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 М. Морзе.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При обмеженій трансдукції відбувається рекомбінація між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 хромосомною бактеріальною ДНК, тому фагові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трансдукуючі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часточки обов’язково мають ДНК обох типів.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Трансдукцію сусідніх ділянок ДНК здійснюють тільки фагові часточки, які отримані в результаті індукції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лізогенних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бактерій (наприклад, шляхом їх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УФопромінення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) або при спонтанному виході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профага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із хромосоми, що призводить до лізису клітини. Якщо ж фагові часточки будуть отримані в процесі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літичного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циклу, який пов’язаний з розмноженням вегетативного фага, то вони не зможуть здійснювати трансдукцію. Це суттєво відокремлює обмежену трансдукцію від загальної. В останньому випадку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трансдукуючі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часточки помірного фага утворюються в процесі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літичного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циклу.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 Інтеграція ДНК помірного фага з хромосомою, як і наступне спонтанне або індуковане вирізання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профага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, здійснюється механізмами сайт-специфічної рекомбінації. Але іноді вирізання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відбувається з помилками, тоді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фагова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 містить і </w:t>
      </w:r>
      <w:r w:rsidRPr="008045BB">
        <w:rPr>
          <w:rFonts w:ascii="Times New Roman" w:hAnsi="Times New Roman" w:cs="Times New Roman"/>
          <w:sz w:val="24"/>
          <w:szCs w:val="24"/>
        </w:rPr>
        <w:lastRenderedPageBreak/>
        <w:t xml:space="preserve">сегмент бактеріальної хромосоми, а у бактеріальній хромосомі залишається ділянка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фагової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ДНК. Така рекомбінація називається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реципроктною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Втрата ділянки ДНК фага призводить до утворення дефектних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фагових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часток, оскільки фагові гени, які необхідні для росту і дозрівання фага під час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літичного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циклу, замінені на бактеріальну ДНК.</w:t>
      </w:r>
    </w:p>
    <w:p w:rsidR="0015550A" w:rsidRPr="008045BB" w:rsidRDefault="0015550A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b/>
          <w:sz w:val="24"/>
          <w:szCs w:val="24"/>
        </w:rPr>
        <w:t>Абортивна трансдукція</w:t>
      </w:r>
      <w:r w:rsidRPr="008045BB">
        <w:rPr>
          <w:rFonts w:ascii="Times New Roman" w:hAnsi="Times New Roman" w:cs="Times New Roman"/>
          <w:sz w:val="24"/>
          <w:szCs w:val="24"/>
        </w:rPr>
        <w:t xml:space="preserve">. При абортивній трансдукції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трансдукуємий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фагом фрагмент ДНК донора не інтегрується у хромосому клітини-реципієнта, а залишається у її цитоплазмі і у такому вигляді здатний підтримуватись і проявлятись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фенотипово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Під час поділу клітини цей фрагмент ДНК передається лише одній із дочірніх клітин, тобто спадкується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однолінійно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. В кінцевому підсумку він втрачається у потомстві. </w:t>
      </w:r>
    </w:p>
    <w:p w:rsidR="0015550A" w:rsidRPr="008045BB" w:rsidRDefault="0015550A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45BB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8045BB">
        <w:rPr>
          <w:rFonts w:ascii="Times New Roman" w:hAnsi="Times New Roman" w:cs="Times New Roman"/>
          <w:sz w:val="24"/>
          <w:szCs w:val="24"/>
        </w:rPr>
        <w:t>домопогою</w:t>
      </w:r>
      <w:proofErr w:type="spellEnd"/>
      <w:r w:rsidRPr="008045BB">
        <w:rPr>
          <w:rFonts w:ascii="Times New Roman" w:hAnsi="Times New Roman" w:cs="Times New Roman"/>
          <w:sz w:val="24"/>
          <w:szCs w:val="24"/>
        </w:rPr>
        <w:t xml:space="preserve"> абортивної трансдукції можна встановити чи відносяться мутації, які контролюють потребу в якій-небуть речовині, до різних генів або до одного і того ж гену.</w:t>
      </w: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6ECF" w:rsidRPr="008045BB" w:rsidRDefault="00046ECF" w:rsidP="008045BB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046ECF" w:rsidRPr="00804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041E3"/>
    <w:multiLevelType w:val="hybridMultilevel"/>
    <w:tmpl w:val="BA362844"/>
    <w:lvl w:ilvl="0" w:tplc="0CDA5A0A">
      <w:start w:val="1"/>
      <w:numFmt w:val="decimal"/>
      <w:lvlText w:val="%1."/>
      <w:lvlJc w:val="left"/>
      <w:pPr>
        <w:ind w:left="1211" w:hanging="360"/>
      </w:pPr>
      <w:rPr>
        <w:rFonts w:hint="default"/>
        <w:b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2B"/>
    <w:rsid w:val="00046ECF"/>
    <w:rsid w:val="00081D6B"/>
    <w:rsid w:val="0015550A"/>
    <w:rsid w:val="001A2C9E"/>
    <w:rsid w:val="00793F9B"/>
    <w:rsid w:val="008045BB"/>
    <w:rsid w:val="00B26F10"/>
    <w:rsid w:val="00B4102B"/>
    <w:rsid w:val="00D3392B"/>
    <w:rsid w:val="00ED6DBD"/>
    <w:rsid w:val="00F2548C"/>
    <w:rsid w:val="00FB3EDE"/>
    <w:rsid w:val="00FC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E162F"/>
  <w15:chartTrackingRefBased/>
  <w15:docId w15:val="{81077375-5EED-41A0-9C22-69466DA5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2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paragraph" w:styleId="a4">
    <w:name w:val="List Paragraph"/>
    <w:basedOn w:val="a"/>
    <w:uiPriority w:val="34"/>
    <w:qFormat/>
    <w:rsid w:val="00804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9</Pages>
  <Words>2740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3</cp:revision>
  <dcterms:created xsi:type="dcterms:W3CDTF">2022-11-08T07:57:00Z</dcterms:created>
  <dcterms:modified xsi:type="dcterms:W3CDTF">2022-11-11T06:33:00Z</dcterms:modified>
</cp:coreProperties>
</file>