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76" w:rsidRPr="00D22571" w:rsidRDefault="00E92E76" w:rsidP="00E92E76">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sz w:val="28"/>
          <w:szCs w:val="28"/>
          <w:lang w:val="uk-UA" w:eastAsia="sr-Cyrl-CS"/>
        </w:rPr>
      </w:pPr>
      <w:r>
        <w:rPr>
          <w:rFonts w:ascii="Times New Roman" w:eastAsia="Times New Roman" w:hAnsi="Times New Roman"/>
          <w:b/>
          <w:bCs/>
          <w:color w:val="000000"/>
          <w:sz w:val="28"/>
          <w:szCs w:val="28"/>
          <w:lang w:val="uk-UA" w:eastAsia="sr-Cyrl-CS"/>
        </w:rPr>
        <w:t xml:space="preserve">Лекція </w:t>
      </w:r>
      <w:r w:rsidRPr="00D22571">
        <w:rPr>
          <w:rFonts w:ascii="Times New Roman" w:eastAsia="Times New Roman" w:hAnsi="Times New Roman"/>
          <w:b/>
          <w:bCs/>
          <w:color w:val="000000"/>
          <w:sz w:val="28"/>
          <w:szCs w:val="28"/>
          <w:lang w:val="uk-UA" w:eastAsia="sr-Cyrl-CS"/>
        </w:rPr>
        <w:t>2</w:t>
      </w:r>
      <w:r>
        <w:rPr>
          <w:rFonts w:ascii="Times New Roman" w:eastAsia="Times New Roman" w:hAnsi="Times New Roman"/>
          <w:b/>
          <w:bCs/>
          <w:color w:val="000000"/>
          <w:sz w:val="28"/>
          <w:szCs w:val="28"/>
          <w:lang w:val="uk-UA" w:eastAsia="sr-Cyrl-CS"/>
        </w:rPr>
        <w:t>.</w:t>
      </w:r>
      <w:bookmarkStart w:id="0" w:name="_GoBack"/>
      <w:bookmarkEnd w:id="0"/>
      <w:r w:rsidRPr="00D22571">
        <w:rPr>
          <w:rFonts w:ascii="Times New Roman" w:eastAsia="Times New Roman" w:hAnsi="Times New Roman"/>
          <w:b/>
          <w:bCs/>
          <w:color w:val="000000"/>
          <w:sz w:val="28"/>
          <w:szCs w:val="28"/>
          <w:lang w:val="uk-UA" w:eastAsia="sr-Cyrl-CS"/>
        </w:rPr>
        <w:t xml:space="preserve">  Практичні аспекту обліку товарів в оптовій та роздрібної торгівлі</w:t>
      </w:r>
    </w:p>
    <w:p w:rsidR="00E92E76" w:rsidRPr="00D22571" w:rsidRDefault="00E92E76" w:rsidP="00E92E76">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p>
    <w:p w:rsidR="00E92E76" w:rsidRPr="00D22571" w:rsidRDefault="00E92E76" w:rsidP="00E92E76">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hAnsi="Times New Roman"/>
          <w:sz w:val="28"/>
          <w:szCs w:val="28"/>
          <w:lang w:val="uk-UA"/>
        </w:rPr>
        <w:t>Фіксування товарних запасів в обліковій політиці на торгівельному  підприємстві –  один  з  найважливіших етапів, адже від прийнятих облікових оцінок залежить фінансовий  результат  діяльності.  Розпорядчим документом,  який  визначає  напрямки  облікової політики  підприємства  і  обов’язково  має  бути складений та затверджений керівником підприємства, є наказ про облікову політику.</w:t>
      </w:r>
    </w:p>
    <w:p w:rsidR="00E92E76" w:rsidRPr="00D22571"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У процесі формування первісної вартості товарних запасів придбаних за плату, виникають проблеми щодо визначення суми до сплати постачальнику та оцінки запасів отриманих зі знижкою. На підприємстві торгівлі види знижок можуть бути згруповані таким чином:</w:t>
      </w:r>
    </w:p>
    <w:p w:rsidR="00E92E76" w:rsidRPr="00D22571"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 на отримані від постачальника і надані покупцям з метою групування їх для цілей фінансового обліку; </w:t>
      </w:r>
    </w:p>
    <w:p w:rsidR="00E92E76" w:rsidRPr="00D22571"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 на комерційні та розрахункові з метою визначення облікової вартості. </w:t>
      </w:r>
    </w:p>
    <w:p w:rsidR="00E92E76"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Комерційні знижки встановлюються залежно від невідповідності товарів встановленим параметрам якості, надаються з врахуванням обсягів величини закупки. Розрахункову знижку підприємство отримує від постачальника за умови дострокової оплати, або якщо оплатить вартість придбаних товарів протягом зазначеного постачальником періоду. Така класифікація дозволяє представити алгоритм оцінки товарних запасів з метою достовірного формування первісної вартості (рис. 1.2). </w:t>
      </w: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4"/>
          <w:szCs w:val="16"/>
          <w:lang w:val="uk-UA" w:eastAsia="ru-RU"/>
        </w:rPr>
      </w:pPr>
      <w:r w:rsidRPr="00D22571">
        <w:rPr>
          <w:rFonts w:ascii="Times New Roman" w:eastAsia="Times New Roman" w:hAnsi="Times New Roman"/>
          <w:noProof/>
          <w:sz w:val="20"/>
          <w:szCs w:val="20"/>
          <w:lang w:eastAsia="ru-RU"/>
        </w:rPr>
        <w:lastRenderedPageBreak/>
        <mc:AlternateContent>
          <mc:Choice Requires="wpg">
            <w:drawing>
              <wp:anchor distT="0" distB="0" distL="114300" distR="114300" simplePos="0" relativeHeight="251659264" behindDoc="0" locked="0" layoutInCell="1" allowOverlap="1">
                <wp:simplePos x="0" y="0"/>
                <wp:positionH relativeFrom="column">
                  <wp:posOffset>108585</wp:posOffset>
                </wp:positionH>
                <wp:positionV relativeFrom="paragraph">
                  <wp:posOffset>162560</wp:posOffset>
                </wp:positionV>
                <wp:extent cx="5943600" cy="3296285"/>
                <wp:effectExtent l="26670" t="101600" r="20955" b="21590"/>
                <wp:wrapNone/>
                <wp:docPr id="29" name="Групувати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296285"/>
                          <a:chOff x="1305" y="7668"/>
                          <a:chExt cx="9360" cy="5191"/>
                        </a:xfrm>
                      </wpg:grpSpPr>
                      <wps:wsp>
                        <wps:cNvPr id="30" name="Rectangle 52"/>
                        <wps:cNvSpPr>
                          <a:spLocks noChangeArrowheads="1"/>
                        </wps:cNvSpPr>
                        <wps:spPr bwMode="auto">
                          <a:xfrm>
                            <a:off x="4554" y="7668"/>
                            <a:ext cx="3600" cy="792"/>
                          </a:xfrm>
                          <a:prstGeom prst="rect">
                            <a:avLst/>
                          </a:prstGeom>
                          <a:gradFill rotWithShape="1">
                            <a:gsLst>
                              <a:gs pos="0">
                                <a:srgbClr val="FFFFFF">
                                  <a:gamma/>
                                  <a:shade val="94118"/>
                                  <a:invGamma/>
                                </a:srgbClr>
                              </a:gs>
                              <a:gs pos="50000">
                                <a:srgbClr val="FFFFFF"/>
                              </a:gs>
                              <a:gs pos="100000">
                                <a:srgbClr val="FFFFFF">
                                  <a:gamma/>
                                  <a:shade val="94118"/>
                                  <a:invGamma/>
                                </a:srgbClr>
                              </a:gs>
                            </a:gsLst>
                            <a:lin ang="5400000" scaled="1"/>
                          </a:gradFill>
                          <a:ln w="57150" cmpd="thinThick">
                            <a:solidFill>
                              <a:srgbClr val="000000"/>
                            </a:solidFill>
                            <a:miter lim="800000"/>
                            <a:headEnd/>
                            <a:tailEnd/>
                          </a:ln>
                          <a:effectLst>
                            <a:prstShdw prst="shdw13" dist="53882" dir="13500000">
                              <a:srgbClr val="808080">
                                <a:alpha val="50000"/>
                              </a:srgbClr>
                            </a:prstShdw>
                          </a:effectLst>
                        </wps:spPr>
                        <wps:txbx>
                          <w:txbxContent>
                            <w:p w:rsidR="00E92E76" w:rsidRPr="003C7FB5" w:rsidRDefault="00E92E76" w:rsidP="00E92E76">
                              <w:pPr>
                                <w:jc w:val="center"/>
                                <w:rPr>
                                  <w:rFonts w:ascii="Times New Roman" w:hAnsi="Times New Roman"/>
                                  <w:sz w:val="24"/>
                                  <w:szCs w:val="24"/>
                                </w:rPr>
                              </w:pPr>
                              <w:proofErr w:type="spellStart"/>
                              <w:r w:rsidRPr="003C7FB5">
                                <w:rPr>
                                  <w:rFonts w:ascii="Times New Roman" w:hAnsi="Times New Roman"/>
                                  <w:sz w:val="24"/>
                                  <w:szCs w:val="24"/>
                                </w:rPr>
                                <w:t>Надання</w:t>
                              </w:r>
                              <w:proofErr w:type="spellEnd"/>
                              <w:r w:rsidRPr="003C7FB5">
                                <w:rPr>
                                  <w:rFonts w:ascii="Times New Roman" w:hAnsi="Times New Roman"/>
                                  <w:sz w:val="24"/>
                                  <w:szCs w:val="24"/>
                                </w:rPr>
                                <w:t xml:space="preserve"> </w:t>
                              </w:r>
                              <w:proofErr w:type="spellStart"/>
                              <w:r w:rsidRPr="003C7FB5">
                                <w:rPr>
                                  <w:rFonts w:ascii="Times New Roman" w:hAnsi="Times New Roman"/>
                                  <w:sz w:val="24"/>
                                  <w:szCs w:val="24"/>
                                </w:rPr>
                                <w:t>знижки</w:t>
                              </w:r>
                              <w:proofErr w:type="spellEnd"/>
                              <w:r w:rsidRPr="003C7FB5">
                                <w:rPr>
                                  <w:rFonts w:ascii="Times New Roman" w:hAnsi="Times New Roman"/>
                                  <w:sz w:val="24"/>
                                  <w:szCs w:val="24"/>
                                </w:rPr>
                                <w:t xml:space="preserve"> </w:t>
                              </w:r>
                              <w:proofErr w:type="spellStart"/>
                              <w:r w:rsidRPr="003C7FB5">
                                <w:rPr>
                                  <w:rFonts w:ascii="Times New Roman" w:hAnsi="Times New Roman"/>
                                  <w:sz w:val="24"/>
                                  <w:szCs w:val="24"/>
                                </w:rPr>
                                <w:t>постачальником</w:t>
                              </w:r>
                              <w:proofErr w:type="spellEnd"/>
                            </w:p>
                          </w:txbxContent>
                        </wps:txbx>
                        <wps:bodyPr rot="0" vert="horz" wrap="square" lIns="91440" tIns="45720" rIns="91440" bIns="45720" anchor="t" anchorCtr="0" upright="1">
                          <a:noAutofit/>
                        </wps:bodyPr>
                      </wps:wsp>
                      <wps:wsp>
                        <wps:cNvPr id="31" name="AutoShape 53"/>
                        <wps:cNvSpPr>
                          <a:spLocks noChangeArrowheads="1"/>
                        </wps:cNvSpPr>
                        <wps:spPr bwMode="auto">
                          <a:xfrm>
                            <a:off x="4185" y="8935"/>
                            <a:ext cx="4608" cy="1296"/>
                          </a:xfrm>
                          <a:prstGeom prst="flowChartDecision">
                            <a:avLst/>
                          </a:prstGeom>
                          <a:gradFill rotWithShape="1">
                            <a:gsLst>
                              <a:gs pos="0">
                                <a:srgbClr val="FFFFFF"/>
                              </a:gs>
                              <a:gs pos="100000">
                                <a:srgbClr val="FFFFFF">
                                  <a:gamma/>
                                  <a:shade val="90980"/>
                                  <a:invGamma/>
                                </a:srgbClr>
                              </a:gs>
                            </a:gsLst>
                            <a:path path="shape">
                              <a:fillToRect l="50000" t="50000" r="50000" b="50000"/>
                            </a:path>
                          </a:gradFill>
                          <a:ln w="38100" cmpd="dbl">
                            <a:solidFill>
                              <a:srgbClr val="000000"/>
                            </a:solidFill>
                            <a:miter lim="800000"/>
                            <a:headEnd/>
                            <a:tailEnd/>
                          </a:ln>
                          <a:effectLst>
                            <a:outerShdw dist="107763" dir="13500000" algn="ctr" rotWithShape="0">
                              <a:srgbClr val="808080">
                                <a:alpha val="50000"/>
                              </a:srgbClr>
                            </a:outerShdw>
                          </a:effectLst>
                        </wps:spPr>
                        <wps:txbx>
                          <w:txbxContent>
                            <w:p w:rsidR="00E92E76" w:rsidRPr="003C7FB5" w:rsidRDefault="00E92E76" w:rsidP="00E92E76">
                              <w:pPr>
                                <w:jc w:val="center"/>
                                <w:rPr>
                                  <w:rFonts w:ascii="Times New Roman" w:hAnsi="Times New Roman"/>
                                  <w:sz w:val="24"/>
                                  <w:szCs w:val="24"/>
                                </w:rPr>
                              </w:pPr>
                              <w:proofErr w:type="spellStart"/>
                              <w:r w:rsidRPr="003C7FB5">
                                <w:rPr>
                                  <w:rFonts w:ascii="Times New Roman" w:hAnsi="Times New Roman"/>
                                  <w:sz w:val="24"/>
                                  <w:szCs w:val="24"/>
                                </w:rPr>
                                <w:t>Визначення</w:t>
                              </w:r>
                              <w:proofErr w:type="spellEnd"/>
                              <w:r w:rsidRPr="003C7FB5">
                                <w:rPr>
                                  <w:rFonts w:ascii="Times New Roman" w:hAnsi="Times New Roman"/>
                                  <w:sz w:val="24"/>
                                  <w:szCs w:val="24"/>
                                </w:rPr>
                                <w:t xml:space="preserve"> виду </w:t>
                              </w:r>
                              <w:proofErr w:type="spellStart"/>
                              <w:r w:rsidRPr="003C7FB5">
                                <w:rPr>
                                  <w:rFonts w:ascii="Times New Roman" w:hAnsi="Times New Roman"/>
                                  <w:sz w:val="24"/>
                                  <w:szCs w:val="24"/>
                                </w:rPr>
                                <w:t>знижки</w:t>
                              </w:r>
                              <w:proofErr w:type="spellEnd"/>
                            </w:p>
                          </w:txbxContent>
                        </wps:txbx>
                        <wps:bodyPr rot="0" vert="horz" wrap="square" lIns="91440" tIns="45720" rIns="91440" bIns="45720" anchor="t" anchorCtr="0" upright="1">
                          <a:noAutofit/>
                        </wps:bodyPr>
                      </wps:wsp>
                      <wps:wsp>
                        <wps:cNvPr id="32" name="Rectangle 54"/>
                        <wps:cNvSpPr>
                          <a:spLocks noChangeArrowheads="1"/>
                        </wps:cNvSpPr>
                        <wps:spPr bwMode="auto">
                          <a:xfrm>
                            <a:off x="8073" y="10183"/>
                            <a:ext cx="2592" cy="1152"/>
                          </a:xfrm>
                          <a:prstGeom prst="rect">
                            <a:avLst/>
                          </a:prstGeom>
                          <a:solidFill>
                            <a:srgbClr val="FFFFFF"/>
                          </a:solidFill>
                          <a:ln w="38100" cmpd="dbl">
                            <a:solidFill>
                              <a:srgbClr val="000000"/>
                            </a:solidFill>
                            <a:miter lim="800000"/>
                            <a:headEnd/>
                            <a:tailEnd/>
                          </a:ln>
                        </wps:spPr>
                        <wps:txbx>
                          <w:txbxContent>
                            <w:p w:rsidR="00E92E76" w:rsidRPr="003C7FB5" w:rsidRDefault="00E92E76" w:rsidP="00E92E76">
                              <w:pPr>
                                <w:pStyle w:val="31"/>
                                <w:jc w:val="center"/>
                                <w:rPr>
                                  <w:sz w:val="24"/>
                                  <w:szCs w:val="24"/>
                                  <w:lang w:val="uk-UA"/>
                                </w:rPr>
                              </w:pPr>
                              <w:r w:rsidRPr="00EF3CA8">
                                <w:rPr>
                                  <w:sz w:val="24"/>
                                  <w:szCs w:val="24"/>
                                </w:rPr>
                                <w:t>Оцінка товарних запасів за методом ціни</w:t>
                              </w:r>
                              <w:r>
                                <w:rPr>
                                  <w:sz w:val="24"/>
                                  <w:szCs w:val="24"/>
                                  <w:lang w:val="uk-UA"/>
                                </w:rPr>
                                <w:t xml:space="preserve"> </w:t>
                              </w:r>
                              <w:r>
                                <w:rPr>
                                  <w:sz w:val="24"/>
                                  <w:szCs w:val="24"/>
                                </w:rPr>
                                <w:t>–</w:t>
                              </w:r>
                              <w:r w:rsidRPr="00EF3CA8">
                                <w:rPr>
                                  <w:sz w:val="24"/>
                                  <w:szCs w:val="24"/>
                                </w:rPr>
                                <w:t xml:space="preserve"> </w:t>
                              </w:r>
                              <w:r>
                                <w:rPr>
                                  <w:sz w:val="24"/>
                                  <w:szCs w:val="24"/>
                                  <w:lang w:val="uk-UA"/>
                                </w:rPr>
                                <w:t>«</w:t>
                              </w:r>
                              <w:r w:rsidRPr="00EF3CA8">
                                <w:rPr>
                                  <w:sz w:val="24"/>
                                  <w:szCs w:val="24"/>
                                </w:rPr>
                                <w:t>нетто</w:t>
                              </w:r>
                              <w:r>
                                <w:rPr>
                                  <w:sz w:val="24"/>
                                  <w:szCs w:val="24"/>
                                  <w:lang w:val="uk-UA"/>
                                </w:rPr>
                                <w:t>»</w:t>
                              </w:r>
                            </w:p>
                          </w:txbxContent>
                        </wps:txbx>
                        <wps:bodyPr rot="0" vert="horz" wrap="square" lIns="91440" tIns="45720" rIns="91440" bIns="45720" anchor="t" anchorCtr="0" upright="1">
                          <a:noAutofit/>
                        </wps:bodyPr>
                      </wps:wsp>
                      <wps:wsp>
                        <wps:cNvPr id="33" name="AutoShape 55"/>
                        <wps:cNvSpPr>
                          <a:spLocks noChangeArrowheads="1"/>
                        </wps:cNvSpPr>
                        <wps:spPr bwMode="auto">
                          <a:xfrm>
                            <a:off x="1881" y="10183"/>
                            <a:ext cx="3744" cy="1296"/>
                          </a:xfrm>
                          <a:prstGeom prst="flowChartDecision">
                            <a:avLst/>
                          </a:prstGeom>
                          <a:solidFill>
                            <a:srgbClr val="FFFFFF"/>
                          </a:solidFill>
                          <a:ln w="38100" cmpd="dbl">
                            <a:solidFill>
                              <a:srgbClr val="000000"/>
                            </a:solidFill>
                            <a:miter lim="800000"/>
                            <a:headEnd/>
                            <a:tailEnd/>
                          </a:ln>
                          <a:effectLst>
                            <a:outerShdw dist="107763" dir="13500000" algn="ctr" rotWithShape="0">
                              <a:srgbClr val="808080">
                                <a:alpha val="50000"/>
                              </a:srgbClr>
                            </a:outerShdw>
                          </a:effectLst>
                        </wps:spPr>
                        <wps:txbx>
                          <w:txbxContent>
                            <w:p w:rsidR="00E92E76" w:rsidRPr="003C7FB5" w:rsidRDefault="00E92E76" w:rsidP="00E92E76">
                              <w:pPr>
                                <w:jc w:val="center"/>
                                <w:rPr>
                                  <w:rFonts w:ascii="Times New Roman" w:hAnsi="Times New Roman"/>
                                  <w:sz w:val="24"/>
                                  <w:szCs w:val="24"/>
                                </w:rPr>
                              </w:pPr>
                              <w:proofErr w:type="spellStart"/>
                              <w:r w:rsidRPr="003C7FB5">
                                <w:rPr>
                                  <w:rFonts w:ascii="Times New Roman" w:hAnsi="Times New Roman"/>
                                  <w:sz w:val="24"/>
                                  <w:szCs w:val="24"/>
                                </w:rPr>
                                <w:t>Чи</w:t>
                              </w:r>
                              <w:proofErr w:type="spellEnd"/>
                              <w:r w:rsidRPr="003C7FB5">
                                <w:rPr>
                                  <w:rFonts w:ascii="Times New Roman" w:hAnsi="Times New Roman"/>
                                  <w:sz w:val="24"/>
                                  <w:szCs w:val="24"/>
                                </w:rPr>
                                <w:t xml:space="preserve"> проведена </w:t>
                              </w:r>
                              <w:proofErr w:type="spellStart"/>
                              <w:r w:rsidRPr="003C7FB5">
                                <w:rPr>
                                  <w:rFonts w:ascii="Times New Roman" w:hAnsi="Times New Roman"/>
                                  <w:sz w:val="24"/>
                                  <w:szCs w:val="24"/>
                                </w:rPr>
                                <w:t>передоплата</w:t>
                              </w:r>
                              <w:proofErr w:type="spellEnd"/>
                              <w:r w:rsidRPr="003C7FB5">
                                <w:rPr>
                                  <w:rFonts w:ascii="Times New Roman" w:hAnsi="Times New Roman"/>
                                  <w:sz w:val="24"/>
                                  <w:szCs w:val="24"/>
                                </w:rPr>
                                <w:t>?</w:t>
                              </w:r>
                            </w:p>
                          </w:txbxContent>
                        </wps:txbx>
                        <wps:bodyPr rot="0" vert="horz" wrap="square" lIns="91440" tIns="45720" rIns="91440" bIns="45720" anchor="t" anchorCtr="0" upright="1">
                          <a:noAutofit/>
                        </wps:bodyPr>
                      </wps:wsp>
                      <wps:wsp>
                        <wps:cNvPr id="34" name="Rectangle 56"/>
                        <wps:cNvSpPr>
                          <a:spLocks noChangeArrowheads="1"/>
                        </wps:cNvSpPr>
                        <wps:spPr bwMode="auto">
                          <a:xfrm>
                            <a:off x="1305" y="11707"/>
                            <a:ext cx="2736" cy="1152"/>
                          </a:xfrm>
                          <a:prstGeom prst="rect">
                            <a:avLst/>
                          </a:prstGeom>
                          <a:solidFill>
                            <a:srgbClr val="FFFFFF"/>
                          </a:solidFill>
                          <a:ln w="38100" cmpd="dbl">
                            <a:solidFill>
                              <a:srgbClr val="000000"/>
                            </a:solidFill>
                            <a:miter lim="800000"/>
                            <a:headEnd/>
                            <a:tailEnd/>
                          </a:ln>
                        </wps:spPr>
                        <wps:txbx>
                          <w:txbxContent>
                            <w:p w:rsidR="00E92E76" w:rsidRPr="003C7FB5" w:rsidRDefault="00E92E76" w:rsidP="00E92E76">
                              <w:pPr>
                                <w:pStyle w:val="31"/>
                                <w:jc w:val="center"/>
                                <w:rPr>
                                  <w:sz w:val="24"/>
                                  <w:szCs w:val="24"/>
                                  <w:lang w:val="uk-UA"/>
                                </w:rPr>
                              </w:pPr>
                              <w:r w:rsidRPr="00EF3CA8">
                                <w:rPr>
                                  <w:sz w:val="24"/>
                                  <w:szCs w:val="24"/>
                                </w:rPr>
                                <w:t>Оцінка товарних запасів за методом ціни</w:t>
                              </w:r>
                              <w:r>
                                <w:rPr>
                                  <w:sz w:val="24"/>
                                  <w:szCs w:val="24"/>
                                  <w:lang w:val="uk-UA"/>
                                </w:rPr>
                                <w:t xml:space="preserve"> </w:t>
                              </w:r>
                              <w:r>
                                <w:rPr>
                                  <w:sz w:val="24"/>
                                  <w:szCs w:val="24"/>
                                </w:rPr>
                                <w:t>–</w:t>
                              </w:r>
                              <w:r w:rsidRPr="00EF3CA8">
                                <w:rPr>
                                  <w:sz w:val="24"/>
                                  <w:szCs w:val="24"/>
                                </w:rPr>
                                <w:t xml:space="preserve"> </w:t>
                              </w:r>
                              <w:r>
                                <w:rPr>
                                  <w:sz w:val="24"/>
                                  <w:szCs w:val="24"/>
                                  <w:lang w:val="uk-UA"/>
                                </w:rPr>
                                <w:t>«</w:t>
                              </w:r>
                              <w:r w:rsidRPr="00EF3CA8">
                                <w:rPr>
                                  <w:sz w:val="24"/>
                                  <w:szCs w:val="24"/>
                                </w:rPr>
                                <w:t>нетто</w:t>
                              </w:r>
                              <w:r>
                                <w:rPr>
                                  <w:sz w:val="24"/>
                                  <w:szCs w:val="24"/>
                                  <w:lang w:val="uk-UA"/>
                                </w:rPr>
                                <w:t>»</w:t>
                              </w:r>
                            </w:p>
                            <w:p w:rsidR="00E92E76" w:rsidRDefault="00E92E76" w:rsidP="00E92E76"/>
                          </w:txbxContent>
                        </wps:txbx>
                        <wps:bodyPr rot="0" vert="horz" wrap="square" lIns="91440" tIns="45720" rIns="91440" bIns="45720" anchor="t" anchorCtr="0" upright="1">
                          <a:noAutofit/>
                        </wps:bodyPr>
                      </wps:wsp>
                      <wps:wsp>
                        <wps:cNvPr id="35" name="Rectangle 57"/>
                        <wps:cNvSpPr>
                          <a:spLocks noChangeArrowheads="1"/>
                        </wps:cNvSpPr>
                        <wps:spPr bwMode="auto">
                          <a:xfrm>
                            <a:off x="5193" y="11707"/>
                            <a:ext cx="2736" cy="1152"/>
                          </a:xfrm>
                          <a:prstGeom prst="rect">
                            <a:avLst/>
                          </a:prstGeom>
                          <a:solidFill>
                            <a:srgbClr val="FFFFFF"/>
                          </a:solidFill>
                          <a:ln w="38100" cmpd="dbl">
                            <a:solidFill>
                              <a:srgbClr val="000000"/>
                            </a:solidFill>
                            <a:miter lim="800000"/>
                            <a:headEnd/>
                            <a:tailEnd/>
                          </a:ln>
                        </wps:spPr>
                        <wps:txbx>
                          <w:txbxContent>
                            <w:p w:rsidR="00E92E76" w:rsidRPr="003C7FB5" w:rsidRDefault="00E92E76" w:rsidP="00E92E76">
                              <w:pPr>
                                <w:pStyle w:val="31"/>
                                <w:jc w:val="center"/>
                                <w:rPr>
                                  <w:sz w:val="24"/>
                                  <w:szCs w:val="24"/>
                                  <w:lang w:val="uk-UA"/>
                                </w:rPr>
                              </w:pPr>
                              <w:r w:rsidRPr="00EF3CA8">
                                <w:rPr>
                                  <w:sz w:val="24"/>
                                  <w:szCs w:val="24"/>
                                </w:rPr>
                                <w:t>Оцінка товарних запасів за методом ціни</w:t>
                              </w:r>
                              <w:r>
                                <w:rPr>
                                  <w:sz w:val="24"/>
                                  <w:szCs w:val="24"/>
                                  <w:lang w:val="uk-UA"/>
                                </w:rPr>
                                <w:t xml:space="preserve"> </w:t>
                              </w:r>
                              <w:r>
                                <w:rPr>
                                  <w:sz w:val="24"/>
                                  <w:szCs w:val="24"/>
                                </w:rPr>
                                <w:t>–</w:t>
                              </w:r>
                              <w:r w:rsidRPr="00EF3CA8">
                                <w:rPr>
                                  <w:sz w:val="24"/>
                                  <w:szCs w:val="24"/>
                                </w:rPr>
                                <w:t xml:space="preserve"> </w:t>
                              </w:r>
                              <w:r>
                                <w:rPr>
                                  <w:sz w:val="24"/>
                                  <w:szCs w:val="24"/>
                                  <w:lang w:val="uk-UA"/>
                                </w:rPr>
                                <w:t>«</w:t>
                              </w:r>
                              <w:r w:rsidRPr="00EF3CA8">
                                <w:rPr>
                                  <w:sz w:val="24"/>
                                  <w:szCs w:val="24"/>
                                </w:rPr>
                                <w:t>брутто</w:t>
                              </w:r>
                              <w:r>
                                <w:rPr>
                                  <w:sz w:val="24"/>
                                  <w:szCs w:val="24"/>
                                  <w:lang w:val="uk-UA"/>
                                </w:rPr>
                                <w:t>»</w:t>
                              </w:r>
                            </w:p>
                            <w:p w:rsidR="00E92E76" w:rsidRDefault="00E92E76" w:rsidP="00E92E76"/>
                          </w:txbxContent>
                        </wps:txbx>
                        <wps:bodyPr rot="0" vert="horz" wrap="square" lIns="91440" tIns="45720" rIns="91440" bIns="45720" anchor="t" anchorCtr="0" upright="1">
                          <a:noAutofit/>
                        </wps:bodyPr>
                      </wps:wsp>
                      <wps:wsp>
                        <wps:cNvPr id="36" name="Line 58"/>
                        <wps:cNvCnPr>
                          <a:cxnSpLocks noChangeShapeType="1"/>
                        </wps:cNvCnPr>
                        <wps:spPr bwMode="auto">
                          <a:xfrm>
                            <a:off x="6489" y="8677"/>
                            <a:ext cx="0" cy="432"/>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37" name="Line 59"/>
                        <wps:cNvCnPr>
                          <a:cxnSpLocks noChangeShapeType="1"/>
                        </wps:cNvCnPr>
                        <wps:spPr bwMode="auto">
                          <a:xfrm flipH="1">
                            <a:off x="3609" y="9424"/>
                            <a:ext cx="576"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38" name="Line 60"/>
                        <wps:cNvCnPr>
                          <a:cxnSpLocks noChangeShapeType="1"/>
                        </wps:cNvCnPr>
                        <wps:spPr bwMode="auto">
                          <a:xfrm>
                            <a:off x="3609" y="9424"/>
                            <a:ext cx="0" cy="864"/>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61"/>
                        <wps:cNvCnPr>
                          <a:cxnSpLocks noChangeShapeType="1"/>
                        </wps:cNvCnPr>
                        <wps:spPr bwMode="auto">
                          <a:xfrm>
                            <a:off x="8793" y="9424"/>
                            <a:ext cx="1296"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40" name="Line 62"/>
                        <wps:cNvCnPr>
                          <a:cxnSpLocks noChangeShapeType="1"/>
                        </wps:cNvCnPr>
                        <wps:spPr bwMode="auto">
                          <a:xfrm>
                            <a:off x="10134" y="9368"/>
                            <a:ext cx="0" cy="864"/>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63"/>
                        <wps:cNvCnPr>
                          <a:cxnSpLocks noChangeShapeType="1"/>
                        </wps:cNvCnPr>
                        <wps:spPr bwMode="auto">
                          <a:xfrm rot="10794686" flipV="1">
                            <a:off x="1449" y="10672"/>
                            <a:ext cx="1" cy="1296"/>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64"/>
                        <wps:cNvCnPr>
                          <a:cxnSpLocks noChangeShapeType="1"/>
                        </wps:cNvCnPr>
                        <wps:spPr bwMode="auto">
                          <a:xfrm>
                            <a:off x="1449" y="10672"/>
                            <a:ext cx="43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43" name="Line 65"/>
                        <wps:cNvCnPr>
                          <a:cxnSpLocks noChangeShapeType="1"/>
                        </wps:cNvCnPr>
                        <wps:spPr bwMode="auto">
                          <a:xfrm>
                            <a:off x="5625" y="10672"/>
                            <a:ext cx="100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44" name="Line 66"/>
                        <wps:cNvCnPr>
                          <a:cxnSpLocks noChangeShapeType="1"/>
                        </wps:cNvCnPr>
                        <wps:spPr bwMode="auto">
                          <a:xfrm>
                            <a:off x="6633" y="10672"/>
                            <a:ext cx="0" cy="1296"/>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29" o:spid="_x0000_s1026" style="position:absolute;left:0;text-align:left;margin-left:8.55pt;margin-top:12.8pt;width:468pt;height:259.55pt;z-index:251659264" coordorigin="1305,7668" coordsize="9360,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">
                <v:rect id="Rectangle 52" o:spid="_x0000_s1027" style="position:absolute;left:4554;top:7668;width:3600;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" fillcolor="#f0f0f0" strokeweight="4.5pt">
                  <v:fill rotate="t" focus="50%" type="gradient"/>
                  <v:stroke linestyle="thinThick"/>
                  <v:shadow on="t" type="double" opacity=".5" color2="shadow add(102)" offset="-3pt,-3pt" offset2="-6pt,-6pt"/>
                  <v:textbox>
                    <w:txbxContent>
                      <w:p w:rsidR="00E92E76" w:rsidRPr="003C7FB5" w:rsidRDefault="00E92E76" w:rsidP="00E92E76">
                        <w:pPr>
                          <w:jc w:val="center"/>
                          <w:rPr>
                            <w:rFonts w:ascii="Times New Roman" w:hAnsi="Times New Roman"/>
                            <w:sz w:val="24"/>
                            <w:szCs w:val="24"/>
                          </w:rPr>
                        </w:pPr>
                        <w:proofErr w:type="spellStart"/>
                        <w:r w:rsidRPr="003C7FB5">
                          <w:rPr>
                            <w:rFonts w:ascii="Times New Roman" w:hAnsi="Times New Roman"/>
                            <w:sz w:val="24"/>
                            <w:szCs w:val="24"/>
                          </w:rPr>
                          <w:t>Надання</w:t>
                        </w:r>
                        <w:proofErr w:type="spellEnd"/>
                        <w:r w:rsidRPr="003C7FB5">
                          <w:rPr>
                            <w:rFonts w:ascii="Times New Roman" w:hAnsi="Times New Roman"/>
                            <w:sz w:val="24"/>
                            <w:szCs w:val="24"/>
                          </w:rPr>
                          <w:t xml:space="preserve"> </w:t>
                        </w:r>
                        <w:proofErr w:type="spellStart"/>
                        <w:r w:rsidRPr="003C7FB5">
                          <w:rPr>
                            <w:rFonts w:ascii="Times New Roman" w:hAnsi="Times New Roman"/>
                            <w:sz w:val="24"/>
                            <w:szCs w:val="24"/>
                          </w:rPr>
                          <w:t>знижки</w:t>
                        </w:r>
                        <w:proofErr w:type="spellEnd"/>
                        <w:r w:rsidRPr="003C7FB5">
                          <w:rPr>
                            <w:rFonts w:ascii="Times New Roman" w:hAnsi="Times New Roman"/>
                            <w:sz w:val="24"/>
                            <w:szCs w:val="24"/>
                          </w:rPr>
                          <w:t xml:space="preserve"> </w:t>
                        </w:r>
                        <w:proofErr w:type="spellStart"/>
                        <w:r w:rsidRPr="003C7FB5">
                          <w:rPr>
                            <w:rFonts w:ascii="Times New Roman" w:hAnsi="Times New Roman"/>
                            <w:sz w:val="24"/>
                            <w:szCs w:val="24"/>
                          </w:rPr>
                          <w:t>постачальником</w:t>
                        </w:r>
                        <w:proofErr w:type="spellEnd"/>
                      </w:p>
                    </w:txbxContent>
                  </v:textbox>
                </v:rect>
                <v:shapetype id="_x0000_t110" coordsize="21600,21600" o:spt="110" path="m10800,l,10800,10800,21600,21600,10800xe">
                  <v:stroke joinstyle="miter"/>
                  <v:path gradientshapeok="t" o:connecttype="rect" textboxrect="5400,5400,16200,16200"/>
                </v:shapetype>
                <v:shape id="AutoShape 53" o:spid="_x0000_s1028" type="#_x0000_t110" style="position:absolute;left:4185;top:8935;width:460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" strokeweight="3pt">
                  <v:fill color2="#e8e8e8" rotate="t" focusposition=".5,.5" focussize="" focus="100%" type="gradientRadial"/>
                  <v:stroke linestyle="thinThin"/>
                  <v:shadow on="t" opacity=".5" offset="-6pt,-6pt"/>
                  <v:textbox>
                    <w:txbxContent>
                      <w:p w:rsidR="00E92E76" w:rsidRPr="003C7FB5" w:rsidRDefault="00E92E76" w:rsidP="00E92E76">
                        <w:pPr>
                          <w:jc w:val="center"/>
                          <w:rPr>
                            <w:rFonts w:ascii="Times New Roman" w:hAnsi="Times New Roman"/>
                            <w:sz w:val="24"/>
                            <w:szCs w:val="24"/>
                          </w:rPr>
                        </w:pPr>
                        <w:proofErr w:type="spellStart"/>
                        <w:r w:rsidRPr="003C7FB5">
                          <w:rPr>
                            <w:rFonts w:ascii="Times New Roman" w:hAnsi="Times New Roman"/>
                            <w:sz w:val="24"/>
                            <w:szCs w:val="24"/>
                          </w:rPr>
                          <w:t>Визначення</w:t>
                        </w:r>
                        <w:proofErr w:type="spellEnd"/>
                        <w:r w:rsidRPr="003C7FB5">
                          <w:rPr>
                            <w:rFonts w:ascii="Times New Roman" w:hAnsi="Times New Roman"/>
                            <w:sz w:val="24"/>
                            <w:szCs w:val="24"/>
                          </w:rPr>
                          <w:t xml:space="preserve"> виду </w:t>
                        </w:r>
                        <w:proofErr w:type="spellStart"/>
                        <w:r w:rsidRPr="003C7FB5">
                          <w:rPr>
                            <w:rFonts w:ascii="Times New Roman" w:hAnsi="Times New Roman"/>
                            <w:sz w:val="24"/>
                            <w:szCs w:val="24"/>
                          </w:rPr>
                          <w:t>знижки</w:t>
                        </w:r>
                        <w:proofErr w:type="spellEnd"/>
                      </w:p>
                    </w:txbxContent>
                  </v:textbox>
                </v:shape>
                <v:rect id="Rectangle 54" o:spid="_x0000_s1029" style="position:absolute;left:8073;top:10183;width:259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" strokeweight="3pt">
                  <v:stroke linestyle="thinThin"/>
                  <v:textbox>
                    <w:txbxContent>
                      <w:p w:rsidR="00E92E76" w:rsidRPr="003C7FB5" w:rsidRDefault="00E92E76" w:rsidP="00E92E76">
                        <w:pPr>
                          <w:pStyle w:val="31"/>
                          <w:jc w:val="center"/>
                          <w:rPr>
                            <w:sz w:val="24"/>
                            <w:szCs w:val="24"/>
                            <w:lang w:val="uk-UA"/>
                          </w:rPr>
                        </w:pPr>
                        <w:r w:rsidRPr="00EF3CA8">
                          <w:rPr>
                            <w:sz w:val="24"/>
                            <w:szCs w:val="24"/>
                          </w:rPr>
                          <w:t>Оцінка товарних запасів за методом ціни</w:t>
                        </w:r>
                        <w:r>
                          <w:rPr>
                            <w:sz w:val="24"/>
                            <w:szCs w:val="24"/>
                            <w:lang w:val="uk-UA"/>
                          </w:rPr>
                          <w:t xml:space="preserve"> </w:t>
                        </w:r>
                        <w:r>
                          <w:rPr>
                            <w:sz w:val="24"/>
                            <w:szCs w:val="24"/>
                          </w:rPr>
                          <w:t>–</w:t>
                        </w:r>
                        <w:r w:rsidRPr="00EF3CA8">
                          <w:rPr>
                            <w:sz w:val="24"/>
                            <w:szCs w:val="24"/>
                          </w:rPr>
                          <w:t xml:space="preserve"> </w:t>
                        </w:r>
                        <w:r>
                          <w:rPr>
                            <w:sz w:val="24"/>
                            <w:szCs w:val="24"/>
                            <w:lang w:val="uk-UA"/>
                          </w:rPr>
                          <w:t>«</w:t>
                        </w:r>
                        <w:r w:rsidRPr="00EF3CA8">
                          <w:rPr>
                            <w:sz w:val="24"/>
                            <w:szCs w:val="24"/>
                          </w:rPr>
                          <w:t>нетто</w:t>
                        </w:r>
                        <w:r>
                          <w:rPr>
                            <w:sz w:val="24"/>
                            <w:szCs w:val="24"/>
                            <w:lang w:val="uk-UA"/>
                          </w:rPr>
                          <w:t>»</w:t>
                        </w:r>
                      </w:p>
                    </w:txbxContent>
                  </v:textbox>
                </v:rect>
                <v:shape id="AutoShape 55" o:spid="_x0000_s1030" type="#_x0000_t110" style="position:absolute;left:1881;top:10183;width:374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" strokeweight="3pt">
                  <v:stroke linestyle="thinThin"/>
                  <v:shadow on="t" opacity=".5" offset="-6pt,-6pt"/>
                  <v:textbox>
                    <w:txbxContent>
                      <w:p w:rsidR="00E92E76" w:rsidRPr="003C7FB5" w:rsidRDefault="00E92E76" w:rsidP="00E92E76">
                        <w:pPr>
                          <w:jc w:val="center"/>
                          <w:rPr>
                            <w:rFonts w:ascii="Times New Roman" w:hAnsi="Times New Roman"/>
                            <w:sz w:val="24"/>
                            <w:szCs w:val="24"/>
                          </w:rPr>
                        </w:pPr>
                        <w:proofErr w:type="spellStart"/>
                        <w:r w:rsidRPr="003C7FB5">
                          <w:rPr>
                            <w:rFonts w:ascii="Times New Roman" w:hAnsi="Times New Roman"/>
                            <w:sz w:val="24"/>
                            <w:szCs w:val="24"/>
                          </w:rPr>
                          <w:t>Чи</w:t>
                        </w:r>
                        <w:proofErr w:type="spellEnd"/>
                        <w:r w:rsidRPr="003C7FB5">
                          <w:rPr>
                            <w:rFonts w:ascii="Times New Roman" w:hAnsi="Times New Roman"/>
                            <w:sz w:val="24"/>
                            <w:szCs w:val="24"/>
                          </w:rPr>
                          <w:t xml:space="preserve"> проведена </w:t>
                        </w:r>
                        <w:proofErr w:type="spellStart"/>
                        <w:r w:rsidRPr="003C7FB5">
                          <w:rPr>
                            <w:rFonts w:ascii="Times New Roman" w:hAnsi="Times New Roman"/>
                            <w:sz w:val="24"/>
                            <w:szCs w:val="24"/>
                          </w:rPr>
                          <w:t>передоплата</w:t>
                        </w:r>
                        <w:proofErr w:type="spellEnd"/>
                        <w:r w:rsidRPr="003C7FB5">
                          <w:rPr>
                            <w:rFonts w:ascii="Times New Roman" w:hAnsi="Times New Roman"/>
                            <w:sz w:val="24"/>
                            <w:szCs w:val="24"/>
                          </w:rPr>
                          <w:t>?</w:t>
                        </w:r>
                      </w:p>
                    </w:txbxContent>
                  </v:textbox>
                </v:shape>
                <v:rect id="Rectangle 56" o:spid="_x0000_s1031" style="position:absolute;left:1305;top:11707;width:273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" strokeweight="3pt">
                  <v:stroke linestyle="thinThin"/>
                  <v:textbox>
                    <w:txbxContent>
                      <w:p w:rsidR="00E92E76" w:rsidRPr="003C7FB5" w:rsidRDefault="00E92E76" w:rsidP="00E92E76">
                        <w:pPr>
                          <w:pStyle w:val="31"/>
                          <w:jc w:val="center"/>
                          <w:rPr>
                            <w:sz w:val="24"/>
                            <w:szCs w:val="24"/>
                            <w:lang w:val="uk-UA"/>
                          </w:rPr>
                        </w:pPr>
                        <w:r w:rsidRPr="00EF3CA8">
                          <w:rPr>
                            <w:sz w:val="24"/>
                            <w:szCs w:val="24"/>
                          </w:rPr>
                          <w:t>Оцінка товарних запасів за методом ціни</w:t>
                        </w:r>
                        <w:r>
                          <w:rPr>
                            <w:sz w:val="24"/>
                            <w:szCs w:val="24"/>
                            <w:lang w:val="uk-UA"/>
                          </w:rPr>
                          <w:t xml:space="preserve"> </w:t>
                        </w:r>
                        <w:r>
                          <w:rPr>
                            <w:sz w:val="24"/>
                            <w:szCs w:val="24"/>
                          </w:rPr>
                          <w:t>–</w:t>
                        </w:r>
                        <w:r w:rsidRPr="00EF3CA8">
                          <w:rPr>
                            <w:sz w:val="24"/>
                            <w:szCs w:val="24"/>
                          </w:rPr>
                          <w:t xml:space="preserve"> </w:t>
                        </w:r>
                        <w:r>
                          <w:rPr>
                            <w:sz w:val="24"/>
                            <w:szCs w:val="24"/>
                            <w:lang w:val="uk-UA"/>
                          </w:rPr>
                          <w:t>«</w:t>
                        </w:r>
                        <w:r w:rsidRPr="00EF3CA8">
                          <w:rPr>
                            <w:sz w:val="24"/>
                            <w:szCs w:val="24"/>
                          </w:rPr>
                          <w:t>нетто</w:t>
                        </w:r>
                        <w:r>
                          <w:rPr>
                            <w:sz w:val="24"/>
                            <w:szCs w:val="24"/>
                            <w:lang w:val="uk-UA"/>
                          </w:rPr>
                          <w:t>»</w:t>
                        </w:r>
                      </w:p>
                      <w:p w:rsidR="00E92E76" w:rsidRDefault="00E92E76" w:rsidP="00E92E76"/>
                    </w:txbxContent>
                  </v:textbox>
                </v:rect>
                <v:rect id="Rectangle 57" o:spid="_x0000_s1032" style="position:absolute;left:5193;top:11707;width:273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" strokeweight="3pt">
                  <v:stroke linestyle="thinThin"/>
                  <v:textbox>
                    <w:txbxContent>
                      <w:p w:rsidR="00E92E76" w:rsidRPr="003C7FB5" w:rsidRDefault="00E92E76" w:rsidP="00E92E76">
                        <w:pPr>
                          <w:pStyle w:val="31"/>
                          <w:jc w:val="center"/>
                          <w:rPr>
                            <w:sz w:val="24"/>
                            <w:szCs w:val="24"/>
                            <w:lang w:val="uk-UA"/>
                          </w:rPr>
                        </w:pPr>
                        <w:r w:rsidRPr="00EF3CA8">
                          <w:rPr>
                            <w:sz w:val="24"/>
                            <w:szCs w:val="24"/>
                          </w:rPr>
                          <w:t>Оцінка товарних запасів за методом ціни</w:t>
                        </w:r>
                        <w:r>
                          <w:rPr>
                            <w:sz w:val="24"/>
                            <w:szCs w:val="24"/>
                            <w:lang w:val="uk-UA"/>
                          </w:rPr>
                          <w:t xml:space="preserve"> </w:t>
                        </w:r>
                        <w:r>
                          <w:rPr>
                            <w:sz w:val="24"/>
                            <w:szCs w:val="24"/>
                          </w:rPr>
                          <w:t>–</w:t>
                        </w:r>
                        <w:r w:rsidRPr="00EF3CA8">
                          <w:rPr>
                            <w:sz w:val="24"/>
                            <w:szCs w:val="24"/>
                          </w:rPr>
                          <w:t xml:space="preserve"> </w:t>
                        </w:r>
                        <w:r>
                          <w:rPr>
                            <w:sz w:val="24"/>
                            <w:szCs w:val="24"/>
                            <w:lang w:val="uk-UA"/>
                          </w:rPr>
                          <w:t>«</w:t>
                        </w:r>
                        <w:r w:rsidRPr="00EF3CA8">
                          <w:rPr>
                            <w:sz w:val="24"/>
                            <w:szCs w:val="24"/>
                          </w:rPr>
                          <w:t>брутто</w:t>
                        </w:r>
                        <w:r>
                          <w:rPr>
                            <w:sz w:val="24"/>
                            <w:szCs w:val="24"/>
                            <w:lang w:val="uk-UA"/>
                          </w:rPr>
                          <w:t>»</w:t>
                        </w:r>
                      </w:p>
                      <w:p w:rsidR="00E92E76" w:rsidRDefault="00E92E76" w:rsidP="00E92E76"/>
                    </w:txbxContent>
                  </v:textbox>
                </v:rect>
                <v:line id="Line 58" o:spid="_x0000_s1033" style="position:absolute;visibility:visible;mso-wrap-style:square" from="6489,8677" to="6489,9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" strokeweight="3pt">
                  <v:stroke linestyle="thinThin"/>
                </v:line>
                <v:line id="Line 59" o:spid="_x0000_s1034" style="position:absolute;flip:x;visibility:visible;mso-wrap-style:square" from="3609,9424" to="4185,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" strokeweight="3pt">
                  <v:stroke linestyle="thinThin"/>
                </v:line>
                <v:line id="Line 60" o:spid="_x0000_s1035" style="position:absolute;visibility:visible;mso-wrap-style:square" from="3609,9424" to="3609,1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" strokeweight="3pt">
                  <v:stroke endarrow="block" linestyle="thinThin"/>
                </v:line>
                <v:line id="Line 61" o:spid="_x0000_s1036" style="position:absolute;visibility:visible;mso-wrap-style:square" from="8793,9424" to="10089,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" strokeweight="3pt">
                  <v:stroke linestyle="thinThin"/>
                </v:line>
                <v:line id="Line 62" o:spid="_x0000_s1037" style="position:absolute;visibility:visible;mso-wrap-style:square" from="10134,9368" to="10134,1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" strokeweight="3pt">
                  <v:stroke endarrow="block" linestyle="thinThin"/>
                </v:line>
                <v:line id="Line 63" o:spid="_x0000_s1038" style="position:absolute;rotation:-11790676fd;flip:y;visibility:visible;mso-wrap-style:square" from="1449,10672" to="145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" strokeweight="3pt">
                  <v:stroke endarrow="block" linestyle="thinThin"/>
                </v:line>
                <v:line id="Line 64" o:spid="_x0000_s1039" style="position:absolute;visibility:visible;mso-wrap-style:square" from="1449,10672" to="1881,1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" strokeweight="3pt">
                  <v:stroke linestyle="thinThin"/>
                </v:line>
                <v:line id="Line 65" o:spid="_x0000_s1040" style="position:absolute;visibility:visible;mso-wrap-style:square" from="5625,10672" to="6633,1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" strokeweight="3pt">
                  <v:stroke linestyle="thinThin"/>
                </v:line>
                <v:line id="Line 66" o:spid="_x0000_s1041" style="position:absolute;visibility:visible;mso-wrap-style:square" from="6633,10672" to="6633,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" strokeweight="3pt">
                  <v:stroke endarrow="block" linestyle="thinThin"/>
                </v:line>
              </v:group>
            </w:pict>
          </mc:Fallback>
        </mc:AlternateContent>
      </w:r>
    </w:p>
    <w:p w:rsidR="00E92E76" w:rsidRPr="00D22571" w:rsidRDefault="00E92E76" w:rsidP="00E92E76">
      <w:pPr>
        <w:widowControl w:val="0"/>
        <w:autoSpaceDE w:val="0"/>
        <w:autoSpaceDN w:val="0"/>
        <w:adjustRightInd w:val="0"/>
        <w:spacing w:after="0" w:line="240" w:lineRule="auto"/>
        <w:ind w:firstLine="720"/>
        <w:jc w:val="both"/>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r w:rsidRPr="00D22571">
        <w:rPr>
          <w:rFonts w:ascii="Times New Roman" w:eastAsia="Times New Roman" w:hAnsi="Times New Roman"/>
          <w:sz w:val="24"/>
          <w:szCs w:val="16"/>
          <w:lang w:val="uk-UA" w:eastAsia="ru-RU"/>
        </w:rPr>
        <w:t xml:space="preserve"> Розрахункові</w:t>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t xml:space="preserve"> Комерційні </w:t>
      </w: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rPr>
          <w:rFonts w:ascii="Times New Roman" w:eastAsia="Times New Roman" w:hAnsi="Times New Roman"/>
          <w:b/>
          <w:sz w:val="24"/>
          <w:szCs w:val="16"/>
          <w:lang w:val="uk-UA" w:eastAsia="ru-RU"/>
        </w:rPr>
      </w:pPr>
      <w:r w:rsidRPr="00D22571">
        <w:rPr>
          <w:rFonts w:ascii="Times New Roman" w:eastAsia="Times New Roman" w:hAnsi="Times New Roman"/>
          <w:b/>
          <w:sz w:val="24"/>
          <w:szCs w:val="16"/>
          <w:lang w:val="uk-UA" w:eastAsia="ru-RU"/>
        </w:rPr>
        <w:t xml:space="preserve"> Так</w:t>
      </w:r>
      <w:r w:rsidRPr="00D22571">
        <w:rPr>
          <w:rFonts w:ascii="Times New Roman" w:eastAsia="Times New Roman" w:hAnsi="Times New Roman"/>
          <w:b/>
          <w:sz w:val="24"/>
          <w:szCs w:val="16"/>
          <w:lang w:val="uk-UA" w:eastAsia="ru-RU"/>
        </w:rPr>
        <w:tab/>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r>
      <w:r w:rsidRPr="00D22571">
        <w:rPr>
          <w:rFonts w:ascii="Times New Roman" w:eastAsia="Times New Roman" w:hAnsi="Times New Roman"/>
          <w:sz w:val="24"/>
          <w:szCs w:val="16"/>
          <w:lang w:val="uk-UA" w:eastAsia="ru-RU"/>
        </w:rPr>
        <w:tab/>
        <w:t xml:space="preserve"> </w:t>
      </w:r>
      <w:r w:rsidRPr="00D22571">
        <w:rPr>
          <w:rFonts w:ascii="Times New Roman" w:eastAsia="Times New Roman" w:hAnsi="Times New Roman"/>
          <w:b/>
          <w:sz w:val="24"/>
          <w:szCs w:val="16"/>
          <w:lang w:val="uk-UA" w:eastAsia="ru-RU"/>
        </w:rPr>
        <w:t>Ні</w:t>
      </w: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firstLine="851"/>
        <w:rPr>
          <w:rFonts w:ascii="Times New Roman" w:eastAsia="Times New Roman" w:hAnsi="Times New Roman"/>
          <w:sz w:val="24"/>
          <w:szCs w:val="16"/>
          <w:lang w:val="uk-UA" w:eastAsia="ru-RU"/>
        </w:rPr>
      </w:pPr>
    </w:p>
    <w:p w:rsidR="00E92E76" w:rsidRPr="00D22571" w:rsidRDefault="00E92E76" w:rsidP="00E92E76">
      <w:pPr>
        <w:spacing w:after="120" w:line="240" w:lineRule="auto"/>
        <w:ind w:left="283"/>
        <w:rPr>
          <w:rFonts w:ascii="Times New Roman" w:eastAsia="Times New Roman" w:hAnsi="Times New Roman"/>
          <w:sz w:val="24"/>
          <w:szCs w:val="16"/>
          <w:lang w:val="uk-UA" w:eastAsia="ru-RU"/>
        </w:rPr>
      </w:pPr>
    </w:p>
    <w:p w:rsidR="00E92E76" w:rsidRPr="00D22571" w:rsidRDefault="00E92E76" w:rsidP="00E92E76">
      <w:pPr>
        <w:spacing w:after="120" w:line="360" w:lineRule="auto"/>
        <w:ind w:firstLine="708"/>
        <w:jc w:val="both"/>
        <w:rPr>
          <w:rFonts w:ascii="Times New Roman" w:eastAsia="Times New Roman" w:hAnsi="Times New Roman"/>
          <w:sz w:val="28"/>
          <w:szCs w:val="28"/>
          <w:lang w:val="uk-UA" w:eastAsia="ru-RU"/>
        </w:rPr>
      </w:pPr>
      <w:r w:rsidRPr="00D22571">
        <w:rPr>
          <w:rFonts w:ascii="Times New Roman" w:eastAsia="Times New Roman" w:hAnsi="Times New Roman"/>
          <w:sz w:val="28"/>
          <w:szCs w:val="28"/>
          <w:lang w:val="uk-UA" w:eastAsia="ru-RU"/>
        </w:rPr>
        <w:t>Рисунок 1.2 - Алгоритм оцінки товарних запасів з метою формування первісної вартості в торгівлі</w:t>
      </w:r>
    </w:p>
    <w:p w:rsidR="00E92E76" w:rsidRPr="00D22571"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Облік товарів здійснюється за підсистемами якісно різного рівня структурної організації, а саме: за організаційним, обліковим та контрольним напрямами. Все це забезпечує  підприємствам торгівлі стійкість асортименту, ритмічність здійснення торговельно-технологічного процесу з одночасним найбільш повним задоволенням попиту покупців. </w:t>
      </w:r>
    </w:p>
    <w:p w:rsidR="00E92E76" w:rsidRPr="00D22571"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Методику оперативного внутрішньогосподарського  обліку товарів з виділенням конкретних робіт за кожним етапом в торгівлі представлено на рисунку 1.3. Облік та оперативне регулювання за товарами повинно здійснюватися в межах етапів представлених на рисунку 1.3. </w:t>
      </w: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У межах кожного виду робіт необхідно здійснювати:</w:t>
      </w:r>
    </w:p>
    <w:p w:rsidR="00E92E76" w:rsidRPr="00D22571" w:rsidRDefault="00E92E76" w:rsidP="00E92E76">
      <w:pPr>
        <w:widowControl w:val="0"/>
        <w:autoSpaceDE w:val="0"/>
        <w:autoSpaceDN w:val="0"/>
        <w:adjustRightInd w:val="0"/>
        <w:spacing w:after="120" w:line="360" w:lineRule="auto"/>
        <w:ind w:firstLine="709"/>
        <w:jc w:val="both"/>
        <w:rPr>
          <w:rFonts w:ascii="Times New Roman" w:eastAsia="Times New Roman" w:hAnsi="Times New Roman"/>
          <w:sz w:val="20"/>
          <w:szCs w:val="20"/>
          <w:lang w:val="uk-UA" w:eastAsia="sr-Cyrl-CS"/>
        </w:rPr>
      </w:pPr>
      <w:r w:rsidRPr="00D22571">
        <w:rPr>
          <w:rFonts w:ascii="Times New Roman" w:eastAsia="Times New Roman" w:hAnsi="Times New Roman"/>
          <w:sz w:val="28"/>
          <w:szCs w:val="28"/>
          <w:lang w:val="uk-UA" w:eastAsia="sr-Cyrl-CS"/>
        </w:rPr>
        <w:t>1) облікову роботу (розробляти форми внутрішньої звітності та матеріально-відповідальних осіб; графік подачі звітів матеріально-відповідальних осіб та документообороту; організувати облік товарів за центрами відповідальності);</w:t>
      </w:r>
    </w:p>
    <w:p w:rsidR="00E92E76" w:rsidRPr="00D22571" w:rsidRDefault="00E92E76" w:rsidP="00E92E76">
      <w:pPr>
        <w:widowControl w:val="0"/>
        <w:autoSpaceDE w:val="0"/>
        <w:autoSpaceDN w:val="0"/>
        <w:adjustRightInd w:val="0"/>
        <w:spacing w:after="120" w:line="240" w:lineRule="auto"/>
        <w:rPr>
          <w:rFonts w:ascii="Times New Roman" w:eastAsia="Times New Roman" w:hAnsi="Times New Roman"/>
          <w:sz w:val="20"/>
          <w:szCs w:val="20"/>
          <w:lang w:val="uk-UA" w:eastAsia="sr-Cyrl-CS"/>
        </w:rPr>
      </w:pPr>
      <w:r w:rsidRPr="00D22571">
        <w:rPr>
          <w:rFonts w:ascii="Times New Roman" w:eastAsia="Times New Roman" w:hAnsi="Times New Roman"/>
          <w:noProof/>
          <w:sz w:val="20"/>
          <w:szCs w:val="20"/>
          <w:lang w:eastAsia="ru-RU"/>
        </w:rPr>
        <w:lastRenderedPageBreak/>
        <mc:AlternateContent>
          <mc:Choice Requires="wpc">
            <w:drawing>
              <wp:inline distT="0" distB="0" distL="0" distR="0">
                <wp:extent cx="6057900" cy="3657600"/>
                <wp:effectExtent l="3810" t="0" r="0" b="3810"/>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028700" y="114300"/>
                            <a:ext cx="3886835" cy="457200"/>
                          </a:xfrm>
                          <a:prstGeom prst="rect">
                            <a:avLst/>
                          </a:prstGeom>
                          <a:gradFill rotWithShape="1">
                            <a:gsLst>
                              <a:gs pos="0">
                                <a:srgbClr val="FFFFFF">
                                  <a:gamma/>
                                  <a:shade val="72549"/>
                                  <a:invGamma/>
                                </a:srgbClr>
                              </a:gs>
                              <a:gs pos="50000">
                                <a:srgbClr val="FFFFFF"/>
                              </a:gs>
                              <a:gs pos="100000">
                                <a:srgbClr val="FFFFFF">
                                  <a:gamma/>
                                  <a:shade val="72549"/>
                                  <a:invGamma/>
                                </a:srgbClr>
                              </a:gs>
                            </a:gsLst>
                            <a:lin ang="5400000" scaled="1"/>
                          </a:gradFill>
                          <a:ln w="57150" cmpd="thickThin">
                            <a:solidFill>
                              <a:srgbClr val="000000"/>
                            </a:solidFill>
                            <a:miter lim="800000"/>
                            <a:headEnd/>
                            <a:tailEnd/>
                          </a:ln>
                        </wps:spPr>
                        <wps:txb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Етапи</w:t>
                              </w:r>
                              <w:proofErr w:type="spellEnd"/>
                              <w:r w:rsidRPr="0022740A">
                                <w:rPr>
                                  <w:rFonts w:ascii="Times New Roman" w:hAnsi="Times New Roman"/>
                                  <w:sz w:val="24"/>
                                  <w:szCs w:val="24"/>
                                </w:rPr>
                                <w:t xml:space="preserve"> </w:t>
                              </w:r>
                              <w:proofErr w:type="spellStart"/>
                              <w:r w:rsidRPr="0022740A">
                                <w:rPr>
                                  <w:rFonts w:ascii="Times New Roman" w:hAnsi="Times New Roman"/>
                                  <w:sz w:val="24"/>
                                  <w:szCs w:val="24"/>
                                </w:rPr>
                                <w:t>проведення</w:t>
                              </w:r>
                              <w:proofErr w:type="spellEnd"/>
                              <w:r w:rsidRPr="0022740A">
                                <w:rPr>
                                  <w:rFonts w:ascii="Times New Roman" w:hAnsi="Times New Roman"/>
                                  <w:sz w:val="24"/>
                                  <w:szCs w:val="24"/>
                                </w:rPr>
                                <w:t xml:space="preserve"> оперативного </w:t>
                              </w:r>
                              <w:proofErr w:type="spellStart"/>
                              <w:r w:rsidRPr="0022740A">
                                <w:rPr>
                                  <w:rFonts w:ascii="Times New Roman" w:hAnsi="Times New Roman"/>
                                  <w:sz w:val="24"/>
                                  <w:szCs w:val="24"/>
                                </w:rPr>
                                <w:t>управлінського</w:t>
                              </w:r>
                              <w:proofErr w:type="spellEnd"/>
                              <w:r w:rsidRPr="0022740A">
                                <w:rPr>
                                  <w:rFonts w:ascii="Times New Roman" w:hAnsi="Times New Roman"/>
                                  <w:sz w:val="24"/>
                                  <w:szCs w:val="24"/>
                                </w:rPr>
                                <w:t xml:space="preserve"> </w:t>
                              </w:r>
                              <w:proofErr w:type="spellStart"/>
                              <w:r w:rsidRPr="0022740A">
                                <w:rPr>
                                  <w:rFonts w:ascii="Times New Roman" w:hAnsi="Times New Roman"/>
                                  <w:sz w:val="24"/>
                                  <w:szCs w:val="24"/>
                                </w:rPr>
                                <w:t>обліку</w:t>
                              </w:r>
                              <w:proofErr w:type="spellEnd"/>
                            </w:p>
                          </w:txbxContent>
                        </wps:txbx>
                        <wps:bodyPr rot="0" vert="horz" wrap="square" lIns="91440" tIns="45720" rIns="91440" bIns="45720" anchor="t" anchorCtr="0" upright="1">
                          <a:noAutofit/>
                        </wps:bodyPr>
                      </wps:wsp>
                      <wps:wsp>
                        <wps:cNvPr id="2" name="Rectangle 5"/>
                        <wps:cNvSpPr>
                          <a:spLocks noChangeArrowheads="1"/>
                        </wps:cNvSpPr>
                        <wps:spPr bwMode="auto">
                          <a:xfrm>
                            <a:off x="1485900" y="800100"/>
                            <a:ext cx="2857500" cy="457200"/>
                          </a:xfrm>
                          <a:prstGeom prst="rect">
                            <a:avLst/>
                          </a:prstGeom>
                          <a:solidFill>
                            <a:srgbClr val="FFFFFF"/>
                          </a:solidFill>
                          <a:ln w="38100" cmpd="dbl">
                            <a:solidFill>
                              <a:srgbClr val="000000"/>
                            </a:solidFill>
                            <a:miter lim="800000"/>
                            <a:headEnd/>
                            <a:tailEnd/>
                          </a:ln>
                        </wps:spPr>
                        <wps:txb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Облікова</w:t>
                              </w:r>
                              <w:proofErr w:type="spellEnd"/>
                              <w:r w:rsidRPr="0022740A">
                                <w:rPr>
                                  <w:rFonts w:ascii="Times New Roman" w:hAnsi="Times New Roman"/>
                                  <w:sz w:val="24"/>
                                  <w:szCs w:val="24"/>
                                </w:rPr>
                                <w:t xml:space="preserve"> робота</w:t>
                              </w:r>
                            </w:p>
                          </w:txbxContent>
                        </wps:txbx>
                        <wps:bodyPr rot="0" vert="horz" wrap="square" lIns="91440" tIns="45720" rIns="91440" bIns="45720" anchor="t" anchorCtr="0" upright="1">
                          <a:noAutofit/>
                        </wps:bodyPr>
                      </wps:wsp>
                      <wps:wsp>
                        <wps:cNvPr id="3" name="Rectangle 6"/>
                        <wps:cNvSpPr>
                          <a:spLocks noChangeArrowheads="1"/>
                        </wps:cNvSpPr>
                        <wps:spPr bwMode="auto">
                          <a:xfrm>
                            <a:off x="1257300" y="1485900"/>
                            <a:ext cx="2858135" cy="457200"/>
                          </a:xfrm>
                          <a:prstGeom prst="rect">
                            <a:avLst/>
                          </a:prstGeom>
                          <a:solidFill>
                            <a:srgbClr val="FFFFFF"/>
                          </a:solidFill>
                          <a:ln w="38100" cmpd="dbl">
                            <a:solidFill>
                              <a:srgbClr val="000000"/>
                            </a:solidFill>
                            <a:miter lim="800000"/>
                            <a:headEnd/>
                            <a:tailEnd/>
                          </a:ln>
                        </wps:spPr>
                        <wps:txb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Нормування</w:t>
                              </w:r>
                              <w:proofErr w:type="spellEnd"/>
                              <w:r w:rsidRPr="0022740A">
                                <w:rPr>
                                  <w:rFonts w:ascii="Times New Roman" w:hAnsi="Times New Roman"/>
                                  <w:sz w:val="24"/>
                                  <w:szCs w:val="24"/>
                                </w:rPr>
                                <w:t xml:space="preserve"> </w:t>
                              </w:r>
                              <w:proofErr w:type="spellStart"/>
                              <w:r w:rsidRPr="0022740A">
                                <w:rPr>
                                  <w:rFonts w:ascii="Times New Roman" w:hAnsi="Times New Roman"/>
                                  <w:sz w:val="24"/>
                                  <w:szCs w:val="24"/>
                                </w:rPr>
                                <w:t>товарів</w:t>
                              </w:r>
                              <w:proofErr w:type="spellEnd"/>
                            </w:p>
                          </w:txbxContent>
                        </wps:txbx>
                        <wps:bodyPr rot="0" vert="horz" wrap="square" lIns="91440" tIns="45720" rIns="91440" bIns="45720" anchor="t" anchorCtr="0" upright="1">
                          <a:noAutofit/>
                        </wps:bodyPr>
                      </wps:wsp>
                      <wps:wsp>
                        <wps:cNvPr id="4" name="Rectangle 7"/>
                        <wps:cNvSpPr>
                          <a:spLocks noChangeArrowheads="1"/>
                        </wps:cNvSpPr>
                        <wps:spPr bwMode="auto">
                          <a:xfrm>
                            <a:off x="914400" y="2171700"/>
                            <a:ext cx="2858135" cy="457200"/>
                          </a:xfrm>
                          <a:prstGeom prst="rect">
                            <a:avLst/>
                          </a:prstGeom>
                          <a:solidFill>
                            <a:srgbClr val="FFFFFF"/>
                          </a:solidFill>
                          <a:ln w="38100" cmpd="dbl">
                            <a:solidFill>
                              <a:srgbClr val="000000"/>
                            </a:solidFill>
                            <a:miter lim="800000"/>
                            <a:headEnd/>
                            <a:tailEnd/>
                          </a:ln>
                        </wps:spPr>
                        <wps:txb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Планування</w:t>
                              </w:r>
                              <w:proofErr w:type="spellEnd"/>
                              <w:r w:rsidRPr="0022740A">
                                <w:rPr>
                                  <w:rFonts w:ascii="Times New Roman" w:hAnsi="Times New Roman"/>
                                  <w:sz w:val="24"/>
                                  <w:szCs w:val="24"/>
                                </w:rPr>
                                <w:t xml:space="preserve"> </w:t>
                              </w:r>
                              <w:proofErr w:type="spellStart"/>
                              <w:r w:rsidRPr="0022740A">
                                <w:rPr>
                                  <w:rFonts w:ascii="Times New Roman" w:hAnsi="Times New Roman"/>
                                  <w:sz w:val="24"/>
                                  <w:szCs w:val="24"/>
                                </w:rPr>
                                <w:t>товарів</w:t>
                              </w:r>
                              <w:proofErr w:type="spellEnd"/>
                            </w:p>
                          </w:txbxContent>
                        </wps:txbx>
                        <wps:bodyPr rot="0" vert="horz" wrap="square" lIns="91440" tIns="45720" rIns="91440" bIns="45720" anchor="t" anchorCtr="0" upright="1">
                          <a:noAutofit/>
                        </wps:bodyPr>
                      </wps:wsp>
                      <wps:wsp>
                        <wps:cNvPr id="5" name="Rectangle 8"/>
                        <wps:cNvSpPr>
                          <a:spLocks noChangeArrowheads="1"/>
                        </wps:cNvSpPr>
                        <wps:spPr bwMode="auto">
                          <a:xfrm>
                            <a:off x="456565" y="3086100"/>
                            <a:ext cx="2858770" cy="457200"/>
                          </a:xfrm>
                          <a:prstGeom prst="rect">
                            <a:avLst/>
                          </a:prstGeom>
                          <a:solidFill>
                            <a:srgbClr val="FFFFFF"/>
                          </a:solidFill>
                          <a:ln w="38100" cmpd="dbl">
                            <a:solidFill>
                              <a:srgbClr val="000000"/>
                            </a:solidFill>
                            <a:miter lim="800000"/>
                            <a:headEnd/>
                            <a:tailEnd/>
                          </a:ln>
                        </wps:spPr>
                        <wps:txb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Аналітична</w:t>
                              </w:r>
                              <w:proofErr w:type="spellEnd"/>
                              <w:r w:rsidRPr="0022740A">
                                <w:rPr>
                                  <w:rFonts w:ascii="Times New Roman" w:hAnsi="Times New Roman"/>
                                  <w:sz w:val="24"/>
                                  <w:szCs w:val="24"/>
                                </w:rPr>
                                <w:t xml:space="preserve"> робота</w:t>
                              </w:r>
                            </w:p>
                          </w:txbxContent>
                        </wps:txbx>
                        <wps:bodyPr rot="0" vert="horz" wrap="square" lIns="91440" tIns="45720" rIns="91440" bIns="45720" anchor="t" anchorCtr="0" upright="1">
                          <a:noAutofit/>
                        </wps:bodyPr>
                      </wps:wsp>
                      <wps:wsp>
                        <wps:cNvPr id="6" name="Rectangle 9"/>
                        <wps:cNvSpPr>
                          <a:spLocks noChangeArrowheads="1"/>
                        </wps:cNvSpPr>
                        <wps:spPr bwMode="auto">
                          <a:xfrm>
                            <a:off x="5372100" y="914400"/>
                            <a:ext cx="571500" cy="2514600"/>
                          </a:xfrm>
                          <a:prstGeom prst="rect">
                            <a:avLst/>
                          </a:prstGeom>
                          <a:solidFill>
                            <a:srgbClr val="FFFFFF"/>
                          </a:solidFill>
                          <a:ln w="38100" cmpd="dbl">
                            <a:solidFill>
                              <a:srgbClr val="000000"/>
                            </a:solidFill>
                            <a:miter lim="800000"/>
                            <a:headEnd/>
                            <a:tailEnd/>
                          </a:ln>
                        </wps:spPr>
                        <wps:txbx>
                          <w:txbxContent>
                            <w:p w:rsidR="00E92E76" w:rsidRPr="003710EC" w:rsidRDefault="00E92E76" w:rsidP="00E92E76">
                              <w:pPr>
                                <w:jc w:val="center"/>
                                <w:rPr>
                                  <w:rFonts w:ascii="Times New Roman" w:hAnsi="Times New Roman"/>
                                  <w:sz w:val="24"/>
                                  <w:szCs w:val="24"/>
                                </w:rPr>
                              </w:pPr>
                              <w:r w:rsidRPr="003710EC">
                                <w:rPr>
                                  <w:rFonts w:ascii="Times New Roman" w:hAnsi="Times New Roman"/>
                                  <w:sz w:val="24"/>
                                  <w:szCs w:val="24"/>
                                </w:rPr>
                                <w:t xml:space="preserve">Контроль та </w:t>
                              </w:r>
                              <w:proofErr w:type="spellStart"/>
                              <w:r w:rsidRPr="003710EC">
                                <w:rPr>
                                  <w:rFonts w:ascii="Times New Roman" w:hAnsi="Times New Roman"/>
                                  <w:sz w:val="24"/>
                                  <w:szCs w:val="24"/>
                                </w:rPr>
                                <w:t>оперативне</w:t>
                              </w:r>
                              <w:proofErr w:type="spellEnd"/>
                              <w:r w:rsidRPr="003710EC">
                                <w:rPr>
                                  <w:rFonts w:ascii="Times New Roman" w:hAnsi="Times New Roman"/>
                                  <w:sz w:val="24"/>
                                  <w:szCs w:val="24"/>
                                </w:rPr>
                                <w:t xml:space="preserve">  </w:t>
                              </w:r>
                              <w:proofErr w:type="spellStart"/>
                              <w:r w:rsidRPr="003710EC">
                                <w:rPr>
                                  <w:rFonts w:ascii="Times New Roman" w:hAnsi="Times New Roman"/>
                                  <w:sz w:val="24"/>
                                  <w:szCs w:val="24"/>
                                </w:rPr>
                                <w:t>регулю-вання</w:t>
                              </w:r>
                              <w:proofErr w:type="spellEnd"/>
                              <w:r w:rsidRPr="003710EC">
                                <w:rPr>
                                  <w:rFonts w:ascii="Times New Roman" w:hAnsi="Times New Roman"/>
                                  <w:sz w:val="24"/>
                                  <w:szCs w:val="24"/>
                                </w:rPr>
                                <w:t xml:space="preserve">  за товарами</w:t>
                              </w:r>
                            </w:p>
                          </w:txbxContent>
                        </wps:txbx>
                        <wps:bodyPr rot="0" vert="vert270" wrap="square" lIns="91440" tIns="45720" rIns="91440" bIns="45720" anchor="t" anchorCtr="0" upright="1">
                          <a:noAutofit/>
                        </wps:bodyPr>
                      </wps:wsp>
                      <wps:wsp>
                        <wps:cNvPr id="7" name="Line 10"/>
                        <wps:cNvCnPr>
                          <a:cxnSpLocks noChangeShapeType="1"/>
                        </wps:cNvCnPr>
                        <wps:spPr bwMode="auto">
                          <a:xfrm>
                            <a:off x="30861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371600" y="5715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143000" y="571500"/>
                            <a:ext cx="635"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571500" y="342900"/>
                            <a:ext cx="635" cy="274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571500" y="3429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4914900" y="342900"/>
                            <a:ext cx="800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5714365" y="34290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3086100" y="1257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H="1">
                            <a:off x="4343400" y="1028700"/>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3086100" y="19431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3085465" y="26289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flipH="1">
                            <a:off x="3771900" y="2400300"/>
                            <a:ext cx="1600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flipH="1">
                            <a:off x="3314700" y="3200400"/>
                            <a:ext cx="2057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flipH="1">
                            <a:off x="4114800" y="1714500"/>
                            <a:ext cx="1257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24"/>
                        <wps:cNvSpPr>
                          <a:spLocks noChangeArrowheads="1"/>
                        </wps:cNvSpPr>
                        <wps:spPr bwMode="auto">
                          <a:xfrm>
                            <a:off x="4448175" y="676275"/>
                            <a:ext cx="800100" cy="746760"/>
                          </a:xfrm>
                          <a:prstGeom prst="rect">
                            <a:avLst/>
                          </a:prstGeom>
                          <a:solidFill>
                            <a:srgbClr val="FFFFFF"/>
                          </a:solidFill>
                          <a:ln w="9525">
                            <a:solidFill>
                              <a:srgbClr val="000000"/>
                            </a:solidFill>
                            <a:miter lim="800000"/>
                            <a:headEnd/>
                            <a:tailEnd/>
                          </a:ln>
                        </wps:spPr>
                        <wps:txbx>
                          <w:txbxContent>
                            <w:p w:rsidR="00E92E76" w:rsidRPr="0022740A" w:rsidRDefault="00E92E76" w:rsidP="00E92E76">
                              <w:pPr>
                                <w:rPr>
                                  <w:rFonts w:ascii="Times New Roman" w:hAnsi="Times New Roman"/>
                                  <w:sz w:val="16"/>
                                </w:rPr>
                              </w:pPr>
                              <w:proofErr w:type="spellStart"/>
                              <w:r w:rsidRPr="0022740A">
                                <w:rPr>
                                  <w:rFonts w:ascii="Times New Roman" w:hAnsi="Times New Roman"/>
                                  <w:sz w:val="16"/>
                                </w:rPr>
                                <w:t>Своєчасність</w:t>
                              </w:r>
                              <w:proofErr w:type="spellEnd"/>
                              <w:r w:rsidRPr="0022740A">
                                <w:rPr>
                                  <w:rFonts w:ascii="Times New Roman" w:hAnsi="Times New Roman"/>
                                  <w:sz w:val="16"/>
                                </w:rPr>
                                <w:t xml:space="preserve"> </w:t>
                              </w:r>
                              <w:proofErr w:type="spellStart"/>
                              <w:r w:rsidRPr="0022740A">
                                <w:rPr>
                                  <w:rFonts w:ascii="Times New Roman" w:hAnsi="Times New Roman"/>
                                  <w:sz w:val="16"/>
                                </w:rPr>
                                <w:t>здачі</w:t>
                              </w:r>
                              <w:proofErr w:type="spellEnd"/>
                              <w:r w:rsidRPr="0022740A">
                                <w:rPr>
                                  <w:rFonts w:ascii="Times New Roman" w:hAnsi="Times New Roman"/>
                                  <w:sz w:val="16"/>
                                </w:rPr>
                                <w:t xml:space="preserve"> </w:t>
                              </w:r>
                              <w:proofErr w:type="spellStart"/>
                              <w:r w:rsidRPr="0022740A">
                                <w:rPr>
                                  <w:rFonts w:ascii="Times New Roman" w:hAnsi="Times New Roman"/>
                                  <w:sz w:val="16"/>
                                </w:rPr>
                                <w:t>звітів</w:t>
                              </w:r>
                              <w:proofErr w:type="spellEnd"/>
                              <w:r w:rsidRPr="0022740A">
                                <w:rPr>
                                  <w:rFonts w:ascii="Times New Roman" w:hAnsi="Times New Roman"/>
                                  <w:sz w:val="16"/>
                                </w:rPr>
                                <w:t xml:space="preserve"> </w:t>
                              </w:r>
                              <w:proofErr w:type="spellStart"/>
                              <w:r w:rsidRPr="0022740A">
                                <w:rPr>
                                  <w:rFonts w:ascii="Times New Roman" w:hAnsi="Times New Roman"/>
                                  <w:sz w:val="16"/>
                                </w:rPr>
                                <w:t>матеріально</w:t>
                              </w:r>
                              <w:proofErr w:type="spellEnd"/>
                              <w:r w:rsidRPr="0022740A">
                                <w:rPr>
                                  <w:rFonts w:ascii="Times New Roman" w:hAnsi="Times New Roman"/>
                                  <w:sz w:val="16"/>
                                </w:rPr>
                                <w:t xml:space="preserve"> </w:t>
                              </w:r>
                              <w:proofErr w:type="spellStart"/>
                              <w:r w:rsidRPr="0022740A">
                                <w:rPr>
                                  <w:rFonts w:ascii="Times New Roman" w:hAnsi="Times New Roman"/>
                                  <w:sz w:val="16"/>
                                </w:rPr>
                                <w:t>відповідаль</w:t>
                              </w:r>
                              <w:proofErr w:type="spellEnd"/>
                              <w:r w:rsidRPr="0022740A">
                                <w:rPr>
                                  <w:rFonts w:ascii="Times New Roman" w:hAnsi="Times New Roman"/>
                                  <w:sz w:val="16"/>
                                </w:rPr>
                                <w:t xml:space="preserve">-ною особою </w:t>
                              </w:r>
                            </w:p>
                          </w:txbxContent>
                        </wps:txbx>
                        <wps:bodyPr rot="0" vert="horz" wrap="square" lIns="91440" tIns="45720" rIns="91440" bIns="45720" anchor="t" anchorCtr="0" upright="1">
                          <a:noAutofit/>
                        </wps:bodyPr>
                      </wps:wsp>
                      <wps:wsp>
                        <wps:cNvPr id="22" name="Rectangle 25"/>
                        <wps:cNvSpPr>
                          <a:spLocks noChangeArrowheads="1"/>
                        </wps:cNvSpPr>
                        <wps:spPr bwMode="auto">
                          <a:xfrm>
                            <a:off x="3771900" y="3086100"/>
                            <a:ext cx="800100" cy="342900"/>
                          </a:xfrm>
                          <a:prstGeom prst="rect">
                            <a:avLst/>
                          </a:prstGeom>
                          <a:solidFill>
                            <a:srgbClr val="FFFFFF"/>
                          </a:solidFill>
                          <a:ln w="9525">
                            <a:solidFill>
                              <a:srgbClr val="000000"/>
                            </a:solidFill>
                            <a:miter lim="800000"/>
                            <a:headEnd/>
                            <a:tailEnd/>
                          </a:ln>
                        </wps:spPr>
                        <wps:txbx>
                          <w:txbxContent>
                            <w:p w:rsidR="00E92E76" w:rsidRPr="003710EC" w:rsidRDefault="00E92E76" w:rsidP="00E92E76">
                              <w:pPr>
                                <w:rPr>
                                  <w:rFonts w:ascii="Times New Roman" w:hAnsi="Times New Roman"/>
                                  <w:sz w:val="16"/>
                                </w:rPr>
                              </w:pPr>
                              <w:proofErr w:type="spellStart"/>
                              <w:r w:rsidRPr="003710EC">
                                <w:rPr>
                                  <w:rFonts w:ascii="Times New Roman" w:hAnsi="Times New Roman"/>
                                  <w:sz w:val="16"/>
                                </w:rPr>
                                <w:t>Рівень</w:t>
                              </w:r>
                              <w:proofErr w:type="spellEnd"/>
                              <w:r w:rsidRPr="003710EC">
                                <w:rPr>
                                  <w:rFonts w:ascii="Times New Roman" w:hAnsi="Times New Roman"/>
                                  <w:sz w:val="16"/>
                                </w:rPr>
                                <w:t xml:space="preserve"> товар-них </w:t>
                              </w:r>
                              <w:proofErr w:type="spellStart"/>
                              <w:r w:rsidRPr="003710EC">
                                <w:rPr>
                                  <w:rFonts w:ascii="Times New Roman" w:hAnsi="Times New Roman"/>
                                  <w:sz w:val="16"/>
                                </w:rPr>
                                <w:t>запасів</w:t>
                              </w:r>
                              <w:proofErr w:type="spellEnd"/>
                            </w:p>
                          </w:txbxContent>
                        </wps:txbx>
                        <wps:bodyPr rot="0" vert="horz" wrap="square" lIns="91440" tIns="45720" rIns="91440" bIns="45720" anchor="t" anchorCtr="0" upright="1">
                          <a:noAutofit/>
                        </wps:bodyPr>
                      </wps:wsp>
                      <wps:wsp>
                        <wps:cNvPr id="23" name="Rectangle 26"/>
                        <wps:cNvSpPr>
                          <a:spLocks noChangeArrowheads="1"/>
                        </wps:cNvSpPr>
                        <wps:spPr bwMode="auto">
                          <a:xfrm>
                            <a:off x="4457700" y="1600200"/>
                            <a:ext cx="800100" cy="342900"/>
                          </a:xfrm>
                          <a:prstGeom prst="rect">
                            <a:avLst/>
                          </a:prstGeom>
                          <a:solidFill>
                            <a:srgbClr val="FFFFFF"/>
                          </a:solidFill>
                          <a:ln w="9525">
                            <a:solidFill>
                              <a:srgbClr val="000000"/>
                            </a:solidFill>
                            <a:miter lim="800000"/>
                            <a:headEnd/>
                            <a:tailEnd/>
                          </a:ln>
                        </wps:spPr>
                        <wps:txbx>
                          <w:txbxContent>
                            <w:p w:rsidR="00E92E76" w:rsidRPr="003710EC" w:rsidRDefault="00E92E76" w:rsidP="00E92E76">
                              <w:pPr>
                                <w:rPr>
                                  <w:rFonts w:ascii="Times New Roman" w:hAnsi="Times New Roman"/>
                                  <w:sz w:val="16"/>
                                </w:rPr>
                              </w:pPr>
                              <w:proofErr w:type="spellStart"/>
                              <w:r w:rsidRPr="003710EC">
                                <w:rPr>
                                  <w:rFonts w:ascii="Times New Roman" w:hAnsi="Times New Roman"/>
                                  <w:sz w:val="16"/>
                                </w:rPr>
                                <w:t>Відхилення</w:t>
                              </w:r>
                              <w:proofErr w:type="spellEnd"/>
                              <w:r w:rsidRPr="003710EC">
                                <w:rPr>
                                  <w:rFonts w:ascii="Times New Roman" w:hAnsi="Times New Roman"/>
                                  <w:sz w:val="16"/>
                                </w:rPr>
                                <w:t xml:space="preserve"> </w:t>
                              </w:r>
                              <w:proofErr w:type="spellStart"/>
                              <w:r w:rsidRPr="003710EC">
                                <w:rPr>
                                  <w:rFonts w:ascii="Times New Roman" w:hAnsi="Times New Roman"/>
                                  <w:sz w:val="16"/>
                                </w:rPr>
                                <w:t>від</w:t>
                              </w:r>
                              <w:proofErr w:type="spellEnd"/>
                              <w:r w:rsidRPr="003710EC">
                                <w:rPr>
                                  <w:rFonts w:ascii="Times New Roman" w:hAnsi="Times New Roman"/>
                                  <w:sz w:val="16"/>
                                </w:rPr>
                                <w:t xml:space="preserve"> норм</w:t>
                              </w:r>
                            </w:p>
                          </w:txbxContent>
                        </wps:txbx>
                        <wps:bodyPr rot="0" vert="horz" wrap="square" lIns="91440" tIns="45720" rIns="91440" bIns="45720" anchor="t" anchorCtr="0" upright="1">
                          <a:noAutofit/>
                        </wps:bodyPr>
                      </wps:wsp>
                      <wps:wsp>
                        <wps:cNvPr id="24" name="Rectangle 27"/>
                        <wps:cNvSpPr>
                          <a:spLocks noChangeArrowheads="1"/>
                        </wps:cNvSpPr>
                        <wps:spPr bwMode="auto">
                          <a:xfrm>
                            <a:off x="4229100" y="2171700"/>
                            <a:ext cx="800100" cy="647700"/>
                          </a:xfrm>
                          <a:prstGeom prst="rect">
                            <a:avLst/>
                          </a:prstGeom>
                          <a:solidFill>
                            <a:srgbClr val="FFFFFF"/>
                          </a:solidFill>
                          <a:ln w="9525">
                            <a:solidFill>
                              <a:srgbClr val="000000"/>
                            </a:solidFill>
                            <a:miter lim="800000"/>
                            <a:headEnd/>
                            <a:tailEnd/>
                          </a:ln>
                        </wps:spPr>
                        <wps:txbx>
                          <w:txbxContent>
                            <w:p w:rsidR="00E92E76" w:rsidRPr="003710EC" w:rsidRDefault="00E92E76" w:rsidP="00E92E76">
                              <w:pPr>
                                <w:rPr>
                                  <w:rFonts w:ascii="Times New Roman" w:hAnsi="Times New Roman"/>
                                  <w:sz w:val="16"/>
                                </w:rPr>
                              </w:pPr>
                              <w:proofErr w:type="spellStart"/>
                              <w:r w:rsidRPr="003710EC">
                                <w:rPr>
                                  <w:rFonts w:ascii="Times New Roman" w:hAnsi="Times New Roman"/>
                                  <w:sz w:val="16"/>
                                </w:rPr>
                                <w:t>Виконання</w:t>
                              </w:r>
                              <w:proofErr w:type="spellEnd"/>
                              <w:r w:rsidRPr="003710EC">
                                <w:rPr>
                                  <w:rFonts w:ascii="Times New Roman" w:hAnsi="Times New Roman"/>
                                  <w:sz w:val="16"/>
                                </w:rPr>
                                <w:t xml:space="preserve"> </w:t>
                              </w:r>
                              <w:proofErr w:type="spellStart"/>
                              <w:r w:rsidRPr="003710EC">
                                <w:rPr>
                                  <w:rFonts w:ascii="Times New Roman" w:hAnsi="Times New Roman"/>
                                  <w:sz w:val="16"/>
                                </w:rPr>
                                <w:t>планів</w:t>
                              </w:r>
                              <w:proofErr w:type="spellEnd"/>
                              <w:r w:rsidRPr="003710EC">
                                <w:rPr>
                                  <w:rFonts w:ascii="Times New Roman" w:hAnsi="Times New Roman"/>
                                  <w:sz w:val="16"/>
                                </w:rPr>
                                <w:t xml:space="preserve"> та вне-</w:t>
                              </w:r>
                              <w:proofErr w:type="spellStart"/>
                              <w:r w:rsidRPr="003710EC">
                                <w:rPr>
                                  <w:rFonts w:ascii="Times New Roman" w:hAnsi="Times New Roman"/>
                                  <w:sz w:val="16"/>
                                </w:rPr>
                                <w:t>сення</w:t>
                              </w:r>
                              <w:proofErr w:type="spellEnd"/>
                              <w:r w:rsidRPr="003710EC">
                                <w:rPr>
                                  <w:rFonts w:ascii="Times New Roman" w:hAnsi="Times New Roman"/>
                                  <w:sz w:val="16"/>
                                </w:rPr>
                                <w:t xml:space="preserve"> </w:t>
                              </w:r>
                              <w:proofErr w:type="spellStart"/>
                              <w:r w:rsidRPr="003710EC">
                                <w:rPr>
                                  <w:rFonts w:ascii="Times New Roman" w:hAnsi="Times New Roman"/>
                                  <w:sz w:val="16"/>
                                </w:rPr>
                                <w:t>корек-тив</w:t>
                              </w:r>
                              <w:proofErr w:type="spellEnd"/>
                              <w:r w:rsidRPr="003710EC">
                                <w:rPr>
                                  <w:rFonts w:ascii="Times New Roman" w:hAnsi="Times New Roman"/>
                                  <w:sz w:val="16"/>
                                </w:rPr>
                                <w:t xml:space="preserve"> </w:t>
                              </w:r>
                            </w:p>
                          </w:txbxContent>
                        </wps:txbx>
                        <wps:bodyPr rot="0" vert="horz" wrap="square" lIns="91440" tIns="45720" rIns="91440" bIns="45720" anchor="t" anchorCtr="0" upright="1">
                          <a:noAutofit/>
                        </wps:bodyPr>
                      </wps:wsp>
                      <wps:wsp>
                        <wps:cNvPr id="25" name="Line 28"/>
                        <wps:cNvCnPr>
                          <a:cxnSpLocks noChangeShapeType="1"/>
                        </wps:cNvCnPr>
                        <wps:spPr bwMode="auto">
                          <a:xfrm flipV="1">
                            <a:off x="1600200" y="26289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flipV="1">
                            <a:off x="1600200" y="19431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30"/>
                        <wps:cNvSpPr>
                          <a:spLocks noChangeArrowheads="1"/>
                        </wps:cNvSpPr>
                        <wps:spPr bwMode="auto">
                          <a:xfrm>
                            <a:off x="1028700" y="2743200"/>
                            <a:ext cx="1828800" cy="228600"/>
                          </a:xfrm>
                          <a:prstGeom prst="rect">
                            <a:avLst/>
                          </a:prstGeom>
                          <a:solidFill>
                            <a:srgbClr val="FFFFFF"/>
                          </a:solidFill>
                          <a:ln w="9525">
                            <a:solidFill>
                              <a:srgbClr val="000000"/>
                            </a:solidFill>
                            <a:miter lim="800000"/>
                            <a:headEnd/>
                            <a:tailEnd/>
                          </a:ln>
                        </wps:spPr>
                        <wps:txbx>
                          <w:txbxContent>
                            <w:p w:rsidR="00E92E76" w:rsidRPr="0022740A" w:rsidRDefault="00E92E76" w:rsidP="00E92E76">
                              <w:pPr>
                                <w:rPr>
                                  <w:rFonts w:ascii="Times New Roman" w:hAnsi="Times New Roman"/>
                                  <w:sz w:val="16"/>
                                </w:rPr>
                              </w:pPr>
                              <w:proofErr w:type="spellStart"/>
                              <w:r w:rsidRPr="0022740A">
                                <w:rPr>
                                  <w:rFonts w:ascii="Times New Roman" w:hAnsi="Times New Roman"/>
                                  <w:sz w:val="16"/>
                                </w:rPr>
                                <w:t>Коригування</w:t>
                              </w:r>
                              <w:proofErr w:type="spellEnd"/>
                              <w:r w:rsidRPr="0022740A">
                                <w:rPr>
                                  <w:rFonts w:ascii="Times New Roman" w:hAnsi="Times New Roman"/>
                                  <w:sz w:val="16"/>
                                </w:rPr>
                                <w:t xml:space="preserve"> </w:t>
                              </w:r>
                              <w:proofErr w:type="spellStart"/>
                              <w:r w:rsidRPr="0022740A">
                                <w:rPr>
                                  <w:rFonts w:ascii="Times New Roman" w:hAnsi="Times New Roman"/>
                                  <w:sz w:val="16"/>
                                </w:rPr>
                                <w:t>планових</w:t>
                              </w:r>
                              <w:proofErr w:type="spellEnd"/>
                              <w:r w:rsidRPr="0022740A">
                                <w:rPr>
                                  <w:rFonts w:ascii="Times New Roman" w:hAnsi="Times New Roman"/>
                                  <w:sz w:val="16"/>
                                </w:rPr>
                                <w:t xml:space="preserve"> </w:t>
                              </w:r>
                              <w:proofErr w:type="spellStart"/>
                              <w:r w:rsidRPr="0022740A">
                                <w:rPr>
                                  <w:rFonts w:ascii="Times New Roman" w:hAnsi="Times New Roman"/>
                                  <w:sz w:val="16"/>
                                </w:rPr>
                                <w:t>показників</w:t>
                              </w:r>
                              <w:proofErr w:type="spellEnd"/>
                            </w:p>
                          </w:txbxContent>
                        </wps:txbx>
                        <wps:bodyPr rot="0" vert="horz" wrap="square" lIns="91440" tIns="45720" rIns="91440" bIns="45720" anchor="t" anchorCtr="0" upright="1">
                          <a:noAutofit/>
                        </wps:bodyPr>
                      </wps:wsp>
                    </wpc:wpc>
                  </a:graphicData>
                </a:graphic>
              </wp:inline>
            </w:drawing>
          </mc:Choice>
          <mc:Fallback>
            <w:pict>
              <v:group id="Полотно 28" o:spid="_x0000_s1042"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60579;height:36576;visibility:visible;mso-wrap-style:square">
                  <v:fill o:detectmouseclick="t"/>
                  <v:path o:connecttype="none"/>
                </v:shape>
                <v:rect id="Rectangle 4" o:spid="_x0000_s1044" style="position:absolute;left:10287;top:1143;width:3886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" fillcolor="#b9b9b9" strokeweight="4.5pt">
                  <v:fill rotate="t" focus="50%" type="gradient"/>
                  <v:stroke linestyle="thickThin"/>
                  <v:textbo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Етапи</w:t>
                        </w:r>
                        <w:proofErr w:type="spellEnd"/>
                        <w:r w:rsidRPr="0022740A">
                          <w:rPr>
                            <w:rFonts w:ascii="Times New Roman" w:hAnsi="Times New Roman"/>
                            <w:sz w:val="24"/>
                            <w:szCs w:val="24"/>
                          </w:rPr>
                          <w:t xml:space="preserve"> </w:t>
                        </w:r>
                        <w:proofErr w:type="spellStart"/>
                        <w:r w:rsidRPr="0022740A">
                          <w:rPr>
                            <w:rFonts w:ascii="Times New Roman" w:hAnsi="Times New Roman"/>
                            <w:sz w:val="24"/>
                            <w:szCs w:val="24"/>
                          </w:rPr>
                          <w:t>проведення</w:t>
                        </w:r>
                        <w:proofErr w:type="spellEnd"/>
                        <w:r w:rsidRPr="0022740A">
                          <w:rPr>
                            <w:rFonts w:ascii="Times New Roman" w:hAnsi="Times New Roman"/>
                            <w:sz w:val="24"/>
                            <w:szCs w:val="24"/>
                          </w:rPr>
                          <w:t xml:space="preserve"> оперативного </w:t>
                        </w:r>
                        <w:proofErr w:type="spellStart"/>
                        <w:r w:rsidRPr="0022740A">
                          <w:rPr>
                            <w:rFonts w:ascii="Times New Roman" w:hAnsi="Times New Roman"/>
                            <w:sz w:val="24"/>
                            <w:szCs w:val="24"/>
                          </w:rPr>
                          <w:t>управлінського</w:t>
                        </w:r>
                        <w:proofErr w:type="spellEnd"/>
                        <w:r w:rsidRPr="0022740A">
                          <w:rPr>
                            <w:rFonts w:ascii="Times New Roman" w:hAnsi="Times New Roman"/>
                            <w:sz w:val="24"/>
                            <w:szCs w:val="24"/>
                          </w:rPr>
                          <w:t xml:space="preserve"> </w:t>
                        </w:r>
                        <w:proofErr w:type="spellStart"/>
                        <w:r w:rsidRPr="0022740A">
                          <w:rPr>
                            <w:rFonts w:ascii="Times New Roman" w:hAnsi="Times New Roman"/>
                            <w:sz w:val="24"/>
                            <w:szCs w:val="24"/>
                          </w:rPr>
                          <w:t>обліку</w:t>
                        </w:r>
                        <w:proofErr w:type="spellEnd"/>
                      </w:p>
                    </w:txbxContent>
                  </v:textbox>
                </v:rect>
                <v:rect id="Rectangle 5" o:spid="_x0000_s1045" style="position:absolute;left:14859;top:8001;width:2857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" strokeweight="3pt">
                  <v:stroke linestyle="thinThin"/>
                  <v:textbo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Облікова</w:t>
                        </w:r>
                        <w:proofErr w:type="spellEnd"/>
                        <w:r w:rsidRPr="0022740A">
                          <w:rPr>
                            <w:rFonts w:ascii="Times New Roman" w:hAnsi="Times New Roman"/>
                            <w:sz w:val="24"/>
                            <w:szCs w:val="24"/>
                          </w:rPr>
                          <w:t xml:space="preserve"> робота</w:t>
                        </w:r>
                      </w:p>
                    </w:txbxContent>
                  </v:textbox>
                </v:rect>
                <v:rect id="Rectangle 6" o:spid="_x0000_s1046" style="position:absolute;left:12573;top:14859;width:2858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" strokeweight="3pt">
                  <v:stroke linestyle="thinThin"/>
                  <v:textbo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Нормування</w:t>
                        </w:r>
                        <w:proofErr w:type="spellEnd"/>
                        <w:r w:rsidRPr="0022740A">
                          <w:rPr>
                            <w:rFonts w:ascii="Times New Roman" w:hAnsi="Times New Roman"/>
                            <w:sz w:val="24"/>
                            <w:szCs w:val="24"/>
                          </w:rPr>
                          <w:t xml:space="preserve"> </w:t>
                        </w:r>
                        <w:proofErr w:type="spellStart"/>
                        <w:r w:rsidRPr="0022740A">
                          <w:rPr>
                            <w:rFonts w:ascii="Times New Roman" w:hAnsi="Times New Roman"/>
                            <w:sz w:val="24"/>
                            <w:szCs w:val="24"/>
                          </w:rPr>
                          <w:t>товарів</w:t>
                        </w:r>
                        <w:proofErr w:type="spellEnd"/>
                      </w:p>
                    </w:txbxContent>
                  </v:textbox>
                </v:rect>
                <v:rect id="Rectangle 7" o:spid="_x0000_s1047" style="position:absolute;left:9144;top:21717;width:2858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" strokeweight="3pt">
                  <v:stroke linestyle="thinThin"/>
                  <v:textbo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Планування</w:t>
                        </w:r>
                        <w:proofErr w:type="spellEnd"/>
                        <w:r w:rsidRPr="0022740A">
                          <w:rPr>
                            <w:rFonts w:ascii="Times New Roman" w:hAnsi="Times New Roman"/>
                            <w:sz w:val="24"/>
                            <w:szCs w:val="24"/>
                          </w:rPr>
                          <w:t xml:space="preserve"> </w:t>
                        </w:r>
                        <w:proofErr w:type="spellStart"/>
                        <w:r w:rsidRPr="0022740A">
                          <w:rPr>
                            <w:rFonts w:ascii="Times New Roman" w:hAnsi="Times New Roman"/>
                            <w:sz w:val="24"/>
                            <w:szCs w:val="24"/>
                          </w:rPr>
                          <w:t>товарів</w:t>
                        </w:r>
                        <w:proofErr w:type="spellEnd"/>
                      </w:p>
                    </w:txbxContent>
                  </v:textbox>
                </v:rect>
                <v:rect id="Rectangle 8" o:spid="_x0000_s1048" style="position:absolute;left:4565;top:30861;width:285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" strokeweight="3pt">
                  <v:stroke linestyle="thinThin"/>
                  <v:textbox>
                    <w:txbxContent>
                      <w:p w:rsidR="00E92E76" w:rsidRPr="0022740A" w:rsidRDefault="00E92E76" w:rsidP="00E92E76">
                        <w:pPr>
                          <w:jc w:val="center"/>
                          <w:rPr>
                            <w:rFonts w:ascii="Times New Roman" w:hAnsi="Times New Roman"/>
                            <w:sz w:val="24"/>
                            <w:szCs w:val="24"/>
                          </w:rPr>
                        </w:pPr>
                        <w:proofErr w:type="spellStart"/>
                        <w:r w:rsidRPr="0022740A">
                          <w:rPr>
                            <w:rFonts w:ascii="Times New Roman" w:hAnsi="Times New Roman"/>
                            <w:sz w:val="24"/>
                            <w:szCs w:val="24"/>
                          </w:rPr>
                          <w:t>Аналітична</w:t>
                        </w:r>
                        <w:proofErr w:type="spellEnd"/>
                        <w:r w:rsidRPr="0022740A">
                          <w:rPr>
                            <w:rFonts w:ascii="Times New Roman" w:hAnsi="Times New Roman"/>
                            <w:sz w:val="24"/>
                            <w:szCs w:val="24"/>
                          </w:rPr>
                          <w:t xml:space="preserve"> робота</w:t>
                        </w:r>
                      </w:p>
                    </w:txbxContent>
                  </v:textbox>
                </v:rect>
                <v:rect id="Rectangle 9" o:spid="_x0000_s1049" style="position:absolute;left:53721;top:9144;width:5715;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" strokeweight="3pt">
                  <v:stroke linestyle="thinThin"/>
                  <v:textbox style="layout-flow:vertical;mso-layout-flow-alt:bottom-to-top">
                    <w:txbxContent>
                      <w:p w:rsidR="00E92E76" w:rsidRPr="003710EC" w:rsidRDefault="00E92E76" w:rsidP="00E92E76">
                        <w:pPr>
                          <w:jc w:val="center"/>
                          <w:rPr>
                            <w:rFonts w:ascii="Times New Roman" w:hAnsi="Times New Roman"/>
                            <w:sz w:val="24"/>
                            <w:szCs w:val="24"/>
                          </w:rPr>
                        </w:pPr>
                        <w:r w:rsidRPr="003710EC">
                          <w:rPr>
                            <w:rFonts w:ascii="Times New Roman" w:hAnsi="Times New Roman"/>
                            <w:sz w:val="24"/>
                            <w:szCs w:val="24"/>
                          </w:rPr>
                          <w:t xml:space="preserve">Контроль та </w:t>
                        </w:r>
                        <w:proofErr w:type="spellStart"/>
                        <w:r w:rsidRPr="003710EC">
                          <w:rPr>
                            <w:rFonts w:ascii="Times New Roman" w:hAnsi="Times New Roman"/>
                            <w:sz w:val="24"/>
                            <w:szCs w:val="24"/>
                          </w:rPr>
                          <w:t>оперативне</w:t>
                        </w:r>
                        <w:proofErr w:type="spellEnd"/>
                        <w:r w:rsidRPr="003710EC">
                          <w:rPr>
                            <w:rFonts w:ascii="Times New Roman" w:hAnsi="Times New Roman"/>
                            <w:sz w:val="24"/>
                            <w:szCs w:val="24"/>
                          </w:rPr>
                          <w:t xml:space="preserve">  </w:t>
                        </w:r>
                        <w:proofErr w:type="spellStart"/>
                        <w:r w:rsidRPr="003710EC">
                          <w:rPr>
                            <w:rFonts w:ascii="Times New Roman" w:hAnsi="Times New Roman"/>
                            <w:sz w:val="24"/>
                            <w:szCs w:val="24"/>
                          </w:rPr>
                          <w:t>регулю-вання</w:t>
                        </w:r>
                        <w:proofErr w:type="spellEnd"/>
                        <w:r w:rsidRPr="003710EC">
                          <w:rPr>
                            <w:rFonts w:ascii="Times New Roman" w:hAnsi="Times New Roman"/>
                            <w:sz w:val="24"/>
                            <w:szCs w:val="24"/>
                          </w:rPr>
                          <w:t xml:space="preserve">  за товарами</w:t>
                        </w:r>
                      </w:p>
                    </w:txbxContent>
                  </v:textbox>
                </v:rect>
                <v:line id="Line 10" o:spid="_x0000_s1050" style="position:absolute;visibility:visible;mso-wrap-style:square" from="30861,5715" to="30867,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1" o:spid="_x0000_s1051" style="position:absolute;visibility:visible;mso-wrap-style:square" from="13716,5715" to="13716,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2" o:spid="_x0000_s1052" style="position:absolute;visibility:visible;mso-wrap-style:square" from="11430,5715" to="1143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3" o:spid="_x0000_s1053" style="position:absolute;visibility:visible;mso-wrap-style:square" from="5715,3429" to="5721,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4" o:spid="_x0000_s1054" style="position:absolute;visibility:visible;mso-wrap-style:square" from="5715,3429" to="10287,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5" o:spid="_x0000_s1055" style="position:absolute;visibility:visible;mso-wrap-style:square" from="49149,3429" to="57150,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6" o:spid="_x0000_s1056" style="position:absolute;visibility:visible;mso-wrap-style:square" from="57143,3429" to="5715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7" o:spid="_x0000_s1057" style="position:absolute;visibility:visible;mso-wrap-style:square" from="30861,12573" to="3086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8" o:spid="_x0000_s1058" style="position:absolute;flip:x;visibility:visible;mso-wrap-style:square" from="43434,10287" to="53721,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9" o:spid="_x0000_s1059" style="position:absolute;visibility:visible;mso-wrap-style:square" from="30861,19431" to="30867,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0" o:spid="_x0000_s1060" style="position:absolute;visibility:visible;mso-wrap-style:square" from="30854,26289" to="30861,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1" o:spid="_x0000_s1061" style="position:absolute;flip:x;visibility:visible;mso-wrap-style:square" from="37719,24003" to="53721,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22" o:spid="_x0000_s1062" style="position:absolute;flip:x;visibility:visible;mso-wrap-style:square" from="33147,32004" to="53721,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3" o:spid="_x0000_s1063" style="position:absolute;flip:x;visibility:visible;mso-wrap-style:square" from="41148,17145" to="53721,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rect id="Rectangle 24" o:spid="_x0000_s1064" style="position:absolute;left:44481;top:6762;width:8001;height:7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E92E76" w:rsidRPr="0022740A" w:rsidRDefault="00E92E76" w:rsidP="00E92E76">
                        <w:pPr>
                          <w:rPr>
                            <w:rFonts w:ascii="Times New Roman" w:hAnsi="Times New Roman"/>
                            <w:sz w:val="16"/>
                          </w:rPr>
                        </w:pPr>
                        <w:proofErr w:type="spellStart"/>
                        <w:r w:rsidRPr="0022740A">
                          <w:rPr>
                            <w:rFonts w:ascii="Times New Roman" w:hAnsi="Times New Roman"/>
                            <w:sz w:val="16"/>
                          </w:rPr>
                          <w:t>Своєчасність</w:t>
                        </w:r>
                        <w:proofErr w:type="spellEnd"/>
                        <w:r w:rsidRPr="0022740A">
                          <w:rPr>
                            <w:rFonts w:ascii="Times New Roman" w:hAnsi="Times New Roman"/>
                            <w:sz w:val="16"/>
                          </w:rPr>
                          <w:t xml:space="preserve"> </w:t>
                        </w:r>
                        <w:proofErr w:type="spellStart"/>
                        <w:r w:rsidRPr="0022740A">
                          <w:rPr>
                            <w:rFonts w:ascii="Times New Roman" w:hAnsi="Times New Roman"/>
                            <w:sz w:val="16"/>
                          </w:rPr>
                          <w:t>здачі</w:t>
                        </w:r>
                        <w:proofErr w:type="spellEnd"/>
                        <w:r w:rsidRPr="0022740A">
                          <w:rPr>
                            <w:rFonts w:ascii="Times New Roman" w:hAnsi="Times New Roman"/>
                            <w:sz w:val="16"/>
                          </w:rPr>
                          <w:t xml:space="preserve"> </w:t>
                        </w:r>
                        <w:proofErr w:type="spellStart"/>
                        <w:r w:rsidRPr="0022740A">
                          <w:rPr>
                            <w:rFonts w:ascii="Times New Roman" w:hAnsi="Times New Roman"/>
                            <w:sz w:val="16"/>
                          </w:rPr>
                          <w:t>звітів</w:t>
                        </w:r>
                        <w:proofErr w:type="spellEnd"/>
                        <w:r w:rsidRPr="0022740A">
                          <w:rPr>
                            <w:rFonts w:ascii="Times New Roman" w:hAnsi="Times New Roman"/>
                            <w:sz w:val="16"/>
                          </w:rPr>
                          <w:t xml:space="preserve"> </w:t>
                        </w:r>
                        <w:proofErr w:type="spellStart"/>
                        <w:r w:rsidRPr="0022740A">
                          <w:rPr>
                            <w:rFonts w:ascii="Times New Roman" w:hAnsi="Times New Roman"/>
                            <w:sz w:val="16"/>
                          </w:rPr>
                          <w:t>матеріально</w:t>
                        </w:r>
                        <w:proofErr w:type="spellEnd"/>
                        <w:r w:rsidRPr="0022740A">
                          <w:rPr>
                            <w:rFonts w:ascii="Times New Roman" w:hAnsi="Times New Roman"/>
                            <w:sz w:val="16"/>
                          </w:rPr>
                          <w:t xml:space="preserve"> </w:t>
                        </w:r>
                        <w:proofErr w:type="spellStart"/>
                        <w:r w:rsidRPr="0022740A">
                          <w:rPr>
                            <w:rFonts w:ascii="Times New Roman" w:hAnsi="Times New Roman"/>
                            <w:sz w:val="16"/>
                          </w:rPr>
                          <w:t>відповідаль</w:t>
                        </w:r>
                        <w:proofErr w:type="spellEnd"/>
                        <w:r w:rsidRPr="0022740A">
                          <w:rPr>
                            <w:rFonts w:ascii="Times New Roman" w:hAnsi="Times New Roman"/>
                            <w:sz w:val="16"/>
                          </w:rPr>
                          <w:t xml:space="preserve">-ною особою </w:t>
                        </w:r>
                      </w:p>
                    </w:txbxContent>
                  </v:textbox>
                </v:rect>
                <v:rect id="Rectangle 25" o:spid="_x0000_s1065" style="position:absolute;left:37719;top:30861;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E92E76" w:rsidRPr="003710EC" w:rsidRDefault="00E92E76" w:rsidP="00E92E76">
                        <w:pPr>
                          <w:rPr>
                            <w:rFonts w:ascii="Times New Roman" w:hAnsi="Times New Roman"/>
                            <w:sz w:val="16"/>
                          </w:rPr>
                        </w:pPr>
                        <w:proofErr w:type="spellStart"/>
                        <w:r w:rsidRPr="003710EC">
                          <w:rPr>
                            <w:rFonts w:ascii="Times New Roman" w:hAnsi="Times New Roman"/>
                            <w:sz w:val="16"/>
                          </w:rPr>
                          <w:t>Рівень</w:t>
                        </w:r>
                        <w:proofErr w:type="spellEnd"/>
                        <w:r w:rsidRPr="003710EC">
                          <w:rPr>
                            <w:rFonts w:ascii="Times New Roman" w:hAnsi="Times New Roman"/>
                            <w:sz w:val="16"/>
                          </w:rPr>
                          <w:t xml:space="preserve"> товар-них </w:t>
                        </w:r>
                        <w:proofErr w:type="spellStart"/>
                        <w:r w:rsidRPr="003710EC">
                          <w:rPr>
                            <w:rFonts w:ascii="Times New Roman" w:hAnsi="Times New Roman"/>
                            <w:sz w:val="16"/>
                          </w:rPr>
                          <w:t>запасів</w:t>
                        </w:r>
                        <w:proofErr w:type="spellEnd"/>
                      </w:p>
                    </w:txbxContent>
                  </v:textbox>
                </v:rect>
                <v:rect id="Rectangle 26" o:spid="_x0000_s1066" style="position:absolute;left:44577;top:16002;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E92E76" w:rsidRPr="003710EC" w:rsidRDefault="00E92E76" w:rsidP="00E92E76">
                        <w:pPr>
                          <w:rPr>
                            <w:rFonts w:ascii="Times New Roman" w:hAnsi="Times New Roman"/>
                            <w:sz w:val="16"/>
                          </w:rPr>
                        </w:pPr>
                        <w:proofErr w:type="spellStart"/>
                        <w:r w:rsidRPr="003710EC">
                          <w:rPr>
                            <w:rFonts w:ascii="Times New Roman" w:hAnsi="Times New Roman"/>
                            <w:sz w:val="16"/>
                          </w:rPr>
                          <w:t>Відхилення</w:t>
                        </w:r>
                        <w:proofErr w:type="spellEnd"/>
                        <w:r w:rsidRPr="003710EC">
                          <w:rPr>
                            <w:rFonts w:ascii="Times New Roman" w:hAnsi="Times New Roman"/>
                            <w:sz w:val="16"/>
                          </w:rPr>
                          <w:t xml:space="preserve"> </w:t>
                        </w:r>
                        <w:proofErr w:type="spellStart"/>
                        <w:r w:rsidRPr="003710EC">
                          <w:rPr>
                            <w:rFonts w:ascii="Times New Roman" w:hAnsi="Times New Roman"/>
                            <w:sz w:val="16"/>
                          </w:rPr>
                          <w:t>від</w:t>
                        </w:r>
                        <w:proofErr w:type="spellEnd"/>
                        <w:r w:rsidRPr="003710EC">
                          <w:rPr>
                            <w:rFonts w:ascii="Times New Roman" w:hAnsi="Times New Roman"/>
                            <w:sz w:val="16"/>
                          </w:rPr>
                          <w:t xml:space="preserve"> норм</w:t>
                        </w:r>
                      </w:p>
                    </w:txbxContent>
                  </v:textbox>
                </v:rect>
                <v:rect id="Rectangle 27" o:spid="_x0000_s1067" style="position:absolute;left:42291;top:21717;width:800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E92E76" w:rsidRPr="003710EC" w:rsidRDefault="00E92E76" w:rsidP="00E92E76">
                        <w:pPr>
                          <w:rPr>
                            <w:rFonts w:ascii="Times New Roman" w:hAnsi="Times New Roman"/>
                            <w:sz w:val="16"/>
                          </w:rPr>
                        </w:pPr>
                        <w:proofErr w:type="spellStart"/>
                        <w:r w:rsidRPr="003710EC">
                          <w:rPr>
                            <w:rFonts w:ascii="Times New Roman" w:hAnsi="Times New Roman"/>
                            <w:sz w:val="16"/>
                          </w:rPr>
                          <w:t>Виконання</w:t>
                        </w:r>
                        <w:proofErr w:type="spellEnd"/>
                        <w:r w:rsidRPr="003710EC">
                          <w:rPr>
                            <w:rFonts w:ascii="Times New Roman" w:hAnsi="Times New Roman"/>
                            <w:sz w:val="16"/>
                          </w:rPr>
                          <w:t xml:space="preserve"> </w:t>
                        </w:r>
                        <w:proofErr w:type="spellStart"/>
                        <w:r w:rsidRPr="003710EC">
                          <w:rPr>
                            <w:rFonts w:ascii="Times New Roman" w:hAnsi="Times New Roman"/>
                            <w:sz w:val="16"/>
                          </w:rPr>
                          <w:t>планів</w:t>
                        </w:r>
                        <w:proofErr w:type="spellEnd"/>
                        <w:r w:rsidRPr="003710EC">
                          <w:rPr>
                            <w:rFonts w:ascii="Times New Roman" w:hAnsi="Times New Roman"/>
                            <w:sz w:val="16"/>
                          </w:rPr>
                          <w:t xml:space="preserve"> та вне-</w:t>
                        </w:r>
                        <w:proofErr w:type="spellStart"/>
                        <w:r w:rsidRPr="003710EC">
                          <w:rPr>
                            <w:rFonts w:ascii="Times New Roman" w:hAnsi="Times New Roman"/>
                            <w:sz w:val="16"/>
                          </w:rPr>
                          <w:t>сення</w:t>
                        </w:r>
                        <w:proofErr w:type="spellEnd"/>
                        <w:r w:rsidRPr="003710EC">
                          <w:rPr>
                            <w:rFonts w:ascii="Times New Roman" w:hAnsi="Times New Roman"/>
                            <w:sz w:val="16"/>
                          </w:rPr>
                          <w:t xml:space="preserve"> </w:t>
                        </w:r>
                        <w:proofErr w:type="spellStart"/>
                        <w:r w:rsidRPr="003710EC">
                          <w:rPr>
                            <w:rFonts w:ascii="Times New Roman" w:hAnsi="Times New Roman"/>
                            <w:sz w:val="16"/>
                          </w:rPr>
                          <w:t>корек-тив</w:t>
                        </w:r>
                        <w:proofErr w:type="spellEnd"/>
                        <w:r w:rsidRPr="003710EC">
                          <w:rPr>
                            <w:rFonts w:ascii="Times New Roman" w:hAnsi="Times New Roman"/>
                            <w:sz w:val="16"/>
                          </w:rPr>
                          <w:t xml:space="preserve"> </w:t>
                        </w:r>
                      </w:p>
                    </w:txbxContent>
                  </v:textbox>
                </v:rect>
                <v:line id="Line 28" o:spid="_x0000_s1068" style="position:absolute;flip:y;visibility:visible;mso-wrap-style:square" from="16002,26289" to="16008,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29" o:spid="_x0000_s1069" style="position:absolute;flip:y;visibility:visible;mso-wrap-style:square" from="16002,19431" to="16002,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rect id="Rectangle 30" o:spid="_x0000_s1070" style="position:absolute;left:10287;top:27432;width:1828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E92E76" w:rsidRPr="0022740A" w:rsidRDefault="00E92E76" w:rsidP="00E92E76">
                        <w:pPr>
                          <w:rPr>
                            <w:rFonts w:ascii="Times New Roman" w:hAnsi="Times New Roman"/>
                            <w:sz w:val="16"/>
                          </w:rPr>
                        </w:pPr>
                        <w:proofErr w:type="spellStart"/>
                        <w:r w:rsidRPr="0022740A">
                          <w:rPr>
                            <w:rFonts w:ascii="Times New Roman" w:hAnsi="Times New Roman"/>
                            <w:sz w:val="16"/>
                          </w:rPr>
                          <w:t>Коригування</w:t>
                        </w:r>
                        <w:proofErr w:type="spellEnd"/>
                        <w:r w:rsidRPr="0022740A">
                          <w:rPr>
                            <w:rFonts w:ascii="Times New Roman" w:hAnsi="Times New Roman"/>
                            <w:sz w:val="16"/>
                          </w:rPr>
                          <w:t xml:space="preserve"> </w:t>
                        </w:r>
                        <w:proofErr w:type="spellStart"/>
                        <w:r w:rsidRPr="0022740A">
                          <w:rPr>
                            <w:rFonts w:ascii="Times New Roman" w:hAnsi="Times New Roman"/>
                            <w:sz w:val="16"/>
                          </w:rPr>
                          <w:t>планових</w:t>
                        </w:r>
                        <w:proofErr w:type="spellEnd"/>
                        <w:r w:rsidRPr="0022740A">
                          <w:rPr>
                            <w:rFonts w:ascii="Times New Roman" w:hAnsi="Times New Roman"/>
                            <w:sz w:val="16"/>
                          </w:rPr>
                          <w:t xml:space="preserve"> </w:t>
                        </w:r>
                        <w:proofErr w:type="spellStart"/>
                        <w:r w:rsidRPr="0022740A">
                          <w:rPr>
                            <w:rFonts w:ascii="Times New Roman" w:hAnsi="Times New Roman"/>
                            <w:sz w:val="16"/>
                          </w:rPr>
                          <w:t>показників</w:t>
                        </w:r>
                        <w:proofErr w:type="spellEnd"/>
                      </w:p>
                    </w:txbxContent>
                  </v:textbox>
                </v:rect>
                <w10:anchorlock/>
              </v:group>
            </w:pict>
          </mc:Fallback>
        </mc:AlternateContent>
      </w: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Рисунок 1.3 - Етапи проведення оперативного внутрішньогосподарського обліку товарів в торгівлі</w:t>
      </w: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2) нормування товарів методами техніко-економічних і економіко-статистичних розрахунків, експертними та економіко математичними методами;</w:t>
      </w: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3) планування товарних запасів;</w:t>
      </w: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4) аналітичну роботу (оцінка ефективність управління товарними запасами передбачає здійснення аналізу: товари у динаміці; факторів, що вплинули на їх зміну; асортиментної структури товарів; впливу цін; якості товарів; оборотності; витрат на </w:t>
      </w:r>
      <w:proofErr w:type="spellStart"/>
      <w:r w:rsidRPr="00D22571">
        <w:rPr>
          <w:rFonts w:ascii="Times New Roman" w:eastAsia="Times New Roman" w:hAnsi="Times New Roman"/>
          <w:sz w:val="28"/>
          <w:szCs w:val="28"/>
          <w:lang w:val="uk-UA" w:eastAsia="sr-Cyrl-CS"/>
        </w:rPr>
        <w:t>товаропросування</w:t>
      </w:r>
      <w:proofErr w:type="spellEnd"/>
      <w:r w:rsidRPr="00D22571">
        <w:rPr>
          <w:rFonts w:ascii="Times New Roman" w:eastAsia="Times New Roman" w:hAnsi="Times New Roman"/>
          <w:sz w:val="28"/>
          <w:szCs w:val="28"/>
          <w:lang w:val="uk-UA" w:eastAsia="sr-Cyrl-CS"/>
        </w:rPr>
        <w:t>);</w:t>
      </w: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5) контроль та оперативне регулювання за утворенням товарів, які повинні включати наступні процедури: організацію контролю рівня товарних запасів; визначення оптимального рівня товарних запасів та точки замовлення; вивчення обсягів та причин створення наднормативних товарних запасів; розробка політики реалізації понаднормативних запасів.</w:t>
      </w:r>
    </w:p>
    <w:p w:rsidR="00E92E76" w:rsidRPr="00D22571" w:rsidRDefault="00E92E76" w:rsidP="00E92E76">
      <w:pPr>
        <w:spacing w:after="0" w:line="360" w:lineRule="auto"/>
        <w:ind w:firstLine="708"/>
        <w:jc w:val="both"/>
        <w:outlineLvl w:val="0"/>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Представимо порядок відображення господарських операцій в бухгалтерському обліку при здійсненні торговельної діяльності.</w:t>
      </w:r>
    </w:p>
    <w:p w:rsidR="00E92E76" w:rsidRPr="00D22571" w:rsidRDefault="00E92E76" w:rsidP="00E92E76">
      <w:pPr>
        <w:spacing w:after="0" w:line="360" w:lineRule="auto"/>
        <w:jc w:val="both"/>
        <w:outlineLvl w:val="0"/>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lastRenderedPageBreak/>
        <w:t xml:space="preserve"> </w:t>
      </w:r>
      <w:r w:rsidRPr="00D22571">
        <w:rPr>
          <w:rFonts w:ascii="Times New Roman" w:eastAsia="Times New Roman" w:hAnsi="Times New Roman"/>
          <w:sz w:val="28"/>
          <w:szCs w:val="24"/>
          <w:lang w:val="uk-UA" w:eastAsia="ru-RU"/>
        </w:rPr>
        <w:tab/>
        <w:t>Інформація про діяльність підприємства торгівлі в грудні 2017 року:</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Отримано товар від вітчизняних постачальників на суму 360000 грн., у тому числі :</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за який було раніш заплачено – на суму 300000 грн.,</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 xml:space="preserve">з наступною оплатою – на суму  60000  грн.        </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Отримана передоплата – 120000 грн.</w:t>
      </w:r>
    </w:p>
    <w:p w:rsidR="00E92E76" w:rsidRPr="00D22571" w:rsidRDefault="00E92E76" w:rsidP="00E92E76">
      <w:pPr>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 xml:space="preserve">     3. Сплачено стороннім організаціям за виконані транспортні послуги 1200 грн.:</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за доставку товару від постачальника – 720 грн.</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за доставку товару покупцеві – 480 грн.</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Відвантажено товар на суму 480000 грн.</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Адміністративні витрати склали 2500 грн.</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Транспортно – заготівельні витрати при перевезенні товарів власним транспортом склали 1050 грн., у тому числі:</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 xml:space="preserve">витрачено </w:t>
      </w:r>
      <w:proofErr w:type="spellStart"/>
      <w:r w:rsidRPr="00D22571">
        <w:rPr>
          <w:rFonts w:ascii="Times New Roman" w:eastAsia="Times New Roman" w:hAnsi="Times New Roman"/>
          <w:sz w:val="28"/>
          <w:szCs w:val="24"/>
          <w:lang w:val="uk-UA" w:eastAsia="ru-RU"/>
        </w:rPr>
        <w:t>ПММ</w:t>
      </w:r>
      <w:proofErr w:type="spellEnd"/>
      <w:r w:rsidRPr="00D22571">
        <w:rPr>
          <w:rFonts w:ascii="Times New Roman" w:eastAsia="Times New Roman" w:hAnsi="Times New Roman"/>
          <w:sz w:val="28"/>
          <w:szCs w:val="24"/>
          <w:lang w:val="uk-UA" w:eastAsia="ru-RU"/>
        </w:rPr>
        <w:t xml:space="preserve"> – на суму 250 грн.          </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нарахована заробітна плата вантажникам – 350 грн.</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нарахована заробітна плата водію, експедитору 450 грн.</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При доставці товарів від постачальників товарів втрати склали 420 грн., у тому числі:</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в межах норм природного убутку – 60 грн.,</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 xml:space="preserve">понад норм природного убутку – 360 грн.   </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proofErr w:type="spellStart"/>
      <w:r w:rsidRPr="00D22571">
        <w:rPr>
          <w:rFonts w:ascii="Times New Roman" w:eastAsia="Times New Roman" w:hAnsi="Times New Roman"/>
          <w:sz w:val="28"/>
          <w:szCs w:val="24"/>
          <w:lang w:val="uk-UA" w:eastAsia="ru-RU"/>
        </w:rPr>
        <w:t>Повернено</w:t>
      </w:r>
      <w:proofErr w:type="spellEnd"/>
      <w:r w:rsidRPr="00D22571">
        <w:rPr>
          <w:rFonts w:ascii="Times New Roman" w:eastAsia="Times New Roman" w:hAnsi="Times New Roman"/>
          <w:sz w:val="28"/>
          <w:szCs w:val="24"/>
          <w:lang w:val="uk-UA" w:eastAsia="ru-RU"/>
        </w:rPr>
        <w:t xml:space="preserve"> товар на суму – 1800 грн.</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Залишок товару на складі складає:</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на початок місяця – 100 000 грн.,</w:t>
      </w:r>
    </w:p>
    <w:p w:rsidR="00E92E76" w:rsidRPr="00D22571" w:rsidRDefault="00E92E76" w:rsidP="00E92E76">
      <w:pPr>
        <w:widowControl w:val="0"/>
        <w:numPr>
          <w:ilvl w:val="0"/>
          <w:numId w:val="7"/>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на кінець місяця – 80 700 грн.</w:t>
      </w:r>
    </w:p>
    <w:p w:rsidR="00E92E76" w:rsidRPr="00D22571" w:rsidRDefault="00E92E76" w:rsidP="00E92E76">
      <w:pPr>
        <w:widowControl w:val="0"/>
        <w:numPr>
          <w:ilvl w:val="0"/>
          <w:numId w:val="8"/>
        </w:numPr>
        <w:autoSpaceDE w:val="0"/>
        <w:autoSpaceDN w:val="0"/>
        <w:adjustRightInd w:val="0"/>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Залишок транспортно – заготівельних витрат на початок місяця – 15000 грн.</w:t>
      </w:r>
    </w:p>
    <w:p w:rsidR="00E92E76" w:rsidRPr="00D22571" w:rsidRDefault="00E92E76" w:rsidP="00E92E76">
      <w:pPr>
        <w:spacing w:after="0" w:line="360" w:lineRule="auto"/>
        <w:ind w:firstLine="708"/>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Розрахунок  транспортно – заготівельні витрати (</w:t>
      </w:r>
      <w:proofErr w:type="spellStart"/>
      <w:r w:rsidRPr="00D22571">
        <w:rPr>
          <w:rFonts w:ascii="Times New Roman" w:eastAsia="Times New Roman" w:hAnsi="Times New Roman"/>
          <w:sz w:val="28"/>
          <w:szCs w:val="24"/>
          <w:lang w:val="uk-UA" w:eastAsia="ru-RU"/>
        </w:rPr>
        <w:t>ТЗВ</w:t>
      </w:r>
      <w:proofErr w:type="spellEnd"/>
      <w:r w:rsidRPr="00D22571">
        <w:rPr>
          <w:rFonts w:ascii="Times New Roman" w:eastAsia="Times New Roman" w:hAnsi="Times New Roman"/>
          <w:sz w:val="28"/>
          <w:szCs w:val="24"/>
          <w:lang w:val="uk-UA" w:eastAsia="ru-RU"/>
        </w:rPr>
        <w:t>), які відносяться до нереалізованих товарів представлено в таблиці 1.5.</w:t>
      </w:r>
    </w:p>
    <w:p w:rsidR="00E92E76" w:rsidRPr="00D22571" w:rsidRDefault="00E92E76" w:rsidP="00E92E76">
      <w:pPr>
        <w:spacing w:after="0" w:line="360" w:lineRule="auto"/>
        <w:ind w:firstLine="708"/>
        <w:jc w:val="both"/>
        <w:outlineLvl w:val="0"/>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lastRenderedPageBreak/>
        <w:t>Таблиця 1.5 – Розрахунок транспортно – заготівельних витрат, які відносяться на нереалізовані товари</w:t>
      </w:r>
    </w:p>
    <w:tbl>
      <w:tblPr>
        <w:tblW w:w="9390" w:type="dxa"/>
        <w:tblLayout w:type="fixed"/>
        <w:tblCellMar>
          <w:left w:w="30" w:type="dxa"/>
          <w:right w:w="30" w:type="dxa"/>
        </w:tblCellMar>
        <w:tblLook w:val="0000" w:firstRow="0" w:lastRow="0" w:firstColumn="0" w:lastColumn="0" w:noHBand="0" w:noVBand="0"/>
      </w:tblPr>
      <w:tblGrid>
        <w:gridCol w:w="648"/>
        <w:gridCol w:w="7302"/>
        <w:gridCol w:w="1440"/>
      </w:tblGrid>
      <w:tr w:rsidR="00E92E76" w:rsidRPr="00D22571" w:rsidTr="00B305B6">
        <w:tblPrEx>
          <w:tblCellMar>
            <w:top w:w="0" w:type="dxa"/>
            <w:bottom w:w="0" w:type="dxa"/>
          </w:tblCellMar>
        </w:tblPrEx>
        <w:trPr>
          <w:trHeight w:val="354"/>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Зміст операції</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Сума, грн.</w:t>
            </w:r>
          </w:p>
        </w:tc>
      </w:tr>
      <w:tr w:rsidR="00E92E76" w:rsidRPr="00D22571" w:rsidTr="00B305B6">
        <w:tblPrEx>
          <w:tblCellMar>
            <w:top w:w="0" w:type="dxa"/>
            <w:bottom w:w="0" w:type="dxa"/>
          </w:tblCellMar>
        </w:tblPrEx>
        <w:trPr>
          <w:trHeight w:val="354"/>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2</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1</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 xml:space="preserve">Залишок  </w:t>
            </w:r>
            <w:proofErr w:type="spellStart"/>
            <w:r w:rsidRPr="00D22571">
              <w:rPr>
                <w:rFonts w:ascii="Times New Roman" w:eastAsia="Times New Roman" w:hAnsi="Times New Roman" w:cs="Arial"/>
                <w:color w:val="000000"/>
                <w:sz w:val="24"/>
                <w:szCs w:val="24"/>
                <w:lang w:val="uk-UA" w:eastAsia="sr-Cyrl-CS"/>
              </w:rPr>
              <w:t>ТЗВ</w:t>
            </w:r>
            <w:proofErr w:type="spellEnd"/>
            <w:r w:rsidRPr="00D22571">
              <w:rPr>
                <w:rFonts w:ascii="Times New Roman" w:eastAsia="Times New Roman" w:hAnsi="Times New Roman" w:cs="Arial"/>
                <w:color w:val="000000"/>
                <w:sz w:val="24"/>
                <w:szCs w:val="24"/>
                <w:lang w:val="uk-UA" w:eastAsia="sr-Cyrl-CS"/>
              </w:rPr>
              <w:t xml:space="preserve"> на початок періоду</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15 000</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2</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 xml:space="preserve">Сума </w:t>
            </w:r>
            <w:proofErr w:type="spellStart"/>
            <w:r w:rsidRPr="00D22571">
              <w:rPr>
                <w:rFonts w:ascii="Times New Roman" w:eastAsia="Times New Roman" w:hAnsi="Times New Roman" w:cs="Arial"/>
                <w:color w:val="000000"/>
                <w:sz w:val="24"/>
                <w:szCs w:val="24"/>
                <w:lang w:val="uk-UA" w:eastAsia="sr-Cyrl-CS"/>
              </w:rPr>
              <w:t>ТЗВ</w:t>
            </w:r>
            <w:proofErr w:type="spellEnd"/>
            <w:r w:rsidRPr="00D22571">
              <w:rPr>
                <w:rFonts w:ascii="Times New Roman" w:eastAsia="Times New Roman" w:hAnsi="Times New Roman" w:cs="Arial"/>
                <w:color w:val="000000"/>
                <w:sz w:val="24"/>
                <w:szCs w:val="24"/>
                <w:lang w:val="uk-UA" w:eastAsia="sr-Cyrl-CS"/>
              </w:rPr>
              <w:t xml:space="preserve"> за місяць, яка підлягає розподілу</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6000</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3</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 xml:space="preserve">Разом сума </w:t>
            </w:r>
            <w:proofErr w:type="spellStart"/>
            <w:r w:rsidRPr="00D22571">
              <w:rPr>
                <w:rFonts w:ascii="Times New Roman" w:eastAsia="Times New Roman" w:hAnsi="Times New Roman" w:cs="Arial"/>
                <w:color w:val="000000"/>
                <w:sz w:val="24"/>
                <w:szCs w:val="24"/>
                <w:lang w:val="uk-UA" w:eastAsia="sr-Cyrl-CS"/>
              </w:rPr>
              <w:t>ТЗВ</w:t>
            </w:r>
            <w:proofErr w:type="spellEnd"/>
            <w:r w:rsidRPr="00D22571">
              <w:rPr>
                <w:rFonts w:ascii="Times New Roman" w:eastAsia="Times New Roman" w:hAnsi="Times New Roman" w:cs="Arial"/>
                <w:color w:val="000000"/>
                <w:sz w:val="24"/>
                <w:szCs w:val="24"/>
                <w:lang w:val="uk-UA" w:eastAsia="sr-Cyrl-CS"/>
              </w:rPr>
              <w:t>, яка підлягає розподілу ( ряд. 1 + ряд. 2)</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15 600</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4</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Залишок  товару на початок періоду</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100 000</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5</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 xml:space="preserve">Вартість отриманих за місяць товарів  </w:t>
            </w:r>
            <w:proofErr w:type="spellStart"/>
            <w:r w:rsidRPr="00D22571">
              <w:rPr>
                <w:rFonts w:ascii="Times New Roman" w:eastAsia="Times New Roman" w:hAnsi="Times New Roman" w:cs="Arial"/>
                <w:color w:val="000000"/>
                <w:sz w:val="24"/>
                <w:szCs w:val="24"/>
                <w:lang w:val="uk-UA" w:eastAsia="sr-Cyrl-CS"/>
              </w:rPr>
              <w:t>300000грн</w:t>
            </w:r>
            <w:proofErr w:type="spellEnd"/>
            <w:r w:rsidRPr="00D22571">
              <w:rPr>
                <w:rFonts w:ascii="Times New Roman" w:eastAsia="Times New Roman" w:hAnsi="Times New Roman" w:cs="Arial"/>
                <w:color w:val="000000"/>
                <w:sz w:val="24"/>
                <w:szCs w:val="24"/>
                <w:lang w:val="uk-UA" w:eastAsia="sr-Cyrl-CS"/>
              </w:rPr>
              <w:t>.-</w:t>
            </w:r>
            <w:proofErr w:type="spellStart"/>
            <w:r w:rsidRPr="00D22571">
              <w:rPr>
                <w:rFonts w:ascii="Times New Roman" w:eastAsia="Times New Roman" w:hAnsi="Times New Roman" w:cs="Arial"/>
                <w:color w:val="000000"/>
                <w:sz w:val="24"/>
                <w:szCs w:val="24"/>
                <w:lang w:val="uk-UA" w:eastAsia="sr-Cyrl-CS"/>
              </w:rPr>
              <w:t>300грн</w:t>
            </w:r>
            <w:proofErr w:type="spellEnd"/>
            <w:r w:rsidRPr="00D22571">
              <w:rPr>
                <w:rFonts w:ascii="Times New Roman" w:eastAsia="Times New Roman" w:hAnsi="Times New Roman" w:cs="Arial"/>
                <w:color w:val="000000"/>
                <w:sz w:val="24"/>
                <w:szCs w:val="24"/>
                <w:lang w:val="uk-UA" w:eastAsia="sr-Cyrl-CS"/>
              </w:rPr>
              <w:t>.)</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299 700</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6</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 xml:space="preserve">Разом ( ряд. 4+ </w:t>
            </w:r>
            <w:proofErr w:type="spellStart"/>
            <w:r w:rsidRPr="00D22571">
              <w:rPr>
                <w:rFonts w:ascii="Times New Roman" w:eastAsia="Times New Roman" w:hAnsi="Times New Roman" w:cs="Arial"/>
                <w:color w:val="000000"/>
                <w:sz w:val="24"/>
                <w:szCs w:val="24"/>
                <w:lang w:val="uk-UA" w:eastAsia="sr-Cyrl-CS"/>
              </w:rPr>
              <w:t>ряд.5</w:t>
            </w:r>
            <w:proofErr w:type="spellEnd"/>
            <w:r w:rsidRPr="00D22571">
              <w:rPr>
                <w:rFonts w:ascii="Times New Roman" w:eastAsia="Times New Roman" w:hAnsi="Times New Roman" w:cs="Arial"/>
                <w:color w:val="000000"/>
                <w:sz w:val="24"/>
                <w:szCs w:val="24"/>
                <w:lang w:val="uk-UA" w:eastAsia="sr-Cyrl-CS"/>
              </w:rPr>
              <w:t>)</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399 700</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7</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 xml:space="preserve">Середній відсоток </w:t>
            </w:r>
            <w:proofErr w:type="spellStart"/>
            <w:r w:rsidRPr="00D22571">
              <w:rPr>
                <w:rFonts w:ascii="Times New Roman" w:eastAsia="Times New Roman" w:hAnsi="Times New Roman" w:cs="Arial"/>
                <w:color w:val="000000"/>
                <w:sz w:val="24"/>
                <w:szCs w:val="24"/>
                <w:lang w:val="uk-UA" w:eastAsia="sr-Cyrl-CS"/>
              </w:rPr>
              <w:t>ТЗВ</w:t>
            </w:r>
            <w:proofErr w:type="spellEnd"/>
            <w:r w:rsidRPr="00D22571">
              <w:rPr>
                <w:rFonts w:ascii="Times New Roman" w:eastAsia="Times New Roman" w:hAnsi="Times New Roman" w:cs="Arial"/>
                <w:color w:val="000000"/>
                <w:sz w:val="24"/>
                <w:szCs w:val="24"/>
                <w:lang w:val="uk-UA" w:eastAsia="sr-Cyrl-CS"/>
              </w:rPr>
              <w:t xml:space="preserve"> (</w:t>
            </w:r>
            <w:proofErr w:type="spellStart"/>
            <w:r w:rsidRPr="00D22571">
              <w:rPr>
                <w:rFonts w:ascii="Times New Roman" w:eastAsia="Times New Roman" w:hAnsi="Times New Roman" w:cs="Arial"/>
                <w:color w:val="000000"/>
                <w:sz w:val="24"/>
                <w:szCs w:val="24"/>
                <w:lang w:val="uk-UA" w:eastAsia="sr-Cyrl-CS"/>
              </w:rPr>
              <w:t>ряд.3</w:t>
            </w:r>
            <w:proofErr w:type="spellEnd"/>
            <w:r w:rsidRPr="00D22571">
              <w:rPr>
                <w:rFonts w:ascii="Times New Roman" w:eastAsia="Times New Roman" w:hAnsi="Times New Roman" w:cs="Arial"/>
                <w:color w:val="000000"/>
                <w:sz w:val="24"/>
                <w:szCs w:val="24"/>
                <w:lang w:val="uk-UA" w:eastAsia="sr-Cyrl-CS"/>
              </w:rPr>
              <w:t xml:space="preserve"> ÷ </w:t>
            </w:r>
            <w:proofErr w:type="spellStart"/>
            <w:r w:rsidRPr="00D22571">
              <w:rPr>
                <w:rFonts w:ascii="Times New Roman" w:eastAsia="Times New Roman" w:hAnsi="Times New Roman" w:cs="Arial"/>
                <w:color w:val="000000"/>
                <w:sz w:val="24"/>
                <w:szCs w:val="24"/>
                <w:lang w:val="uk-UA" w:eastAsia="sr-Cyrl-CS"/>
              </w:rPr>
              <w:t>ряд.6х100</w:t>
            </w:r>
            <w:proofErr w:type="spellEnd"/>
            <w:r w:rsidRPr="00D22571">
              <w:rPr>
                <w:rFonts w:ascii="Times New Roman" w:eastAsia="Times New Roman" w:hAnsi="Times New Roman" w:cs="Arial"/>
                <w:color w:val="000000"/>
                <w:sz w:val="24"/>
                <w:szCs w:val="24"/>
                <w:lang w:val="uk-UA" w:eastAsia="sr-Cyrl-CS"/>
              </w:rPr>
              <w:t>%)</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3,90%</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8</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Вартість реалізованих за місяць товарів з урахуванням вартості поверненого товару ( 320 000-1 000)</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319 000</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9</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 xml:space="preserve">Сума </w:t>
            </w:r>
            <w:proofErr w:type="spellStart"/>
            <w:r w:rsidRPr="00D22571">
              <w:rPr>
                <w:rFonts w:ascii="Times New Roman" w:eastAsia="Times New Roman" w:hAnsi="Times New Roman" w:cs="Arial"/>
                <w:color w:val="000000"/>
                <w:sz w:val="24"/>
                <w:szCs w:val="24"/>
                <w:lang w:val="uk-UA" w:eastAsia="sr-Cyrl-CS"/>
              </w:rPr>
              <w:t>ТЗВ</w:t>
            </w:r>
            <w:proofErr w:type="spellEnd"/>
            <w:r w:rsidRPr="00D22571">
              <w:rPr>
                <w:rFonts w:ascii="Times New Roman" w:eastAsia="Times New Roman" w:hAnsi="Times New Roman" w:cs="Arial"/>
                <w:color w:val="000000"/>
                <w:sz w:val="24"/>
                <w:szCs w:val="24"/>
                <w:lang w:val="uk-UA" w:eastAsia="sr-Cyrl-CS"/>
              </w:rPr>
              <w:t>, яка відноситься до реалізованих товарів з урахуванням поверненого товару (</w:t>
            </w:r>
            <w:proofErr w:type="spellStart"/>
            <w:r w:rsidRPr="00D22571">
              <w:rPr>
                <w:rFonts w:ascii="Times New Roman" w:eastAsia="Times New Roman" w:hAnsi="Times New Roman" w:cs="Arial"/>
                <w:color w:val="000000"/>
                <w:sz w:val="24"/>
                <w:szCs w:val="24"/>
                <w:lang w:val="uk-UA" w:eastAsia="sr-Cyrl-CS"/>
              </w:rPr>
              <w:t>ряд.7хряд.8</w:t>
            </w:r>
            <w:proofErr w:type="spellEnd"/>
            <w:r w:rsidRPr="00D22571">
              <w:rPr>
                <w:rFonts w:ascii="Times New Roman" w:eastAsia="Times New Roman" w:hAnsi="Times New Roman" w:cs="Arial"/>
                <w:color w:val="000000"/>
                <w:sz w:val="24"/>
                <w:szCs w:val="24"/>
                <w:lang w:val="uk-UA" w:eastAsia="sr-Cyrl-CS"/>
              </w:rPr>
              <w:t xml:space="preserve"> ÷100%)</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12 441</w:t>
            </w:r>
          </w:p>
        </w:tc>
      </w:tr>
      <w:tr w:rsidR="00E92E76" w:rsidRPr="00D22571" w:rsidTr="00B305B6">
        <w:tblPrEx>
          <w:tblCellMar>
            <w:top w:w="0" w:type="dxa"/>
            <w:bottom w:w="0" w:type="dxa"/>
          </w:tblCellMar>
        </w:tblPrEx>
        <w:trPr>
          <w:trHeight w:val="20"/>
        </w:trPr>
        <w:tc>
          <w:tcPr>
            <w:tcW w:w="64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10</w:t>
            </w:r>
          </w:p>
        </w:tc>
        <w:tc>
          <w:tcPr>
            <w:tcW w:w="730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 xml:space="preserve">Сума </w:t>
            </w:r>
            <w:proofErr w:type="spellStart"/>
            <w:r w:rsidRPr="00D22571">
              <w:rPr>
                <w:rFonts w:ascii="Times New Roman" w:eastAsia="Times New Roman" w:hAnsi="Times New Roman" w:cs="Arial"/>
                <w:color w:val="000000"/>
                <w:sz w:val="24"/>
                <w:szCs w:val="24"/>
                <w:lang w:val="uk-UA" w:eastAsia="sr-Cyrl-CS"/>
              </w:rPr>
              <w:t>ТЗВ</w:t>
            </w:r>
            <w:proofErr w:type="spellEnd"/>
            <w:r w:rsidRPr="00D22571">
              <w:rPr>
                <w:rFonts w:ascii="Times New Roman" w:eastAsia="Times New Roman" w:hAnsi="Times New Roman" w:cs="Arial"/>
                <w:color w:val="000000"/>
                <w:sz w:val="24"/>
                <w:szCs w:val="24"/>
                <w:lang w:val="uk-UA" w:eastAsia="sr-Cyrl-CS"/>
              </w:rPr>
              <w:t xml:space="preserve">, яка відноситься на відсутні товари                           </w:t>
            </w:r>
          </w:p>
        </w:tc>
        <w:tc>
          <w:tcPr>
            <w:tcW w:w="144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s="Arial"/>
                <w:color w:val="000000"/>
                <w:sz w:val="24"/>
                <w:szCs w:val="24"/>
                <w:lang w:val="uk-UA" w:eastAsia="sr-Cyrl-CS"/>
              </w:rPr>
            </w:pPr>
            <w:r w:rsidRPr="00D22571">
              <w:rPr>
                <w:rFonts w:ascii="Times New Roman" w:eastAsia="Times New Roman" w:hAnsi="Times New Roman" w:cs="Arial"/>
                <w:color w:val="000000"/>
                <w:sz w:val="24"/>
                <w:szCs w:val="24"/>
                <w:lang w:val="uk-UA" w:eastAsia="sr-Cyrl-CS"/>
              </w:rPr>
              <w:t>12</w:t>
            </w:r>
          </w:p>
        </w:tc>
      </w:tr>
    </w:tbl>
    <w:p w:rsidR="00E92E76" w:rsidRPr="00D22571" w:rsidRDefault="00E92E76" w:rsidP="00E92E76">
      <w:pPr>
        <w:spacing w:after="0" w:line="24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 xml:space="preserve">  </w:t>
      </w:r>
      <w:r w:rsidRPr="00D22571">
        <w:rPr>
          <w:rFonts w:ascii="Times New Roman" w:eastAsia="Times New Roman" w:hAnsi="Times New Roman"/>
          <w:sz w:val="28"/>
          <w:szCs w:val="24"/>
          <w:lang w:val="uk-UA" w:eastAsia="ru-RU"/>
        </w:rPr>
        <w:tab/>
      </w:r>
    </w:p>
    <w:p w:rsidR="00E92E76" w:rsidRPr="00D22571" w:rsidRDefault="00E92E76" w:rsidP="00E92E76">
      <w:pPr>
        <w:spacing w:after="0" w:line="360" w:lineRule="auto"/>
        <w:ind w:firstLine="708"/>
        <w:jc w:val="both"/>
        <w:rPr>
          <w:rFonts w:ascii="Times New Roman" w:eastAsia="Times New Roman" w:hAnsi="Times New Roman"/>
          <w:sz w:val="28"/>
          <w:szCs w:val="24"/>
          <w:lang w:val="uk-UA" w:eastAsia="ru-RU"/>
        </w:rPr>
      </w:pPr>
      <w:proofErr w:type="spellStart"/>
      <w:r w:rsidRPr="00D22571">
        <w:rPr>
          <w:rFonts w:ascii="Times New Roman" w:eastAsia="Times New Roman" w:hAnsi="Times New Roman"/>
          <w:sz w:val="28"/>
          <w:szCs w:val="24"/>
          <w:lang w:val="uk-UA" w:eastAsia="ru-RU"/>
        </w:rPr>
        <w:t>ТЗВ</w:t>
      </w:r>
      <w:proofErr w:type="spellEnd"/>
      <w:r w:rsidRPr="00D22571">
        <w:rPr>
          <w:rFonts w:ascii="Times New Roman" w:eastAsia="Times New Roman" w:hAnsi="Times New Roman"/>
          <w:sz w:val="28"/>
          <w:szCs w:val="24"/>
          <w:lang w:val="uk-UA" w:eastAsia="ru-RU"/>
        </w:rPr>
        <w:t xml:space="preserve">, які відносяться на залишок нереалізованих товарів, складає  </w:t>
      </w:r>
      <w:proofErr w:type="spellStart"/>
      <w:r w:rsidRPr="00D22571">
        <w:rPr>
          <w:rFonts w:ascii="Times New Roman" w:eastAsia="Times New Roman" w:hAnsi="Times New Roman"/>
          <w:sz w:val="28"/>
          <w:szCs w:val="24"/>
          <w:lang w:val="uk-UA" w:eastAsia="ru-RU"/>
        </w:rPr>
        <w:t>3147грн</w:t>
      </w:r>
      <w:proofErr w:type="spellEnd"/>
      <w:r w:rsidRPr="00D22571">
        <w:rPr>
          <w:rFonts w:ascii="Times New Roman" w:eastAsia="Times New Roman" w:hAnsi="Times New Roman"/>
          <w:sz w:val="28"/>
          <w:szCs w:val="24"/>
          <w:lang w:val="uk-UA" w:eastAsia="ru-RU"/>
        </w:rPr>
        <w:t>. ( 80700 х 3,9% ÷ 100%)</w:t>
      </w:r>
    </w:p>
    <w:p w:rsidR="00E92E76" w:rsidRPr="00D22571" w:rsidRDefault="00E92E76" w:rsidP="00E92E76">
      <w:pPr>
        <w:spacing w:after="0" w:line="360" w:lineRule="auto"/>
        <w:ind w:firstLine="708"/>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Кореспонденція рахунків з обліку вище перерахованих господарських операцій в торгівлі наведено у таблиці 1.6.</w:t>
      </w:r>
    </w:p>
    <w:p w:rsidR="00E92E76" w:rsidRPr="00D22571" w:rsidRDefault="00E92E76" w:rsidP="00E92E76">
      <w:pPr>
        <w:tabs>
          <w:tab w:val="left" w:pos="720"/>
        </w:tabs>
        <w:spacing w:after="0" w:line="240" w:lineRule="auto"/>
        <w:jc w:val="both"/>
        <w:outlineLvl w:val="4"/>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ab/>
        <w:t>Таблиця 1.6 – Кореспонденція рахунків з обліку господарських операцій в торгівлі за грудень 2017 року</w:t>
      </w:r>
    </w:p>
    <w:tbl>
      <w:tblPr>
        <w:tblW w:w="9390" w:type="dxa"/>
        <w:tblLayout w:type="fixed"/>
        <w:tblCellMar>
          <w:left w:w="30" w:type="dxa"/>
          <w:right w:w="30" w:type="dxa"/>
        </w:tblCellMar>
        <w:tblLook w:val="0000" w:firstRow="0" w:lastRow="0" w:firstColumn="0" w:lastColumn="0" w:noHBand="0" w:noVBand="0"/>
      </w:tblPr>
      <w:tblGrid>
        <w:gridCol w:w="739"/>
        <w:gridCol w:w="4595"/>
        <w:gridCol w:w="1158"/>
        <w:gridCol w:w="1128"/>
        <w:gridCol w:w="1770"/>
      </w:tblGrid>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w:t>
            </w:r>
          </w:p>
        </w:tc>
        <w:tc>
          <w:tcPr>
            <w:tcW w:w="459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Зміст операції</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Дебет</w:t>
            </w:r>
          </w:p>
        </w:tc>
        <w:tc>
          <w:tcPr>
            <w:tcW w:w="112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Кредит</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Сума, грн.</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w:t>
            </w:r>
          </w:p>
        </w:tc>
        <w:tc>
          <w:tcPr>
            <w:tcW w:w="459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w:t>
            </w:r>
          </w:p>
        </w:tc>
        <w:tc>
          <w:tcPr>
            <w:tcW w:w="112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4</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5</w:t>
            </w:r>
          </w:p>
        </w:tc>
      </w:tr>
      <w:tr w:rsidR="00E92E76" w:rsidRPr="00D22571" w:rsidTr="00B305B6">
        <w:tblPrEx>
          <w:tblCellMar>
            <w:top w:w="0" w:type="dxa"/>
            <w:bottom w:w="0" w:type="dxa"/>
          </w:tblCellMar>
        </w:tblPrEx>
        <w:trPr>
          <w:trHeight w:val="113"/>
        </w:trPr>
        <w:tc>
          <w:tcPr>
            <w:tcW w:w="9390" w:type="dxa"/>
            <w:gridSpan w:val="5"/>
            <w:tcBorders>
              <w:top w:val="single" w:sz="6" w:space="0" w:color="auto"/>
              <w:left w:val="single" w:sz="6" w:space="0" w:color="auto"/>
              <w:bottom w:val="single" w:sz="6" w:space="0" w:color="auto"/>
              <w:right w:val="single" w:sz="6" w:space="0" w:color="auto"/>
            </w:tcBorders>
            <w:shd w:val="clear" w:color="auto" w:fill="FFFFFF"/>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 Оприбутковування товару</w:t>
            </w:r>
          </w:p>
        </w:tc>
      </w:tr>
      <w:tr w:rsidR="00E92E76" w:rsidRPr="001B542D"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1.1</w:t>
            </w:r>
          </w:p>
        </w:tc>
        <w:tc>
          <w:tcPr>
            <w:tcW w:w="4595"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 xml:space="preserve">Отримано й оприбутковано раніш оплачений товар за ціною придбання </w:t>
            </w:r>
          </w:p>
        </w:tc>
        <w:tc>
          <w:tcPr>
            <w:tcW w:w="1158"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281</w:t>
            </w:r>
          </w:p>
        </w:tc>
        <w:tc>
          <w:tcPr>
            <w:tcW w:w="1128"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631</w:t>
            </w:r>
          </w:p>
        </w:tc>
        <w:tc>
          <w:tcPr>
            <w:tcW w:w="1770"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250000</w:t>
            </w:r>
          </w:p>
        </w:tc>
      </w:tr>
      <w:tr w:rsidR="00E92E76" w:rsidRPr="001B542D"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1.2</w:t>
            </w:r>
          </w:p>
        </w:tc>
        <w:tc>
          <w:tcPr>
            <w:tcW w:w="4595"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 xml:space="preserve">Відображено суму податкового кредиту з </w:t>
            </w:r>
            <w:proofErr w:type="spellStart"/>
            <w:r w:rsidRPr="001B542D">
              <w:rPr>
                <w:rFonts w:ascii="Times New Roman" w:eastAsia="Times New Roman" w:hAnsi="Times New Roman"/>
                <w:sz w:val="24"/>
                <w:szCs w:val="24"/>
                <w:lang w:val="uk-UA" w:eastAsia="sr-Cyrl-CS"/>
              </w:rPr>
              <w:t>ПДВ</w:t>
            </w:r>
            <w:proofErr w:type="spellEnd"/>
          </w:p>
        </w:tc>
        <w:tc>
          <w:tcPr>
            <w:tcW w:w="1158"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644</w:t>
            </w:r>
          </w:p>
        </w:tc>
        <w:tc>
          <w:tcPr>
            <w:tcW w:w="1128"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631</w:t>
            </w:r>
          </w:p>
        </w:tc>
        <w:tc>
          <w:tcPr>
            <w:tcW w:w="1770"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50000</w:t>
            </w:r>
          </w:p>
        </w:tc>
      </w:tr>
      <w:tr w:rsidR="00E92E76" w:rsidRPr="001B542D"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p>
        </w:tc>
        <w:tc>
          <w:tcPr>
            <w:tcW w:w="4595"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Залік заборгованості</w:t>
            </w:r>
          </w:p>
        </w:tc>
        <w:tc>
          <w:tcPr>
            <w:tcW w:w="1158"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631</w:t>
            </w:r>
          </w:p>
        </w:tc>
        <w:tc>
          <w:tcPr>
            <w:tcW w:w="1128"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highlight w:val="red"/>
                <w:lang w:val="uk-UA" w:eastAsia="sr-Cyrl-CS"/>
              </w:rPr>
            </w:pPr>
            <w:r w:rsidRPr="001B542D">
              <w:rPr>
                <w:rFonts w:ascii="Times New Roman" w:eastAsia="Times New Roman" w:hAnsi="Times New Roman"/>
                <w:sz w:val="24"/>
                <w:szCs w:val="24"/>
                <w:lang w:val="uk-UA" w:eastAsia="sr-Cyrl-CS"/>
              </w:rPr>
              <w:t>371</w:t>
            </w:r>
          </w:p>
        </w:tc>
        <w:tc>
          <w:tcPr>
            <w:tcW w:w="1770" w:type="dxa"/>
            <w:tcBorders>
              <w:top w:val="single" w:sz="6" w:space="0" w:color="auto"/>
              <w:left w:val="single" w:sz="6" w:space="0" w:color="auto"/>
              <w:bottom w:val="single" w:sz="6" w:space="0" w:color="auto"/>
              <w:right w:val="single" w:sz="6" w:space="0" w:color="auto"/>
            </w:tcBorders>
          </w:tcPr>
          <w:p w:rsidR="00E92E76" w:rsidRPr="001B542D"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1B542D">
              <w:rPr>
                <w:rFonts w:ascii="Times New Roman" w:eastAsia="Times New Roman" w:hAnsi="Times New Roman"/>
                <w:sz w:val="24"/>
                <w:szCs w:val="24"/>
                <w:lang w:val="uk-UA" w:eastAsia="sr-Cyrl-CS"/>
              </w:rPr>
              <w:t>300000</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1.3</w:t>
            </w:r>
          </w:p>
        </w:tc>
        <w:tc>
          <w:tcPr>
            <w:tcW w:w="459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Оприбутковано фактично отриманий товар за ціною придбання: 50000-300</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281</w:t>
            </w:r>
          </w:p>
        </w:tc>
        <w:tc>
          <w:tcPr>
            <w:tcW w:w="112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631</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497000*</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1.4</w:t>
            </w:r>
          </w:p>
        </w:tc>
        <w:tc>
          <w:tcPr>
            <w:tcW w:w="459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Відображено суму податкового кредиту з </w:t>
            </w:r>
            <w:proofErr w:type="spellStart"/>
            <w:r w:rsidRPr="00D22571">
              <w:rPr>
                <w:rFonts w:ascii="Times New Roman" w:eastAsia="Times New Roman" w:hAnsi="Times New Roman"/>
                <w:color w:val="000000"/>
                <w:sz w:val="24"/>
                <w:szCs w:val="24"/>
                <w:lang w:val="uk-UA" w:eastAsia="sr-Cyrl-CS"/>
              </w:rPr>
              <w:t>ПДВ</w:t>
            </w:r>
            <w:proofErr w:type="spellEnd"/>
            <w:r w:rsidRPr="00D22571">
              <w:rPr>
                <w:rFonts w:ascii="Times New Roman" w:eastAsia="Times New Roman" w:hAnsi="Times New Roman"/>
                <w:color w:val="000000"/>
                <w:sz w:val="24"/>
                <w:szCs w:val="24"/>
                <w:lang w:val="uk-UA" w:eastAsia="sr-Cyrl-CS"/>
              </w:rPr>
              <w:t>: 10000-60</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641</w:t>
            </w:r>
          </w:p>
        </w:tc>
        <w:tc>
          <w:tcPr>
            <w:tcW w:w="112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631</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9940</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1.5</w:t>
            </w:r>
          </w:p>
        </w:tc>
        <w:tc>
          <w:tcPr>
            <w:tcW w:w="459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Відображені понад нормовані товарні витрати</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947</w:t>
            </w:r>
          </w:p>
        </w:tc>
        <w:tc>
          <w:tcPr>
            <w:tcW w:w="112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631</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300**</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1.6</w:t>
            </w:r>
          </w:p>
        </w:tc>
        <w:tc>
          <w:tcPr>
            <w:tcW w:w="459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Віднесені на витрати звітного періоду сума </w:t>
            </w:r>
            <w:proofErr w:type="spellStart"/>
            <w:r w:rsidRPr="00D22571">
              <w:rPr>
                <w:rFonts w:ascii="Times New Roman" w:eastAsia="Times New Roman" w:hAnsi="Times New Roman"/>
                <w:color w:val="000000"/>
                <w:sz w:val="24"/>
                <w:szCs w:val="24"/>
                <w:lang w:val="uk-UA" w:eastAsia="sr-Cyrl-CS"/>
              </w:rPr>
              <w:t>ПДВ</w:t>
            </w:r>
            <w:proofErr w:type="spellEnd"/>
            <w:r w:rsidRPr="00D22571">
              <w:rPr>
                <w:rFonts w:ascii="Times New Roman" w:eastAsia="Times New Roman" w:hAnsi="Times New Roman"/>
                <w:color w:val="000000"/>
                <w:sz w:val="24"/>
                <w:szCs w:val="24"/>
                <w:lang w:val="uk-UA" w:eastAsia="sr-Cyrl-CS"/>
              </w:rPr>
              <w:t>, яка відноситься до відсутніх товарів понад норм природного убутку</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947</w:t>
            </w:r>
          </w:p>
        </w:tc>
        <w:tc>
          <w:tcPr>
            <w:tcW w:w="112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631</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60**</w:t>
            </w:r>
          </w:p>
        </w:tc>
      </w:tr>
    </w:tbl>
    <w:p w:rsidR="00E92E76" w:rsidRPr="00F37DFD" w:rsidRDefault="00E92E76" w:rsidP="00E92E76">
      <w:pPr>
        <w:jc w:val="right"/>
        <w:rPr>
          <w:rFonts w:ascii="Times New Roman" w:hAnsi="Times New Roman"/>
          <w:sz w:val="28"/>
          <w:szCs w:val="28"/>
          <w:lang w:val="uk-UA"/>
        </w:rPr>
      </w:pPr>
      <w:proofErr w:type="spellStart"/>
      <w:r>
        <w:rPr>
          <w:rFonts w:ascii="Times New Roman" w:hAnsi="Times New Roman"/>
          <w:sz w:val="28"/>
          <w:szCs w:val="28"/>
        </w:rPr>
        <w:t>Продов</w:t>
      </w:r>
      <w:r>
        <w:rPr>
          <w:rFonts w:ascii="Times New Roman" w:hAnsi="Times New Roman"/>
          <w:sz w:val="28"/>
          <w:szCs w:val="28"/>
          <w:lang w:val="uk-UA"/>
        </w:rPr>
        <w:t>ження</w:t>
      </w:r>
      <w:proofErr w:type="spellEnd"/>
      <w:r>
        <w:rPr>
          <w:rFonts w:ascii="Times New Roman" w:hAnsi="Times New Roman"/>
          <w:sz w:val="28"/>
          <w:szCs w:val="28"/>
          <w:lang w:val="uk-UA"/>
        </w:rPr>
        <w:t xml:space="preserve"> таблиці 1.6</w:t>
      </w:r>
    </w:p>
    <w:tbl>
      <w:tblPr>
        <w:tblW w:w="9390" w:type="dxa"/>
        <w:tblLayout w:type="fixed"/>
        <w:tblCellMar>
          <w:left w:w="30" w:type="dxa"/>
          <w:right w:w="30" w:type="dxa"/>
        </w:tblCellMar>
        <w:tblLook w:val="0000" w:firstRow="0" w:lastRow="0" w:firstColumn="0" w:lastColumn="0" w:noHBand="0" w:noVBand="0"/>
      </w:tblPr>
      <w:tblGrid>
        <w:gridCol w:w="739"/>
        <w:gridCol w:w="11"/>
        <w:gridCol w:w="4500"/>
        <w:gridCol w:w="78"/>
        <w:gridCol w:w="6"/>
        <w:gridCol w:w="1158"/>
        <w:gridCol w:w="59"/>
        <w:gridCol w:w="992"/>
        <w:gridCol w:w="77"/>
        <w:gridCol w:w="1770"/>
      </w:tblGrid>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1</w:t>
            </w:r>
          </w:p>
        </w:tc>
        <w:tc>
          <w:tcPr>
            <w:tcW w:w="4595"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2</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3</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4</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5</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1.7</w:t>
            </w:r>
          </w:p>
        </w:tc>
        <w:tc>
          <w:tcPr>
            <w:tcW w:w="4595"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Віднесена сума  втрат понад норми природного убутку на позабалансовий </w:t>
            </w:r>
            <w:r w:rsidRPr="00D22571">
              <w:rPr>
                <w:rFonts w:ascii="Times New Roman" w:eastAsia="Times New Roman" w:hAnsi="Times New Roman"/>
                <w:color w:val="000000"/>
                <w:sz w:val="24"/>
                <w:szCs w:val="24"/>
                <w:lang w:val="uk-UA" w:eastAsia="sr-Cyrl-CS"/>
              </w:rPr>
              <w:lastRenderedPageBreak/>
              <w:t>рахунок</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lastRenderedPageBreak/>
              <w:t>-</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024</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360</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lastRenderedPageBreak/>
              <w:t>1.8</w:t>
            </w:r>
          </w:p>
        </w:tc>
        <w:tc>
          <w:tcPr>
            <w:tcW w:w="4595"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Сплачено за товар, отриманий від постачальника</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631</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60000</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1.9</w:t>
            </w:r>
          </w:p>
        </w:tc>
        <w:tc>
          <w:tcPr>
            <w:tcW w:w="4595"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Сплачено товарно - заготівельні витрати, отримані від сторонніх організацій</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371</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1200</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sz w:val="24"/>
                <w:szCs w:val="24"/>
                <w:lang w:val="uk-UA" w:eastAsia="sr-Cyrl-CS"/>
              </w:rPr>
              <w:br w:type="page"/>
            </w:r>
            <w:r w:rsidRPr="00D22571">
              <w:rPr>
                <w:rFonts w:ascii="Times New Roman" w:eastAsia="Times New Roman" w:hAnsi="Times New Roman"/>
                <w:color w:val="000000"/>
                <w:sz w:val="24"/>
                <w:szCs w:val="24"/>
                <w:lang w:val="uk-UA" w:eastAsia="sr-Cyrl-CS"/>
              </w:rPr>
              <w:t>1.10</w:t>
            </w:r>
          </w:p>
        </w:tc>
        <w:tc>
          <w:tcPr>
            <w:tcW w:w="4595"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Відображена сума податкового кредиту з </w:t>
            </w:r>
            <w:proofErr w:type="spellStart"/>
            <w:r w:rsidRPr="00D22571">
              <w:rPr>
                <w:rFonts w:ascii="Times New Roman" w:eastAsia="Times New Roman" w:hAnsi="Times New Roman"/>
                <w:color w:val="000000"/>
                <w:sz w:val="24"/>
                <w:szCs w:val="24"/>
                <w:lang w:val="uk-UA" w:eastAsia="sr-Cyrl-CS"/>
              </w:rPr>
              <w:t>ПДВ</w:t>
            </w:r>
            <w:proofErr w:type="spellEnd"/>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641</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644</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200</w:t>
            </w:r>
          </w:p>
        </w:tc>
      </w:tr>
      <w:tr w:rsidR="00E92E76" w:rsidRPr="007050DE"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br w:type="page"/>
              <w:t>1.11</w:t>
            </w:r>
          </w:p>
        </w:tc>
        <w:tc>
          <w:tcPr>
            <w:tcW w:w="4595" w:type="dxa"/>
            <w:gridSpan w:val="4"/>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відображена вартість транспортних послуг із доставки товарів</w:t>
            </w:r>
          </w:p>
        </w:tc>
        <w:tc>
          <w:tcPr>
            <w:tcW w:w="1158"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28/</w:t>
            </w:r>
            <w:proofErr w:type="spellStart"/>
            <w:r w:rsidRPr="007050DE">
              <w:rPr>
                <w:rFonts w:ascii="Times New Roman" w:eastAsia="Times New Roman" w:hAnsi="Times New Roman"/>
                <w:sz w:val="24"/>
                <w:szCs w:val="24"/>
                <w:lang w:val="uk-UA" w:eastAsia="sr-Cyrl-CS"/>
              </w:rPr>
              <w:t>тр</w:t>
            </w:r>
            <w:proofErr w:type="spellEnd"/>
            <w:r w:rsidRPr="007050DE">
              <w:rPr>
                <w:rFonts w:ascii="Times New Roman" w:eastAsia="Times New Roman" w:hAnsi="Times New Roman"/>
                <w:sz w:val="24"/>
                <w:szCs w:val="24"/>
                <w:lang w:val="uk-UA" w:eastAsia="sr-Cyrl-CS"/>
              </w:rPr>
              <w:t>.</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highlight w:val="yellow"/>
                <w:lang w:val="uk-UA" w:eastAsia="sr-Cyrl-CS"/>
              </w:rPr>
            </w:pPr>
            <w:r w:rsidRPr="007050DE">
              <w:rPr>
                <w:rFonts w:ascii="Times New Roman" w:eastAsia="Times New Roman" w:hAnsi="Times New Roman"/>
                <w:sz w:val="24"/>
                <w:szCs w:val="24"/>
                <w:lang w:val="uk-UA" w:eastAsia="sr-Cyrl-CS"/>
              </w:rPr>
              <w:t>631</w:t>
            </w:r>
          </w:p>
        </w:tc>
        <w:tc>
          <w:tcPr>
            <w:tcW w:w="1770"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600***</w:t>
            </w:r>
          </w:p>
        </w:tc>
      </w:tr>
      <w:tr w:rsidR="00E92E76" w:rsidRPr="007050DE"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1.12</w:t>
            </w:r>
          </w:p>
        </w:tc>
        <w:tc>
          <w:tcPr>
            <w:tcW w:w="4595" w:type="dxa"/>
            <w:gridSpan w:val="4"/>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 xml:space="preserve">Відображена сума податкового кредиту з </w:t>
            </w:r>
            <w:proofErr w:type="spellStart"/>
            <w:r w:rsidRPr="007050DE">
              <w:rPr>
                <w:rFonts w:ascii="Times New Roman" w:eastAsia="Times New Roman" w:hAnsi="Times New Roman"/>
                <w:sz w:val="24"/>
                <w:szCs w:val="24"/>
                <w:lang w:val="uk-UA" w:eastAsia="sr-Cyrl-CS"/>
              </w:rPr>
              <w:t>ПДВ</w:t>
            </w:r>
            <w:proofErr w:type="spellEnd"/>
          </w:p>
        </w:tc>
        <w:tc>
          <w:tcPr>
            <w:tcW w:w="1158"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644</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highlight w:val="yellow"/>
                <w:lang w:val="uk-UA" w:eastAsia="sr-Cyrl-CS"/>
              </w:rPr>
            </w:pPr>
            <w:r w:rsidRPr="007050DE">
              <w:rPr>
                <w:rFonts w:ascii="Times New Roman" w:eastAsia="Times New Roman" w:hAnsi="Times New Roman"/>
                <w:sz w:val="24"/>
                <w:szCs w:val="24"/>
                <w:lang w:val="uk-UA" w:eastAsia="sr-Cyrl-CS"/>
              </w:rPr>
              <w:t>631</w:t>
            </w:r>
          </w:p>
        </w:tc>
        <w:tc>
          <w:tcPr>
            <w:tcW w:w="1770"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120</w:t>
            </w:r>
          </w:p>
        </w:tc>
      </w:tr>
      <w:tr w:rsidR="00E92E76" w:rsidRPr="007050DE" w:rsidTr="00B305B6">
        <w:tblPrEx>
          <w:tblCellMar>
            <w:top w:w="0" w:type="dxa"/>
            <w:bottom w:w="0" w:type="dxa"/>
          </w:tblCellMar>
        </w:tblPrEx>
        <w:trPr>
          <w:trHeight w:val="113"/>
        </w:trPr>
        <w:tc>
          <w:tcPr>
            <w:tcW w:w="739" w:type="dxa"/>
            <w:tcBorders>
              <w:top w:val="single" w:sz="6" w:space="0" w:color="auto"/>
              <w:left w:val="single" w:sz="6" w:space="0" w:color="auto"/>
              <w:bottom w:val="single" w:sz="4" w:space="0" w:color="auto"/>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p>
        </w:tc>
        <w:tc>
          <w:tcPr>
            <w:tcW w:w="4595" w:type="dxa"/>
            <w:gridSpan w:val="4"/>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Залік заборгованості</w:t>
            </w:r>
          </w:p>
        </w:tc>
        <w:tc>
          <w:tcPr>
            <w:tcW w:w="1158"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631</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highlight w:val="red"/>
                <w:lang w:val="uk-UA" w:eastAsia="sr-Cyrl-CS"/>
              </w:rPr>
            </w:pPr>
            <w:r w:rsidRPr="007050DE">
              <w:rPr>
                <w:rFonts w:ascii="Times New Roman" w:eastAsia="Times New Roman" w:hAnsi="Times New Roman"/>
                <w:sz w:val="24"/>
                <w:szCs w:val="24"/>
                <w:lang w:val="uk-UA" w:eastAsia="sr-Cyrl-CS"/>
              </w:rPr>
              <w:t>371</w:t>
            </w:r>
          </w:p>
        </w:tc>
        <w:tc>
          <w:tcPr>
            <w:tcW w:w="1770"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720</w:t>
            </w:r>
          </w:p>
        </w:tc>
      </w:tr>
      <w:tr w:rsidR="00E92E76" w:rsidRPr="00D22571" w:rsidTr="00B305B6">
        <w:tblPrEx>
          <w:tblCellMar>
            <w:top w:w="0" w:type="dxa"/>
            <w:bottom w:w="0" w:type="dxa"/>
          </w:tblCellMar>
        </w:tblPrEx>
        <w:trPr>
          <w:trHeight w:val="113"/>
        </w:trPr>
        <w:tc>
          <w:tcPr>
            <w:tcW w:w="750" w:type="dxa"/>
            <w:gridSpan w:val="2"/>
            <w:tcBorders>
              <w:top w:val="single" w:sz="4" w:space="0" w:color="auto"/>
              <w:left w:val="single" w:sz="4" w:space="0" w:color="auto"/>
              <w:right w:val="single" w:sz="4" w:space="0" w:color="auto"/>
            </w:tcBorders>
          </w:tcPr>
          <w:p w:rsidR="00E92E76" w:rsidRPr="00D22571" w:rsidRDefault="00E92E76" w:rsidP="00B305B6">
            <w:pPr>
              <w:spacing w:after="0" w:line="240" w:lineRule="auto"/>
              <w:rPr>
                <w:rFonts w:ascii="Times New Roman" w:eastAsia="Times New Roman" w:hAnsi="Times New Roman"/>
                <w:color w:val="000000"/>
                <w:sz w:val="24"/>
                <w:szCs w:val="24"/>
                <w:lang w:val="uk-UA" w:eastAsia="sr-Cyrl-CS"/>
              </w:rPr>
            </w:pPr>
          </w:p>
        </w:tc>
        <w:tc>
          <w:tcPr>
            <w:tcW w:w="8640" w:type="dxa"/>
            <w:gridSpan w:val="8"/>
            <w:tcBorders>
              <w:top w:val="single" w:sz="6" w:space="0" w:color="auto"/>
              <w:left w:val="single" w:sz="4" w:space="0" w:color="auto"/>
              <w:bottom w:val="single" w:sz="2" w:space="0" w:color="000000"/>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 У тому числі товарні втрати в межах норм природного убутку без </w:t>
            </w:r>
            <w:proofErr w:type="spellStart"/>
            <w:r w:rsidRPr="00D22571">
              <w:rPr>
                <w:rFonts w:ascii="Times New Roman" w:eastAsia="Times New Roman" w:hAnsi="Times New Roman"/>
                <w:color w:val="000000"/>
                <w:sz w:val="24"/>
                <w:szCs w:val="24"/>
                <w:lang w:val="uk-UA" w:eastAsia="sr-Cyrl-CS"/>
              </w:rPr>
              <w:t>ПДВ</w:t>
            </w:r>
            <w:proofErr w:type="spellEnd"/>
            <w:r w:rsidRPr="00D22571">
              <w:rPr>
                <w:rFonts w:ascii="Times New Roman" w:eastAsia="Times New Roman" w:hAnsi="Times New Roman"/>
                <w:color w:val="000000"/>
                <w:sz w:val="24"/>
                <w:szCs w:val="24"/>
                <w:lang w:val="uk-UA" w:eastAsia="sr-Cyrl-CS"/>
              </w:rPr>
              <w:t xml:space="preserve"> - 50 грн.</w:t>
            </w:r>
          </w:p>
        </w:tc>
      </w:tr>
      <w:tr w:rsidR="00E92E76" w:rsidRPr="00D22571" w:rsidTr="00B305B6">
        <w:tblPrEx>
          <w:tblCellMar>
            <w:top w:w="0" w:type="dxa"/>
            <w:bottom w:w="0" w:type="dxa"/>
          </w:tblCellMar>
        </w:tblPrEx>
        <w:trPr>
          <w:trHeight w:val="113"/>
        </w:trPr>
        <w:tc>
          <w:tcPr>
            <w:tcW w:w="750" w:type="dxa"/>
            <w:gridSpan w:val="2"/>
            <w:tcBorders>
              <w:left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olor w:val="000000"/>
                <w:sz w:val="24"/>
                <w:szCs w:val="24"/>
                <w:lang w:val="uk-UA" w:eastAsia="sr-Cyrl-CS"/>
              </w:rPr>
            </w:pPr>
          </w:p>
        </w:tc>
        <w:tc>
          <w:tcPr>
            <w:tcW w:w="8640" w:type="dxa"/>
            <w:gridSpan w:val="8"/>
            <w:tcBorders>
              <w:top w:val="single" w:sz="2" w:space="0" w:color="000000"/>
              <w:left w:val="single" w:sz="4" w:space="0" w:color="auto"/>
              <w:bottom w:val="single" w:sz="2" w:space="0" w:color="000000"/>
              <w:right w:val="single" w:sz="4"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У випадку встановлення винних осіб сума, яка підлягає відшкодуванню, зараховується до складу дебіторської заборгованості  у дохід звітного періоду</w:t>
            </w:r>
          </w:p>
        </w:tc>
      </w:tr>
      <w:tr w:rsidR="00E92E76" w:rsidRPr="00D22571" w:rsidTr="00B305B6">
        <w:tblPrEx>
          <w:tblCellMar>
            <w:top w:w="0" w:type="dxa"/>
            <w:bottom w:w="0" w:type="dxa"/>
          </w:tblCellMar>
        </w:tblPrEx>
        <w:trPr>
          <w:trHeight w:val="113"/>
        </w:trPr>
        <w:tc>
          <w:tcPr>
            <w:tcW w:w="750" w:type="dxa"/>
            <w:gridSpan w:val="2"/>
            <w:tcBorders>
              <w:left w:val="single" w:sz="4" w:space="0" w:color="auto"/>
              <w:bottom w:val="single" w:sz="4" w:space="0" w:color="auto"/>
              <w:right w:val="single" w:sz="4" w:space="0" w:color="auto"/>
            </w:tcBorders>
          </w:tcPr>
          <w:p w:rsidR="00E92E76" w:rsidRPr="00D22571" w:rsidRDefault="00E92E76" w:rsidP="00B305B6">
            <w:pPr>
              <w:spacing w:after="0" w:line="240" w:lineRule="auto"/>
              <w:rPr>
                <w:rFonts w:ascii="Times New Roman" w:eastAsia="Times New Roman" w:hAnsi="Times New Roman"/>
                <w:color w:val="000000"/>
                <w:sz w:val="24"/>
                <w:szCs w:val="24"/>
                <w:lang w:val="uk-UA" w:eastAsia="sr-Cyrl-CS"/>
              </w:rPr>
            </w:pPr>
          </w:p>
        </w:tc>
        <w:tc>
          <w:tcPr>
            <w:tcW w:w="8640" w:type="dxa"/>
            <w:gridSpan w:val="8"/>
            <w:tcBorders>
              <w:top w:val="single" w:sz="2" w:space="0" w:color="000000"/>
              <w:left w:val="single" w:sz="4" w:space="0" w:color="auto"/>
              <w:bottom w:val="single" w:sz="6"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Сума транспортних витрат у кінці місяця підлягає розподілу</w:t>
            </w:r>
          </w:p>
        </w:tc>
      </w:tr>
      <w:tr w:rsidR="00E92E76" w:rsidRPr="00D22571" w:rsidTr="00B305B6">
        <w:tblPrEx>
          <w:tblCellMar>
            <w:top w:w="0" w:type="dxa"/>
            <w:bottom w:w="0" w:type="dxa"/>
          </w:tblCellMar>
        </w:tblPrEx>
        <w:trPr>
          <w:trHeight w:val="113"/>
        </w:trPr>
        <w:tc>
          <w:tcPr>
            <w:tcW w:w="9390" w:type="dxa"/>
            <w:gridSpan w:val="10"/>
            <w:tcBorders>
              <w:top w:val="single" w:sz="6" w:space="0" w:color="auto"/>
              <w:left w:val="single" w:sz="6" w:space="0" w:color="auto"/>
              <w:bottom w:val="single" w:sz="6" w:space="0" w:color="auto"/>
              <w:right w:val="single" w:sz="6" w:space="0" w:color="auto"/>
            </w:tcBorders>
            <w:shd w:val="clear" w:color="auto" w:fill="FFFFFF"/>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 Реалізація товару</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2.1</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Отримана передоплата за товар</w:t>
            </w:r>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681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120 000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2.2</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Нараховані податкові зобов’язання з </w:t>
            </w:r>
            <w:proofErr w:type="spellStart"/>
            <w:r w:rsidRPr="00D22571">
              <w:rPr>
                <w:rFonts w:ascii="Times New Roman" w:eastAsia="Times New Roman" w:hAnsi="Times New Roman"/>
                <w:color w:val="000000"/>
                <w:sz w:val="24"/>
                <w:szCs w:val="24"/>
                <w:lang w:val="uk-UA" w:eastAsia="sr-Cyrl-CS"/>
              </w:rPr>
              <w:t>ПДВ</w:t>
            </w:r>
            <w:proofErr w:type="spellEnd"/>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643</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641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20 000</w:t>
            </w:r>
          </w:p>
        </w:tc>
      </w:tr>
      <w:tr w:rsidR="00E92E76" w:rsidRPr="007050DE" w:rsidTr="00B305B6">
        <w:tblPrEx>
          <w:tblCellMar>
            <w:top w:w="0" w:type="dxa"/>
            <w:bottom w:w="0" w:type="dxa"/>
          </w:tblCellMar>
        </w:tblPrEx>
        <w:trPr>
          <w:trHeight w:val="113"/>
        </w:trPr>
        <w:tc>
          <w:tcPr>
            <w:tcW w:w="750" w:type="dxa"/>
            <w:gridSpan w:val="2"/>
            <w:tcBorders>
              <w:top w:val="single" w:sz="6" w:space="0" w:color="auto"/>
              <w:left w:val="single" w:sz="6" w:space="0" w:color="auto"/>
              <w:bottom w:val="nil"/>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2.3</w:t>
            </w:r>
          </w:p>
        </w:tc>
        <w:tc>
          <w:tcPr>
            <w:tcW w:w="4578" w:type="dxa"/>
            <w:gridSpan w:val="2"/>
            <w:tcBorders>
              <w:top w:val="single" w:sz="6" w:space="0" w:color="auto"/>
              <w:left w:val="single" w:sz="6" w:space="0" w:color="auto"/>
              <w:bottom w:val="nil"/>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Відвантажено товар покупцеві</w:t>
            </w:r>
          </w:p>
        </w:tc>
        <w:tc>
          <w:tcPr>
            <w:tcW w:w="1223" w:type="dxa"/>
            <w:gridSpan w:val="3"/>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361</w:t>
            </w:r>
          </w:p>
        </w:tc>
        <w:tc>
          <w:tcPr>
            <w:tcW w:w="992"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702</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120 000</w:t>
            </w:r>
          </w:p>
        </w:tc>
      </w:tr>
      <w:tr w:rsidR="00E92E76" w:rsidRPr="007050DE" w:rsidTr="00B305B6">
        <w:tblPrEx>
          <w:tblCellMar>
            <w:top w:w="0" w:type="dxa"/>
            <w:bottom w:w="0" w:type="dxa"/>
          </w:tblCellMar>
        </w:tblPrEx>
        <w:trPr>
          <w:trHeight w:val="113"/>
        </w:trPr>
        <w:tc>
          <w:tcPr>
            <w:tcW w:w="750" w:type="dxa"/>
            <w:gridSpan w:val="2"/>
            <w:tcBorders>
              <w:top w:val="single" w:sz="6" w:space="0" w:color="auto"/>
              <w:left w:val="single" w:sz="6" w:space="0" w:color="auto"/>
              <w:bottom w:val="nil"/>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p>
        </w:tc>
        <w:tc>
          <w:tcPr>
            <w:tcW w:w="4578" w:type="dxa"/>
            <w:gridSpan w:val="2"/>
            <w:tcBorders>
              <w:top w:val="single" w:sz="6" w:space="0" w:color="auto"/>
              <w:left w:val="single" w:sz="6" w:space="0" w:color="auto"/>
              <w:bottom w:val="nil"/>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Залік заборгованості</w:t>
            </w:r>
          </w:p>
        </w:tc>
        <w:tc>
          <w:tcPr>
            <w:tcW w:w="1223" w:type="dxa"/>
            <w:gridSpan w:val="3"/>
            <w:vMerge w:val="restart"/>
            <w:tcBorders>
              <w:top w:val="single" w:sz="6" w:space="0" w:color="auto"/>
              <w:left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681</w:t>
            </w:r>
          </w:p>
        </w:tc>
        <w:tc>
          <w:tcPr>
            <w:tcW w:w="992" w:type="dxa"/>
            <w:vMerge w:val="restart"/>
            <w:tcBorders>
              <w:top w:val="single" w:sz="6" w:space="0" w:color="auto"/>
              <w:left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361</w:t>
            </w:r>
          </w:p>
        </w:tc>
        <w:tc>
          <w:tcPr>
            <w:tcW w:w="1847" w:type="dxa"/>
            <w:gridSpan w:val="2"/>
            <w:vMerge w:val="restart"/>
            <w:tcBorders>
              <w:top w:val="single" w:sz="6" w:space="0" w:color="auto"/>
              <w:left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lang w:val="uk-UA" w:eastAsia="sr-Cyrl-CS"/>
              </w:rPr>
            </w:pPr>
            <w:r w:rsidRPr="007050DE">
              <w:rPr>
                <w:rFonts w:ascii="Times New Roman" w:eastAsia="Times New Roman" w:hAnsi="Times New Roman"/>
                <w:sz w:val="24"/>
                <w:szCs w:val="24"/>
                <w:lang w:val="uk-UA" w:eastAsia="sr-Cyrl-CS"/>
              </w:rPr>
              <w:t>120 000</w:t>
            </w:r>
          </w:p>
        </w:tc>
      </w:tr>
      <w:tr w:rsidR="00E92E76" w:rsidRPr="007050DE" w:rsidTr="00B305B6">
        <w:tblPrEx>
          <w:tblCellMar>
            <w:top w:w="0" w:type="dxa"/>
            <w:bottom w:w="0" w:type="dxa"/>
          </w:tblCellMar>
        </w:tblPrEx>
        <w:trPr>
          <w:trHeight w:val="80"/>
        </w:trPr>
        <w:tc>
          <w:tcPr>
            <w:tcW w:w="750" w:type="dxa"/>
            <w:gridSpan w:val="2"/>
            <w:tcBorders>
              <w:top w:val="nil"/>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p>
        </w:tc>
        <w:tc>
          <w:tcPr>
            <w:tcW w:w="4578" w:type="dxa"/>
            <w:gridSpan w:val="2"/>
            <w:tcBorders>
              <w:top w:val="nil"/>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rPr>
                <w:rFonts w:ascii="Times New Roman" w:eastAsia="Times New Roman" w:hAnsi="Times New Roman"/>
                <w:sz w:val="24"/>
                <w:szCs w:val="24"/>
                <w:lang w:val="uk-UA" w:eastAsia="sr-Cyrl-CS"/>
              </w:rPr>
            </w:pPr>
          </w:p>
        </w:tc>
        <w:tc>
          <w:tcPr>
            <w:tcW w:w="1223" w:type="dxa"/>
            <w:gridSpan w:val="3"/>
            <w:vMerge/>
            <w:tcBorders>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highlight w:val="yellow"/>
                <w:lang w:val="uk-UA" w:eastAsia="sr-Cyrl-CS"/>
              </w:rPr>
            </w:pPr>
          </w:p>
        </w:tc>
        <w:tc>
          <w:tcPr>
            <w:tcW w:w="992" w:type="dxa"/>
            <w:vMerge/>
            <w:tcBorders>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highlight w:val="yellow"/>
                <w:lang w:val="uk-UA" w:eastAsia="sr-Cyrl-CS"/>
              </w:rPr>
            </w:pPr>
          </w:p>
        </w:tc>
        <w:tc>
          <w:tcPr>
            <w:tcW w:w="1847" w:type="dxa"/>
            <w:gridSpan w:val="2"/>
            <w:vMerge/>
            <w:tcBorders>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sz w:val="24"/>
                <w:szCs w:val="24"/>
                <w:highlight w:val="yellow"/>
                <w:lang w:val="uk-UA" w:eastAsia="sr-Cyrl-CS"/>
              </w:rPr>
            </w:pP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2.4</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Відображено розрахунки з податкових зобов’язань</w:t>
            </w:r>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643</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20 000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2.5</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Нараховані податкові зобов’язання з </w:t>
            </w:r>
            <w:proofErr w:type="spellStart"/>
            <w:r w:rsidRPr="00D22571">
              <w:rPr>
                <w:rFonts w:ascii="Times New Roman" w:eastAsia="Times New Roman" w:hAnsi="Times New Roman"/>
                <w:color w:val="000000"/>
                <w:sz w:val="24"/>
                <w:szCs w:val="24"/>
                <w:lang w:val="uk-UA" w:eastAsia="sr-Cyrl-CS"/>
              </w:rPr>
              <w:t>ПДВ</w:t>
            </w:r>
            <w:proofErr w:type="spellEnd"/>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641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60 000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2.6</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Списана собівартість реалізованих товарів</w:t>
            </w:r>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320 000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2.7</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Списані транспортно – заготівельні витрати</w:t>
            </w:r>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286</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12 441*</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sz w:val="24"/>
                <w:szCs w:val="24"/>
                <w:lang w:val="uk-UA" w:eastAsia="sr-Cyrl-CS"/>
              </w:rPr>
              <w:br w:type="page"/>
            </w:r>
            <w:r w:rsidRPr="00D22571">
              <w:rPr>
                <w:rFonts w:ascii="Times New Roman" w:eastAsia="Times New Roman" w:hAnsi="Times New Roman"/>
                <w:color w:val="000000"/>
                <w:sz w:val="24"/>
                <w:szCs w:val="24"/>
                <w:lang w:val="uk-UA" w:eastAsia="sr-Cyrl-CS"/>
              </w:rPr>
              <w:t>2.8</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Списана на фінансовий результат сума доходу від реалізації товарів</w:t>
            </w:r>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400 000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sz w:val="24"/>
                <w:szCs w:val="24"/>
                <w:lang w:val="uk-UA" w:eastAsia="sr-Cyrl-CS"/>
              </w:rPr>
              <w:br w:type="page"/>
            </w:r>
            <w:r w:rsidRPr="00D22571">
              <w:rPr>
                <w:rFonts w:ascii="Times New Roman" w:eastAsia="Times New Roman" w:hAnsi="Times New Roman"/>
                <w:color w:val="000000"/>
                <w:sz w:val="24"/>
                <w:szCs w:val="24"/>
                <w:lang w:val="uk-UA" w:eastAsia="sr-Cyrl-CS"/>
              </w:rPr>
              <w:t>2.9</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Списана на фінансовий результат собівартість реалізованих товарів</w:t>
            </w:r>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332 441</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sz w:val="24"/>
                <w:szCs w:val="24"/>
                <w:lang w:val="uk-UA" w:eastAsia="sr-Cyrl-CS"/>
              </w:rPr>
              <w:br w:type="page"/>
            </w:r>
            <w:r w:rsidRPr="00D22571">
              <w:rPr>
                <w:rFonts w:ascii="Times New Roman" w:eastAsia="Times New Roman" w:hAnsi="Times New Roman"/>
                <w:color w:val="000000"/>
                <w:sz w:val="24"/>
                <w:szCs w:val="24"/>
                <w:lang w:val="uk-UA" w:eastAsia="sr-Cyrl-CS"/>
              </w:rPr>
              <w:t>2.10</w:t>
            </w:r>
          </w:p>
        </w:tc>
        <w:tc>
          <w:tcPr>
            <w:tcW w:w="4578"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Сплачено  за товар покупцем</w:t>
            </w:r>
          </w:p>
        </w:tc>
        <w:tc>
          <w:tcPr>
            <w:tcW w:w="1223"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361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360 000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2" w:space="0" w:color="000000"/>
              <w:bottom w:val="single" w:sz="6" w:space="0" w:color="auto"/>
              <w:right w:val="single" w:sz="2" w:space="0" w:color="000000"/>
            </w:tcBorders>
          </w:tcPr>
          <w:p w:rsidR="00E92E76" w:rsidRPr="00D22571" w:rsidRDefault="00E92E76" w:rsidP="00B305B6">
            <w:pPr>
              <w:widowControl w:val="0"/>
              <w:autoSpaceDE w:val="0"/>
              <w:autoSpaceDN w:val="0"/>
              <w:adjustRightInd w:val="0"/>
              <w:spacing w:after="0" w:line="240" w:lineRule="auto"/>
              <w:jc w:val="right"/>
              <w:rPr>
                <w:rFonts w:ascii="Times New Roman" w:eastAsia="Times New Roman" w:hAnsi="Times New Roman"/>
                <w:color w:val="000000"/>
                <w:sz w:val="24"/>
                <w:szCs w:val="24"/>
                <w:lang w:val="uk-UA" w:eastAsia="sr-Cyrl-CS"/>
              </w:rPr>
            </w:pPr>
          </w:p>
        </w:tc>
        <w:tc>
          <w:tcPr>
            <w:tcW w:w="8640" w:type="dxa"/>
            <w:gridSpan w:val="8"/>
            <w:tcBorders>
              <w:top w:val="single" w:sz="6" w:space="0" w:color="auto"/>
              <w:left w:val="single" w:sz="2" w:space="0" w:color="000000"/>
              <w:bottom w:val="single" w:sz="6" w:space="0" w:color="auto"/>
              <w:right w:val="single" w:sz="2" w:space="0" w:color="000000"/>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Розраховується відповідно розрахунку</w:t>
            </w:r>
          </w:p>
        </w:tc>
      </w:tr>
      <w:tr w:rsidR="00E92E76" w:rsidRPr="00D22571" w:rsidTr="00B305B6">
        <w:tblPrEx>
          <w:tblCellMar>
            <w:top w:w="0" w:type="dxa"/>
            <w:bottom w:w="0" w:type="dxa"/>
          </w:tblCellMar>
        </w:tblPrEx>
        <w:trPr>
          <w:trHeight w:val="113"/>
        </w:trPr>
        <w:tc>
          <w:tcPr>
            <w:tcW w:w="5250" w:type="dxa"/>
            <w:gridSpan w:val="3"/>
            <w:tcBorders>
              <w:top w:val="single" w:sz="6" w:space="0" w:color="auto"/>
              <w:left w:val="single" w:sz="6" w:space="0" w:color="auto"/>
              <w:bottom w:val="single" w:sz="6" w:space="0" w:color="auto"/>
              <w:right w:val="nil"/>
            </w:tcBorders>
            <w:shd w:val="clear" w:color="auto" w:fill="FFFFFF"/>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 Повернення товару</w:t>
            </w:r>
          </w:p>
        </w:tc>
        <w:tc>
          <w:tcPr>
            <w:tcW w:w="1301" w:type="dxa"/>
            <w:gridSpan w:val="4"/>
            <w:tcBorders>
              <w:top w:val="single" w:sz="6" w:space="0" w:color="auto"/>
              <w:left w:val="nil"/>
              <w:bottom w:val="single" w:sz="6" w:space="0" w:color="auto"/>
              <w:right w:val="nil"/>
            </w:tcBorders>
            <w:shd w:val="clear" w:color="auto" w:fill="FFFFFF"/>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p>
        </w:tc>
        <w:tc>
          <w:tcPr>
            <w:tcW w:w="992" w:type="dxa"/>
            <w:tcBorders>
              <w:top w:val="single" w:sz="6" w:space="0" w:color="auto"/>
              <w:left w:val="nil"/>
              <w:bottom w:val="single" w:sz="6" w:space="0" w:color="auto"/>
              <w:right w:val="nil"/>
            </w:tcBorders>
            <w:shd w:val="clear" w:color="auto" w:fill="FFFFFF"/>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p>
        </w:tc>
        <w:tc>
          <w:tcPr>
            <w:tcW w:w="1847" w:type="dxa"/>
            <w:gridSpan w:val="2"/>
            <w:tcBorders>
              <w:top w:val="single" w:sz="6" w:space="0" w:color="auto"/>
              <w:left w:val="nil"/>
              <w:bottom w:val="single" w:sz="6" w:space="0" w:color="auto"/>
              <w:right w:val="single" w:sz="6" w:space="0" w:color="auto"/>
            </w:tcBorders>
            <w:shd w:val="clear" w:color="auto" w:fill="FFFFFF"/>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3.1</w:t>
            </w:r>
          </w:p>
        </w:tc>
        <w:tc>
          <w:tcPr>
            <w:tcW w:w="450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Відображена вартість реалізованого покупцем товару</w:t>
            </w:r>
          </w:p>
        </w:tc>
        <w:tc>
          <w:tcPr>
            <w:tcW w:w="1301"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704</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361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1 800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3.2</w:t>
            </w:r>
          </w:p>
        </w:tc>
        <w:tc>
          <w:tcPr>
            <w:tcW w:w="450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Відкоректовані податкові зобов’язання з </w:t>
            </w:r>
            <w:proofErr w:type="spellStart"/>
            <w:r w:rsidRPr="00D22571">
              <w:rPr>
                <w:rFonts w:ascii="Times New Roman" w:eastAsia="Times New Roman" w:hAnsi="Times New Roman"/>
                <w:color w:val="000000"/>
                <w:sz w:val="24"/>
                <w:szCs w:val="24"/>
                <w:lang w:val="uk-UA" w:eastAsia="sr-Cyrl-CS"/>
              </w:rPr>
              <w:t>ПДВ</w:t>
            </w:r>
            <w:proofErr w:type="spellEnd"/>
            <w:r w:rsidRPr="00D22571">
              <w:rPr>
                <w:rFonts w:ascii="Times New Roman" w:eastAsia="Times New Roman" w:hAnsi="Times New Roman"/>
                <w:color w:val="000000"/>
                <w:sz w:val="24"/>
                <w:szCs w:val="24"/>
                <w:lang w:val="uk-UA" w:eastAsia="sr-Cyrl-CS"/>
              </w:rPr>
              <w:t xml:space="preserve"> (методом «сторно»)</w:t>
            </w:r>
          </w:p>
        </w:tc>
        <w:tc>
          <w:tcPr>
            <w:tcW w:w="1301"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704</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641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3.3</w:t>
            </w:r>
          </w:p>
        </w:tc>
        <w:tc>
          <w:tcPr>
            <w:tcW w:w="450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Оприбутковано повернений товар (методом « сторно»)</w:t>
            </w:r>
          </w:p>
        </w:tc>
        <w:tc>
          <w:tcPr>
            <w:tcW w:w="1301"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1 000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3.4</w:t>
            </w:r>
          </w:p>
        </w:tc>
        <w:tc>
          <w:tcPr>
            <w:tcW w:w="450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Списана  собівартість поверненого товару без </w:t>
            </w:r>
            <w:proofErr w:type="spellStart"/>
            <w:r w:rsidRPr="00D22571">
              <w:rPr>
                <w:rFonts w:ascii="Times New Roman" w:eastAsia="Times New Roman" w:hAnsi="Times New Roman"/>
                <w:color w:val="000000"/>
                <w:sz w:val="24"/>
                <w:szCs w:val="24"/>
                <w:lang w:val="uk-UA" w:eastAsia="sr-Cyrl-CS"/>
              </w:rPr>
              <w:t>ПДВ</w:t>
            </w:r>
            <w:proofErr w:type="spellEnd"/>
            <w:r w:rsidRPr="00D22571">
              <w:rPr>
                <w:rFonts w:ascii="Times New Roman" w:eastAsia="Times New Roman" w:hAnsi="Times New Roman"/>
                <w:color w:val="000000"/>
                <w:sz w:val="24"/>
                <w:szCs w:val="24"/>
                <w:lang w:val="uk-UA" w:eastAsia="sr-Cyrl-CS"/>
              </w:rPr>
              <w:t xml:space="preserve"> на фінансовий результат</w:t>
            </w:r>
          </w:p>
        </w:tc>
        <w:tc>
          <w:tcPr>
            <w:tcW w:w="1301"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704</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1 500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3.5</w:t>
            </w:r>
          </w:p>
        </w:tc>
        <w:tc>
          <w:tcPr>
            <w:tcW w:w="450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Списана собівартість повернених товарів</w:t>
            </w:r>
          </w:p>
        </w:tc>
        <w:tc>
          <w:tcPr>
            <w:tcW w:w="1301"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1 000</w:t>
            </w:r>
          </w:p>
        </w:tc>
      </w:tr>
      <w:tr w:rsidR="00E92E76" w:rsidRPr="00D22571" w:rsidTr="00B305B6">
        <w:tblPrEx>
          <w:tblCellMar>
            <w:top w:w="0" w:type="dxa"/>
            <w:bottom w:w="0" w:type="dxa"/>
          </w:tblCellMar>
        </w:tblPrEx>
        <w:trPr>
          <w:trHeight w:val="113"/>
        </w:trPr>
        <w:tc>
          <w:tcPr>
            <w:tcW w:w="750"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3.6</w:t>
            </w:r>
          </w:p>
        </w:tc>
        <w:tc>
          <w:tcPr>
            <w:tcW w:w="450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Перерахована сплата за повернений товар</w:t>
            </w:r>
          </w:p>
        </w:tc>
        <w:tc>
          <w:tcPr>
            <w:tcW w:w="1301" w:type="dxa"/>
            <w:gridSpan w:val="4"/>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361</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1 800</w:t>
            </w:r>
          </w:p>
        </w:tc>
      </w:tr>
    </w:tbl>
    <w:p w:rsidR="00E92E76" w:rsidRPr="00F37DFD" w:rsidRDefault="00E92E76" w:rsidP="00E92E76">
      <w:pPr>
        <w:jc w:val="right"/>
        <w:rPr>
          <w:rFonts w:ascii="Times New Roman" w:hAnsi="Times New Roman"/>
          <w:sz w:val="28"/>
          <w:szCs w:val="28"/>
          <w:lang w:val="uk-UA"/>
        </w:rPr>
      </w:pPr>
      <w:proofErr w:type="spellStart"/>
      <w:r>
        <w:rPr>
          <w:rFonts w:ascii="Times New Roman" w:hAnsi="Times New Roman"/>
          <w:sz w:val="28"/>
          <w:szCs w:val="28"/>
        </w:rPr>
        <w:t>Продов</w:t>
      </w:r>
      <w:r>
        <w:rPr>
          <w:rFonts w:ascii="Times New Roman" w:hAnsi="Times New Roman"/>
          <w:sz w:val="28"/>
          <w:szCs w:val="28"/>
          <w:lang w:val="uk-UA"/>
        </w:rPr>
        <w:t>ження</w:t>
      </w:r>
      <w:proofErr w:type="spellEnd"/>
      <w:r>
        <w:rPr>
          <w:rFonts w:ascii="Times New Roman" w:hAnsi="Times New Roman"/>
          <w:sz w:val="28"/>
          <w:szCs w:val="28"/>
          <w:lang w:val="uk-UA"/>
        </w:rPr>
        <w:t xml:space="preserve"> таблиці 1.6</w:t>
      </w:r>
    </w:p>
    <w:tbl>
      <w:tblPr>
        <w:tblW w:w="9390" w:type="dxa"/>
        <w:tblLayout w:type="fixed"/>
        <w:tblCellMar>
          <w:left w:w="30" w:type="dxa"/>
          <w:right w:w="30" w:type="dxa"/>
        </w:tblCellMar>
        <w:tblLook w:val="0000" w:firstRow="0" w:lastRow="0" w:firstColumn="0" w:lastColumn="0" w:noHBand="0" w:noVBand="0"/>
      </w:tblPr>
      <w:tblGrid>
        <w:gridCol w:w="739"/>
        <w:gridCol w:w="4511"/>
        <w:gridCol w:w="84"/>
        <w:gridCol w:w="1158"/>
        <w:gridCol w:w="59"/>
        <w:gridCol w:w="992"/>
        <w:gridCol w:w="77"/>
        <w:gridCol w:w="1770"/>
      </w:tblGrid>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1</w:t>
            </w:r>
          </w:p>
        </w:tc>
        <w:tc>
          <w:tcPr>
            <w:tcW w:w="4595"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2</w:t>
            </w:r>
          </w:p>
        </w:tc>
        <w:tc>
          <w:tcPr>
            <w:tcW w:w="115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3</w:t>
            </w:r>
          </w:p>
        </w:tc>
        <w:tc>
          <w:tcPr>
            <w:tcW w:w="1128"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4</w:t>
            </w:r>
          </w:p>
        </w:tc>
        <w:tc>
          <w:tcPr>
            <w:tcW w:w="177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5</w:t>
            </w:r>
          </w:p>
        </w:tc>
      </w:tr>
      <w:tr w:rsidR="00E92E76" w:rsidRPr="00D22571" w:rsidTr="00B305B6">
        <w:tblPrEx>
          <w:tblCellMar>
            <w:top w:w="0" w:type="dxa"/>
            <w:bottom w:w="0" w:type="dxa"/>
          </w:tblCellMar>
        </w:tblPrEx>
        <w:trPr>
          <w:trHeight w:val="113"/>
        </w:trPr>
        <w:tc>
          <w:tcPr>
            <w:tcW w:w="9390" w:type="dxa"/>
            <w:gridSpan w:val="8"/>
            <w:tcBorders>
              <w:top w:val="single" w:sz="6" w:space="0" w:color="auto"/>
              <w:left w:val="single" w:sz="2" w:space="0" w:color="000000"/>
              <w:bottom w:val="single" w:sz="6" w:space="0" w:color="auto"/>
              <w:right w:val="single" w:sz="2" w:space="0" w:color="000000"/>
            </w:tcBorders>
            <w:shd w:val="clear" w:color="auto" w:fill="FFFFFF"/>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4. Відображення фінансового результату від реалізації товарних запасів</w:t>
            </w:r>
          </w:p>
        </w:tc>
      </w:tr>
      <w:tr w:rsidR="00E92E76" w:rsidRPr="00D22571" w:rsidTr="00B305B6">
        <w:tblPrEx>
          <w:tblCellMar>
            <w:top w:w="0" w:type="dxa"/>
            <w:bottom w:w="0" w:type="dxa"/>
          </w:tblCellMar>
        </w:tblPrEx>
        <w:trPr>
          <w:cantSplit/>
          <w:trHeight w:val="113"/>
        </w:trPr>
        <w:tc>
          <w:tcPr>
            <w:tcW w:w="739" w:type="dxa"/>
            <w:tcBorders>
              <w:top w:val="single" w:sz="6" w:space="0" w:color="auto"/>
              <w:left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4.1</w:t>
            </w: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sz w:val="24"/>
                <w:szCs w:val="24"/>
                <w:lang w:val="uk-UA" w:eastAsia="sr-Cyrl-CS"/>
              </w:rPr>
              <w:br w:type="page"/>
            </w:r>
          </w:p>
        </w:tc>
        <w:tc>
          <w:tcPr>
            <w:tcW w:w="4511" w:type="dxa"/>
            <w:tcBorders>
              <w:top w:val="single" w:sz="6" w:space="0" w:color="auto"/>
              <w:left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Списані адміністративні витрати на фінансовий результат</w:t>
            </w:r>
          </w:p>
        </w:tc>
        <w:tc>
          <w:tcPr>
            <w:tcW w:w="1301" w:type="dxa"/>
            <w:gridSpan w:val="3"/>
            <w:tcBorders>
              <w:top w:val="single" w:sz="6" w:space="0" w:color="auto"/>
              <w:left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992" w:type="dxa"/>
            <w:tcBorders>
              <w:top w:val="single" w:sz="6" w:space="0" w:color="auto"/>
              <w:left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92</w:t>
            </w:r>
          </w:p>
        </w:tc>
        <w:tc>
          <w:tcPr>
            <w:tcW w:w="1847" w:type="dxa"/>
            <w:gridSpan w:val="2"/>
            <w:tcBorders>
              <w:top w:val="single" w:sz="2" w:space="0" w:color="000000"/>
              <w:left w:val="single" w:sz="6" w:space="0" w:color="auto"/>
              <w:right w:val="single" w:sz="2" w:space="0" w:color="000000"/>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2500</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2" w:space="0" w:color="000000"/>
              <w:bottom w:val="nil"/>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4.2</w:t>
            </w:r>
          </w:p>
        </w:tc>
        <w:tc>
          <w:tcPr>
            <w:tcW w:w="451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Списані на фінансовий результат витрати </w:t>
            </w:r>
            <w:r w:rsidRPr="00D22571">
              <w:rPr>
                <w:rFonts w:ascii="Times New Roman" w:eastAsia="Times New Roman" w:hAnsi="Times New Roman"/>
                <w:color w:val="000000"/>
                <w:sz w:val="24"/>
                <w:szCs w:val="24"/>
                <w:lang w:val="uk-UA" w:eastAsia="sr-Cyrl-CS"/>
              </w:rPr>
              <w:lastRenderedPageBreak/>
              <w:t>на збут</w:t>
            </w:r>
          </w:p>
        </w:tc>
        <w:tc>
          <w:tcPr>
            <w:tcW w:w="1301"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lastRenderedPageBreak/>
              <w:t>791</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93</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3275</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lastRenderedPageBreak/>
              <w:t>4.3</w:t>
            </w:r>
          </w:p>
        </w:tc>
        <w:tc>
          <w:tcPr>
            <w:tcW w:w="451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Відображена сума транспортно - заготівельних витрат, які відносяться на відсутні товари</w:t>
            </w:r>
          </w:p>
        </w:tc>
        <w:tc>
          <w:tcPr>
            <w:tcW w:w="1301"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94</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286</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12</w:t>
            </w:r>
          </w:p>
        </w:tc>
      </w:tr>
      <w:tr w:rsidR="00E92E76" w:rsidRPr="00D22571" w:rsidTr="00B305B6">
        <w:tblPrEx>
          <w:tblCellMar>
            <w:top w:w="0" w:type="dxa"/>
            <w:bottom w:w="0" w:type="dxa"/>
          </w:tblCellMar>
        </w:tblPrEx>
        <w:trPr>
          <w:trHeight w:val="113"/>
        </w:trPr>
        <w:tc>
          <w:tcPr>
            <w:tcW w:w="73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4.4</w:t>
            </w:r>
          </w:p>
        </w:tc>
        <w:tc>
          <w:tcPr>
            <w:tcW w:w="451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Списані на фінансовий результат інші операційні витрати( 300+60+12)</w:t>
            </w:r>
          </w:p>
        </w:tc>
        <w:tc>
          <w:tcPr>
            <w:tcW w:w="1301" w:type="dxa"/>
            <w:gridSpan w:val="3"/>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99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94</w:t>
            </w:r>
          </w:p>
        </w:tc>
        <w:tc>
          <w:tcPr>
            <w:tcW w:w="1847"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372</w:t>
            </w:r>
          </w:p>
        </w:tc>
      </w:tr>
    </w:tbl>
    <w:p w:rsidR="00E92E76" w:rsidRDefault="00E92E76" w:rsidP="00E92E76">
      <w:pPr>
        <w:keepNext/>
        <w:spacing w:after="0" w:line="240" w:lineRule="auto"/>
        <w:jc w:val="both"/>
        <w:rPr>
          <w:rFonts w:ascii="Times New Roman" w:eastAsia="Times New Roman" w:hAnsi="Times New Roman"/>
          <w:b/>
          <w:bCs/>
          <w:sz w:val="20"/>
          <w:szCs w:val="20"/>
          <w:lang w:val="en-US" w:eastAsia="ru-RU"/>
        </w:rPr>
      </w:pPr>
      <w:r w:rsidRPr="00D22571">
        <w:rPr>
          <w:rFonts w:ascii="Times New Roman" w:eastAsia="Times New Roman" w:hAnsi="Times New Roman"/>
          <w:b/>
          <w:bCs/>
          <w:sz w:val="20"/>
          <w:szCs w:val="20"/>
          <w:lang w:val="uk-UA" w:eastAsia="ru-RU"/>
        </w:rPr>
        <w:t xml:space="preserve"> </w:t>
      </w:r>
      <w:r w:rsidRPr="00D22571">
        <w:rPr>
          <w:rFonts w:ascii="Times New Roman" w:eastAsia="Times New Roman" w:hAnsi="Times New Roman"/>
          <w:b/>
          <w:bCs/>
          <w:sz w:val="20"/>
          <w:szCs w:val="20"/>
          <w:lang w:val="uk-UA" w:eastAsia="ru-RU"/>
        </w:rPr>
        <w:tab/>
      </w:r>
    </w:p>
    <w:p w:rsidR="00E92E76" w:rsidRPr="00D22571" w:rsidRDefault="00E92E76" w:rsidP="00E92E76">
      <w:pPr>
        <w:keepNext/>
        <w:spacing w:after="0" w:line="360" w:lineRule="auto"/>
        <w:ind w:firstLine="708"/>
        <w:jc w:val="both"/>
        <w:rPr>
          <w:rFonts w:ascii="Times New Roman" w:eastAsia="Times New Roman" w:hAnsi="Times New Roman"/>
          <w:sz w:val="28"/>
          <w:szCs w:val="20"/>
          <w:lang w:val="uk-UA" w:eastAsia="ru-RU"/>
        </w:rPr>
      </w:pPr>
      <w:r w:rsidRPr="00D22571">
        <w:rPr>
          <w:rFonts w:ascii="Times New Roman" w:eastAsia="Times New Roman" w:hAnsi="Times New Roman"/>
          <w:sz w:val="28"/>
          <w:szCs w:val="20"/>
          <w:lang w:val="uk-UA" w:eastAsia="ru-RU"/>
        </w:rPr>
        <w:t xml:space="preserve">Таким чином, за </w:t>
      </w:r>
      <w:proofErr w:type="spellStart"/>
      <w:r w:rsidRPr="00D22571">
        <w:rPr>
          <w:rFonts w:ascii="Times New Roman" w:eastAsia="Times New Roman" w:hAnsi="Times New Roman"/>
          <w:sz w:val="28"/>
          <w:szCs w:val="20"/>
          <w:lang w:val="uk-UA" w:eastAsia="ru-RU"/>
        </w:rPr>
        <w:t>Дт</w:t>
      </w:r>
      <w:proofErr w:type="spellEnd"/>
      <w:r w:rsidRPr="00D22571">
        <w:rPr>
          <w:rFonts w:ascii="Times New Roman" w:eastAsia="Times New Roman" w:hAnsi="Times New Roman"/>
          <w:sz w:val="28"/>
          <w:szCs w:val="20"/>
          <w:lang w:val="uk-UA" w:eastAsia="ru-RU"/>
        </w:rPr>
        <w:t xml:space="preserve"> 791 – 340088 грн., за </w:t>
      </w:r>
      <w:proofErr w:type="spellStart"/>
      <w:r w:rsidRPr="00D22571">
        <w:rPr>
          <w:rFonts w:ascii="Times New Roman" w:eastAsia="Times New Roman" w:hAnsi="Times New Roman"/>
          <w:sz w:val="28"/>
          <w:szCs w:val="20"/>
          <w:lang w:val="uk-UA" w:eastAsia="ru-RU"/>
        </w:rPr>
        <w:t>Кт</w:t>
      </w:r>
      <w:proofErr w:type="spellEnd"/>
      <w:r w:rsidRPr="00D22571">
        <w:rPr>
          <w:rFonts w:ascii="Times New Roman" w:eastAsia="Times New Roman" w:hAnsi="Times New Roman"/>
          <w:sz w:val="28"/>
          <w:szCs w:val="20"/>
          <w:lang w:val="uk-UA" w:eastAsia="ru-RU"/>
        </w:rPr>
        <w:t xml:space="preserve"> 791 – 401000 грн., тобто підприємство за грудень </w:t>
      </w:r>
      <w:r w:rsidRPr="007050DE">
        <w:rPr>
          <w:rFonts w:ascii="Times New Roman" w:eastAsia="Times New Roman" w:hAnsi="Times New Roman"/>
          <w:sz w:val="28"/>
          <w:szCs w:val="20"/>
          <w:lang w:val="uk-UA" w:eastAsia="ru-RU"/>
        </w:rPr>
        <w:t>2017</w:t>
      </w:r>
      <w:r w:rsidRPr="00D22571">
        <w:rPr>
          <w:rFonts w:ascii="Times New Roman" w:eastAsia="Times New Roman" w:hAnsi="Times New Roman"/>
          <w:sz w:val="28"/>
          <w:szCs w:val="20"/>
          <w:lang w:val="uk-UA" w:eastAsia="ru-RU"/>
        </w:rPr>
        <w:t xml:space="preserve"> року отримало прибуток від звичайної діяльності у сумі – 60912 грн.       </w:t>
      </w:r>
    </w:p>
    <w:p w:rsidR="00E92E76" w:rsidRPr="00D22571" w:rsidRDefault="00E92E76" w:rsidP="00E92E76">
      <w:pPr>
        <w:spacing w:after="0" w:line="360" w:lineRule="auto"/>
        <w:ind w:firstLine="708"/>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Розрахунок торговельної націнки, яка відноситься до реалізованих товарів, наведений у таблиці 1.7.</w:t>
      </w:r>
    </w:p>
    <w:p w:rsidR="00E92E76" w:rsidRPr="00D22571" w:rsidRDefault="00E92E76" w:rsidP="00E92E76">
      <w:pPr>
        <w:spacing w:after="0" w:line="360" w:lineRule="auto"/>
        <w:jc w:val="both"/>
        <w:rPr>
          <w:rFonts w:ascii="Times New Roman" w:eastAsia="Times New Roman" w:hAnsi="Times New Roman"/>
          <w:sz w:val="28"/>
          <w:szCs w:val="24"/>
          <w:lang w:val="uk-UA" w:eastAsia="ru-RU"/>
        </w:rPr>
      </w:pPr>
      <w:r w:rsidRPr="00D22571">
        <w:rPr>
          <w:rFonts w:ascii="Times New Roman" w:eastAsia="Times New Roman" w:hAnsi="Times New Roman"/>
          <w:sz w:val="28"/>
          <w:szCs w:val="24"/>
          <w:lang w:val="uk-UA" w:eastAsia="ru-RU"/>
        </w:rPr>
        <w:t xml:space="preserve"> </w:t>
      </w:r>
      <w:r w:rsidRPr="00D22571">
        <w:rPr>
          <w:rFonts w:ascii="Times New Roman" w:eastAsia="Times New Roman" w:hAnsi="Times New Roman"/>
          <w:sz w:val="28"/>
          <w:szCs w:val="24"/>
          <w:lang w:val="uk-UA" w:eastAsia="ru-RU"/>
        </w:rPr>
        <w:tab/>
        <w:t>Таблиця  1.7 – Відображення торговельної націнки в бухгалтерському обліку підприємства торгівлі, грн.</w:t>
      </w:r>
    </w:p>
    <w:tbl>
      <w:tblPr>
        <w:tblW w:w="0" w:type="auto"/>
        <w:tblInd w:w="30" w:type="dxa"/>
        <w:tblLayout w:type="fixed"/>
        <w:tblCellMar>
          <w:left w:w="30" w:type="dxa"/>
          <w:right w:w="30" w:type="dxa"/>
        </w:tblCellMar>
        <w:tblLook w:val="0000" w:firstRow="0" w:lastRow="0" w:firstColumn="0" w:lastColumn="0" w:noHBand="0" w:noVBand="0"/>
      </w:tblPr>
      <w:tblGrid>
        <w:gridCol w:w="432"/>
        <w:gridCol w:w="5862"/>
        <w:gridCol w:w="990"/>
        <w:gridCol w:w="1110"/>
        <w:gridCol w:w="990"/>
      </w:tblGrid>
      <w:tr w:rsidR="00E92E76" w:rsidRPr="00D22571" w:rsidTr="00B305B6">
        <w:tblPrEx>
          <w:tblCellMar>
            <w:top w:w="0" w:type="dxa"/>
            <w:bottom w:w="0" w:type="dxa"/>
          </w:tblCellMar>
        </w:tblPrEx>
        <w:trPr>
          <w:trHeight w:val="20"/>
        </w:trPr>
        <w:tc>
          <w:tcPr>
            <w:tcW w:w="43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w:t>
            </w:r>
          </w:p>
        </w:tc>
        <w:tc>
          <w:tcPr>
            <w:tcW w:w="586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Операція</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proofErr w:type="spellStart"/>
            <w:r w:rsidRPr="00D22571">
              <w:rPr>
                <w:rFonts w:ascii="Times New Roman" w:eastAsia="Times New Roman" w:hAnsi="Times New Roman"/>
                <w:color w:val="000000"/>
                <w:sz w:val="24"/>
                <w:szCs w:val="24"/>
                <w:lang w:val="uk-UA" w:eastAsia="sr-Cyrl-CS"/>
              </w:rPr>
              <w:t>Дт</w:t>
            </w:r>
            <w:proofErr w:type="spellEnd"/>
          </w:p>
        </w:tc>
        <w:tc>
          <w:tcPr>
            <w:tcW w:w="111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proofErr w:type="spellStart"/>
            <w:r w:rsidRPr="00D22571">
              <w:rPr>
                <w:rFonts w:ascii="Times New Roman" w:eastAsia="Times New Roman" w:hAnsi="Times New Roman"/>
                <w:color w:val="000000"/>
                <w:sz w:val="24"/>
                <w:szCs w:val="24"/>
                <w:lang w:val="uk-UA" w:eastAsia="sr-Cyrl-CS"/>
              </w:rPr>
              <w:t>Кт</w:t>
            </w:r>
            <w:proofErr w:type="spellEnd"/>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Сума</w:t>
            </w:r>
          </w:p>
        </w:tc>
      </w:tr>
      <w:tr w:rsidR="00E92E76" w:rsidRPr="00D22571" w:rsidTr="00B305B6">
        <w:tblPrEx>
          <w:tblCellMar>
            <w:top w:w="0" w:type="dxa"/>
            <w:bottom w:w="0" w:type="dxa"/>
          </w:tblCellMar>
        </w:tblPrEx>
        <w:trPr>
          <w:trHeight w:val="20"/>
        </w:trPr>
        <w:tc>
          <w:tcPr>
            <w:tcW w:w="43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w:t>
            </w:r>
          </w:p>
        </w:tc>
        <w:tc>
          <w:tcPr>
            <w:tcW w:w="586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Залишок товарів на початок місяця</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282</w:t>
            </w:r>
          </w:p>
        </w:tc>
        <w:tc>
          <w:tcPr>
            <w:tcW w:w="111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650000</w:t>
            </w:r>
          </w:p>
        </w:tc>
      </w:tr>
      <w:tr w:rsidR="00E92E76" w:rsidRPr="00D22571" w:rsidTr="00B305B6">
        <w:tblPrEx>
          <w:tblCellMar>
            <w:top w:w="0" w:type="dxa"/>
            <w:bottom w:w="0" w:type="dxa"/>
          </w:tblCellMar>
        </w:tblPrEx>
        <w:trPr>
          <w:trHeight w:val="20"/>
        </w:trPr>
        <w:tc>
          <w:tcPr>
            <w:tcW w:w="43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w:t>
            </w:r>
          </w:p>
        </w:tc>
        <w:tc>
          <w:tcPr>
            <w:tcW w:w="586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Залишок торговельної націнки на початок місяця</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w:t>
            </w:r>
          </w:p>
        </w:tc>
        <w:tc>
          <w:tcPr>
            <w:tcW w:w="111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285</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198000</w:t>
            </w:r>
          </w:p>
        </w:tc>
      </w:tr>
      <w:tr w:rsidR="00E92E76" w:rsidRPr="00D22571" w:rsidTr="00B305B6">
        <w:tblPrEx>
          <w:tblCellMar>
            <w:top w:w="0" w:type="dxa"/>
            <w:bottom w:w="0" w:type="dxa"/>
          </w:tblCellMar>
        </w:tblPrEx>
        <w:trPr>
          <w:trHeight w:val="20"/>
        </w:trPr>
        <w:tc>
          <w:tcPr>
            <w:tcW w:w="43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w:t>
            </w:r>
          </w:p>
        </w:tc>
        <w:tc>
          <w:tcPr>
            <w:tcW w:w="586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 xml:space="preserve">Отримання товарів (без </w:t>
            </w:r>
            <w:proofErr w:type="spellStart"/>
            <w:r w:rsidRPr="00D22571">
              <w:rPr>
                <w:rFonts w:ascii="Times New Roman" w:eastAsia="Times New Roman" w:hAnsi="Times New Roman"/>
                <w:color w:val="000000"/>
                <w:sz w:val="24"/>
                <w:szCs w:val="24"/>
                <w:lang w:val="uk-UA" w:eastAsia="sr-Cyrl-CS"/>
              </w:rPr>
              <w:t>ПДВ</w:t>
            </w:r>
            <w:proofErr w:type="spellEnd"/>
            <w:r w:rsidRPr="00D22571">
              <w:rPr>
                <w:rFonts w:ascii="Times New Roman" w:eastAsia="Times New Roman" w:hAnsi="Times New Roman"/>
                <w:color w:val="000000"/>
                <w:sz w:val="24"/>
                <w:szCs w:val="24"/>
                <w:lang w:val="uk-UA" w:eastAsia="sr-Cyrl-CS"/>
              </w:rPr>
              <w:t>)</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282</w:t>
            </w:r>
          </w:p>
        </w:tc>
        <w:tc>
          <w:tcPr>
            <w:tcW w:w="111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631</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549000</w:t>
            </w:r>
          </w:p>
        </w:tc>
      </w:tr>
      <w:tr w:rsidR="00E92E76" w:rsidRPr="00D22571" w:rsidTr="00B305B6">
        <w:tblPrEx>
          <w:tblCellMar>
            <w:top w:w="0" w:type="dxa"/>
            <w:bottom w:w="0" w:type="dxa"/>
          </w:tblCellMar>
        </w:tblPrEx>
        <w:trPr>
          <w:trHeight w:val="20"/>
        </w:trPr>
        <w:tc>
          <w:tcPr>
            <w:tcW w:w="43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4</w:t>
            </w:r>
          </w:p>
        </w:tc>
        <w:tc>
          <w:tcPr>
            <w:tcW w:w="586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Націнка на отриманні товари за роздрібною ціною</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282</w:t>
            </w:r>
          </w:p>
        </w:tc>
        <w:tc>
          <w:tcPr>
            <w:tcW w:w="111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285</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213000</w:t>
            </w:r>
          </w:p>
        </w:tc>
      </w:tr>
      <w:tr w:rsidR="00E92E76" w:rsidRPr="007050DE" w:rsidTr="00B305B6">
        <w:tblPrEx>
          <w:tblCellMar>
            <w:top w:w="0" w:type="dxa"/>
            <w:bottom w:w="0" w:type="dxa"/>
          </w:tblCellMar>
        </w:tblPrEx>
        <w:trPr>
          <w:trHeight w:val="20"/>
        </w:trPr>
        <w:tc>
          <w:tcPr>
            <w:tcW w:w="432" w:type="dxa"/>
            <w:tcBorders>
              <w:top w:val="single" w:sz="6" w:space="0" w:color="auto"/>
              <w:left w:val="single" w:sz="6" w:space="0" w:color="auto"/>
              <w:bottom w:val="single" w:sz="4"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5</w:t>
            </w:r>
          </w:p>
        </w:tc>
        <w:tc>
          <w:tcPr>
            <w:tcW w:w="5862" w:type="dxa"/>
            <w:tcBorders>
              <w:top w:val="single" w:sz="6" w:space="0" w:color="auto"/>
              <w:left w:val="single" w:sz="6" w:space="0" w:color="auto"/>
              <w:bottom w:val="single" w:sz="4" w:space="0" w:color="auto"/>
              <w:right w:val="single" w:sz="6" w:space="0" w:color="auto"/>
            </w:tcBorders>
          </w:tcPr>
          <w:p w:rsidR="00E92E76" w:rsidRPr="007050DE" w:rsidRDefault="00E92E76" w:rsidP="00B305B6">
            <w:pPr>
              <w:keepNext/>
              <w:autoSpaceDE w:val="0"/>
              <w:autoSpaceDN w:val="0"/>
              <w:adjustRightInd w:val="0"/>
              <w:spacing w:after="0" w:line="240" w:lineRule="auto"/>
              <w:jc w:val="both"/>
              <w:outlineLvl w:val="1"/>
              <w:rPr>
                <w:rFonts w:ascii="Times New Roman" w:eastAsia="Times New Roman" w:hAnsi="Times New Roman"/>
                <w:color w:val="000000"/>
                <w:sz w:val="24"/>
                <w:szCs w:val="24"/>
                <w:lang w:val="uk-UA" w:eastAsia="ru-RU"/>
              </w:rPr>
            </w:pPr>
            <w:r w:rsidRPr="007050DE">
              <w:rPr>
                <w:rFonts w:ascii="Times New Roman" w:eastAsia="Times New Roman" w:hAnsi="Times New Roman"/>
                <w:color w:val="000000"/>
                <w:sz w:val="24"/>
                <w:szCs w:val="24"/>
                <w:lang w:val="uk-UA" w:eastAsia="ru-RU"/>
              </w:rPr>
              <w:t>Реалізація товарів</w:t>
            </w:r>
          </w:p>
        </w:tc>
        <w:tc>
          <w:tcPr>
            <w:tcW w:w="990" w:type="dxa"/>
            <w:tcBorders>
              <w:top w:val="single" w:sz="6" w:space="0" w:color="auto"/>
              <w:left w:val="single" w:sz="6" w:space="0" w:color="auto"/>
              <w:bottom w:val="single" w:sz="4"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301</w:t>
            </w:r>
          </w:p>
        </w:tc>
        <w:tc>
          <w:tcPr>
            <w:tcW w:w="1110" w:type="dxa"/>
            <w:tcBorders>
              <w:top w:val="single" w:sz="6" w:space="0" w:color="auto"/>
              <w:left w:val="single" w:sz="6" w:space="0" w:color="auto"/>
              <w:bottom w:val="single" w:sz="4"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702</w:t>
            </w:r>
          </w:p>
        </w:tc>
        <w:tc>
          <w:tcPr>
            <w:tcW w:w="990" w:type="dxa"/>
            <w:tcBorders>
              <w:top w:val="single" w:sz="6" w:space="0" w:color="auto"/>
              <w:left w:val="single" w:sz="6" w:space="0" w:color="auto"/>
              <w:bottom w:val="single" w:sz="4"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840000</w:t>
            </w:r>
          </w:p>
        </w:tc>
      </w:tr>
      <w:tr w:rsidR="00E92E76" w:rsidRPr="007050DE" w:rsidTr="00B305B6">
        <w:tblPrEx>
          <w:tblCellMar>
            <w:top w:w="0" w:type="dxa"/>
            <w:bottom w:w="0" w:type="dxa"/>
          </w:tblCellMar>
        </w:tblPrEx>
        <w:trPr>
          <w:trHeight w:val="20"/>
        </w:trPr>
        <w:tc>
          <w:tcPr>
            <w:tcW w:w="432" w:type="dxa"/>
            <w:tcBorders>
              <w:top w:val="single" w:sz="4"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6</w:t>
            </w:r>
          </w:p>
        </w:tc>
        <w:tc>
          <w:tcPr>
            <w:tcW w:w="5862" w:type="dxa"/>
            <w:tcBorders>
              <w:top w:val="single" w:sz="4"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proofErr w:type="spellStart"/>
            <w:r w:rsidRPr="007050DE">
              <w:rPr>
                <w:rFonts w:ascii="Times New Roman" w:eastAsia="Times New Roman" w:hAnsi="Times New Roman"/>
                <w:color w:val="000000"/>
                <w:sz w:val="24"/>
                <w:szCs w:val="24"/>
                <w:lang w:val="uk-UA" w:eastAsia="sr-Cyrl-CS"/>
              </w:rPr>
              <w:t>ПДВ</w:t>
            </w:r>
            <w:proofErr w:type="spellEnd"/>
            <w:r w:rsidRPr="007050DE">
              <w:rPr>
                <w:rFonts w:ascii="Times New Roman" w:eastAsia="Times New Roman" w:hAnsi="Times New Roman"/>
                <w:color w:val="000000"/>
                <w:sz w:val="24"/>
                <w:szCs w:val="24"/>
                <w:lang w:val="uk-UA" w:eastAsia="sr-Cyrl-CS"/>
              </w:rPr>
              <w:t xml:space="preserve"> у вартості продажу</w:t>
            </w:r>
          </w:p>
        </w:tc>
        <w:tc>
          <w:tcPr>
            <w:tcW w:w="990" w:type="dxa"/>
            <w:tcBorders>
              <w:top w:val="single" w:sz="4"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702</w:t>
            </w:r>
          </w:p>
        </w:tc>
        <w:tc>
          <w:tcPr>
            <w:tcW w:w="1110" w:type="dxa"/>
            <w:tcBorders>
              <w:top w:val="single" w:sz="4"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641</w:t>
            </w:r>
          </w:p>
        </w:tc>
        <w:tc>
          <w:tcPr>
            <w:tcW w:w="990" w:type="dxa"/>
            <w:tcBorders>
              <w:top w:val="single" w:sz="4"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140000</w:t>
            </w:r>
          </w:p>
        </w:tc>
      </w:tr>
      <w:tr w:rsidR="00E92E76" w:rsidRPr="007050DE" w:rsidTr="00B305B6">
        <w:tblPrEx>
          <w:tblCellMar>
            <w:top w:w="0" w:type="dxa"/>
            <w:bottom w:w="0" w:type="dxa"/>
          </w:tblCellMar>
        </w:tblPrEx>
        <w:trPr>
          <w:trHeight w:val="20"/>
        </w:trPr>
        <w:tc>
          <w:tcPr>
            <w:tcW w:w="432"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7</w:t>
            </w:r>
          </w:p>
        </w:tc>
        <w:tc>
          <w:tcPr>
            <w:tcW w:w="5862"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 xml:space="preserve">Віднесення на фінансові результати виторгу без </w:t>
            </w:r>
            <w:proofErr w:type="spellStart"/>
            <w:r w:rsidRPr="007050DE">
              <w:rPr>
                <w:rFonts w:ascii="Times New Roman" w:eastAsia="Times New Roman" w:hAnsi="Times New Roman"/>
                <w:color w:val="000000"/>
                <w:sz w:val="24"/>
                <w:szCs w:val="24"/>
                <w:lang w:val="uk-UA" w:eastAsia="sr-Cyrl-CS"/>
              </w:rPr>
              <w:t>ПДВ</w:t>
            </w:r>
            <w:proofErr w:type="spellEnd"/>
          </w:p>
        </w:tc>
        <w:tc>
          <w:tcPr>
            <w:tcW w:w="990"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702</w:t>
            </w:r>
          </w:p>
        </w:tc>
        <w:tc>
          <w:tcPr>
            <w:tcW w:w="1110"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791</w:t>
            </w:r>
          </w:p>
        </w:tc>
        <w:tc>
          <w:tcPr>
            <w:tcW w:w="990" w:type="dxa"/>
            <w:tcBorders>
              <w:top w:val="single" w:sz="6" w:space="0" w:color="auto"/>
              <w:left w:val="single" w:sz="6" w:space="0" w:color="auto"/>
              <w:bottom w:val="single" w:sz="6" w:space="0" w:color="auto"/>
              <w:right w:val="single" w:sz="6" w:space="0" w:color="auto"/>
            </w:tcBorders>
          </w:tcPr>
          <w:p w:rsidR="00E92E76" w:rsidRPr="007050DE"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7050DE">
              <w:rPr>
                <w:rFonts w:ascii="Times New Roman" w:eastAsia="Times New Roman" w:hAnsi="Times New Roman"/>
                <w:color w:val="000000"/>
                <w:sz w:val="24"/>
                <w:szCs w:val="24"/>
                <w:lang w:val="uk-UA" w:eastAsia="sr-Cyrl-CS"/>
              </w:rPr>
              <w:t>700000</w:t>
            </w:r>
          </w:p>
        </w:tc>
      </w:tr>
      <w:tr w:rsidR="00E92E76" w:rsidRPr="00D22571" w:rsidTr="00B305B6">
        <w:tblPrEx>
          <w:tblCellMar>
            <w:top w:w="0" w:type="dxa"/>
            <w:bottom w:w="0" w:type="dxa"/>
          </w:tblCellMar>
        </w:tblPrEx>
        <w:trPr>
          <w:trHeight w:val="20"/>
        </w:trPr>
        <w:tc>
          <w:tcPr>
            <w:tcW w:w="43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8</w:t>
            </w:r>
          </w:p>
        </w:tc>
        <w:tc>
          <w:tcPr>
            <w:tcW w:w="5862"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Списання собівартості товарів</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111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282</w:t>
            </w:r>
          </w:p>
        </w:tc>
        <w:tc>
          <w:tcPr>
            <w:tcW w:w="99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588000</w:t>
            </w:r>
          </w:p>
        </w:tc>
      </w:tr>
    </w:tbl>
    <w:p w:rsidR="00E92E76" w:rsidRPr="00D22571" w:rsidRDefault="00E92E76" w:rsidP="00E92E76">
      <w:pPr>
        <w:spacing w:after="0" w:line="240" w:lineRule="auto"/>
        <w:jc w:val="both"/>
        <w:rPr>
          <w:rFonts w:ascii="Times New Roman" w:eastAsia="Times New Roman" w:hAnsi="Times New Roman"/>
          <w:bCs/>
          <w:sz w:val="28"/>
          <w:szCs w:val="24"/>
          <w:lang w:val="uk-UA" w:eastAsia="ru-RU"/>
        </w:rPr>
      </w:pPr>
      <w:r w:rsidRPr="00D22571">
        <w:rPr>
          <w:rFonts w:ascii="Times New Roman" w:eastAsia="Times New Roman" w:hAnsi="Times New Roman"/>
          <w:bCs/>
          <w:sz w:val="28"/>
          <w:szCs w:val="24"/>
          <w:lang w:val="uk-UA" w:eastAsia="ru-RU"/>
        </w:rPr>
        <w:t xml:space="preserve"> </w:t>
      </w:r>
    </w:p>
    <w:p w:rsidR="00E92E76" w:rsidRPr="00D22571" w:rsidRDefault="00E92E76" w:rsidP="00E92E7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0"/>
          <w:lang w:val="uk-UA" w:eastAsia="sr-Cyrl-CS"/>
        </w:rPr>
      </w:pPr>
    </w:p>
    <w:p w:rsidR="00E92E76" w:rsidRPr="00D22571" w:rsidRDefault="00E92E76" w:rsidP="00E92E76">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sz w:val="28"/>
          <w:szCs w:val="20"/>
          <w:lang w:val="uk-UA" w:eastAsia="sr-Cyrl-CS"/>
        </w:rPr>
        <w:t xml:space="preserve">Аналітичний облік </w:t>
      </w:r>
      <w:r w:rsidRPr="00D22571">
        <w:rPr>
          <w:rFonts w:ascii="Times New Roman" w:eastAsia="Times New Roman" w:hAnsi="Times New Roman"/>
          <w:bCs/>
          <w:color w:val="000000"/>
          <w:sz w:val="28"/>
          <w:szCs w:val="28"/>
          <w:lang w:val="uk-UA" w:eastAsia="sr-Cyrl-CS"/>
        </w:rPr>
        <w:t>операцій в торгівлі</w:t>
      </w:r>
      <w:r w:rsidRPr="00D22571">
        <w:rPr>
          <w:rFonts w:ascii="Times New Roman" w:eastAsia="Times New Roman" w:hAnsi="Times New Roman"/>
          <w:bCs/>
          <w:sz w:val="28"/>
          <w:szCs w:val="20"/>
          <w:lang w:val="uk-UA" w:eastAsia="sr-Cyrl-CS"/>
        </w:rPr>
        <w:t xml:space="preserve"> здійсню</w:t>
      </w:r>
      <w:r w:rsidRPr="00D22571">
        <w:rPr>
          <w:rFonts w:ascii="Times New Roman" w:eastAsia="Times New Roman" w:hAnsi="Times New Roman"/>
          <w:sz w:val="28"/>
          <w:szCs w:val="20"/>
          <w:lang w:val="uk-UA" w:eastAsia="sr-Cyrl-CS"/>
        </w:rPr>
        <w:t>ється в натуральному та грошовому вираженні за формою оборотної  відомості або в картках складського обліку.</w:t>
      </w:r>
    </w:p>
    <w:p w:rsidR="00E92E76" w:rsidRPr="00D22571"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0"/>
          <w:lang w:val="uk-UA" w:eastAsia="sr-Cyrl-CS"/>
        </w:rPr>
      </w:pPr>
      <w:r w:rsidRPr="00D22571">
        <w:rPr>
          <w:rFonts w:ascii="Times New Roman" w:eastAsia="Times New Roman" w:hAnsi="Times New Roman"/>
          <w:sz w:val="28"/>
          <w:szCs w:val="20"/>
          <w:lang w:val="uk-UA" w:eastAsia="sr-Cyrl-CS"/>
        </w:rPr>
        <w:t>Оборотна відомість призначена для обліку руху товарів і виведення залишків на початок кожного місяця в цінах, що прийняті до обліку на підприємстві торгівлі. В таблиця 1.</w:t>
      </w:r>
      <w:r>
        <w:rPr>
          <w:rFonts w:ascii="Times New Roman" w:eastAsia="Times New Roman" w:hAnsi="Times New Roman"/>
          <w:sz w:val="28"/>
          <w:szCs w:val="20"/>
          <w:lang w:val="uk-UA" w:eastAsia="sr-Cyrl-CS"/>
        </w:rPr>
        <w:t>8</w:t>
      </w:r>
      <w:r w:rsidRPr="00D22571">
        <w:rPr>
          <w:rFonts w:ascii="Times New Roman" w:eastAsia="Times New Roman" w:hAnsi="Times New Roman"/>
          <w:sz w:val="28"/>
          <w:szCs w:val="20"/>
          <w:lang w:val="uk-UA" w:eastAsia="sr-Cyrl-CS"/>
        </w:rPr>
        <w:t xml:space="preserve"> представлено зразок оборотної відомості з обліку товарів</w:t>
      </w:r>
      <w:r w:rsidRPr="00D22571">
        <w:rPr>
          <w:rFonts w:ascii="Times New Roman" w:eastAsia="Times New Roman" w:hAnsi="Times New Roman"/>
          <w:bCs/>
          <w:sz w:val="28"/>
          <w:szCs w:val="20"/>
          <w:lang w:val="uk-UA" w:eastAsia="sr-Cyrl-CS"/>
        </w:rPr>
        <w:t>.</w:t>
      </w:r>
    </w:p>
    <w:p w:rsidR="00E92E76" w:rsidRPr="00D22571"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На підставі аналітичних даних про рух товарних запасів формується відомість залишків товарів на складі (табл. 1.</w:t>
      </w:r>
      <w:r>
        <w:rPr>
          <w:rFonts w:ascii="Times New Roman" w:eastAsia="Times New Roman" w:hAnsi="Times New Roman"/>
          <w:sz w:val="28"/>
          <w:szCs w:val="28"/>
          <w:lang w:val="uk-UA" w:eastAsia="sr-Cyrl-CS"/>
        </w:rPr>
        <w:t>9</w:t>
      </w:r>
      <w:r w:rsidRPr="00D22571">
        <w:rPr>
          <w:rFonts w:ascii="Times New Roman" w:eastAsia="Times New Roman" w:hAnsi="Times New Roman"/>
          <w:sz w:val="28"/>
          <w:szCs w:val="28"/>
          <w:lang w:val="uk-UA" w:eastAsia="sr-Cyrl-CS"/>
        </w:rPr>
        <w:t>).</w:t>
      </w:r>
    </w:p>
    <w:p w:rsidR="00E92E76" w:rsidRPr="00D22571" w:rsidRDefault="00E92E76" w:rsidP="00E92E76">
      <w:pPr>
        <w:widowControl w:val="0"/>
        <w:autoSpaceDE w:val="0"/>
        <w:autoSpaceDN w:val="0"/>
        <w:adjustRightInd w:val="0"/>
        <w:spacing w:after="0" w:line="360" w:lineRule="auto"/>
        <w:ind w:firstLine="720"/>
        <w:jc w:val="both"/>
        <w:rPr>
          <w:rFonts w:ascii="Times New Roman" w:eastAsia="Times New Roman" w:hAnsi="Times New Roman"/>
          <w:sz w:val="28"/>
          <w:szCs w:val="20"/>
          <w:lang w:val="uk-UA" w:eastAsia="sr-Cyrl-CS"/>
        </w:rPr>
      </w:pPr>
      <w:r w:rsidRPr="00D22571">
        <w:rPr>
          <w:rFonts w:ascii="Times New Roman" w:eastAsia="Times New Roman" w:hAnsi="Times New Roman"/>
          <w:sz w:val="28"/>
          <w:szCs w:val="20"/>
          <w:lang w:val="uk-UA" w:eastAsia="sr-Cyrl-CS"/>
        </w:rPr>
        <w:t xml:space="preserve">Залишок на кінець місяця визначається по кожному найменуванню товарів за правилом: залишок товару на початок місяця плюс надходження товару за місяць, мінус витрати товару за місяць. Формування інформації на </w:t>
      </w:r>
      <w:r w:rsidRPr="00D22571">
        <w:rPr>
          <w:rFonts w:ascii="Times New Roman" w:eastAsia="Times New Roman" w:hAnsi="Times New Roman"/>
          <w:sz w:val="28"/>
          <w:szCs w:val="20"/>
          <w:lang w:val="uk-UA" w:eastAsia="sr-Cyrl-CS"/>
        </w:rPr>
        <w:lastRenderedPageBreak/>
        <w:t>рахунку 282 «Товари в торгівлі» представлено в таблиці 1.1</w:t>
      </w:r>
      <w:r>
        <w:rPr>
          <w:rFonts w:ascii="Times New Roman" w:eastAsia="Times New Roman" w:hAnsi="Times New Roman"/>
          <w:sz w:val="28"/>
          <w:szCs w:val="20"/>
          <w:lang w:val="uk-UA" w:eastAsia="sr-Cyrl-CS"/>
        </w:rPr>
        <w:t>0</w:t>
      </w:r>
      <w:r w:rsidRPr="00D22571">
        <w:rPr>
          <w:rFonts w:ascii="Times New Roman" w:eastAsia="Times New Roman" w:hAnsi="Times New Roman"/>
          <w:sz w:val="28"/>
          <w:szCs w:val="20"/>
          <w:lang w:val="uk-UA" w:eastAsia="sr-Cyrl-CS"/>
        </w:rPr>
        <w:t>.</w:t>
      </w:r>
    </w:p>
    <w:p w:rsidR="00E92E76" w:rsidRPr="00D22571" w:rsidRDefault="00E92E76" w:rsidP="00E92E76">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sr-Cyrl-CS"/>
        </w:rPr>
      </w:pPr>
      <w:r w:rsidRPr="00D22571">
        <w:rPr>
          <w:rFonts w:ascii="Times New Roman" w:eastAsia="Times New Roman" w:hAnsi="Times New Roman"/>
          <w:sz w:val="28"/>
          <w:szCs w:val="20"/>
          <w:lang w:val="uk-UA" w:eastAsia="sr-Cyrl-CS"/>
        </w:rPr>
        <w:t>Таблиця 1.</w:t>
      </w:r>
      <w:r>
        <w:rPr>
          <w:rFonts w:ascii="Times New Roman" w:eastAsia="Times New Roman" w:hAnsi="Times New Roman"/>
          <w:sz w:val="28"/>
          <w:szCs w:val="20"/>
          <w:lang w:val="uk-UA" w:eastAsia="sr-Cyrl-CS"/>
        </w:rPr>
        <w:t>8</w:t>
      </w:r>
      <w:r w:rsidRPr="00D22571">
        <w:rPr>
          <w:rFonts w:ascii="Times New Roman" w:eastAsia="Times New Roman" w:hAnsi="Times New Roman"/>
          <w:sz w:val="28"/>
          <w:szCs w:val="20"/>
          <w:lang w:val="uk-UA" w:eastAsia="sr-Cyrl-CS"/>
        </w:rPr>
        <w:t xml:space="preserve"> – Зразок оборотної відомості з обліку товарів</w:t>
      </w:r>
    </w:p>
    <w:p w:rsidR="00E92E76" w:rsidRPr="00D22571" w:rsidRDefault="00E92E76" w:rsidP="00E92E76">
      <w:pPr>
        <w:widowControl w:val="0"/>
        <w:autoSpaceDE w:val="0"/>
        <w:autoSpaceDN w:val="0"/>
        <w:adjustRightInd w:val="0"/>
        <w:spacing w:after="0" w:line="360" w:lineRule="auto"/>
        <w:ind w:firstLine="993"/>
        <w:rPr>
          <w:rFonts w:ascii="Times New Roman" w:eastAsia="Times New Roman" w:hAnsi="Times New Roman"/>
          <w:sz w:val="8"/>
          <w:szCs w:val="20"/>
          <w:lang w:val="uk-UA" w:eastAsia="sr-Cyrl-CS"/>
        </w:rPr>
      </w:pPr>
    </w:p>
    <w:tbl>
      <w:tblPr>
        <w:tblW w:w="9765" w:type="dxa"/>
        <w:tblInd w:w="40" w:type="dxa"/>
        <w:tblLayout w:type="fixed"/>
        <w:tblCellMar>
          <w:left w:w="28" w:type="dxa"/>
          <w:right w:w="28" w:type="dxa"/>
        </w:tblCellMar>
        <w:tblLook w:val="0000" w:firstRow="0" w:lastRow="0" w:firstColumn="0" w:lastColumn="0" w:noHBand="0" w:noVBand="0"/>
      </w:tblPr>
      <w:tblGrid>
        <w:gridCol w:w="451"/>
        <w:gridCol w:w="1517"/>
        <w:gridCol w:w="709"/>
        <w:gridCol w:w="567"/>
        <w:gridCol w:w="897"/>
        <w:gridCol w:w="946"/>
        <w:gridCol w:w="661"/>
        <w:gridCol w:w="898"/>
        <w:gridCol w:w="709"/>
        <w:gridCol w:w="850"/>
        <w:gridCol w:w="675"/>
        <w:gridCol w:w="885"/>
      </w:tblGrid>
      <w:tr w:rsidR="00E92E76" w:rsidRPr="00D22571" w:rsidTr="00B305B6">
        <w:tblPrEx>
          <w:tblCellMar>
            <w:top w:w="0" w:type="dxa"/>
            <w:bottom w:w="0" w:type="dxa"/>
          </w:tblCellMar>
        </w:tblPrEx>
        <w:trPr>
          <w:cantSplit/>
        </w:trPr>
        <w:tc>
          <w:tcPr>
            <w:tcW w:w="451"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 xml:space="preserve">№ </w:t>
            </w:r>
          </w:p>
        </w:tc>
        <w:tc>
          <w:tcPr>
            <w:tcW w:w="1517"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roofErr w:type="spellStart"/>
            <w:r w:rsidRPr="00D22571">
              <w:rPr>
                <w:rFonts w:ascii="Times New Roman" w:eastAsia="Times New Roman" w:hAnsi="Times New Roman"/>
                <w:sz w:val="24"/>
                <w:szCs w:val="20"/>
                <w:lang w:val="uk-UA" w:eastAsia="ru-RU"/>
              </w:rPr>
              <w:t>Найменуван</w:t>
            </w:r>
            <w:proofErr w:type="spellEnd"/>
            <w:r w:rsidRPr="00D22571">
              <w:rPr>
                <w:rFonts w:ascii="Times New Roman" w:eastAsia="Times New Roman" w:hAnsi="Times New Roman"/>
                <w:sz w:val="24"/>
                <w:szCs w:val="20"/>
                <w:lang w:val="uk-UA" w:eastAsia="ru-RU"/>
              </w:rPr>
              <w:t>-ня товару</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09"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Од</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roofErr w:type="spellStart"/>
            <w:r w:rsidRPr="00D22571">
              <w:rPr>
                <w:rFonts w:ascii="Times New Roman" w:eastAsia="Times New Roman" w:hAnsi="Times New Roman"/>
                <w:sz w:val="24"/>
                <w:szCs w:val="20"/>
                <w:lang w:val="uk-UA" w:eastAsia="ru-RU"/>
              </w:rPr>
              <w:t>вим</w:t>
            </w:r>
            <w:proofErr w:type="spellEnd"/>
            <w:r w:rsidRPr="00D22571">
              <w:rPr>
                <w:rFonts w:ascii="Times New Roman" w:eastAsia="Times New Roman" w:hAnsi="Times New Roman"/>
                <w:sz w:val="24"/>
                <w:szCs w:val="20"/>
                <w:lang w:val="uk-UA" w:eastAsia="ru-RU"/>
              </w:rPr>
              <w:t>.</w:t>
            </w:r>
          </w:p>
        </w:tc>
        <w:tc>
          <w:tcPr>
            <w:tcW w:w="2410" w:type="dxa"/>
            <w:gridSpan w:val="3"/>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 xml:space="preserve">Залишок на </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roofErr w:type="spellStart"/>
            <w:r w:rsidRPr="00D22571">
              <w:rPr>
                <w:rFonts w:ascii="Times New Roman" w:eastAsia="Times New Roman" w:hAnsi="Times New Roman"/>
                <w:sz w:val="24"/>
                <w:szCs w:val="20"/>
                <w:lang w:val="uk-UA" w:eastAsia="ru-RU"/>
              </w:rPr>
              <w:t>01.12.17р</w:t>
            </w:r>
            <w:proofErr w:type="spellEnd"/>
            <w:r w:rsidRPr="00D22571">
              <w:rPr>
                <w:rFonts w:ascii="Times New Roman" w:eastAsia="Times New Roman" w:hAnsi="Times New Roman"/>
                <w:sz w:val="24"/>
                <w:szCs w:val="20"/>
                <w:lang w:val="uk-UA" w:eastAsia="ru-RU"/>
              </w:rPr>
              <w:t>.</w:t>
            </w: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Оборот за липень</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 xml:space="preserve">Залишок на </w:t>
            </w:r>
            <w:proofErr w:type="spellStart"/>
            <w:r w:rsidRPr="00D22571">
              <w:rPr>
                <w:rFonts w:ascii="Times New Roman" w:eastAsia="Times New Roman" w:hAnsi="Times New Roman"/>
                <w:sz w:val="24"/>
                <w:szCs w:val="20"/>
                <w:lang w:val="uk-UA" w:eastAsia="ru-RU"/>
              </w:rPr>
              <w:t>01.01.18р</w:t>
            </w:r>
            <w:proofErr w:type="spellEnd"/>
            <w:r w:rsidRPr="00D22571">
              <w:rPr>
                <w:rFonts w:ascii="Times New Roman" w:eastAsia="Times New Roman" w:hAnsi="Times New Roman"/>
                <w:sz w:val="24"/>
                <w:szCs w:val="20"/>
                <w:lang w:val="uk-UA" w:eastAsia="ru-RU"/>
              </w:rPr>
              <w:t>.</w:t>
            </w:r>
          </w:p>
        </w:tc>
      </w:tr>
      <w:tr w:rsidR="00E92E76" w:rsidRPr="00D22571" w:rsidTr="00B305B6">
        <w:tblPrEx>
          <w:tblCellMar>
            <w:top w:w="0" w:type="dxa"/>
            <w:bottom w:w="0" w:type="dxa"/>
          </w:tblCellMar>
        </w:tblPrEx>
        <w:trPr>
          <w:cantSplit/>
        </w:trPr>
        <w:tc>
          <w:tcPr>
            <w:tcW w:w="451" w:type="dxa"/>
            <w:vMerge/>
            <w:tcBorders>
              <w:top w:val="nil"/>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vMerge/>
            <w:tcBorders>
              <w:top w:val="nil"/>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09" w:type="dxa"/>
            <w:vMerge/>
            <w:tcBorders>
              <w:top w:val="nil"/>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567"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кіль-кість</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97"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ціна за од.</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946"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Сума</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Прихід</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Витрата</w:t>
            </w:r>
          </w:p>
        </w:tc>
        <w:tc>
          <w:tcPr>
            <w:tcW w:w="675"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Кількість</w:t>
            </w:r>
          </w:p>
        </w:tc>
        <w:tc>
          <w:tcPr>
            <w:tcW w:w="885"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Сума</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r>
      <w:tr w:rsidR="00E92E76" w:rsidRPr="00D22571" w:rsidTr="00B305B6">
        <w:tblPrEx>
          <w:tblCellMar>
            <w:top w:w="0" w:type="dxa"/>
            <w:bottom w:w="0" w:type="dxa"/>
          </w:tblCellMar>
        </w:tblPrEx>
        <w:trPr>
          <w:cantSplit/>
        </w:trPr>
        <w:tc>
          <w:tcPr>
            <w:tcW w:w="451"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09"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567"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97"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946"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661" w:type="dxa"/>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кіль-кість</w:t>
            </w:r>
          </w:p>
        </w:tc>
        <w:tc>
          <w:tcPr>
            <w:tcW w:w="898" w:type="dxa"/>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ind w:firstLine="114"/>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сума за продаж</w:t>
            </w:r>
          </w:p>
          <w:p w:rsidR="00E92E76" w:rsidRPr="00D22571" w:rsidRDefault="00E92E76" w:rsidP="00B305B6">
            <w:pPr>
              <w:spacing w:after="0" w:line="240" w:lineRule="auto"/>
              <w:ind w:firstLine="114"/>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ними цінами</w:t>
            </w:r>
          </w:p>
        </w:tc>
        <w:tc>
          <w:tcPr>
            <w:tcW w:w="709" w:type="dxa"/>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кіль-кість</w:t>
            </w:r>
          </w:p>
        </w:tc>
        <w:tc>
          <w:tcPr>
            <w:tcW w:w="850" w:type="dxa"/>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ind w:firstLine="114"/>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сума за продаж</w:t>
            </w:r>
          </w:p>
          <w:p w:rsidR="00E92E76" w:rsidRPr="00D22571" w:rsidRDefault="00E92E76" w:rsidP="00B305B6">
            <w:pPr>
              <w:spacing w:after="0" w:line="240" w:lineRule="auto"/>
              <w:ind w:firstLine="114"/>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ними цінами</w:t>
            </w:r>
          </w:p>
        </w:tc>
        <w:tc>
          <w:tcPr>
            <w:tcW w:w="675"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85"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r>
      <w:tr w:rsidR="00E92E76" w:rsidRPr="00D22571" w:rsidTr="00B305B6">
        <w:tblPrEx>
          <w:tblCellMar>
            <w:top w:w="0" w:type="dxa"/>
            <w:bottom w:w="0" w:type="dxa"/>
          </w:tblCellMar>
        </w:tblPrEx>
        <w:trPr>
          <w:cantSplit/>
        </w:trPr>
        <w:tc>
          <w:tcPr>
            <w:tcW w:w="45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3</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6</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7</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8</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9</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10</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11</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12</w:t>
            </w:r>
          </w:p>
        </w:tc>
      </w:tr>
      <w:tr w:rsidR="00E92E76" w:rsidRPr="00D22571" w:rsidTr="00B305B6">
        <w:tblPrEx>
          <w:tblCellMar>
            <w:top w:w="0" w:type="dxa"/>
            <w:bottom w:w="0" w:type="dxa"/>
          </w:tblCellMar>
        </w:tblPrEx>
        <w:trPr>
          <w:cantSplit/>
        </w:trPr>
        <w:tc>
          <w:tcPr>
            <w:tcW w:w="451" w:type="dxa"/>
            <w:vMerge w:val="restart"/>
            <w:tcBorders>
              <w:top w:val="single" w:sz="6" w:space="0" w:color="auto"/>
              <w:left w:val="single" w:sz="6" w:space="0" w:color="auto"/>
              <w:bottom w:val="nil"/>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3</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6</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7</w:t>
            </w: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8</w:t>
            </w: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102"/>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Спеція «Гвоздика»</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шт.</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2,88</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4,40</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12</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34,55</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14,40</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9</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24,55</w:t>
            </w:r>
          </w:p>
        </w:tc>
      </w:tr>
      <w:tr w:rsidR="00E92E76" w:rsidRPr="00D22571" w:rsidTr="00B305B6">
        <w:tblPrEx>
          <w:tblCellMar>
            <w:top w:w="0" w:type="dxa"/>
            <w:bottom w:w="0" w:type="dxa"/>
          </w:tblCellMar>
        </w:tblPrEx>
        <w:trPr>
          <w:cantSplit/>
          <w:trHeight w:val="409"/>
        </w:trPr>
        <w:tc>
          <w:tcPr>
            <w:tcW w:w="451" w:type="dxa"/>
            <w:vMerge/>
            <w:tcBorders>
              <w:top w:val="nil"/>
              <w:left w:val="single" w:sz="6" w:space="0" w:color="auto"/>
              <w:bottom w:val="nil"/>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102"/>
              <w:rPr>
                <w:rFonts w:ascii="Times New Roman" w:eastAsia="Times New Roman" w:hAnsi="Times New Roman"/>
                <w:sz w:val="24"/>
                <w:szCs w:val="20"/>
                <w:lang w:val="uk-UA" w:eastAsia="ru-RU"/>
              </w:rPr>
            </w:pPr>
            <w:proofErr w:type="spellStart"/>
            <w:r w:rsidRPr="00D22571">
              <w:rPr>
                <w:rFonts w:ascii="Times New Roman" w:eastAsia="Times New Roman" w:hAnsi="Times New Roman"/>
                <w:sz w:val="24"/>
                <w:szCs w:val="20"/>
                <w:lang w:val="uk-UA" w:eastAsia="ru-RU"/>
              </w:rPr>
              <w:t>Колбасні</w:t>
            </w:r>
            <w:proofErr w:type="spellEnd"/>
            <w:r w:rsidRPr="00D22571">
              <w:rPr>
                <w:rFonts w:ascii="Times New Roman" w:eastAsia="Times New Roman" w:hAnsi="Times New Roman"/>
                <w:sz w:val="24"/>
                <w:szCs w:val="20"/>
                <w:lang w:val="uk-UA" w:eastAsia="ru-RU"/>
              </w:rPr>
              <w:t xml:space="preserve"> вироби</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roofErr w:type="spellStart"/>
            <w:r w:rsidRPr="00D22571">
              <w:rPr>
                <w:rFonts w:ascii="Times New Roman" w:eastAsia="Times New Roman" w:hAnsi="Times New Roman"/>
                <w:sz w:val="24"/>
                <w:szCs w:val="20"/>
                <w:lang w:val="uk-UA" w:eastAsia="ru-RU"/>
              </w:rPr>
              <w:t>шт</w:t>
            </w:r>
            <w:proofErr w:type="spellEnd"/>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40,0</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40,08</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40,08</w:t>
            </w:r>
          </w:p>
        </w:tc>
      </w:tr>
      <w:tr w:rsidR="00E92E76" w:rsidRPr="00D22571" w:rsidTr="00B305B6">
        <w:tblPrEx>
          <w:tblCellMar>
            <w:top w:w="0" w:type="dxa"/>
            <w:bottom w:w="0" w:type="dxa"/>
          </w:tblCellMar>
        </w:tblPrEx>
        <w:trPr>
          <w:cantSplit/>
        </w:trPr>
        <w:tc>
          <w:tcPr>
            <w:tcW w:w="451" w:type="dxa"/>
            <w:vMerge/>
            <w:tcBorders>
              <w:top w:val="nil"/>
              <w:left w:val="single" w:sz="6" w:space="0" w:color="auto"/>
              <w:bottom w:val="nil"/>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Спеція «Паприка»</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шт.</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1,77</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1,25</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72</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127,40</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68</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120,36</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8,29</w:t>
            </w:r>
          </w:p>
        </w:tc>
      </w:tr>
      <w:tr w:rsidR="00E92E76" w:rsidRPr="00D22571" w:rsidTr="00B305B6">
        <w:tblPrEx>
          <w:tblCellMar>
            <w:top w:w="0" w:type="dxa"/>
            <w:bottom w:w="0" w:type="dxa"/>
          </w:tblCellMar>
        </w:tblPrEx>
        <w:trPr>
          <w:cantSplit/>
        </w:trPr>
        <w:tc>
          <w:tcPr>
            <w:tcW w:w="451" w:type="dxa"/>
            <w:vMerge/>
            <w:tcBorders>
              <w:top w:val="nil"/>
              <w:left w:val="single" w:sz="6" w:space="0" w:color="auto"/>
              <w:bottom w:val="nil"/>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102"/>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Ванільний цукор</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roofErr w:type="spellStart"/>
            <w:r w:rsidRPr="00D22571">
              <w:rPr>
                <w:rFonts w:ascii="Times New Roman" w:eastAsia="Times New Roman" w:hAnsi="Times New Roman"/>
                <w:sz w:val="24"/>
                <w:szCs w:val="20"/>
                <w:lang w:val="uk-UA" w:eastAsia="ru-RU"/>
              </w:rPr>
              <w:t>шт</w:t>
            </w:r>
            <w:proofErr w:type="spellEnd"/>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0,64</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2,50</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90</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57,24</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6</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15,00</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89</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44,74</w:t>
            </w:r>
          </w:p>
        </w:tc>
      </w:tr>
      <w:tr w:rsidR="00E92E76" w:rsidRPr="00D22571" w:rsidTr="00B305B6">
        <w:tblPrEx>
          <w:tblCellMar>
            <w:top w:w="0" w:type="dxa"/>
            <w:bottom w:w="0" w:type="dxa"/>
          </w:tblCellMar>
        </w:tblPrEx>
        <w:trPr>
          <w:cantSplit/>
        </w:trPr>
        <w:tc>
          <w:tcPr>
            <w:tcW w:w="451" w:type="dxa"/>
            <w:vMerge/>
            <w:tcBorders>
              <w:top w:val="nil"/>
              <w:left w:val="single" w:sz="6" w:space="0" w:color="auto"/>
              <w:bottom w:val="nil"/>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102"/>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 xml:space="preserve">Перець гіркий </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шт.</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2,63</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2,63</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2,63</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r>
      <w:tr w:rsidR="00E92E76" w:rsidRPr="00D22571" w:rsidTr="00B305B6">
        <w:tblPrEx>
          <w:tblCellMar>
            <w:top w:w="0" w:type="dxa"/>
            <w:bottom w:w="0" w:type="dxa"/>
          </w:tblCellMar>
        </w:tblPrEx>
        <w:trPr>
          <w:cantSplit/>
        </w:trPr>
        <w:tc>
          <w:tcPr>
            <w:tcW w:w="451" w:type="dxa"/>
            <w:vMerge/>
            <w:tcBorders>
              <w:top w:val="nil"/>
              <w:left w:val="single" w:sz="6" w:space="0" w:color="auto"/>
              <w:bottom w:val="nil"/>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102"/>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Спеція «Кавказька»</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шт.</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6,54</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5,70</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26,14</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5,70</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26,14</w:t>
            </w:r>
          </w:p>
        </w:tc>
      </w:tr>
      <w:tr w:rsidR="00E92E76" w:rsidRPr="00D22571" w:rsidTr="00B305B6">
        <w:tblPrEx>
          <w:tblCellMar>
            <w:top w:w="0" w:type="dxa"/>
            <w:bottom w:w="0" w:type="dxa"/>
          </w:tblCellMar>
        </w:tblPrEx>
        <w:trPr>
          <w:cantSplit/>
        </w:trPr>
        <w:tc>
          <w:tcPr>
            <w:tcW w:w="451" w:type="dxa"/>
            <w:vMerge/>
            <w:tcBorders>
              <w:top w:val="nil"/>
              <w:left w:val="single" w:sz="6" w:space="0" w:color="auto"/>
              <w:bottom w:val="nil"/>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102"/>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Спеція «Мускатний горіх»</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шт.</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2,40</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1,76</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21,60</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8</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19,20</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4,16</w:t>
            </w:r>
          </w:p>
        </w:tc>
      </w:tr>
      <w:tr w:rsidR="00E92E76" w:rsidRPr="00D22571" w:rsidTr="00B305B6">
        <w:tblPrEx>
          <w:tblCellMar>
            <w:top w:w="0" w:type="dxa"/>
            <w:bottom w:w="0" w:type="dxa"/>
          </w:tblCellMar>
        </w:tblPrEx>
        <w:trPr>
          <w:cantSplit/>
        </w:trPr>
        <w:tc>
          <w:tcPr>
            <w:tcW w:w="451" w:type="dxa"/>
            <w:vMerge/>
            <w:tcBorders>
              <w:top w:val="nil"/>
              <w:left w:val="single" w:sz="6" w:space="0" w:color="auto"/>
              <w:bottom w:val="nil"/>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76"/>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Копчені ковбасні вироби</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шт.</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10</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115,00</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1150,00</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10</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1150,00</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r>
      <w:tr w:rsidR="00E92E76" w:rsidRPr="00D22571" w:rsidTr="00B305B6">
        <w:tblPrEx>
          <w:tblCellMar>
            <w:top w:w="0" w:type="dxa"/>
            <w:bottom w:w="0" w:type="dxa"/>
          </w:tblCellMar>
        </w:tblPrEx>
        <w:trPr>
          <w:cantSplit/>
          <w:trHeight w:val="422"/>
        </w:trPr>
        <w:tc>
          <w:tcPr>
            <w:tcW w:w="451" w:type="dxa"/>
            <w:vMerge/>
            <w:tcBorders>
              <w:top w:val="nil"/>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151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76"/>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Копчені ковбасні вироби</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шт.</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20</w:t>
            </w: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80,91</w:t>
            </w: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1618,20</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6,77</w:t>
            </w: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547,71</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13,23</w:t>
            </w: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1070,49</w:t>
            </w:r>
          </w:p>
        </w:tc>
      </w:tr>
      <w:tr w:rsidR="00E92E76" w:rsidRPr="00D22571" w:rsidTr="00B305B6">
        <w:tblPrEx>
          <w:tblCellMar>
            <w:top w:w="0" w:type="dxa"/>
            <w:bottom w:w="0" w:type="dxa"/>
          </w:tblCellMar>
        </w:tblPrEx>
        <w:trPr>
          <w:cantSplit/>
        </w:trPr>
        <w:tc>
          <w:tcPr>
            <w:tcW w:w="45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p>
        </w:tc>
        <w:tc>
          <w:tcPr>
            <w:tcW w:w="2226"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Разом</w:t>
            </w:r>
          </w:p>
        </w:tc>
        <w:tc>
          <w:tcPr>
            <w:tcW w:w="56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p>
        </w:tc>
        <w:tc>
          <w:tcPr>
            <w:tcW w:w="897"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p>
        </w:tc>
        <w:tc>
          <w:tcPr>
            <w:tcW w:w="946"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2781,11</w:t>
            </w:r>
          </w:p>
        </w:tc>
        <w:tc>
          <w:tcPr>
            <w:tcW w:w="66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p>
        </w:tc>
        <w:tc>
          <w:tcPr>
            <w:tcW w:w="898"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309,64</w:t>
            </w:r>
          </w:p>
        </w:tc>
        <w:tc>
          <w:tcPr>
            <w:tcW w:w="709"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p>
        </w:tc>
        <w:tc>
          <w:tcPr>
            <w:tcW w:w="850"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1875,00</w:t>
            </w:r>
          </w:p>
        </w:tc>
        <w:tc>
          <w:tcPr>
            <w:tcW w:w="67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p>
        </w:tc>
        <w:tc>
          <w:tcPr>
            <w:tcW w:w="885"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1218,45</w:t>
            </w:r>
          </w:p>
        </w:tc>
      </w:tr>
    </w:tbl>
    <w:p w:rsidR="00E92E76"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Pr="00D22571" w:rsidRDefault="00E92E76" w:rsidP="00E92E76">
      <w:pPr>
        <w:widowControl w:val="0"/>
        <w:autoSpaceDE w:val="0"/>
        <w:autoSpaceDN w:val="0"/>
        <w:adjustRightInd w:val="0"/>
        <w:spacing w:after="120" w:line="360" w:lineRule="auto"/>
        <w:ind w:firstLine="708"/>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Таблиця 1.</w:t>
      </w:r>
      <w:r>
        <w:rPr>
          <w:rFonts w:ascii="Times New Roman" w:eastAsia="Times New Roman" w:hAnsi="Times New Roman"/>
          <w:sz w:val="28"/>
          <w:szCs w:val="28"/>
          <w:lang w:val="uk-UA" w:eastAsia="sr-Cyrl-CS"/>
        </w:rPr>
        <w:t>9</w:t>
      </w:r>
      <w:r w:rsidRPr="00D22571">
        <w:rPr>
          <w:rFonts w:ascii="Times New Roman" w:eastAsia="Times New Roman" w:hAnsi="Times New Roman"/>
          <w:sz w:val="28"/>
          <w:szCs w:val="28"/>
          <w:lang w:val="uk-UA" w:eastAsia="sr-Cyrl-CS"/>
        </w:rPr>
        <w:t xml:space="preserve"> – Зразок відомості залишків товарів на складі </w:t>
      </w:r>
    </w:p>
    <w:tbl>
      <w:tblPr>
        <w:tblW w:w="974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20"/>
        <w:gridCol w:w="2060"/>
        <w:gridCol w:w="1260"/>
        <w:gridCol w:w="1082"/>
        <w:gridCol w:w="1280"/>
        <w:gridCol w:w="1058"/>
        <w:gridCol w:w="1080"/>
        <w:gridCol w:w="1102"/>
      </w:tblGrid>
      <w:tr w:rsidR="00E92E76" w:rsidRPr="00D22571" w:rsidTr="00B305B6">
        <w:tblPrEx>
          <w:tblCellMar>
            <w:top w:w="0" w:type="dxa"/>
            <w:bottom w:w="0" w:type="dxa"/>
          </w:tblCellMar>
        </w:tblPrEx>
        <w:trPr>
          <w:cantSplit/>
        </w:trPr>
        <w:tc>
          <w:tcPr>
            <w:tcW w:w="820" w:type="dxa"/>
            <w:vMerge w:val="restart"/>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N</w:t>
            </w: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п/п</w:t>
            </w: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p>
        </w:tc>
        <w:tc>
          <w:tcPr>
            <w:tcW w:w="2060" w:type="dxa"/>
            <w:vMerge w:val="restart"/>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Найменування</w:t>
            </w: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p>
        </w:tc>
        <w:tc>
          <w:tcPr>
            <w:tcW w:w="1260" w:type="dxa"/>
            <w:vMerge w:val="restart"/>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Одиниця</w:t>
            </w: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виміру</w:t>
            </w:r>
          </w:p>
        </w:tc>
        <w:tc>
          <w:tcPr>
            <w:tcW w:w="1082" w:type="dxa"/>
            <w:vMerge w:val="restart"/>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Облікова</w:t>
            </w: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ціна</w:t>
            </w:r>
          </w:p>
        </w:tc>
        <w:tc>
          <w:tcPr>
            <w:tcW w:w="2338" w:type="dxa"/>
            <w:gridSpan w:val="2"/>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Залишок</w:t>
            </w: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 xml:space="preserve">на </w:t>
            </w:r>
            <w:proofErr w:type="spellStart"/>
            <w:r w:rsidRPr="00D22571">
              <w:rPr>
                <w:rFonts w:ascii="Times New Roman" w:eastAsia="Times New Roman" w:hAnsi="Times New Roman" w:cs="Arial"/>
                <w:sz w:val="24"/>
                <w:szCs w:val="24"/>
                <w:lang w:val="uk-UA" w:eastAsia="sr-Cyrl-CS"/>
              </w:rPr>
              <w:t>01.12.17р</w:t>
            </w:r>
            <w:proofErr w:type="spellEnd"/>
            <w:r w:rsidRPr="00D22571">
              <w:rPr>
                <w:rFonts w:ascii="Times New Roman" w:eastAsia="Times New Roman" w:hAnsi="Times New Roman" w:cs="Arial"/>
                <w:sz w:val="24"/>
                <w:szCs w:val="24"/>
                <w:lang w:val="uk-UA" w:eastAsia="sr-Cyrl-CS"/>
              </w:rPr>
              <w:t>.</w:t>
            </w:r>
          </w:p>
        </w:tc>
        <w:tc>
          <w:tcPr>
            <w:tcW w:w="2182" w:type="dxa"/>
            <w:gridSpan w:val="2"/>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Залишок</w:t>
            </w: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 xml:space="preserve">на </w:t>
            </w:r>
            <w:proofErr w:type="spellStart"/>
            <w:r w:rsidRPr="00D22571">
              <w:rPr>
                <w:rFonts w:ascii="Times New Roman" w:eastAsia="Times New Roman" w:hAnsi="Times New Roman" w:cs="Arial"/>
                <w:sz w:val="24"/>
                <w:szCs w:val="24"/>
                <w:lang w:val="uk-UA" w:eastAsia="sr-Cyrl-CS"/>
              </w:rPr>
              <w:t>01.01.18р</w:t>
            </w:r>
            <w:proofErr w:type="spellEnd"/>
            <w:r w:rsidRPr="00D22571">
              <w:rPr>
                <w:rFonts w:ascii="Times New Roman" w:eastAsia="Times New Roman" w:hAnsi="Times New Roman" w:cs="Arial"/>
                <w:sz w:val="24"/>
                <w:szCs w:val="24"/>
                <w:lang w:val="uk-UA" w:eastAsia="sr-Cyrl-CS"/>
              </w:rPr>
              <w:t>.</w:t>
            </w:r>
          </w:p>
        </w:tc>
      </w:tr>
      <w:tr w:rsidR="00E92E76" w:rsidRPr="00D22571" w:rsidTr="00B305B6">
        <w:tblPrEx>
          <w:tblCellMar>
            <w:top w:w="0" w:type="dxa"/>
            <w:bottom w:w="0" w:type="dxa"/>
          </w:tblCellMar>
        </w:tblPrEx>
        <w:trPr>
          <w:cantSplit/>
        </w:trPr>
        <w:tc>
          <w:tcPr>
            <w:tcW w:w="820" w:type="dxa"/>
            <w:vMerge/>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p>
        </w:tc>
        <w:tc>
          <w:tcPr>
            <w:tcW w:w="2060" w:type="dxa"/>
            <w:vMerge/>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tc>
        <w:tc>
          <w:tcPr>
            <w:tcW w:w="1260" w:type="dxa"/>
            <w:vMerge/>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tc>
        <w:tc>
          <w:tcPr>
            <w:tcW w:w="1082" w:type="dxa"/>
            <w:vMerge/>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tc>
        <w:tc>
          <w:tcPr>
            <w:tcW w:w="12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Кількість</w:t>
            </w:r>
          </w:p>
        </w:tc>
        <w:tc>
          <w:tcPr>
            <w:tcW w:w="1058"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Сума</w:t>
            </w:r>
          </w:p>
        </w:tc>
        <w:tc>
          <w:tcPr>
            <w:tcW w:w="10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Кількість</w:t>
            </w:r>
          </w:p>
        </w:tc>
        <w:tc>
          <w:tcPr>
            <w:tcW w:w="110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Сума</w:t>
            </w:r>
          </w:p>
        </w:tc>
      </w:tr>
      <w:tr w:rsidR="00E92E76" w:rsidRPr="00D22571" w:rsidTr="00B305B6">
        <w:tblPrEx>
          <w:tblCellMar>
            <w:top w:w="0" w:type="dxa"/>
            <w:bottom w:w="0" w:type="dxa"/>
          </w:tblCellMar>
        </w:tblPrEx>
        <w:trPr>
          <w:cantSplit/>
        </w:trPr>
        <w:tc>
          <w:tcPr>
            <w:tcW w:w="82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1.</w:t>
            </w:r>
          </w:p>
        </w:tc>
        <w:tc>
          <w:tcPr>
            <w:tcW w:w="206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Чай «</w:t>
            </w:r>
            <w:proofErr w:type="spellStart"/>
            <w:r w:rsidRPr="00D22571">
              <w:rPr>
                <w:rFonts w:ascii="Times New Roman" w:eastAsia="Times New Roman" w:hAnsi="Times New Roman" w:cs="Arial"/>
                <w:sz w:val="24"/>
                <w:szCs w:val="24"/>
                <w:lang w:val="uk-UA" w:eastAsia="sr-Cyrl-CS"/>
              </w:rPr>
              <w:t>Ліптон</w:t>
            </w:r>
            <w:proofErr w:type="spellEnd"/>
            <w:r w:rsidRPr="00D22571">
              <w:rPr>
                <w:rFonts w:ascii="Times New Roman" w:eastAsia="Times New Roman" w:hAnsi="Times New Roman" w:cs="Arial"/>
                <w:sz w:val="24"/>
                <w:szCs w:val="24"/>
                <w:lang w:val="uk-UA" w:eastAsia="sr-Cyrl-CS"/>
              </w:rPr>
              <w:t>»</w:t>
            </w:r>
          </w:p>
        </w:tc>
        <w:tc>
          <w:tcPr>
            <w:tcW w:w="126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шт.</w:t>
            </w:r>
          </w:p>
        </w:tc>
        <w:tc>
          <w:tcPr>
            <w:tcW w:w="108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25.50</w:t>
            </w:r>
          </w:p>
        </w:tc>
        <w:tc>
          <w:tcPr>
            <w:tcW w:w="12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30</w:t>
            </w:r>
          </w:p>
        </w:tc>
        <w:tc>
          <w:tcPr>
            <w:tcW w:w="1058"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765.00</w:t>
            </w:r>
          </w:p>
        </w:tc>
        <w:tc>
          <w:tcPr>
            <w:tcW w:w="10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45</w:t>
            </w:r>
          </w:p>
        </w:tc>
        <w:tc>
          <w:tcPr>
            <w:tcW w:w="110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1147.50</w:t>
            </w:r>
          </w:p>
        </w:tc>
      </w:tr>
      <w:tr w:rsidR="00E92E76" w:rsidRPr="00D22571" w:rsidTr="00B305B6">
        <w:tblPrEx>
          <w:tblCellMar>
            <w:top w:w="0" w:type="dxa"/>
            <w:bottom w:w="0" w:type="dxa"/>
          </w:tblCellMar>
        </w:tblPrEx>
        <w:trPr>
          <w:cantSplit/>
        </w:trPr>
        <w:tc>
          <w:tcPr>
            <w:tcW w:w="82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2.</w:t>
            </w:r>
          </w:p>
        </w:tc>
        <w:tc>
          <w:tcPr>
            <w:tcW w:w="206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Спеція «</w:t>
            </w:r>
            <w:proofErr w:type="spellStart"/>
            <w:r w:rsidRPr="00D22571">
              <w:rPr>
                <w:rFonts w:ascii="Times New Roman" w:eastAsia="Times New Roman" w:hAnsi="Times New Roman" w:cs="Arial"/>
                <w:sz w:val="24"/>
                <w:szCs w:val="24"/>
                <w:lang w:val="uk-UA" w:eastAsia="sr-Cyrl-CS"/>
              </w:rPr>
              <w:t>Куркума</w:t>
            </w:r>
            <w:proofErr w:type="spellEnd"/>
            <w:r w:rsidRPr="00D22571">
              <w:rPr>
                <w:rFonts w:ascii="Times New Roman" w:eastAsia="Times New Roman" w:hAnsi="Times New Roman" w:cs="Arial"/>
                <w:sz w:val="24"/>
                <w:szCs w:val="24"/>
                <w:lang w:val="uk-UA" w:eastAsia="sr-Cyrl-CS"/>
              </w:rPr>
              <w:t>»</w:t>
            </w:r>
          </w:p>
        </w:tc>
        <w:tc>
          <w:tcPr>
            <w:tcW w:w="126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шт.</w:t>
            </w:r>
          </w:p>
        </w:tc>
        <w:tc>
          <w:tcPr>
            <w:tcW w:w="108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5. 10</w:t>
            </w:r>
          </w:p>
        </w:tc>
        <w:tc>
          <w:tcPr>
            <w:tcW w:w="12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100</w:t>
            </w:r>
          </w:p>
        </w:tc>
        <w:tc>
          <w:tcPr>
            <w:tcW w:w="1058"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510.00</w:t>
            </w:r>
          </w:p>
        </w:tc>
        <w:tc>
          <w:tcPr>
            <w:tcW w:w="10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80</w:t>
            </w:r>
          </w:p>
        </w:tc>
        <w:tc>
          <w:tcPr>
            <w:tcW w:w="110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408.00</w:t>
            </w:r>
          </w:p>
        </w:tc>
      </w:tr>
      <w:tr w:rsidR="00E92E76" w:rsidRPr="00D22571" w:rsidTr="00B305B6">
        <w:tblPrEx>
          <w:tblCellMar>
            <w:top w:w="0" w:type="dxa"/>
            <w:bottom w:w="0" w:type="dxa"/>
          </w:tblCellMar>
        </w:tblPrEx>
        <w:trPr>
          <w:cantSplit/>
        </w:trPr>
        <w:tc>
          <w:tcPr>
            <w:tcW w:w="82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3.</w:t>
            </w:r>
          </w:p>
        </w:tc>
        <w:tc>
          <w:tcPr>
            <w:tcW w:w="206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Ковбасні вироби</w:t>
            </w:r>
          </w:p>
        </w:tc>
        <w:tc>
          <w:tcPr>
            <w:tcW w:w="126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шт.</w:t>
            </w:r>
          </w:p>
        </w:tc>
        <w:tc>
          <w:tcPr>
            <w:tcW w:w="108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35.00</w:t>
            </w:r>
          </w:p>
        </w:tc>
        <w:tc>
          <w:tcPr>
            <w:tcW w:w="12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20</w:t>
            </w:r>
          </w:p>
        </w:tc>
        <w:tc>
          <w:tcPr>
            <w:tcW w:w="1058"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700.00</w:t>
            </w:r>
          </w:p>
        </w:tc>
        <w:tc>
          <w:tcPr>
            <w:tcW w:w="10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35</w:t>
            </w:r>
          </w:p>
        </w:tc>
        <w:tc>
          <w:tcPr>
            <w:tcW w:w="110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1225.00</w:t>
            </w:r>
          </w:p>
        </w:tc>
      </w:tr>
      <w:tr w:rsidR="00E92E76" w:rsidRPr="00D22571" w:rsidTr="00B305B6">
        <w:tblPrEx>
          <w:tblCellMar>
            <w:top w:w="0" w:type="dxa"/>
            <w:bottom w:w="0" w:type="dxa"/>
          </w:tblCellMar>
        </w:tblPrEx>
        <w:trPr>
          <w:cantSplit/>
        </w:trPr>
        <w:tc>
          <w:tcPr>
            <w:tcW w:w="82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p>
          <w:p w:rsidR="00E92E76" w:rsidRPr="00D22571" w:rsidRDefault="00E92E76" w:rsidP="00B305B6">
            <w:pPr>
              <w:widowControl w:val="0"/>
              <w:autoSpaceDE w:val="0"/>
              <w:autoSpaceDN w:val="0"/>
              <w:adjustRightInd w:val="0"/>
              <w:spacing w:after="0" w:line="240" w:lineRule="auto"/>
              <w:jc w:val="center"/>
              <w:rPr>
                <w:rFonts w:ascii="Times New Roman" w:eastAsia="Times New Roman" w:hAnsi="Times New Roman" w:cs="Arial"/>
                <w:sz w:val="24"/>
                <w:szCs w:val="24"/>
                <w:lang w:val="uk-UA" w:eastAsia="sr-Cyrl-CS"/>
              </w:rPr>
            </w:pPr>
          </w:p>
        </w:tc>
        <w:tc>
          <w:tcPr>
            <w:tcW w:w="206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Всього:</w:t>
            </w:r>
          </w:p>
        </w:tc>
        <w:tc>
          <w:tcPr>
            <w:tcW w:w="126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tc>
        <w:tc>
          <w:tcPr>
            <w:tcW w:w="108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tc>
        <w:tc>
          <w:tcPr>
            <w:tcW w:w="12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tc>
        <w:tc>
          <w:tcPr>
            <w:tcW w:w="1058"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1975.00</w:t>
            </w:r>
          </w:p>
        </w:tc>
        <w:tc>
          <w:tcPr>
            <w:tcW w:w="1080"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p>
        </w:tc>
        <w:tc>
          <w:tcPr>
            <w:tcW w:w="1102" w:type="dxa"/>
            <w:tcBorders>
              <w:top w:val="single" w:sz="4" w:space="0" w:color="auto"/>
              <w:left w:val="single" w:sz="4" w:space="0" w:color="auto"/>
              <w:bottom w:val="single" w:sz="4" w:space="0" w:color="auto"/>
              <w:right w:val="single" w:sz="4" w:space="0" w:color="auto"/>
            </w:tcBorders>
          </w:tcPr>
          <w:p w:rsidR="00E92E76" w:rsidRPr="00D22571" w:rsidRDefault="00E92E76" w:rsidP="00B305B6">
            <w:pPr>
              <w:widowControl w:val="0"/>
              <w:autoSpaceDE w:val="0"/>
              <w:autoSpaceDN w:val="0"/>
              <w:adjustRightInd w:val="0"/>
              <w:spacing w:after="0" w:line="240" w:lineRule="auto"/>
              <w:rPr>
                <w:rFonts w:ascii="Times New Roman" w:eastAsia="Times New Roman" w:hAnsi="Times New Roman" w:cs="Arial"/>
                <w:sz w:val="24"/>
                <w:szCs w:val="24"/>
                <w:lang w:val="uk-UA" w:eastAsia="sr-Cyrl-CS"/>
              </w:rPr>
            </w:pPr>
            <w:r w:rsidRPr="00D22571">
              <w:rPr>
                <w:rFonts w:ascii="Times New Roman" w:eastAsia="Times New Roman" w:hAnsi="Times New Roman" w:cs="Arial"/>
                <w:sz w:val="24"/>
                <w:szCs w:val="24"/>
                <w:lang w:val="uk-UA" w:eastAsia="sr-Cyrl-CS"/>
              </w:rPr>
              <w:t>2780.50</w:t>
            </w:r>
          </w:p>
        </w:tc>
      </w:tr>
    </w:tbl>
    <w:p w:rsidR="00E92E76" w:rsidRPr="00D22571" w:rsidRDefault="00E92E76" w:rsidP="00E92E76">
      <w:pPr>
        <w:widowControl w:val="0"/>
        <w:autoSpaceDE w:val="0"/>
        <w:autoSpaceDN w:val="0"/>
        <w:adjustRightInd w:val="0"/>
        <w:spacing w:after="0" w:line="360" w:lineRule="auto"/>
        <w:ind w:firstLine="708"/>
        <w:rPr>
          <w:rFonts w:ascii="Times New Roman" w:eastAsia="Times New Roman" w:hAnsi="Times New Roman"/>
          <w:sz w:val="28"/>
          <w:szCs w:val="20"/>
          <w:lang w:val="uk-UA" w:eastAsia="sr-Cyrl-CS"/>
        </w:rPr>
      </w:pPr>
    </w:p>
    <w:p w:rsidR="00E92E76" w:rsidRPr="00D22571" w:rsidRDefault="00E92E76" w:rsidP="00E92E76">
      <w:pPr>
        <w:widowControl w:val="0"/>
        <w:autoSpaceDE w:val="0"/>
        <w:autoSpaceDN w:val="0"/>
        <w:adjustRightInd w:val="0"/>
        <w:spacing w:after="0" w:line="360" w:lineRule="auto"/>
        <w:ind w:firstLine="708"/>
        <w:rPr>
          <w:rFonts w:ascii="Times New Roman" w:eastAsia="Times New Roman" w:hAnsi="Times New Roman"/>
          <w:sz w:val="28"/>
          <w:szCs w:val="20"/>
          <w:lang w:val="uk-UA" w:eastAsia="sr-Cyrl-CS"/>
        </w:rPr>
      </w:pPr>
      <w:r w:rsidRPr="00D22571">
        <w:rPr>
          <w:rFonts w:ascii="Times New Roman" w:eastAsia="Times New Roman" w:hAnsi="Times New Roman"/>
          <w:sz w:val="28"/>
          <w:szCs w:val="20"/>
          <w:lang w:val="uk-UA" w:eastAsia="sr-Cyrl-CS"/>
        </w:rPr>
        <w:t>Таблиця 1.1</w:t>
      </w:r>
      <w:r>
        <w:rPr>
          <w:rFonts w:ascii="Times New Roman" w:eastAsia="Times New Roman" w:hAnsi="Times New Roman"/>
          <w:sz w:val="28"/>
          <w:szCs w:val="20"/>
          <w:lang w:val="uk-UA" w:eastAsia="sr-Cyrl-CS"/>
        </w:rPr>
        <w:t>0</w:t>
      </w:r>
      <w:r w:rsidRPr="00D22571">
        <w:rPr>
          <w:rFonts w:ascii="Times New Roman" w:eastAsia="Times New Roman" w:hAnsi="Times New Roman"/>
          <w:sz w:val="28"/>
          <w:szCs w:val="20"/>
          <w:lang w:val="uk-UA" w:eastAsia="sr-Cyrl-CS"/>
        </w:rPr>
        <w:t xml:space="preserve">  - Зразок рахунку 282 «Товари в торгівлі»</w:t>
      </w:r>
    </w:p>
    <w:p w:rsidR="00E92E76" w:rsidRPr="00D22571" w:rsidRDefault="00E92E76" w:rsidP="00E92E76">
      <w:pPr>
        <w:widowControl w:val="0"/>
        <w:autoSpaceDE w:val="0"/>
        <w:autoSpaceDN w:val="0"/>
        <w:adjustRightInd w:val="0"/>
        <w:spacing w:after="0" w:line="360" w:lineRule="auto"/>
        <w:rPr>
          <w:rFonts w:ascii="Times New Roman" w:eastAsia="Times New Roman" w:hAnsi="Times New Roman"/>
          <w:sz w:val="8"/>
          <w:szCs w:val="20"/>
          <w:lang w:val="uk-UA" w:eastAsia="sr-Cyrl-CS"/>
        </w:rPr>
      </w:pPr>
    </w:p>
    <w:tbl>
      <w:tblPr>
        <w:tblW w:w="9819" w:type="dxa"/>
        <w:tblInd w:w="40" w:type="dxa"/>
        <w:tblLayout w:type="fixed"/>
        <w:tblCellMar>
          <w:left w:w="28" w:type="dxa"/>
          <w:right w:w="28" w:type="dxa"/>
        </w:tblCellMar>
        <w:tblLook w:val="0000" w:firstRow="0" w:lastRow="0" w:firstColumn="0" w:lastColumn="0" w:noHBand="0" w:noVBand="0"/>
      </w:tblPr>
      <w:tblGrid>
        <w:gridCol w:w="374"/>
        <w:gridCol w:w="1421"/>
        <w:gridCol w:w="720"/>
        <w:gridCol w:w="566"/>
        <w:gridCol w:w="713"/>
        <w:gridCol w:w="714"/>
        <w:gridCol w:w="714"/>
        <w:gridCol w:w="854"/>
        <w:gridCol w:w="710"/>
        <w:gridCol w:w="864"/>
        <w:gridCol w:w="854"/>
        <w:gridCol w:w="840"/>
        <w:gridCol w:w="475"/>
      </w:tblGrid>
      <w:tr w:rsidR="00E92E76" w:rsidRPr="00D22571" w:rsidTr="00B305B6">
        <w:tblPrEx>
          <w:tblCellMar>
            <w:top w:w="0" w:type="dxa"/>
            <w:bottom w:w="0" w:type="dxa"/>
          </w:tblCellMar>
        </w:tblPrEx>
        <w:trPr>
          <w:cantSplit/>
        </w:trPr>
        <w:tc>
          <w:tcPr>
            <w:tcW w:w="374"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 xml:space="preserve">№ </w:t>
            </w:r>
          </w:p>
        </w:tc>
        <w:tc>
          <w:tcPr>
            <w:tcW w:w="1421"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Найменування операції</w:t>
            </w:r>
          </w:p>
        </w:tc>
        <w:tc>
          <w:tcPr>
            <w:tcW w:w="1286" w:type="dxa"/>
            <w:gridSpan w:val="2"/>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 xml:space="preserve">Сальдо на </w:t>
            </w:r>
            <w:proofErr w:type="spellStart"/>
            <w:r w:rsidRPr="00D22571">
              <w:rPr>
                <w:rFonts w:ascii="Times New Roman" w:eastAsia="Times New Roman" w:hAnsi="Times New Roman"/>
                <w:sz w:val="24"/>
                <w:szCs w:val="20"/>
                <w:lang w:val="uk-UA" w:eastAsia="ru-RU"/>
              </w:rPr>
              <w:t>01.12.17р</w:t>
            </w:r>
            <w:proofErr w:type="spellEnd"/>
            <w:r w:rsidRPr="00D22571">
              <w:rPr>
                <w:rFonts w:ascii="Times New Roman" w:eastAsia="Times New Roman" w:hAnsi="Times New Roman"/>
                <w:sz w:val="24"/>
                <w:szCs w:val="20"/>
                <w:lang w:val="uk-UA" w:eastAsia="ru-RU"/>
              </w:rPr>
              <w:t>.</w:t>
            </w:r>
          </w:p>
        </w:tc>
        <w:tc>
          <w:tcPr>
            <w:tcW w:w="2141" w:type="dxa"/>
            <w:gridSpan w:val="3"/>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ind w:firstLine="140"/>
              <w:jc w:val="both"/>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Дебет рахунка 282 у кредит рахунків</w:t>
            </w:r>
          </w:p>
        </w:tc>
        <w:tc>
          <w:tcPr>
            <w:tcW w:w="854" w:type="dxa"/>
            <w:vMerge w:val="restart"/>
            <w:tcBorders>
              <w:top w:val="single" w:sz="6" w:space="0" w:color="auto"/>
              <w:left w:val="single" w:sz="6" w:space="0" w:color="auto"/>
              <w:bottom w:val="nil"/>
              <w:right w:val="double" w:sz="4" w:space="0" w:color="auto"/>
            </w:tcBorders>
            <w:vAlign w:val="center"/>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Разом по дебету</w:t>
            </w:r>
          </w:p>
        </w:tc>
        <w:tc>
          <w:tcPr>
            <w:tcW w:w="1574" w:type="dxa"/>
            <w:gridSpan w:val="2"/>
            <w:tcBorders>
              <w:top w:val="single" w:sz="6" w:space="0" w:color="auto"/>
              <w:left w:val="nil"/>
              <w:bottom w:val="single" w:sz="6" w:space="0" w:color="auto"/>
              <w:right w:val="single" w:sz="6" w:space="0" w:color="auto"/>
            </w:tcBorders>
            <w:vAlign w:val="center"/>
          </w:tcPr>
          <w:p w:rsidR="00E92E76" w:rsidRPr="00D22571" w:rsidRDefault="00E92E76" w:rsidP="00B305B6">
            <w:pPr>
              <w:spacing w:after="0" w:line="360" w:lineRule="auto"/>
              <w:ind w:hanging="20"/>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Кредит рахунка 282 у дебет рахунків</w:t>
            </w:r>
          </w:p>
        </w:tc>
        <w:tc>
          <w:tcPr>
            <w:tcW w:w="854" w:type="dxa"/>
            <w:vMerge w:val="restart"/>
            <w:tcBorders>
              <w:top w:val="single" w:sz="6" w:space="0" w:color="auto"/>
              <w:left w:val="single" w:sz="6" w:space="0" w:color="auto"/>
              <w:bottom w:val="nil"/>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Разом по кредиту</w:t>
            </w:r>
          </w:p>
        </w:tc>
        <w:tc>
          <w:tcPr>
            <w:tcW w:w="1315" w:type="dxa"/>
            <w:gridSpan w:val="2"/>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 xml:space="preserve">Сальдо на </w:t>
            </w:r>
            <w:proofErr w:type="spellStart"/>
            <w:r w:rsidRPr="00D22571">
              <w:rPr>
                <w:rFonts w:ascii="Times New Roman" w:eastAsia="Times New Roman" w:hAnsi="Times New Roman"/>
                <w:sz w:val="24"/>
                <w:szCs w:val="20"/>
                <w:lang w:val="uk-UA" w:eastAsia="ru-RU"/>
              </w:rPr>
              <w:t>01.01.18р</w:t>
            </w:r>
            <w:proofErr w:type="spellEnd"/>
            <w:r w:rsidRPr="00D22571">
              <w:rPr>
                <w:rFonts w:ascii="Times New Roman" w:eastAsia="Times New Roman" w:hAnsi="Times New Roman"/>
                <w:sz w:val="24"/>
                <w:szCs w:val="20"/>
                <w:lang w:val="uk-UA" w:eastAsia="ru-RU"/>
              </w:rPr>
              <w:t>.</w:t>
            </w:r>
          </w:p>
        </w:tc>
      </w:tr>
      <w:tr w:rsidR="00E92E76" w:rsidRPr="00D22571" w:rsidTr="00B305B6">
        <w:tblPrEx>
          <w:tblCellMar>
            <w:top w:w="0" w:type="dxa"/>
            <w:bottom w:w="0" w:type="dxa"/>
          </w:tblCellMar>
        </w:tblPrEx>
        <w:trPr>
          <w:cantSplit/>
        </w:trPr>
        <w:tc>
          <w:tcPr>
            <w:tcW w:w="374"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1421"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720" w:type="dxa"/>
            <w:tcBorders>
              <w:top w:val="single" w:sz="6" w:space="0" w:color="auto"/>
              <w:left w:val="single" w:sz="6" w:space="0" w:color="auto"/>
              <w:bottom w:val="single" w:sz="6" w:space="0" w:color="auto"/>
              <w:right w:val="double" w:sz="4"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Д-т</w:t>
            </w:r>
          </w:p>
        </w:tc>
        <w:tc>
          <w:tcPr>
            <w:tcW w:w="566" w:type="dxa"/>
            <w:tcBorders>
              <w:top w:val="single" w:sz="6" w:space="0" w:color="auto"/>
              <w:left w:val="nil"/>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К-т</w:t>
            </w:r>
          </w:p>
        </w:tc>
        <w:tc>
          <w:tcPr>
            <w:tcW w:w="713" w:type="dxa"/>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631</w:t>
            </w:r>
          </w:p>
        </w:tc>
        <w:tc>
          <w:tcPr>
            <w:tcW w:w="714" w:type="dxa"/>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203</w:t>
            </w:r>
          </w:p>
        </w:tc>
        <w:tc>
          <w:tcPr>
            <w:tcW w:w="714" w:type="dxa"/>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285</w:t>
            </w:r>
          </w:p>
        </w:tc>
        <w:tc>
          <w:tcPr>
            <w:tcW w:w="854" w:type="dxa"/>
            <w:vMerge/>
            <w:tcBorders>
              <w:top w:val="nil"/>
              <w:left w:val="single" w:sz="6" w:space="0" w:color="auto"/>
              <w:bottom w:val="single" w:sz="6" w:space="0" w:color="auto"/>
              <w:right w:val="double" w:sz="4" w:space="0" w:color="auto"/>
            </w:tcBorders>
            <w:vAlign w:val="center"/>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710" w:type="dxa"/>
            <w:tcBorders>
              <w:top w:val="single" w:sz="6" w:space="0" w:color="auto"/>
              <w:left w:val="nil"/>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902</w:t>
            </w:r>
          </w:p>
        </w:tc>
        <w:tc>
          <w:tcPr>
            <w:tcW w:w="864" w:type="dxa"/>
            <w:tcBorders>
              <w:top w:val="single" w:sz="6" w:space="0" w:color="auto"/>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285</w:t>
            </w:r>
          </w:p>
        </w:tc>
        <w:tc>
          <w:tcPr>
            <w:tcW w:w="854" w:type="dxa"/>
            <w:vMerge/>
            <w:tcBorders>
              <w:top w:val="nil"/>
              <w:left w:val="single" w:sz="6" w:space="0" w:color="auto"/>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840" w:type="dxa"/>
            <w:tcBorders>
              <w:top w:val="single" w:sz="6" w:space="0" w:color="auto"/>
              <w:left w:val="single" w:sz="6" w:space="0" w:color="auto"/>
              <w:bottom w:val="single" w:sz="6" w:space="0" w:color="auto"/>
              <w:right w:val="double" w:sz="4"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Д-т</w:t>
            </w:r>
          </w:p>
        </w:tc>
        <w:tc>
          <w:tcPr>
            <w:tcW w:w="475" w:type="dxa"/>
            <w:tcBorders>
              <w:top w:val="single" w:sz="6" w:space="0" w:color="auto"/>
              <w:left w:val="nil"/>
              <w:bottom w:val="single" w:sz="6" w:space="0" w:color="auto"/>
              <w:right w:val="single" w:sz="6" w:space="0" w:color="auto"/>
            </w:tcBorders>
            <w:vAlign w:val="center"/>
          </w:tcPr>
          <w:p w:rsidR="00E92E76" w:rsidRPr="00D22571" w:rsidRDefault="00E92E76" w:rsidP="00B305B6">
            <w:pPr>
              <w:spacing w:after="0" w:line="36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К-т</w:t>
            </w:r>
          </w:p>
        </w:tc>
      </w:tr>
      <w:tr w:rsidR="00E92E76" w:rsidRPr="00D22571" w:rsidTr="00B305B6">
        <w:tblPrEx>
          <w:tblCellMar>
            <w:top w:w="0" w:type="dxa"/>
            <w:bottom w:w="0" w:type="dxa"/>
          </w:tblCellMar>
        </w:tblPrEx>
        <w:trPr>
          <w:cantSplit/>
        </w:trPr>
        <w:tc>
          <w:tcPr>
            <w:tcW w:w="37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142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72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r w:rsidRPr="00D22571">
              <w:rPr>
                <w:rFonts w:ascii="Times New Roman" w:eastAsia="Times New Roman" w:hAnsi="Times New Roman"/>
                <w:sz w:val="17"/>
                <w:szCs w:val="20"/>
                <w:lang w:val="uk-UA" w:eastAsia="ru-RU"/>
              </w:rPr>
              <w:t>2783,81</w:t>
            </w:r>
          </w:p>
        </w:tc>
        <w:tc>
          <w:tcPr>
            <w:tcW w:w="566" w:type="dxa"/>
            <w:tcBorders>
              <w:top w:val="single" w:sz="6" w:space="0" w:color="auto"/>
              <w:left w:val="nil"/>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r w:rsidRPr="00D22571">
              <w:rPr>
                <w:rFonts w:ascii="Times New Roman" w:eastAsia="Times New Roman" w:hAnsi="Times New Roman"/>
                <w:sz w:val="17"/>
                <w:szCs w:val="20"/>
                <w:lang w:val="uk-UA" w:eastAsia="ru-RU"/>
              </w:rPr>
              <w:t>-</w:t>
            </w:r>
          </w:p>
        </w:tc>
        <w:tc>
          <w:tcPr>
            <w:tcW w:w="713"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854"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710" w:type="dxa"/>
            <w:tcBorders>
              <w:top w:val="single" w:sz="6" w:space="0" w:color="auto"/>
              <w:left w:val="nil"/>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86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85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84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c>
          <w:tcPr>
            <w:tcW w:w="475" w:type="dxa"/>
            <w:tcBorders>
              <w:top w:val="single" w:sz="6" w:space="0" w:color="auto"/>
              <w:left w:val="nil"/>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sz w:val="17"/>
                <w:szCs w:val="20"/>
                <w:lang w:val="uk-UA" w:eastAsia="ru-RU"/>
              </w:rPr>
            </w:pPr>
          </w:p>
        </w:tc>
      </w:tr>
      <w:tr w:rsidR="00E92E76" w:rsidRPr="00D22571" w:rsidTr="00B305B6">
        <w:tblPrEx>
          <w:tblCellMar>
            <w:top w:w="0" w:type="dxa"/>
            <w:bottom w:w="0" w:type="dxa"/>
          </w:tblCellMar>
        </w:tblPrEx>
        <w:trPr>
          <w:cantSplit/>
        </w:trPr>
        <w:tc>
          <w:tcPr>
            <w:tcW w:w="37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1</w:t>
            </w:r>
          </w:p>
        </w:tc>
        <w:tc>
          <w:tcPr>
            <w:tcW w:w="142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57"/>
              <w:rPr>
                <w:rFonts w:ascii="Times New Roman" w:eastAsia="Times New Roman" w:hAnsi="Times New Roman"/>
                <w:sz w:val="24"/>
                <w:szCs w:val="20"/>
                <w:lang w:val="uk-UA" w:eastAsia="ru-RU"/>
              </w:rPr>
            </w:pPr>
            <w:proofErr w:type="spellStart"/>
            <w:r w:rsidRPr="00D22571">
              <w:rPr>
                <w:rFonts w:ascii="Times New Roman" w:eastAsia="Times New Roman" w:hAnsi="Times New Roman"/>
                <w:sz w:val="24"/>
                <w:szCs w:val="20"/>
                <w:lang w:val="uk-UA" w:eastAsia="ru-RU"/>
              </w:rPr>
              <w:t>Надходжен</w:t>
            </w:r>
            <w:proofErr w:type="spellEnd"/>
            <w:r w:rsidRPr="00D22571">
              <w:rPr>
                <w:rFonts w:ascii="Times New Roman" w:eastAsia="Times New Roman" w:hAnsi="Times New Roman"/>
                <w:sz w:val="24"/>
                <w:szCs w:val="20"/>
                <w:lang w:val="uk-UA" w:eastAsia="ru-RU"/>
              </w:rPr>
              <w:t xml:space="preserve">-ня товарів </w:t>
            </w:r>
          </w:p>
          <w:p w:rsidR="00E92E76" w:rsidRPr="00D22571" w:rsidRDefault="00E92E76" w:rsidP="00B305B6">
            <w:pPr>
              <w:spacing w:after="0" w:line="240" w:lineRule="auto"/>
              <w:ind w:left="57"/>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 xml:space="preserve">(без </w:t>
            </w:r>
            <w:proofErr w:type="spellStart"/>
            <w:r w:rsidRPr="00D22571">
              <w:rPr>
                <w:rFonts w:ascii="Times New Roman" w:eastAsia="Times New Roman" w:hAnsi="Times New Roman"/>
                <w:sz w:val="24"/>
                <w:szCs w:val="20"/>
                <w:lang w:val="uk-UA" w:eastAsia="ru-RU"/>
              </w:rPr>
              <w:t>ПДВ</w:t>
            </w:r>
            <w:proofErr w:type="spellEnd"/>
            <w:r w:rsidRPr="00D22571">
              <w:rPr>
                <w:rFonts w:ascii="Times New Roman" w:eastAsia="Times New Roman" w:hAnsi="Times New Roman"/>
                <w:sz w:val="24"/>
                <w:szCs w:val="20"/>
                <w:lang w:val="uk-UA" w:eastAsia="ru-RU"/>
              </w:rPr>
              <w:t>)</w:t>
            </w:r>
          </w:p>
        </w:tc>
        <w:tc>
          <w:tcPr>
            <w:tcW w:w="72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566"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3"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161,00</w:t>
            </w: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54"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161,00</w:t>
            </w:r>
          </w:p>
        </w:tc>
        <w:tc>
          <w:tcPr>
            <w:tcW w:w="710"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6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5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4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475"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r>
      <w:tr w:rsidR="00E92E76" w:rsidRPr="00D22571" w:rsidTr="00B305B6">
        <w:tblPrEx>
          <w:tblCellMar>
            <w:top w:w="0" w:type="dxa"/>
            <w:bottom w:w="0" w:type="dxa"/>
          </w:tblCellMar>
        </w:tblPrEx>
        <w:trPr>
          <w:cantSplit/>
        </w:trPr>
        <w:tc>
          <w:tcPr>
            <w:tcW w:w="37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2</w:t>
            </w:r>
          </w:p>
        </w:tc>
        <w:tc>
          <w:tcPr>
            <w:tcW w:w="142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57"/>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Списано транспортні витрати</w:t>
            </w:r>
          </w:p>
        </w:tc>
        <w:tc>
          <w:tcPr>
            <w:tcW w:w="72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566"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3"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110,00</w:t>
            </w: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54"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110,00</w:t>
            </w:r>
          </w:p>
        </w:tc>
        <w:tc>
          <w:tcPr>
            <w:tcW w:w="710"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6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5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4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475"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r>
      <w:tr w:rsidR="00E92E76" w:rsidRPr="00D22571" w:rsidTr="00B305B6">
        <w:tblPrEx>
          <w:tblCellMar>
            <w:top w:w="0" w:type="dxa"/>
            <w:bottom w:w="0" w:type="dxa"/>
          </w:tblCellMar>
        </w:tblPrEx>
        <w:trPr>
          <w:cantSplit/>
        </w:trPr>
        <w:tc>
          <w:tcPr>
            <w:tcW w:w="37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3</w:t>
            </w:r>
          </w:p>
        </w:tc>
        <w:tc>
          <w:tcPr>
            <w:tcW w:w="142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57"/>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Нараховано торгову націнку</w:t>
            </w:r>
          </w:p>
        </w:tc>
        <w:tc>
          <w:tcPr>
            <w:tcW w:w="72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566"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3"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38,64</w:t>
            </w:r>
          </w:p>
        </w:tc>
        <w:tc>
          <w:tcPr>
            <w:tcW w:w="854"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38,64</w:t>
            </w:r>
          </w:p>
        </w:tc>
        <w:tc>
          <w:tcPr>
            <w:tcW w:w="710"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6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5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4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475"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r>
      <w:tr w:rsidR="00E92E76" w:rsidRPr="00D22571" w:rsidTr="00B305B6">
        <w:tblPrEx>
          <w:tblCellMar>
            <w:top w:w="0" w:type="dxa"/>
            <w:bottom w:w="0" w:type="dxa"/>
          </w:tblCellMar>
        </w:tblPrEx>
        <w:trPr>
          <w:cantSplit/>
        </w:trPr>
        <w:tc>
          <w:tcPr>
            <w:tcW w:w="37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4</w:t>
            </w:r>
          </w:p>
        </w:tc>
        <w:tc>
          <w:tcPr>
            <w:tcW w:w="142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57" w:firstLine="96"/>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Списано собівартість реалізованих товарів</w:t>
            </w:r>
          </w:p>
        </w:tc>
        <w:tc>
          <w:tcPr>
            <w:tcW w:w="72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566"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3"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54"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0"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1531,50</w:t>
            </w:r>
          </w:p>
        </w:tc>
        <w:tc>
          <w:tcPr>
            <w:tcW w:w="86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5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1531,50</w:t>
            </w:r>
          </w:p>
        </w:tc>
        <w:tc>
          <w:tcPr>
            <w:tcW w:w="84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475"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r>
      <w:tr w:rsidR="00E92E76" w:rsidRPr="00D22571" w:rsidTr="00B305B6">
        <w:tblPrEx>
          <w:tblCellMar>
            <w:top w:w="0" w:type="dxa"/>
            <w:bottom w:w="0" w:type="dxa"/>
          </w:tblCellMar>
        </w:tblPrEx>
        <w:trPr>
          <w:cantSplit/>
        </w:trPr>
        <w:tc>
          <w:tcPr>
            <w:tcW w:w="37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5</w:t>
            </w:r>
          </w:p>
        </w:tc>
        <w:tc>
          <w:tcPr>
            <w:tcW w:w="1421"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ind w:left="57" w:right="-57" w:firstLine="96"/>
              <w:rPr>
                <w:rFonts w:ascii="Times New Roman" w:eastAsia="Times New Roman" w:hAnsi="Times New Roman"/>
                <w:sz w:val="24"/>
                <w:szCs w:val="20"/>
                <w:lang w:val="uk-UA" w:eastAsia="ru-RU"/>
              </w:rPr>
            </w:pPr>
            <w:r w:rsidRPr="00D22571">
              <w:rPr>
                <w:rFonts w:ascii="Times New Roman" w:eastAsia="Times New Roman" w:hAnsi="Times New Roman"/>
                <w:sz w:val="24"/>
                <w:szCs w:val="20"/>
                <w:lang w:val="uk-UA" w:eastAsia="ru-RU"/>
              </w:rPr>
              <w:t>Списано торгову націнку на реалізовані товари</w:t>
            </w:r>
          </w:p>
        </w:tc>
        <w:tc>
          <w:tcPr>
            <w:tcW w:w="72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566"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3"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54"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710"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86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343,50</w:t>
            </w:r>
          </w:p>
        </w:tc>
        <w:tc>
          <w:tcPr>
            <w:tcW w:w="85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18"/>
                <w:szCs w:val="20"/>
                <w:lang w:val="uk-UA" w:eastAsia="ru-RU"/>
              </w:rPr>
            </w:pPr>
            <w:r w:rsidRPr="00D22571">
              <w:rPr>
                <w:rFonts w:ascii="Times New Roman" w:eastAsia="Times New Roman" w:hAnsi="Times New Roman"/>
                <w:sz w:val="18"/>
                <w:szCs w:val="20"/>
                <w:lang w:val="uk-UA" w:eastAsia="ru-RU"/>
              </w:rPr>
              <w:t>343,50</w:t>
            </w:r>
          </w:p>
        </w:tc>
        <w:tc>
          <w:tcPr>
            <w:tcW w:w="84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c>
          <w:tcPr>
            <w:tcW w:w="475" w:type="dxa"/>
            <w:tcBorders>
              <w:top w:val="single" w:sz="6" w:space="0" w:color="auto"/>
              <w:left w:val="nil"/>
              <w:bottom w:val="single" w:sz="6" w:space="0" w:color="auto"/>
              <w:right w:val="single" w:sz="6" w:space="0" w:color="auto"/>
            </w:tcBorders>
          </w:tcPr>
          <w:p w:rsidR="00E92E76" w:rsidRPr="00D22571" w:rsidRDefault="00E92E76" w:rsidP="00B305B6">
            <w:pPr>
              <w:spacing w:after="0" w:line="240" w:lineRule="auto"/>
              <w:jc w:val="center"/>
              <w:rPr>
                <w:rFonts w:ascii="Times New Roman" w:eastAsia="Times New Roman" w:hAnsi="Times New Roman"/>
                <w:sz w:val="24"/>
                <w:szCs w:val="20"/>
                <w:lang w:val="uk-UA" w:eastAsia="ru-RU"/>
              </w:rPr>
            </w:pPr>
          </w:p>
        </w:tc>
      </w:tr>
      <w:tr w:rsidR="00E92E76" w:rsidRPr="00D22571" w:rsidTr="00B305B6">
        <w:tblPrEx>
          <w:tblCellMar>
            <w:top w:w="0" w:type="dxa"/>
            <w:bottom w:w="0" w:type="dxa"/>
          </w:tblCellMar>
        </w:tblPrEx>
        <w:trPr>
          <w:cantSplit/>
        </w:trPr>
        <w:tc>
          <w:tcPr>
            <w:tcW w:w="1795" w:type="dxa"/>
            <w:gridSpan w:val="2"/>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ind w:firstLine="567"/>
              <w:jc w:val="both"/>
              <w:rPr>
                <w:rFonts w:ascii="Times New Roman" w:eastAsia="Times New Roman" w:hAnsi="Times New Roman"/>
                <w:iCs/>
                <w:sz w:val="24"/>
                <w:szCs w:val="20"/>
                <w:lang w:val="uk-UA" w:eastAsia="ru-RU"/>
              </w:rPr>
            </w:pPr>
            <w:r w:rsidRPr="00D22571">
              <w:rPr>
                <w:rFonts w:ascii="Times New Roman" w:eastAsia="Times New Roman" w:hAnsi="Times New Roman"/>
                <w:iCs/>
                <w:sz w:val="24"/>
                <w:szCs w:val="20"/>
                <w:lang w:val="uk-UA" w:eastAsia="ru-RU"/>
              </w:rPr>
              <w:t>Разом</w:t>
            </w:r>
          </w:p>
        </w:tc>
        <w:tc>
          <w:tcPr>
            <w:tcW w:w="72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360" w:lineRule="auto"/>
              <w:ind w:firstLine="567"/>
              <w:jc w:val="both"/>
              <w:rPr>
                <w:rFonts w:ascii="Times New Roman" w:eastAsia="Times New Roman" w:hAnsi="Times New Roman"/>
                <w:iCs/>
                <w:sz w:val="24"/>
                <w:szCs w:val="20"/>
                <w:lang w:val="uk-UA" w:eastAsia="ru-RU"/>
              </w:rPr>
            </w:pPr>
          </w:p>
        </w:tc>
        <w:tc>
          <w:tcPr>
            <w:tcW w:w="566" w:type="dxa"/>
            <w:tcBorders>
              <w:top w:val="single" w:sz="6" w:space="0" w:color="auto"/>
              <w:left w:val="nil"/>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iCs/>
                <w:sz w:val="24"/>
                <w:szCs w:val="20"/>
                <w:lang w:val="uk-UA" w:eastAsia="ru-RU"/>
              </w:rPr>
            </w:pPr>
          </w:p>
        </w:tc>
        <w:tc>
          <w:tcPr>
            <w:tcW w:w="713"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iCs/>
                <w:szCs w:val="20"/>
                <w:lang w:val="uk-UA" w:eastAsia="ru-RU"/>
              </w:rPr>
            </w:pPr>
            <w:r w:rsidRPr="00D22571">
              <w:rPr>
                <w:rFonts w:ascii="Times New Roman" w:eastAsia="Times New Roman" w:hAnsi="Times New Roman"/>
                <w:iCs/>
                <w:szCs w:val="20"/>
                <w:lang w:val="uk-UA" w:eastAsia="ru-RU"/>
              </w:rPr>
              <w:t>161,00</w:t>
            </w: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iCs/>
                <w:szCs w:val="20"/>
                <w:lang w:val="uk-UA" w:eastAsia="ru-RU"/>
              </w:rPr>
            </w:pPr>
            <w:r w:rsidRPr="00D22571">
              <w:rPr>
                <w:rFonts w:ascii="Times New Roman" w:eastAsia="Times New Roman" w:hAnsi="Times New Roman"/>
                <w:iCs/>
                <w:szCs w:val="20"/>
                <w:lang w:val="uk-UA" w:eastAsia="ru-RU"/>
              </w:rPr>
              <w:t>110,00</w:t>
            </w:r>
          </w:p>
        </w:tc>
        <w:tc>
          <w:tcPr>
            <w:tcW w:w="71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iCs/>
                <w:sz w:val="24"/>
                <w:szCs w:val="20"/>
                <w:lang w:val="uk-UA" w:eastAsia="ru-RU"/>
              </w:rPr>
            </w:pPr>
            <w:r w:rsidRPr="00D22571">
              <w:rPr>
                <w:rFonts w:ascii="Times New Roman" w:eastAsia="Times New Roman" w:hAnsi="Times New Roman"/>
                <w:iCs/>
                <w:sz w:val="24"/>
                <w:szCs w:val="20"/>
                <w:lang w:val="uk-UA" w:eastAsia="ru-RU"/>
              </w:rPr>
              <w:t>38,64</w:t>
            </w:r>
          </w:p>
        </w:tc>
        <w:tc>
          <w:tcPr>
            <w:tcW w:w="854"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360" w:lineRule="auto"/>
              <w:jc w:val="center"/>
              <w:rPr>
                <w:rFonts w:ascii="Times New Roman" w:eastAsia="Times New Roman" w:hAnsi="Times New Roman"/>
                <w:iCs/>
                <w:sz w:val="24"/>
                <w:szCs w:val="20"/>
                <w:lang w:val="uk-UA" w:eastAsia="ru-RU"/>
              </w:rPr>
            </w:pPr>
            <w:r w:rsidRPr="00D22571">
              <w:rPr>
                <w:rFonts w:ascii="Times New Roman" w:eastAsia="Times New Roman" w:hAnsi="Times New Roman"/>
                <w:iCs/>
                <w:sz w:val="24"/>
                <w:szCs w:val="20"/>
                <w:lang w:val="uk-UA" w:eastAsia="ru-RU"/>
              </w:rPr>
              <w:t>309,64</w:t>
            </w:r>
          </w:p>
        </w:tc>
        <w:tc>
          <w:tcPr>
            <w:tcW w:w="710" w:type="dxa"/>
            <w:tcBorders>
              <w:top w:val="single" w:sz="6" w:space="0" w:color="auto"/>
              <w:left w:val="nil"/>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iCs/>
                <w:sz w:val="20"/>
                <w:szCs w:val="20"/>
                <w:lang w:val="uk-UA" w:eastAsia="ru-RU"/>
              </w:rPr>
            </w:pPr>
            <w:r w:rsidRPr="00D22571">
              <w:rPr>
                <w:rFonts w:ascii="Times New Roman" w:eastAsia="Times New Roman" w:hAnsi="Times New Roman"/>
                <w:iCs/>
                <w:sz w:val="20"/>
                <w:szCs w:val="20"/>
                <w:lang w:val="uk-UA" w:eastAsia="ru-RU"/>
              </w:rPr>
              <w:t>1531,50</w:t>
            </w:r>
          </w:p>
        </w:tc>
        <w:tc>
          <w:tcPr>
            <w:tcW w:w="86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iCs/>
                <w:sz w:val="24"/>
                <w:szCs w:val="20"/>
                <w:lang w:val="uk-UA" w:eastAsia="ru-RU"/>
              </w:rPr>
            </w:pPr>
            <w:r w:rsidRPr="00D22571">
              <w:rPr>
                <w:rFonts w:ascii="Times New Roman" w:eastAsia="Times New Roman" w:hAnsi="Times New Roman"/>
                <w:iCs/>
                <w:sz w:val="24"/>
                <w:szCs w:val="20"/>
                <w:lang w:val="uk-UA" w:eastAsia="ru-RU"/>
              </w:rPr>
              <w:t>343,50</w:t>
            </w:r>
          </w:p>
        </w:tc>
        <w:tc>
          <w:tcPr>
            <w:tcW w:w="854" w:type="dxa"/>
            <w:tcBorders>
              <w:top w:val="single" w:sz="6" w:space="0" w:color="auto"/>
              <w:left w:val="single" w:sz="6" w:space="0" w:color="auto"/>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iCs/>
                <w:sz w:val="24"/>
                <w:szCs w:val="20"/>
                <w:lang w:val="uk-UA" w:eastAsia="ru-RU"/>
              </w:rPr>
            </w:pPr>
            <w:r w:rsidRPr="00D22571">
              <w:rPr>
                <w:rFonts w:ascii="Times New Roman" w:eastAsia="Times New Roman" w:hAnsi="Times New Roman"/>
                <w:iCs/>
                <w:sz w:val="24"/>
                <w:szCs w:val="20"/>
                <w:lang w:val="uk-UA" w:eastAsia="ru-RU"/>
              </w:rPr>
              <w:t>1875,00</w:t>
            </w:r>
          </w:p>
        </w:tc>
        <w:tc>
          <w:tcPr>
            <w:tcW w:w="840" w:type="dxa"/>
            <w:tcBorders>
              <w:top w:val="single" w:sz="6" w:space="0" w:color="auto"/>
              <w:left w:val="single" w:sz="6" w:space="0" w:color="auto"/>
              <w:bottom w:val="single" w:sz="6" w:space="0" w:color="auto"/>
              <w:right w:val="double" w:sz="4" w:space="0" w:color="auto"/>
            </w:tcBorders>
          </w:tcPr>
          <w:p w:rsidR="00E92E76" w:rsidRPr="00D22571" w:rsidRDefault="00E92E76" w:rsidP="00B305B6">
            <w:pPr>
              <w:spacing w:after="0" w:line="360" w:lineRule="auto"/>
              <w:jc w:val="center"/>
              <w:rPr>
                <w:rFonts w:ascii="Times New Roman" w:eastAsia="Times New Roman" w:hAnsi="Times New Roman"/>
                <w:iCs/>
                <w:sz w:val="24"/>
                <w:szCs w:val="20"/>
                <w:lang w:val="uk-UA" w:eastAsia="ru-RU"/>
              </w:rPr>
            </w:pPr>
            <w:r w:rsidRPr="00D22571">
              <w:rPr>
                <w:rFonts w:ascii="Times New Roman" w:eastAsia="Times New Roman" w:hAnsi="Times New Roman"/>
                <w:iCs/>
                <w:sz w:val="24"/>
                <w:szCs w:val="20"/>
                <w:lang w:val="uk-UA" w:eastAsia="ru-RU"/>
              </w:rPr>
              <w:t>1218,45</w:t>
            </w:r>
          </w:p>
        </w:tc>
        <w:tc>
          <w:tcPr>
            <w:tcW w:w="475" w:type="dxa"/>
            <w:tcBorders>
              <w:top w:val="single" w:sz="6" w:space="0" w:color="auto"/>
              <w:left w:val="nil"/>
              <w:bottom w:val="single" w:sz="6" w:space="0" w:color="auto"/>
              <w:right w:val="single" w:sz="6" w:space="0" w:color="auto"/>
            </w:tcBorders>
          </w:tcPr>
          <w:p w:rsidR="00E92E76" w:rsidRPr="00D22571" w:rsidRDefault="00E92E76" w:rsidP="00B305B6">
            <w:pPr>
              <w:spacing w:after="0" w:line="360" w:lineRule="auto"/>
              <w:jc w:val="center"/>
              <w:rPr>
                <w:rFonts w:ascii="Times New Roman" w:eastAsia="Times New Roman" w:hAnsi="Times New Roman"/>
                <w:iCs/>
                <w:sz w:val="24"/>
                <w:szCs w:val="20"/>
                <w:lang w:val="uk-UA" w:eastAsia="ru-RU"/>
              </w:rPr>
            </w:pPr>
            <w:r w:rsidRPr="00D22571">
              <w:rPr>
                <w:rFonts w:ascii="Times New Roman" w:eastAsia="Times New Roman" w:hAnsi="Times New Roman"/>
                <w:iCs/>
                <w:sz w:val="24"/>
                <w:szCs w:val="20"/>
                <w:lang w:val="uk-UA" w:eastAsia="ru-RU"/>
              </w:rPr>
              <w:t>–</w:t>
            </w:r>
          </w:p>
        </w:tc>
      </w:tr>
    </w:tbl>
    <w:p w:rsidR="00E92E76"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Pr="00D22571" w:rsidRDefault="00E92E76" w:rsidP="00E92E76">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p>
    <w:p w:rsidR="00E92E76" w:rsidRPr="00D22571" w:rsidRDefault="00E92E76" w:rsidP="00E92E76">
      <w:pPr>
        <w:numPr>
          <w:ilvl w:val="1"/>
          <w:numId w:val="10"/>
        </w:numPr>
        <w:spacing w:after="0" w:line="240" w:lineRule="auto"/>
        <w:jc w:val="both"/>
        <w:rPr>
          <w:rFonts w:ascii="Times New Roman" w:hAnsi="Times New Roman"/>
          <w:b/>
          <w:sz w:val="28"/>
          <w:szCs w:val="28"/>
          <w:lang w:val="uk-UA"/>
        </w:rPr>
      </w:pPr>
      <w:r w:rsidRPr="00D22571">
        <w:rPr>
          <w:rFonts w:ascii="Times New Roman" w:hAnsi="Times New Roman"/>
          <w:b/>
          <w:sz w:val="28"/>
          <w:szCs w:val="28"/>
          <w:lang w:val="uk-UA"/>
        </w:rPr>
        <w:t>Контрольні питання</w:t>
      </w:r>
    </w:p>
    <w:p w:rsidR="00E92E76" w:rsidRPr="00D22571" w:rsidRDefault="00E92E76" w:rsidP="00E92E76">
      <w:pPr>
        <w:spacing w:after="0" w:line="240" w:lineRule="auto"/>
        <w:ind w:left="1129"/>
        <w:jc w:val="both"/>
        <w:rPr>
          <w:rFonts w:ascii="Times New Roman" w:hAnsi="Times New Roman"/>
          <w:b/>
          <w:sz w:val="28"/>
          <w:szCs w:val="28"/>
          <w:lang w:val="uk-UA"/>
        </w:rPr>
      </w:pPr>
    </w:p>
    <w:p w:rsidR="00E92E76" w:rsidRPr="00D22571" w:rsidRDefault="00E92E76" w:rsidP="00E92E76">
      <w:pPr>
        <w:spacing w:after="0" w:line="240" w:lineRule="auto"/>
        <w:ind w:right="-280" w:firstLine="709"/>
        <w:jc w:val="both"/>
        <w:rPr>
          <w:rFonts w:ascii="Times New Roman" w:hAnsi="Times New Roman"/>
          <w:sz w:val="28"/>
          <w:szCs w:val="28"/>
          <w:lang w:val="uk-UA"/>
        </w:rPr>
      </w:pPr>
      <w:r w:rsidRPr="00D22571">
        <w:rPr>
          <w:rFonts w:ascii="Times New Roman" w:hAnsi="Times New Roman"/>
          <w:sz w:val="28"/>
          <w:szCs w:val="28"/>
          <w:lang w:val="uk-UA"/>
        </w:rPr>
        <w:t>1. Що таке торговельна діяльність? Охарактеризуйте оптову і роздрібну торгівлю.</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Які найхарактерніші особливості властиві торговельній діяльності і як вони впливають на організацію бухгалтерського обліку?</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Які рахунки й субрахунки відображають специфіку торговельної діяльності?</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За якою вартістю відображаються в балансі товари?</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lastRenderedPageBreak/>
        <w:t>На яких рахунках підприємство торгівлі відображає доходи і витрати?</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Перелічіть основні первинні документи, якими оформлюється оприбуткування товарів на підприємствах торгівлі.</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 xml:space="preserve"> Які бухгалтерські записи складаються при надходженні товарів в оптову торгівлю?</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Які способи обліку товарів застосовуються на підприємствах оптової торгівлі?</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Розкрийте методику обліку й розподілу транспортно-заготівельних витрат між сумою залишку товарів на кінець місяця і товарами, що вибули.</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Які документи подають матеріально відповідальні особи в бухгалтерію торгового підприємства про рух товарів?</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Які форми реалізації товарів застосовуються в оптовій торгівлі?</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Якими документами оформлюється реалізація товарів з оптових складів?</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Розкрийте суть реалізації товарів транзитом з участю та без участі оптового підприємства і порядок їх документального оформлення.</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 відображається на рахунках бухгалтерського обліку відвантаження товарів при складському й транзитному оборотах з участю в розрахунках в умовах відвантаження товару з попередньою й наступною оплатою?</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 класифікують підприємства торгівлі за видами й особливостями облаштування, формами обслуговування, формами власності, типом будови та функціональними особливостями?</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 оформлюються закупівля та оприбуткування сільськогосподарської продукції від населення?</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Особливості документального оформлення оприбуткування товарів, які надходять у роздрібну торговельну мережу, та їх  аналітичний облік.</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Які витрати включаються у первісну вартість придбаних товарів?</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Які витрати включаються у транспортні витрати?</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 у торговельних підприємствах відображаються на рахунках бухгалтерського обліку посередницькі й транспортні витрати?</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 відображається на рахунках бухгалтерського обліку вартість безоплатно одержаних товарів та податкові наслідки такого одержання?</w:t>
      </w:r>
    </w:p>
    <w:p w:rsidR="00E92E76" w:rsidRPr="00D22571" w:rsidRDefault="00E92E76" w:rsidP="00E92E76">
      <w:pPr>
        <w:numPr>
          <w:ilvl w:val="0"/>
          <w:numId w:val="10"/>
        </w:numPr>
        <w:tabs>
          <w:tab w:val="clear" w:pos="720"/>
          <w:tab w:val="num" w:pos="993"/>
        </w:tabs>
        <w:spacing w:after="0" w:line="240" w:lineRule="auto"/>
        <w:ind w:left="0" w:right="-280" w:firstLine="709"/>
        <w:jc w:val="both"/>
        <w:rPr>
          <w:rFonts w:ascii="Times New Roman" w:hAnsi="Times New Roman"/>
          <w:sz w:val="28"/>
          <w:szCs w:val="28"/>
          <w:lang w:val="uk-UA"/>
        </w:rPr>
      </w:pPr>
      <w:r w:rsidRPr="00D22571">
        <w:rPr>
          <w:rFonts w:ascii="Times New Roman" w:hAnsi="Times New Roman"/>
          <w:sz w:val="28"/>
          <w:szCs w:val="28"/>
          <w:lang w:val="uk-UA"/>
        </w:rPr>
        <w:t>Як відображається в обліку вартість товарів, отриманих від засновників як внесок у статутний капітал?</w:t>
      </w:r>
    </w:p>
    <w:p w:rsidR="00E92E76" w:rsidRPr="00D22571" w:rsidRDefault="00E92E76" w:rsidP="00E92E76">
      <w:pPr>
        <w:spacing w:after="0" w:line="360" w:lineRule="auto"/>
        <w:ind w:firstLine="709"/>
        <w:jc w:val="both"/>
        <w:rPr>
          <w:rFonts w:ascii="Times New Roman" w:hAnsi="Times New Roman"/>
          <w:b/>
          <w:sz w:val="28"/>
          <w:szCs w:val="28"/>
          <w:lang w:val="uk-UA"/>
        </w:rPr>
      </w:pPr>
    </w:p>
    <w:p w:rsidR="00E92E76" w:rsidRPr="00D22571" w:rsidRDefault="00E92E76" w:rsidP="00E92E76">
      <w:pPr>
        <w:spacing w:after="0" w:line="240" w:lineRule="auto"/>
        <w:ind w:firstLine="709"/>
        <w:jc w:val="both"/>
        <w:rPr>
          <w:rFonts w:ascii="Times New Roman" w:hAnsi="Times New Roman"/>
          <w:b/>
          <w:sz w:val="28"/>
          <w:szCs w:val="28"/>
          <w:lang w:val="uk-UA"/>
        </w:rPr>
      </w:pPr>
      <w:r w:rsidRPr="00D22571">
        <w:rPr>
          <w:rFonts w:ascii="Times New Roman" w:hAnsi="Times New Roman"/>
          <w:b/>
          <w:sz w:val="28"/>
          <w:szCs w:val="28"/>
          <w:lang w:val="uk-UA"/>
        </w:rPr>
        <w:t>1.4 Тести для самоконтролю</w:t>
      </w:r>
    </w:p>
    <w:p w:rsidR="00E92E76" w:rsidRPr="00D22571" w:rsidRDefault="00E92E76" w:rsidP="00E92E76">
      <w:pPr>
        <w:spacing w:after="0" w:line="240" w:lineRule="auto"/>
        <w:ind w:firstLine="709"/>
        <w:jc w:val="both"/>
        <w:rPr>
          <w:rFonts w:ascii="Times New Roman" w:hAnsi="Times New Roman"/>
          <w:b/>
          <w:sz w:val="28"/>
          <w:szCs w:val="28"/>
          <w:lang w:val="uk-UA"/>
        </w:rPr>
      </w:pP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1. Торговий патент не потрібно купувати в таких випадках: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при роздрібній торгівлі продовольчими товарами;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при роздрібній торгівлі непродовольчими товарами;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при торгівлі підакцизними товарами.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2. Ліцензія— це: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оборотний матеріальний актив;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lastRenderedPageBreak/>
        <w:t xml:space="preserve">б) необоротний матеріальний актив;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необоротний нематеріальний актив;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вірна відповідь відсутня.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D22571">
        <w:rPr>
          <w:rFonts w:ascii="Times New Roman" w:hAnsi="Times New Roman"/>
          <w:sz w:val="28"/>
          <w:szCs w:val="28"/>
          <w:lang w:val="uk-UA"/>
        </w:rPr>
        <w:t xml:space="preserve">. Ціна товару на підприємстві роздрібної торгівлі складається з: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собівартості товару, акцизного податку,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собівартості товару, прибутку виробника, акцизного податку,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собівартості товару, акцизного податку, торгової надбавки,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w:t>
      </w:r>
      <w:r w:rsidRPr="00D22571">
        <w:rPr>
          <w:rFonts w:ascii="Times New Roman" w:hAnsi="Times New Roman"/>
          <w:sz w:val="28"/>
          <w:szCs w:val="28"/>
          <w:lang w:val="uk-UA"/>
        </w:rPr>
        <w:t xml:space="preserve">.  Для  отримання  товару  на  складі  постачальника  представнику торговельного підприємства видається: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рахунок-фактура;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товарно-транспортна накладна;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довіреність.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w:t>
      </w:r>
      <w:r w:rsidRPr="00D22571">
        <w:rPr>
          <w:rFonts w:ascii="Times New Roman" w:hAnsi="Times New Roman"/>
          <w:sz w:val="28"/>
          <w:szCs w:val="28"/>
          <w:lang w:val="uk-UA"/>
        </w:rPr>
        <w:t xml:space="preserve">. Торгові  надбавки  по  реалізованим  товарам  роздрібного  підприємства списуються проводками: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Д-т 281—К-т 285;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Д-т 282—К-т 285;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Д-т 902—К-т 285;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Д-т 902—К-т 285 червоним сторно.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w:t>
      </w:r>
      <w:r w:rsidRPr="00D22571">
        <w:rPr>
          <w:rFonts w:ascii="Times New Roman" w:hAnsi="Times New Roman"/>
          <w:sz w:val="28"/>
          <w:szCs w:val="28"/>
          <w:lang w:val="uk-UA"/>
        </w:rPr>
        <w:t xml:space="preserve">. До стаціонарної торгової мережі відносяться: </w:t>
      </w:r>
    </w:p>
    <w:p w:rsidR="00E92E76" w:rsidRPr="003B5604"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w:t>
      </w:r>
      <w:proofErr w:type="spellStart"/>
      <w:r w:rsidRPr="00D22571">
        <w:rPr>
          <w:rFonts w:ascii="Times New Roman" w:hAnsi="Times New Roman"/>
          <w:sz w:val="28"/>
          <w:szCs w:val="28"/>
          <w:lang w:val="uk-UA"/>
        </w:rPr>
        <w:t>дискаунти</w:t>
      </w:r>
      <w:proofErr w:type="spellEnd"/>
      <w:r>
        <w:rPr>
          <w:rFonts w:ascii="Times New Roman" w:hAnsi="Times New Roman"/>
          <w:sz w:val="28"/>
          <w:szCs w:val="28"/>
          <w:lang w:val="uk-UA"/>
        </w:rPr>
        <w:t>;</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кіоски та ларьки;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торгові доми;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всі перелічені вище об’єкти.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w:t>
      </w:r>
      <w:r w:rsidRPr="00D22571">
        <w:rPr>
          <w:rFonts w:ascii="Times New Roman" w:hAnsi="Times New Roman"/>
          <w:sz w:val="28"/>
          <w:szCs w:val="28"/>
          <w:lang w:val="uk-UA"/>
        </w:rPr>
        <w:t xml:space="preserve">. Продаж товарів у розстрочку дозволено: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всім підприємствам торгівлі;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лише підприємствам роздрібної торгівлі;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лише підприємствам, що придбали спеціальний патент;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лише підприємствам, що мають відповідну ліцензію.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w:t>
      </w:r>
      <w:r w:rsidRPr="00D22571">
        <w:rPr>
          <w:rFonts w:ascii="Times New Roman" w:hAnsi="Times New Roman"/>
          <w:sz w:val="28"/>
          <w:szCs w:val="28"/>
          <w:lang w:val="uk-UA"/>
        </w:rPr>
        <w:t xml:space="preserve">. Патент, що використовується для разового продажу товарів– це: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платний патент;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пільговий патент;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безоплатний патент;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короткотерміновий патент.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w:t>
      </w:r>
      <w:r w:rsidRPr="00D22571">
        <w:rPr>
          <w:rFonts w:ascii="Times New Roman" w:hAnsi="Times New Roman"/>
          <w:sz w:val="28"/>
          <w:szCs w:val="28"/>
          <w:lang w:val="uk-UA"/>
        </w:rPr>
        <w:t xml:space="preserve">. Відсотки за розстрочку платежу за придбаний фізичною особою товар: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є об’єктом оподаткування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не є об’єктом оподаткування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0</w:t>
      </w:r>
      <w:r w:rsidRPr="00D22571">
        <w:rPr>
          <w:rFonts w:ascii="Times New Roman" w:hAnsi="Times New Roman"/>
          <w:sz w:val="28"/>
          <w:szCs w:val="28"/>
          <w:lang w:val="uk-UA"/>
        </w:rPr>
        <w:t xml:space="preserve">. Договір,  за  яким  одна  сторона  зобов’язується  за  дорученням  іншої сторони-комітента за винагороду здійснити одну або декілька угод від свого імені називається: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договір консигнації;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договір купівлі-продажу;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договір комісії;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бартерний договір.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1</w:t>
      </w:r>
      <w:r w:rsidRPr="00D22571">
        <w:rPr>
          <w:rFonts w:ascii="Times New Roman" w:hAnsi="Times New Roman"/>
          <w:sz w:val="28"/>
          <w:szCs w:val="28"/>
          <w:lang w:val="uk-UA"/>
        </w:rPr>
        <w:t xml:space="preserve">. Договірні зобов’язання обліковуються на рахунку: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lastRenderedPageBreak/>
        <w:t xml:space="preserve">а) 04 «Непередбачені активи і зобов’язання»;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05 «Гарантії та забезпечення надані»;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06 «Гарантії та забезпечення отримані»;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03 «Контрактні зобов’язання».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2</w:t>
      </w:r>
      <w:r w:rsidRPr="00D22571">
        <w:rPr>
          <w:rFonts w:ascii="Times New Roman" w:hAnsi="Times New Roman"/>
          <w:sz w:val="28"/>
          <w:szCs w:val="28"/>
          <w:lang w:val="uk-UA"/>
        </w:rPr>
        <w:t xml:space="preserve">. На комісійну торгівлю можуть прийматись непродовольчі товари: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лише вживані;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лише невживані;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як вживані, так і не вживані.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3</w:t>
      </w:r>
      <w:r w:rsidRPr="00D22571">
        <w:rPr>
          <w:rFonts w:ascii="Times New Roman" w:hAnsi="Times New Roman"/>
          <w:sz w:val="28"/>
          <w:szCs w:val="28"/>
          <w:lang w:val="uk-UA"/>
        </w:rPr>
        <w:t xml:space="preserve">. Відпуск поворотної тари під товаром оформлюється: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накладною;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сертифікатом якості;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актом на оприбуткування тари.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4</w:t>
      </w:r>
      <w:r w:rsidRPr="00D22571">
        <w:rPr>
          <w:rFonts w:ascii="Times New Roman" w:hAnsi="Times New Roman"/>
          <w:sz w:val="28"/>
          <w:szCs w:val="28"/>
          <w:lang w:val="uk-UA"/>
        </w:rPr>
        <w:t xml:space="preserve">. Поворотна тара, що підлягає поверненню постачальнику обліковується на субрахунку: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281;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284;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204;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22.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5</w:t>
      </w:r>
      <w:r w:rsidRPr="00D22571">
        <w:rPr>
          <w:rFonts w:ascii="Times New Roman" w:hAnsi="Times New Roman"/>
          <w:sz w:val="28"/>
          <w:szCs w:val="28"/>
          <w:lang w:val="uk-UA"/>
        </w:rPr>
        <w:t xml:space="preserve">. Облік витрат обігу на підприємстві торгівлі ведеться на рахунку: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23;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91;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92;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93.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6</w:t>
      </w:r>
      <w:r w:rsidRPr="00D22571">
        <w:rPr>
          <w:rFonts w:ascii="Times New Roman" w:hAnsi="Times New Roman"/>
          <w:sz w:val="28"/>
          <w:szCs w:val="28"/>
          <w:lang w:val="uk-UA"/>
        </w:rPr>
        <w:t>.  Документ,  що  підтверджує  рух  товару  у  грошовому  виразі  на</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підприємстві торгівлі— це: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звіт касира;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товарний звіт;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товарно-касовий звіт.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7</w:t>
      </w:r>
      <w:r w:rsidRPr="00D22571">
        <w:rPr>
          <w:rFonts w:ascii="Times New Roman" w:hAnsi="Times New Roman"/>
          <w:sz w:val="28"/>
          <w:szCs w:val="28"/>
          <w:lang w:val="uk-UA"/>
        </w:rPr>
        <w:t xml:space="preserve">. На  підприємствах  роздрібної  торгівлі  відкривається  така  мінімальна кількість рахунків: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один;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два;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три;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чотири.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18</w:t>
      </w:r>
      <w:r w:rsidRPr="00D22571">
        <w:rPr>
          <w:rFonts w:ascii="Times New Roman" w:hAnsi="Times New Roman"/>
          <w:sz w:val="28"/>
          <w:szCs w:val="28"/>
          <w:lang w:val="uk-UA"/>
        </w:rPr>
        <w:t xml:space="preserve">. При прийманні на роботу комірника з ним обов’язково укладається: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колективний договір;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договір про повну матеріальну відповідальність;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договір про часткову матеріальну відповідальність.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1</w:t>
      </w:r>
      <w:r>
        <w:rPr>
          <w:rFonts w:ascii="Times New Roman" w:hAnsi="Times New Roman"/>
          <w:sz w:val="28"/>
          <w:szCs w:val="28"/>
          <w:lang w:val="uk-UA"/>
        </w:rPr>
        <w:t>9</w:t>
      </w:r>
      <w:r w:rsidRPr="00D22571">
        <w:rPr>
          <w:rFonts w:ascii="Times New Roman" w:hAnsi="Times New Roman"/>
          <w:sz w:val="28"/>
          <w:szCs w:val="28"/>
          <w:lang w:val="uk-UA"/>
        </w:rPr>
        <w:t xml:space="preserve">. Торгівельне підприємство право придбати торгові патенти на здійснення торговельної діяльності на наступні за поточним роки: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має, але не більше ніж </w:t>
      </w:r>
      <w:proofErr w:type="spellStart"/>
      <w:r w:rsidRPr="00D22571">
        <w:rPr>
          <w:rFonts w:ascii="Times New Roman" w:hAnsi="Times New Roman"/>
          <w:sz w:val="28"/>
          <w:szCs w:val="28"/>
          <w:lang w:val="uk-UA"/>
        </w:rPr>
        <w:t>на3</w:t>
      </w:r>
      <w:proofErr w:type="spellEnd"/>
      <w:r w:rsidRPr="00D22571">
        <w:rPr>
          <w:rFonts w:ascii="Times New Roman" w:hAnsi="Times New Roman"/>
          <w:sz w:val="28"/>
          <w:szCs w:val="28"/>
          <w:lang w:val="uk-UA"/>
        </w:rPr>
        <w:t xml:space="preserve"> роки;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не має;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має, але не більше ніж </w:t>
      </w:r>
      <w:proofErr w:type="spellStart"/>
      <w:r w:rsidRPr="00D22571">
        <w:rPr>
          <w:rFonts w:ascii="Times New Roman" w:hAnsi="Times New Roman"/>
          <w:sz w:val="28"/>
          <w:szCs w:val="28"/>
          <w:lang w:val="uk-UA"/>
        </w:rPr>
        <w:t>на5</w:t>
      </w:r>
      <w:proofErr w:type="spellEnd"/>
      <w:r w:rsidRPr="00D22571">
        <w:rPr>
          <w:rFonts w:ascii="Times New Roman" w:hAnsi="Times New Roman"/>
          <w:sz w:val="28"/>
          <w:szCs w:val="28"/>
          <w:lang w:val="uk-UA"/>
        </w:rPr>
        <w:t xml:space="preserve"> років;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г) має, але не більше ніж до кінця календарного року.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lastRenderedPageBreak/>
        <w:t>2</w:t>
      </w:r>
      <w:r>
        <w:rPr>
          <w:rFonts w:ascii="Times New Roman" w:hAnsi="Times New Roman"/>
          <w:sz w:val="28"/>
          <w:szCs w:val="28"/>
          <w:lang w:val="uk-UA"/>
        </w:rPr>
        <w:t>0</w:t>
      </w:r>
      <w:r w:rsidRPr="00D22571">
        <w:rPr>
          <w:rFonts w:ascii="Times New Roman" w:hAnsi="Times New Roman"/>
          <w:sz w:val="28"/>
          <w:szCs w:val="28"/>
          <w:lang w:val="uk-UA"/>
        </w:rPr>
        <w:t xml:space="preserve">. Втрати товару в межах норм природного убутку списуються на рахунок: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нестач і втрат від псування цінностей;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витрати обігу;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собівартість реалізованих товарів.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2</w:t>
      </w:r>
      <w:r>
        <w:rPr>
          <w:rFonts w:ascii="Times New Roman" w:hAnsi="Times New Roman"/>
          <w:sz w:val="28"/>
          <w:szCs w:val="28"/>
          <w:lang w:val="uk-UA"/>
        </w:rPr>
        <w:t>1</w:t>
      </w:r>
      <w:r w:rsidRPr="00D22571">
        <w:rPr>
          <w:rFonts w:ascii="Times New Roman" w:hAnsi="Times New Roman"/>
          <w:sz w:val="28"/>
          <w:szCs w:val="28"/>
          <w:lang w:val="uk-UA"/>
        </w:rPr>
        <w:t xml:space="preserve">. При переведенні товару у вторинні матеріальні(енергетичні) ресурси сума податкового кредиту відображеного при його придбанні: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зменшується на різницю між вартістю товару та вартістю матеріальних (енергетичних) ресурсів;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не змінюються;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зменшуються на всю вартість товару.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2</w:t>
      </w:r>
      <w:r>
        <w:rPr>
          <w:rFonts w:ascii="Times New Roman" w:hAnsi="Times New Roman"/>
          <w:sz w:val="28"/>
          <w:szCs w:val="28"/>
          <w:lang w:val="uk-UA"/>
        </w:rPr>
        <w:t>2</w:t>
      </w:r>
      <w:r w:rsidRPr="00D22571">
        <w:rPr>
          <w:rFonts w:ascii="Times New Roman" w:hAnsi="Times New Roman"/>
          <w:sz w:val="28"/>
          <w:szCs w:val="28"/>
          <w:lang w:val="uk-UA"/>
        </w:rPr>
        <w:t xml:space="preserve">. При знищенні неякісного товару сума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сплачена при їх придбанні з податкового кредиту:</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виключається;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не виключається.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2</w:t>
      </w:r>
      <w:r>
        <w:rPr>
          <w:rFonts w:ascii="Times New Roman" w:hAnsi="Times New Roman"/>
          <w:sz w:val="28"/>
          <w:szCs w:val="28"/>
          <w:lang w:val="uk-UA"/>
        </w:rPr>
        <w:t>3</w:t>
      </w:r>
      <w:r w:rsidRPr="00D22571">
        <w:rPr>
          <w:rFonts w:ascii="Times New Roman" w:hAnsi="Times New Roman"/>
          <w:sz w:val="28"/>
          <w:szCs w:val="28"/>
          <w:lang w:val="uk-UA"/>
        </w:rPr>
        <w:t xml:space="preserve">. Формування забезпечення наступних втрат товарів в межах природного убутку до витрат підприємства торгівлі: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належить;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не належить.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2</w:t>
      </w:r>
      <w:r>
        <w:rPr>
          <w:rFonts w:ascii="Times New Roman" w:hAnsi="Times New Roman"/>
          <w:sz w:val="28"/>
          <w:szCs w:val="28"/>
          <w:lang w:val="uk-UA"/>
        </w:rPr>
        <w:t>4</w:t>
      </w:r>
      <w:r w:rsidRPr="00D22571">
        <w:rPr>
          <w:rFonts w:ascii="Times New Roman" w:hAnsi="Times New Roman"/>
          <w:sz w:val="28"/>
          <w:szCs w:val="28"/>
          <w:lang w:val="uk-UA"/>
        </w:rPr>
        <w:t xml:space="preserve">.  При  торгівлі  у  розстрочку  обмеження  щодо  строків  кредиту  та мінімальної суми першого внеску: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існують обмеження щодо строків;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існують обмеження щодо мінімальної суми першого внеску;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в) існують обмеження щодо строків кредиту і мінімальної суми першого внеску.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2</w:t>
      </w:r>
      <w:r>
        <w:rPr>
          <w:rFonts w:ascii="Times New Roman" w:hAnsi="Times New Roman"/>
          <w:sz w:val="28"/>
          <w:szCs w:val="28"/>
          <w:lang w:val="uk-UA"/>
        </w:rPr>
        <w:t>5</w:t>
      </w:r>
      <w:r w:rsidRPr="00D22571">
        <w:rPr>
          <w:rFonts w:ascii="Times New Roman" w:hAnsi="Times New Roman"/>
          <w:sz w:val="28"/>
          <w:szCs w:val="28"/>
          <w:lang w:val="uk-UA"/>
        </w:rPr>
        <w:t xml:space="preserve">. При поверненні комітенту нереалізованих товарів комітент витрати за зберігання товару: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відшкодовує;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не відшкодовує. </w:t>
      </w:r>
    </w:p>
    <w:p w:rsidR="00E92E76" w:rsidRPr="00D22571" w:rsidRDefault="00E92E76" w:rsidP="00E92E7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26</w:t>
      </w:r>
      <w:r w:rsidRPr="00D22571">
        <w:rPr>
          <w:rFonts w:ascii="Times New Roman" w:hAnsi="Times New Roman"/>
          <w:sz w:val="28"/>
          <w:szCs w:val="28"/>
          <w:lang w:val="uk-UA"/>
        </w:rPr>
        <w:t xml:space="preserve">. При комісійній торгівлі вживаними непродовольчими товарами об’єктом обкладення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у комісіонера є: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а) продажна вартість товару;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 xml:space="preserve">б) сума, яка перераховується комітенту; </w:t>
      </w:r>
    </w:p>
    <w:p w:rsidR="00E92E76" w:rsidRPr="00D22571" w:rsidRDefault="00E92E76" w:rsidP="00E92E76">
      <w:pPr>
        <w:spacing w:after="0" w:line="240" w:lineRule="auto"/>
        <w:ind w:firstLine="709"/>
        <w:jc w:val="both"/>
        <w:rPr>
          <w:rFonts w:ascii="Times New Roman" w:hAnsi="Times New Roman"/>
          <w:sz w:val="28"/>
          <w:szCs w:val="28"/>
          <w:lang w:val="uk-UA"/>
        </w:rPr>
      </w:pPr>
      <w:r w:rsidRPr="00D22571">
        <w:rPr>
          <w:rFonts w:ascii="Times New Roman" w:hAnsi="Times New Roman"/>
          <w:sz w:val="28"/>
          <w:szCs w:val="28"/>
          <w:lang w:val="uk-UA"/>
        </w:rPr>
        <w:t>в) комісійна винагорода.</w:t>
      </w:r>
    </w:p>
    <w:p w:rsidR="00E92E76" w:rsidRPr="00D22571" w:rsidRDefault="00E92E76" w:rsidP="00E92E76">
      <w:pPr>
        <w:spacing w:after="0" w:line="360" w:lineRule="auto"/>
        <w:ind w:firstLine="709"/>
        <w:jc w:val="both"/>
        <w:rPr>
          <w:rFonts w:ascii="Times New Roman" w:hAnsi="Times New Roman"/>
          <w:sz w:val="28"/>
          <w:szCs w:val="28"/>
          <w:lang w:val="uk-UA"/>
        </w:rPr>
      </w:pPr>
    </w:p>
    <w:p w:rsidR="00E92E76" w:rsidRPr="00D22571" w:rsidRDefault="00E92E76" w:rsidP="00E92E76">
      <w:pPr>
        <w:spacing w:after="0" w:line="360" w:lineRule="auto"/>
        <w:ind w:firstLine="709"/>
        <w:jc w:val="both"/>
        <w:rPr>
          <w:rFonts w:ascii="Times New Roman" w:hAnsi="Times New Roman"/>
          <w:b/>
          <w:sz w:val="28"/>
          <w:szCs w:val="28"/>
          <w:lang w:val="uk-UA"/>
        </w:rPr>
      </w:pPr>
      <w:r w:rsidRPr="00D22571">
        <w:rPr>
          <w:rFonts w:ascii="Times New Roman" w:hAnsi="Times New Roman"/>
          <w:b/>
          <w:sz w:val="28"/>
          <w:szCs w:val="28"/>
          <w:lang w:val="uk-UA"/>
        </w:rPr>
        <w:t>1.5 Вправи для самостійної роботи</w:t>
      </w:r>
    </w:p>
    <w:p w:rsidR="00E92E76" w:rsidRPr="00D22571" w:rsidRDefault="00E92E76" w:rsidP="00E92E76">
      <w:pPr>
        <w:spacing w:after="0" w:line="240" w:lineRule="auto"/>
        <w:ind w:firstLine="709"/>
        <w:jc w:val="both"/>
        <w:rPr>
          <w:rStyle w:val="fontstyle21"/>
          <w:rFonts w:ascii="Times New Roman" w:hAnsi="Times New Roman"/>
          <w:sz w:val="28"/>
          <w:szCs w:val="28"/>
          <w:lang w:val="uk-UA"/>
        </w:rPr>
      </w:pPr>
      <w:r w:rsidRPr="00D22571">
        <w:rPr>
          <w:rStyle w:val="fontstyle01"/>
          <w:lang w:val="uk-UA"/>
        </w:rPr>
        <w:t xml:space="preserve">Задача 1. </w:t>
      </w:r>
      <w:r w:rsidRPr="00D22571">
        <w:rPr>
          <w:rStyle w:val="fontstyle21"/>
          <w:rFonts w:ascii="Times New Roman" w:hAnsi="Times New Roman"/>
          <w:sz w:val="28"/>
          <w:szCs w:val="28"/>
          <w:lang w:val="uk-UA"/>
        </w:rPr>
        <w:t xml:space="preserve">Підприємство «А» оприбуткувало товари від постачальника на суму 12000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Товар надійшов у зворотній тарі вартістю 2400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Транспортні витрати за поставку товару транспортною організацією – 1200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Зворотна тара повернута постачальнику. Власна торгова надбавка до купівельної вартості – 20%.</w:t>
      </w:r>
    </w:p>
    <w:p w:rsidR="00E92E76" w:rsidRPr="00D22571" w:rsidRDefault="00E92E76" w:rsidP="00E92E76">
      <w:pPr>
        <w:spacing w:after="0" w:line="240" w:lineRule="auto"/>
        <w:ind w:firstLine="709"/>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Здійснити бухгалтерські проводки.</w:t>
      </w:r>
    </w:p>
    <w:p w:rsidR="00E92E76" w:rsidRPr="00D22571" w:rsidRDefault="00E92E76" w:rsidP="00E92E76">
      <w:pPr>
        <w:spacing w:after="0" w:line="240" w:lineRule="auto"/>
        <w:ind w:firstLine="709"/>
        <w:jc w:val="both"/>
        <w:rPr>
          <w:rStyle w:val="fontstyle21"/>
          <w:rFonts w:ascii="Times New Roman" w:hAnsi="Times New Roman"/>
          <w:sz w:val="28"/>
          <w:szCs w:val="28"/>
          <w:lang w:val="uk-UA"/>
        </w:rPr>
      </w:pPr>
      <w:r w:rsidRPr="00D22571">
        <w:rPr>
          <w:rStyle w:val="fontstyle01"/>
          <w:lang w:val="uk-UA"/>
        </w:rPr>
        <w:t xml:space="preserve">Задача 2. </w:t>
      </w:r>
      <w:r w:rsidRPr="00D22571">
        <w:rPr>
          <w:rStyle w:val="fontstyle21"/>
          <w:rFonts w:ascii="Times New Roman" w:hAnsi="Times New Roman"/>
          <w:sz w:val="28"/>
          <w:szCs w:val="28"/>
          <w:lang w:val="uk-UA"/>
        </w:rPr>
        <w:t xml:space="preserve">Підприємством роздрібної торгівлі у постачальника за попередньою оплатою закуплено товар на суму 15000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Власна </w:t>
      </w:r>
      <w:r w:rsidRPr="00D22571">
        <w:rPr>
          <w:rStyle w:val="fontstyle21"/>
          <w:rFonts w:ascii="Times New Roman" w:hAnsi="Times New Roman"/>
          <w:sz w:val="28"/>
          <w:szCs w:val="28"/>
          <w:lang w:val="uk-UA"/>
        </w:rPr>
        <w:lastRenderedPageBreak/>
        <w:t>торгова надбавка підприємства – 25%. Після оприбуткування на складі товар передано в магазин та реалізовано.</w:t>
      </w:r>
    </w:p>
    <w:p w:rsidR="00E92E76" w:rsidRPr="00D22571" w:rsidRDefault="00E92E76" w:rsidP="00E92E76">
      <w:pPr>
        <w:spacing w:after="0" w:line="240" w:lineRule="auto"/>
        <w:ind w:firstLine="709"/>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Здійснити бухгалтерські проводки.</w:t>
      </w:r>
    </w:p>
    <w:p w:rsidR="00E92E76" w:rsidRPr="00D22571" w:rsidRDefault="00E92E76" w:rsidP="00E92E76">
      <w:pPr>
        <w:spacing w:after="0" w:line="240" w:lineRule="auto"/>
        <w:ind w:firstLine="709"/>
        <w:jc w:val="both"/>
        <w:rPr>
          <w:rStyle w:val="fontstyle21"/>
          <w:rFonts w:ascii="Times New Roman" w:hAnsi="Times New Roman"/>
          <w:sz w:val="28"/>
          <w:szCs w:val="28"/>
          <w:lang w:val="uk-UA"/>
        </w:rPr>
      </w:pPr>
      <w:r w:rsidRPr="00D22571">
        <w:rPr>
          <w:rStyle w:val="fontstyle01"/>
          <w:lang w:val="uk-UA"/>
        </w:rPr>
        <w:t xml:space="preserve">Задача 3. </w:t>
      </w:r>
      <w:r w:rsidRPr="00D22571">
        <w:rPr>
          <w:rStyle w:val="fontstyle21"/>
          <w:rFonts w:ascii="Times New Roman" w:hAnsi="Times New Roman"/>
          <w:sz w:val="28"/>
          <w:szCs w:val="28"/>
          <w:lang w:val="uk-UA"/>
        </w:rPr>
        <w:t>Між підприємствами «А» та «Б» укладено бартерний контракт з обміну неподібними товарами. Контрактна вартість товарів однакова і становить 12000 грн. Собівартість товару підприємства «А» – 9000 грн., «Б» – 9500 грн. Здійснити бухгалтерські проводки для обох підприємств.</w:t>
      </w:r>
    </w:p>
    <w:p w:rsidR="00E92E76" w:rsidRPr="00D22571" w:rsidRDefault="00E92E76" w:rsidP="00E92E76">
      <w:pPr>
        <w:spacing w:after="0" w:line="240" w:lineRule="auto"/>
        <w:ind w:firstLine="709"/>
        <w:jc w:val="both"/>
        <w:rPr>
          <w:rFonts w:ascii="Times New Roman" w:hAnsi="Times New Roman"/>
          <w:sz w:val="28"/>
          <w:szCs w:val="28"/>
          <w:lang w:val="uk-UA" w:eastAsia="ru-RU"/>
        </w:rPr>
      </w:pPr>
      <w:r w:rsidRPr="00D22571">
        <w:rPr>
          <w:rStyle w:val="fontstyle01"/>
          <w:lang w:val="uk-UA"/>
        </w:rPr>
        <w:t xml:space="preserve">Задача 4. </w:t>
      </w:r>
      <w:r w:rsidRPr="00D22571">
        <w:rPr>
          <w:rStyle w:val="fontstyle21"/>
          <w:rFonts w:ascii="Times New Roman" w:hAnsi="Times New Roman"/>
          <w:sz w:val="28"/>
          <w:szCs w:val="28"/>
          <w:lang w:val="uk-UA"/>
        </w:rPr>
        <w:t>Розкрити зміст господарських операцій за наведеними бухгалтерськими проводками та вказати первинні документи, на підставі яких вони здійснені.</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26"/>
        <w:gridCol w:w="1841"/>
        <w:gridCol w:w="1013"/>
        <w:gridCol w:w="1082"/>
        <w:gridCol w:w="1283"/>
      </w:tblGrid>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Fonts w:ascii="Times New Roman" w:hAnsi="Times New Roman"/>
                <w:sz w:val="24"/>
                <w:szCs w:val="24"/>
                <w:lang w:val="uk-UA"/>
              </w:rPr>
            </w:pPr>
            <w:r w:rsidRPr="00D22571">
              <w:rPr>
                <w:rStyle w:val="fontstyle21"/>
                <w:rFonts w:ascii="Times New Roman" w:hAnsi="Times New Roman"/>
                <w:lang w:val="uk-UA"/>
              </w:rPr>
              <w:t>Господарська операція</w:t>
            </w: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Fonts w:ascii="Times New Roman" w:hAnsi="Times New Roman"/>
                <w:sz w:val="24"/>
                <w:szCs w:val="24"/>
                <w:lang w:val="uk-UA"/>
              </w:rPr>
            </w:pPr>
            <w:r w:rsidRPr="00D22571">
              <w:rPr>
                <w:rStyle w:val="fontstyle21"/>
                <w:rFonts w:ascii="Times New Roman" w:hAnsi="Times New Roman"/>
                <w:lang w:val="uk-UA"/>
              </w:rPr>
              <w:t>Документ</w:t>
            </w: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Fonts w:ascii="Times New Roman" w:hAnsi="Times New Roman"/>
                <w:sz w:val="24"/>
                <w:szCs w:val="24"/>
                <w:lang w:val="uk-UA"/>
              </w:rPr>
            </w:pPr>
            <w:r w:rsidRPr="00D22571">
              <w:rPr>
                <w:rStyle w:val="fontstyle21"/>
                <w:rFonts w:ascii="Times New Roman" w:hAnsi="Times New Roman"/>
                <w:lang w:val="uk-UA"/>
              </w:rPr>
              <w:t>Дебет</w:t>
            </w:r>
          </w:p>
        </w:tc>
        <w:tc>
          <w:tcPr>
            <w:tcW w:w="1082"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Fonts w:ascii="Times New Roman" w:hAnsi="Times New Roman"/>
                <w:sz w:val="24"/>
                <w:szCs w:val="24"/>
                <w:lang w:val="uk-UA"/>
              </w:rPr>
            </w:pPr>
            <w:r w:rsidRPr="00D22571">
              <w:rPr>
                <w:rStyle w:val="fontstyle21"/>
                <w:rFonts w:ascii="Times New Roman" w:hAnsi="Times New Roman"/>
                <w:lang w:val="uk-UA"/>
              </w:rPr>
              <w:t>Кредит</w:t>
            </w:r>
          </w:p>
        </w:tc>
        <w:tc>
          <w:tcPr>
            <w:tcW w:w="130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Fonts w:ascii="Times New Roman" w:hAnsi="Times New Roman"/>
                <w:sz w:val="24"/>
                <w:szCs w:val="24"/>
                <w:lang w:val="uk-UA"/>
              </w:rPr>
            </w:pPr>
            <w:r w:rsidRPr="00D22571">
              <w:rPr>
                <w:rStyle w:val="fontstyle21"/>
                <w:rFonts w:ascii="Times New Roman" w:hAnsi="Times New Roman"/>
                <w:lang w:val="uk-UA"/>
              </w:rPr>
              <w:t>Сума, грн.</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Style w:val="fontstyle21"/>
                <w:rFonts w:ascii="Times New Roman" w:hAnsi="Times New Roman"/>
                <w:lang w:val="uk-UA"/>
              </w:rPr>
            </w:pPr>
            <w:r w:rsidRPr="00D22571">
              <w:rPr>
                <w:rStyle w:val="fontstyle21"/>
                <w:rFonts w:ascii="Times New Roman" w:hAnsi="Times New Roman"/>
                <w:lang w:val="uk-UA"/>
              </w:rPr>
              <w:t>1</w:t>
            </w: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Style w:val="fontstyle21"/>
                <w:rFonts w:ascii="Times New Roman" w:hAnsi="Times New Roman"/>
                <w:lang w:val="uk-UA"/>
              </w:rPr>
            </w:pPr>
            <w:r w:rsidRPr="00D22571">
              <w:rPr>
                <w:rStyle w:val="fontstyle21"/>
                <w:rFonts w:ascii="Times New Roman" w:hAnsi="Times New Roman"/>
                <w:lang w:val="uk-UA"/>
              </w:rPr>
              <w:t>2</w:t>
            </w: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Style w:val="fontstyle21"/>
                <w:rFonts w:ascii="Times New Roman" w:hAnsi="Times New Roman"/>
                <w:lang w:val="uk-UA"/>
              </w:rPr>
            </w:pPr>
            <w:r w:rsidRPr="00D22571">
              <w:rPr>
                <w:rStyle w:val="fontstyle21"/>
                <w:rFonts w:ascii="Times New Roman" w:hAnsi="Times New Roman"/>
                <w:lang w:val="uk-UA"/>
              </w:rPr>
              <w:t>3</w:t>
            </w:r>
          </w:p>
        </w:tc>
        <w:tc>
          <w:tcPr>
            <w:tcW w:w="1082"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Style w:val="fontstyle21"/>
                <w:rFonts w:ascii="Times New Roman" w:hAnsi="Times New Roman"/>
                <w:lang w:val="uk-UA"/>
              </w:rPr>
            </w:pPr>
            <w:r w:rsidRPr="00D22571">
              <w:rPr>
                <w:rStyle w:val="fontstyle21"/>
                <w:rFonts w:ascii="Times New Roman" w:hAnsi="Times New Roman"/>
                <w:lang w:val="uk-UA"/>
              </w:rPr>
              <w:t>4</w:t>
            </w:r>
          </w:p>
        </w:tc>
        <w:tc>
          <w:tcPr>
            <w:tcW w:w="130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center"/>
              <w:rPr>
                <w:rStyle w:val="fontstyle21"/>
                <w:rFonts w:ascii="Times New Roman" w:hAnsi="Times New Roman"/>
                <w:lang w:val="uk-UA"/>
              </w:rPr>
            </w:pPr>
            <w:r w:rsidRPr="00D22571">
              <w:rPr>
                <w:rStyle w:val="fontstyle21"/>
                <w:rFonts w:ascii="Times New Roman" w:hAnsi="Times New Roman"/>
                <w:lang w:val="uk-UA"/>
              </w:rPr>
              <w:t>5</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281 </w:t>
            </w:r>
          </w:p>
        </w:tc>
        <w:tc>
          <w:tcPr>
            <w:tcW w:w="0" w:type="auto"/>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632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5700</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281 </w:t>
            </w:r>
          </w:p>
        </w:tc>
        <w:tc>
          <w:tcPr>
            <w:tcW w:w="0" w:type="auto"/>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685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200</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685 </w:t>
            </w:r>
          </w:p>
        </w:tc>
        <w:tc>
          <w:tcPr>
            <w:tcW w:w="0" w:type="auto"/>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311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200</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643 </w:t>
            </w:r>
          </w:p>
        </w:tc>
        <w:tc>
          <w:tcPr>
            <w:tcW w:w="0" w:type="auto"/>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641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1180</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377 </w:t>
            </w:r>
          </w:p>
        </w:tc>
        <w:tc>
          <w:tcPr>
            <w:tcW w:w="0" w:type="auto"/>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311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1180</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641 </w:t>
            </w:r>
          </w:p>
        </w:tc>
        <w:tc>
          <w:tcPr>
            <w:tcW w:w="1086"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377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1180</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641 </w:t>
            </w:r>
          </w:p>
        </w:tc>
        <w:tc>
          <w:tcPr>
            <w:tcW w:w="1086"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643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1180</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124B53"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124B53" w:rsidRDefault="00E92E76" w:rsidP="00B305B6">
            <w:pPr>
              <w:spacing w:after="0" w:line="240" w:lineRule="auto"/>
              <w:jc w:val="both"/>
              <w:rPr>
                <w:rFonts w:ascii="Times New Roman" w:hAnsi="Times New Roman"/>
                <w:sz w:val="24"/>
                <w:szCs w:val="24"/>
                <w:lang w:val="uk-UA"/>
              </w:rPr>
            </w:pPr>
            <w:r w:rsidRPr="00124B53">
              <w:rPr>
                <w:rStyle w:val="fontstyle21"/>
                <w:rFonts w:ascii="Times New Roman" w:hAnsi="Times New Roman"/>
                <w:lang w:val="uk-UA"/>
              </w:rPr>
              <w:t xml:space="preserve">945 </w:t>
            </w:r>
          </w:p>
        </w:tc>
        <w:tc>
          <w:tcPr>
            <w:tcW w:w="1086" w:type="dxa"/>
            <w:vAlign w:val="center"/>
          </w:tcPr>
          <w:p w:rsidR="00E92E76" w:rsidRPr="00124B53" w:rsidRDefault="00E92E76" w:rsidP="00B305B6">
            <w:pPr>
              <w:spacing w:after="0" w:line="240" w:lineRule="auto"/>
              <w:jc w:val="both"/>
              <w:rPr>
                <w:rFonts w:ascii="Times New Roman" w:hAnsi="Times New Roman"/>
                <w:sz w:val="24"/>
                <w:szCs w:val="24"/>
                <w:lang w:val="uk-UA"/>
              </w:rPr>
            </w:pPr>
            <w:r w:rsidRPr="00124B53">
              <w:rPr>
                <w:rStyle w:val="fontstyle21"/>
                <w:rFonts w:ascii="Times New Roman" w:hAnsi="Times New Roman"/>
                <w:lang w:val="uk-UA"/>
              </w:rPr>
              <w:t xml:space="preserve">632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285</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124B53"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124B53" w:rsidRDefault="00E92E76" w:rsidP="00B305B6">
            <w:pPr>
              <w:spacing w:after="0" w:line="240" w:lineRule="auto"/>
              <w:jc w:val="both"/>
              <w:rPr>
                <w:rFonts w:ascii="Times New Roman" w:hAnsi="Times New Roman"/>
                <w:sz w:val="24"/>
                <w:szCs w:val="24"/>
                <w:lang w:val="uk-UA"/>
              </w:rPr>
            </w:pPr>
            <w:r w:rsidRPr="00124B53">
              <w:rPr>
                <w:rStyle w:val="fontstyle21"/>
                <w:rFonts w:ascii="Times New Roman" w:hAnsi="Times New Roman"/>
                <w:lang w:val="uk-UA"/>
              </w:rPr>
              <w:t xml:space="preserve">791 </w:t>
            </w:r>
          </w:p>
        </w:tc>
        <w:tc>
          <w:tcPr>
            <w:tcW w:w="1086" w:type="dxa"/>
            <w:vAlign w:val="center"/>
          </w:tcPr>
          <w:p w:rsidR="00E92E76" w:rsidRPr="00124B53" w:rsidRDefault="00E92E76" w:rsidP="00B305B6">
            <w:pPr>
              <w:spacing w:after="0" w:line="240" w:lineRule="auto"/>
              <w:jc w:val="both"/>
              <w:rPr>
                <w:rFonts w:ascii="Times New Roman" w:hAnsi="Times New Roman"/>
                <w:sz w:val="24"/>
                <w:szCs w:val="24"/>
                <w:lang w:val="uk-UA"/>
              </w:rPr>
            </w:pPr>
            <w:r w:rsidRPr="00124B53">
              <w:rPr>
                <w:rStyle w:val="fontstyle21"/>
                <w:rFonts w:ascii="Times New Roman" w:hAnsi="Times New Roman"/>
                <w:lang w:val="uk-UA"/>
              </w:rPr>
              <w:t xml:space="preserve">945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285</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124B53"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124B53" w:rsidRDefault="00E92E76" w:rsidP="00B305B6">
            <w:pPr>
              <w:spacing w:after="0" w:line="240" w:lineRule="auto"/>
              <w:jc w:val="both"/>
              <w:rPr>
                <w:rFonts w:ascii="Times New Roman" w:hAnsi="Times New Roman"/>
                <w:sz w:val="24"/>
                <w:szCs w:val="24"/>
                <w:lang w:val="uk-UA"/>
              </w:rPr>
            </w:pPr>
            <w:r w:rsidRPr="00124B53">
              <w:rPr>
                <w:rStyle w:val="fontstyle21"/>
                <w:rFonts w:ascii="Times New Roman" w:hAnsi="Times New Roman"/>
                <w:lang w:val="uk-UA"/>
              </w:rPr>
              <w:t xml:space="preserve">632 </w:t>
            </w:r>
          </w:p>
        </w:tc>
        <w:tc>
          <w:tcPr>
            <w:tcW w:w="1086" w:type="dxa"/>
            <w:vAlign w:val="center"/>
          </w:tcPr>
          <w:p w:rsidR="00E92E76" w:rsidRPr="00124B53" w:rsidRDefault="00E92E76" w:rsidP="00B305B6">
            <w:pPr>
              <w:spacing w:after="0" w:line="240" w:lineRule="auto"/>
              <w:jc w:val="both"/>
              <w:rPr>
                <w:rFonts w:ascii="Times New Roman" w:hAnsi="Times New Roman"/>
                <w:sz w:val="24"/>
                <w:szCs w:val="24"/>
                <w:lang w:val="uk-UA"/>
              </w:rPr>
            </w:pPr>
            <w:r w:rsidRPr="00124B53">
              <w:rPr>
                <w:rStyle w:val="fontstyle21"/>
                <w:rFonts w:ascii="Times New Roman" w:hAnsi="Times New Roman"/>
                <w:lang w:val="uk-UA"/>
              </w:rPr>
              <w:t xml:space="preserve">312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5690</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124B53"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124B53" w:rsidRDefault="00E92E76" w:rsidP="00B305B6">
            <w:pPr>
              <w:spacing w:after="0" w:line="240" w:lineRule="auto"/>
              <w:jc w:val="both"/>
              <w:rPr>
                <w:rFonts w:ascii="Times New Roman" w:hAnsi="Times New Roman"/>
                <w:sz w:val="24"/>
                <w:szCs w:val="24"/>
                <w:lang w:val="uk-UA"/>
              </w:rPr>
            </w:pPr>
            <w:r w:rsidRPr="00124B53">
              <w:rPr>
                <w:rStyle w:val="fontstyle21"/>
                <w:rFonts w:ascii="Times New Roman" w:hAnsi="Times New Roman"/>
                <w:lang w:val="uk-UA"/>
              </w:rPr>
              <w:t xml:space="preserve">632 </w:t>
            </w:r>
          </w:p>
        </w:tc>
        <w:tc>
          <w:tcPr>
            <w:tcW w:w="1086" w:type="dxa"/>
            <w:vAlign w:val="center"/>
          </w:tcPr>
          <w:p w:rsidR="00E92E76" w:rsidRPr="00124B53" w:rsidRDefault="00E92E76" w:rsidP="00B305B6">
            <w:pPr>
              <w:spacing w:after="0" w:line="240" w:lineRule="auto"/>
              <w:jc w:val="both"/>
              <w:rPr>
                <w:rFonts w:ascii="Times New Roman" w:hAnsi="Times New Roman"/>
                <w:sz w:val="24"/>
                <w:szCs w:val="24"/>
                <w:lang w:val="uk-UA"/>
              </w:rPr>
            </w:pPr>
            <w:r w:rsidRPr="00124B53">
              <w:rPr>
                <w:rStyle w:val="fontstyle21"/>
                <w:rFonts w:ascii="Times New Roman" w:hAnsi="Times New Roman"/>
                <w:lang w:val="uk-UA"/>
              </w:rPr>
              <w:t xml:space="preserve">714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295</w:t>
            </w:r>
          </w:p>
        </w:tc>
      </w:tr>
      <w:tr w:rsidR="00E92E76" w:rsidRPr="00D22571" w:rsidTr="00B305B6">
        <w:tc>
          <w:tcPr>
            <w:tcW w:w="4219"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863"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p>
        </w:tc>
        <w:tc>
          <w:tcPr>
            <w:tcW w:w="1020" w:type="dxa"/>
            <w:tcBorders>
              <w:top w:val="single" w:sz="4" w:space="0" w:color="auto"/>
              <w:left w:val="single" w:sz="4" w:space="0" w:color="auto"/>
              <w:bottom w:val="single" w:sz="4" w:space="0" w:color="auto"/>
              <w:right w:val="single" w:sz="4" w:space="0" w:color="auto"/>
            </w:tcBorders>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714 </w:t>
            </w:r>
          </w:p>
        </w:tc>
        <w:tc>
          <w:tcPr>
            <w:tcW w:w="1086"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 xml:space="preserve">791 </w:t>
            </w:r>
          </w:p>
        </w:tc>
        <w:tc>
          <w:tcPr>
            <w:tcW w:w="1300" w:type="dxa"/>
            <w:vAlign w:val="center"/>
          </w:tcPr>
          <w:p w:rsidR="00E92E76" w:rsidRPr="00D22571" w:rsidRDefault="00E92E76" w:rsidP="00B305B6">
            <w:pPr>
              <w:spacing w:after="0" w:line="240" w:lineRule="auto"/>
              <w:jc w:val="both"/>
              <w:rPr>
                <w:rFonts w:ascii="Times New Roman" w:hAnsi="Times New Roman"/>
                <w:sz w:val="24"/>
                <w:szCs w:val="24"/>
                <w:lang w:val="uk-UA"/>
              </w:rPr>
            </w:pPr>
            <w:r w:rsidRPr="00D22571">
              <w:rPr>
                <w:rStyle w:val="fontstyle21"/>
                <w:rFonts w:ascii="Times New Roman" w:hAnsi="Times New Roman"/>
                <w:lang w:val="uk-UA"/>
              </w:rPr>
              <w:t>295</w:t>
            </w:r>
          </w:p>
        </w:tc>
      </w:tr>
    </w:tbl>
    <w:p w:rsidR="00E92E76" w:rsidRPr="00D22571" w:rsidRDefault="00E92E76" w:rsidP="00E92E76">
      <w:pPr>
        <w:spacing w:after="0" w:line="240" w:lineRule="auto"/>
        <w:ind w:firstLine="1"/>
        <w:jc w:val="both"/>
        <w:rPr>
          <w:rFonts w:ascii="Times New Roman" w:hAnsi="Times New Roman"/>
          <w:sz w:val="28"/>
          <w:szCs w:val="28"/>
          <w:lang w:val="uk-UA"/>
        </w:rPr>
      </w:pP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01"/>
          <w:lang w:val="uk-UA"/>
        </w:rPr>
        <w:t xml:space="preserve">Задача 5. </w:t>
      </w:r>
      <w:r w:rsidRPr="00D22571">
        <w:rPr>
          <w:rStyle w:val="fontstyle21"/>
          <w:rFonts w:ascii="Times New Roman" w:hAnsi="Times New Roman"/>
          <w:sz w:val="28"/>
          <w:szCs w:val="28"/>
          <w:lang w:val="uk-UA"/>
        </w:rPr>
        <w:t xml:space="preserve">Дані вступного балансу: товар на складі – 8000 грн.; поточний рахунок – 12000 грн.; статутний капітал – 200000 грн. Торгове підприємство закупило товар на суму 12000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Реалізувало товар за суму 18000 грн., включаючи податкове зобов’язання. Витрати обігу: заробітна плата одного працівника – 15000 грн., оплата енергоносіїв – 14000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орендна оплата – 6000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Відкрити та заповнити книгу господарських операцій з необхідними проводками. Скласти повну шахову відомість.</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01"/>
          <w:lang w:val="uk-UA"/>
        </w:rPr>
        <w:t xml:space="preserve">Задача 6. </w:t>
      </w:r>
      <w:r w:rsidRPr="00D22571">
        <w:rPr>
          <w:rStyle w:val="fontstyle21"/>
          <w:rFonts w:ascii="Times New Roman" w:hAnsi="Times New Roman"/>
          <w:sz w:val="28"/>
          <w:szCs w:val="28"/>
          <w:lang w:val="uk-UA"/>
        </w:rPr>
        <w:t xml:space="preserve">Дані вступного балансу: товар комітентів на складі – 8000 грн.; основні засоби – 100000 грн.; знос основних засобів – 34000 грн.; поточний рахунок – 12000 грн.; каса – 10000 грн.; статутний капітал – 200000 грн.; заборгованість за фінансовою орендою – 68000 грн. Комісійний магазин прийняв на комісію товар, що не був </w:t>
      </w:r>
      <w:r w:rsidRPr="00124B53">
        <w:rPr>
          <w:rStyle w:val="fontstyle21"/>
          <w:rFonts w:ascii="Times New Roman" w:hAnsi="Times New Roman"/>
          <w:sz w:val="28"/>
          <w:szCs w:val="28"/>
          <w:lang w:val="uk-UA"/>
        </w:rPr>
        <w:t>у користуванні,</w:t>
      </w:r>
      <w:r w:rsidRPr="00D22571">
        <w:rPr>
          <w:rStyle w:val="fontstyle21"/>
          <w:rFonts w:ascii="Times New Roman" w:hAnsi="Times New Roman"/>
          <w:sz w:val="28"/>
          <w:szCs w:val="28"/>
          <w:lang w:val="uk-UA"/>
        </w:rPr>
        <w:t xml:space="preserve"> на суму, визначену угодою</w:t>
      </w:r>
      <w:r w:rsidRPr="00D22571">
        <w:rPr>
          <w:rFonts w:ascii="Times New Roman" w:hAnsi="Times New Roman"/>
          <w:color w:val="000000"/>
          <w:sz w:val="28"/>
          <w:szCs w:val="28"/>
          <w:lang w:val="uk-UA"/>
        </w:rPr>
        <w:br/>
      </w:r>
      <w:r w:rsidRPr="00D22571">
        <w:rPr>
          <w:rStyle w:val="fontstyle21"/>
          <w:rFonts w:ascii="Times New Roman" w:hAnsi="Times New Roman"/>
          <w:sz w:val="28"/>
          <w:szCs w:val="28"/>
          <w:lang w:val="uk-UA"/>
        </w:rPr>
        <w:t xml:space="preserve">сторін, – 7000 грн., і товар, що був у вжитку, на суму 2400 грн. Сума комісії – 20%. Товар реалізовано та суму, за винятком комісійних, сплачено комітентам. Витрати обігу: заробітна плата двох працівників відповідно – 1500 і 1700 грн.; оплата енергоносіїв – 1240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нарахований знос основних засобів – 250 грн.; плата за фінансову оренду – 400 грн.</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Відкрити та заповнити книгу господарських операцій з необхідними проводками. Скласти повну шахову відомість.</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01"/>
          <w:lang w:val="uk-UA"/>
        </w:rPr>
        <w:lastRenderedPageBreak/>
        <w:t xml:space="preserve">Задача 7. </w:t>
      </w:r>
      <w:r w:rsidRPr="00D22571">
        <w:rPr>
          <w:rStyle w:val="fontstyle21"/>
          <w:rFonts w:ascii="Times New Roman" w:hAnsi="Times New Roman"/>
          <w:sz w:val="28"/>
          <w:szCs w:val="28"/>
          <w:lang w:val="uk-UA"/>
        </w:rPr>
        <w:t xml:space="preserve">Торгове підприємство закупило 10 </w:t>
      </w:r>
      <w:r w:rsidRPr="00124B53">
        <w:rPr>
          <w:rStyle w:val="fontstyle21"/>
          <w:rFonts w:ascii="Times New Roman" w:hAnsi="Times New Roman"/>
          <w:sz w:val="28"/>
          <w:szCs w:val="28"/>
          <w:lang w:val="uk-UA"/>
        </w:rPr>
        <w:t>діжок</w:t>
      </w:r>
      <w:r w:rsidRPr="00D22571">
        <w:rPr>
          <w:rStyle w:val="fontstyle21"/>
          <w:rFonts w:ascii="Times New Roman" w:hAnsi="Times New Roman"/>
          <w:sz w:val="28"/>
          <w:szCs w:val="28"/>
          <w:lang w:val="uk-UA"/>
        </w:rPr>
        <w:t xml:space="preserve"> оселедців. У супровідних документах вказано: маса брутто – </w:t>
      </w:r>
      <w:smartTag w:uri="urn:schemas-microsoft-com:office:smarttags" w:element="metricconverter">
        <w:smartTagPr>
          <w:attr w:name="ProductID" w:val="1130 кг"/>
        </w:smartTagPr>
        <w:r w:rsidRPr="00D22571">
          <w:rPr>
            <w:rStyle w:val="fontstyle21"/>
            <w:rFonts w:ascii="Times New Roman" w:hAnsi="Times New Roman"/>
            <w:sz w:val="28"/>
            <w:szCs w:val="28"/>
            <w:lang w:val="uk-UA"/>
          </w:rPr>
          <w:t>1130 кг</w:t>
        </w:r>
      </w:smartTag>
      <w:r w:rsidRPr="00D22571">
        <w:rPr>
          <w:rStyle w:val="fontstyle21"/>
          <w:rFonts w:ascii="Times New Roman" w:hAnsi="Times New Roman"/>
          <w:sz w:val="28"/>
          <w:szCs w:val="28"/>
          <w:lang w:val="uk-UA"/>
        </w:rPr>
        <w:t xml:space="preserve">; маса </w:t>
      </w:r>
      <w:proofErr w:type="spellStart"/>
      <w:r w:rsidRPr="00D22571">
        <w:rPr>
          <w:rStyle w:val="fontstyle21"/>
          <w:rFonts w:ascii="Times New Roman" w:hAnsi="Times New Roman"/>
          <w:sz w:val="28"/>
          <w:szCs w:val="28"/>
          <w:lang w:val="uk-UA"/>
        </w:rPr>
        <w:t>нетто</w:t>
      </w:r>
      <w:proofErr w:type="spellEnd"/>
      <w:r w:rsidRPr="00D22571">
        <w:rPr>
          <w:rStyle w:val="fontstyle21"/>
          <w:rFonts w:ascii="Times New Roman" w:hAnsi="Times New Roman"/>
          <w:sz w:val="28"/>
          <w:szCs w:val="28"/>
          <w:lang w:val="uk-UA"/>
        </w:rPr>
        <w:t xml:space="preserve"> – </w:t>
      </w:r>
      <w:smartTag w:uri="urn:schemas-microsoft-com:office:smarttags" w:element="metricconverter">
        <w:smartTagPr>
          <w:attr w:name="ProductID" w:val="1000 кг"/>
        </w:smartTagPr>
        <w:r w:rsidRPr="00D22571">
          <w:rPr>
            <w:rStyle w:val="fontstyle21"/>
            <w:rFonts w:ascii="Times New Roman" w:hAnsi="Times New Roman"/>
            <w:sz w:val="28"/>
            <w:szCs w:val="28"/>
            <w:lang w:val="uk-UA"/>
          </w:rPr>
          <w:t>1000 кг</w:t>
        </w:r>
      </w:smartTag>
      <w:r w:rsidRPr="00D22571">
        <w:rPr>
          <w:rStyle w:val="fontstyle21"/>
          <w:rFonts w:ascii="Times New Roman" w:hAnsi="Times New Roman"/>
          <w:sz w:val="28"/>
          <w:szCs w:val="28"/>
          <w:lang w:val="uk-UA"/>
        </w:rPr>
        <w:t xml:space="preserve">; тари – </w:t>
      </w:r>
      <w:smartTag w:uri="urn:schemas-microsoft-com:office:smarttags" w:element="metricconverter">
        <w:smartTagPr>
          <w:attr w:name="ProductID" w:val="130 кг"/>
        </w:smartTagPr>
        <w:r w:rsidRPr="00D22571">
          <w:rPr>
            <w:rStyle w:val="fontstyle21"/>
            <w:rFonts w:ascii="Times New Roman" w:hAnsi="Times New Roman"/>
            <w:sz w:val="28"/>
            <w:szCs w:val="28"/>
            <w:lang w:val="uk-UA"/>
          </w:rPr>
          <w:t>130 кг</w:t>
        </w:r>
      </w:smartTag>
      <w:r w:rsidRPr="00D22571">
        <w:rPr>
          <w:rStyle w:val="fontstyle21"/>
          <w:rFonts w:ascii="Times New Roman" w:hAnsi="Times New Roman"/>
          <w:sz w:val="28"/>
          <w:szCs w:val="28"/>
          <w:lang w:val="uk-UA"/>
        </w:rPr>
        <w:t xml:space="preserve">; ціна за </w:t>
      </w:r>
      <w:smartTag w:uri="urn:schemas-microsoft-com:office:smarttags" w:element="metricconverter">
        <w:smartTagPr>
          <w:attr w:name="ProductID" w:val="1 кг"/>
        </w:smartTagPr>
        <w:r w:rsidRPr="00D22571">
          <w:rPr>
            <w:rStyle w:val="fontstyle21"/>
            <w:rFonts w:ascii="Times New Roman" w:hAnsi="Times New Roman"/>
            <w:sz w:val="28"/>
            <w:szCs w:val="28"/>
            <w:lang w:val="uk-UA"/>
          </w:rPr>
          <w:t>1 кг</w:t>
        </w:r>
      </w:smartTag>
      <w:r w:rsidRPr="00D22571">
        <w:rPr>
          <w:rStyle w:val="fontstyle21"/>
          <w:rFonts w:ascii="Times New Roman" w:hAnsi="Times New Roman"/>
          <w:sz w:val="28"/>
          <w:szCs w:val="28"/>
          <w:lang w:val="uk-UA"/>
        </w:rPr>
        <w:t xml:space="preserve"> </w:t>
      </w:r>
      <w:proofErr w:type="spellStart"/>
      <w:r w:rsidRPr="00D22571">
        <w:rPr>
          <w:rStyle w:val="fontstyle21"/>
          <w:rFonts w:ascii="Times New Roman" w:hAnsi="Times New Roman"/>
          <w:sz w:val="28"/>
          <w:szCs w:val="28"/>
          <w:lang w:val="uk-UA"/>
        </w:rPr>
        <w:t>нетто</w:t>
      </w:r>
      <w:proofErr w:type="spellEnd"/>
      <w:r w:rsidRPr="00D22571">
        <w:rPr>
          <w:rStyle w:val="fontstyle21"/>
          <w:rFonts w:ascii="Times New Roman" w:hAnsi="Times New Roman"/>
          <w:sz w:val="28"/>
          <w:szCs w:val="28"/>
          <w:lang w:val="uk-UA"/>
        </w:rPr>
        <w:t xml:space="preserve"> – 34 грн., у тому числі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 6,8 грн.</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 xml:space="preserve">Оселедці продані з торговою надбавкою 50%. При зважуванні тари виявлено, що її маса становить </w:t>
      </w:r>
      <w:smartTag w:uri="urn:schemas-microsoft-com:office:smarttags" w:element="metricconverter">
        <w:smartTagPr>
          <w:attr w:name="ProductID" w:val="150 кг"/>
        </w:smartTagPr>
        <w:r w:rsidRPr="00D22571">
          <w:rPr>
            <w:rStyle w:val="fontstyle21"/>
            <w:rFonts w:ascii="Times New Roman" w:hAnsi="Times New Roman"/>
            <w:sz w:val="28"/>
            <w:szCs w:val="28"/>
            <w:lang w:val="uk-UA"/>
          </w:rPr>
          <w:t>150 кг</w:t>
        </w:r>
      </w:smartTag>
      <w:r w:rsidRPr="00D22571">
        <w:rPr>
          <w:rStyle w:val="fontstyle21"/>
          <w:rFonts w:ascii="Times New Roman" w:hAnsi="Times New Roman"/>
          <w:sz w:val="28"/>
          <w:szCs w:val="28"/>
          <w:lang w:val="uk-UA"/>
        </w:rPr>
        <w:t xml:space="preserve">. Договором поставки передбачено повернення коштів покупцю за результатами </w:t>
      </w:r>
      <w:proofErr w:type="spellStart"/>
      <w:r w:rsidRPr="00D22571">
        <w:rPr>
          <w:rStyle w:val="fontstyle21"/>
          <w:rFonts w:ascii="Times New Roman" w:hAnsi="Times New Roman"/>
          <w:sz w:val="28"/>
          <w:szCs w:val="28"/>
          <w:lang w:val="uk-UA"/>
        </w:rPr>
        <w:t>заважування</w:t>
      </w:r>
      <w:proofErr w:type="spellEnd"/>
      <w:r w:rsidRPr="00D22571">
        <w:rPr>
          <w:rStyle w:val="fontstyle21"/>
          <w:rFonts w:ascii="Times New Roman" w:hAnsi="Times New Roman"/>
          <w:sz w:val="28"/>
          <w:szCs w:val="28"/>
          <w:lang w:val="uk-UA"/>
        </w:rPr>
        <w:t xml:space="preserve"> тари.</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Здійснити всі необхідні проводки, включаючи кінцеві</w:t>
      </w:r>
      <w:r w:rsidRPr="00D22571">
        <w:rPr>
          <w:rFonts w:ascii="Times New Roman" w:hAnsi="Times New Roman"/>
          <w:color w:val="000000"/>
          <w:sz w:val="28"/>
          <w:szCs w:val="28"/>
          <w:lang w:val="uk-UA"/>
        </w:rPr>
        <w:br/>
      </w:r>
      <w:r w:rsidRPr="00D22571">
        <w:rPr>
          <w:rStyle w:val="fontstyle21"/>
          <w:rFonts w:ascii="Times New Roman" w:hAnsi="Times New Roman"/>
          <w:sz w:val="28"/>
          <w:szCs w:val="28"/>
          <w:lang w:val="uk-UA"/>
        </w:rPr>
        <w:t>розрахунки з постачальником.</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01"/>
          <w:lang w:val="uk-UA"/>
        </w:rPr>
        <w:t xml:space="preserve">Задача 8. </w:t>
      </w:r>
      <w:r w:rsidRPr="00D22571">
        <w:rPr>
          <w:rStyle w:val="fontstyle21"/>
          <w:rFonts w:ascii="Times New Roman" w:hAnsi="Times New Roman"/>
          <w:sz w:val="28"/>
          <w:szCs w:val="28"/>
          <w:lang w:val="uk-UA"/>
        </w:rPr>
        <w:t xml:space="preserve">Підприємство здійснює торгівлю товарами поштою на умовах попередньої оплати. У кінці січня поточного року отримана від замовника (через підприємство поштового зв’язку) передоплата вартості 10-ти одиниць товару на загальну суму 12000 грн. (у тому числі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 2000 грн.). Продажна ціна одиниці товару – 1200 грн. (у тому числі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 200 грн.); собівартість – 900 грн.; торгова надбавка – 300 грн. У цьому ж місяці замовнику був відправлений товар на повну суму передоплати.</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 xml:space="preserve">У лютому перераховано підприємству поштового зв’язку за послуги 600 грн. (у тому числі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 100 грн.) та отримано повідомлення про вручення замовнику 9-ти одиниць товару на суму 10800 грн. (у тому числі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 1800 грн.), акт про повернення однієї одиниці товару на суму 1200 грн. (у тому числі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 200 грн.).</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Здійснити всі необхідні бухгалтерські проводки.</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01"/>
          <w:lang w:val="uk-UA"/>
        </w:rPr>
        <w:t xml:space="preserve">Задача 9. </w:t>
      </w:r>
      <w:r w:rsidRPr="00D22571">
        <w:rPr>
          <w:rStyle w:val="fontstyle21"/>
          <w:rFonts w:ascii="Times New Roman" w:hAnsi="Times New Roman"/>
          <w:sz w:val="28"/>
          <w:szCs w:val="28"/>
          <w:lang w:val="uk-UA"/>
        </w:rPr>
        <w:t xml:space="preserve">В обліковій політиці підприємства визначено, що резервування коштів на забезпечення гарантійних зобов’язань здійснюється в розмірі 10% реалізованої продукції без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 xml:space="preserve">У звітному періоді реалізовано продукції на суму 56100 грн. із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xml:space="preserve">. Для здійснення гарантійного ремонту в цьому періоді було придбано запасних частин на суму 840 грн. з </w:t>
      </w:r>
      <w:proofErr w:type="spellStart"/>
      <w:r w:rsidRPr="00D22571">
        <w:rPr>
          <w:rStyle w:val="fontstyle21"/>
          <w:rFonts w:ascii="Times New Roman" w:hAnsi="Times New Roman"/>
          <w:sz w:val="28"/>
          <w:szCs w:val="28"/>
          <w:lang w:val="uk-UA"/>
        </w:rPr>
        <w:t>ПДВ</w:t>
      </w:r>
      <w:proofErr w:type="spellEnd"/>
      <w:r w:rsidRPr="00D22571">
        <w:rPr>
          <w:rStyle w:val="fontstyle21"/>
          <w:rFonts w:ascii="Times New Roman" w:hAnsi="Times New Roman"/>
          <w:sz w:val="28"/>
          <w:szCs w:val="28"/>
          <w:lang w:val="uk-UA"/>
        </w:rPr>
        <w:t>, з яких використано на суму 250 грн. Заробітна плата працівників, що виконують гарантійний ремонт – 2310 грн.</w:t>
      </w:r>
    </w:p>
    <w:p w:rsidR="00E92E76"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Здійснити всі необхідні проводки за виконаними операціями</w:t>
      </w:r>
      <w:r>
        <w:rPr>
          <w:rStyle w:val="fontstyle21"/>
          <w:rFonts w:ascii="Times New Roman" w:hAnsi="Times New Roman"/>
          <w:sz w:val="28"/>
          <w:szCs w:val="28"/>
          <w:lang w:val="uk-UA"/>
        </w:rPr>
        <w:t>.</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01"/>
          <w:lang w:val="uk-UA"/>
        </w:rPr>
        <w:t xml:space="preserve">Задача 10. </w:t>
      </w:r>
      <w:r w:rsidRPr="00D22571">
        <w:rPr>
          <w:rStyle w:val="fontstyle21"/>
          <w:rFonts w:ascii="Times New Roman" w:hAnsi="Times New Roman"/>
          <w:sz w:val="28"/>
          <w:szCs w:val="28"/>
          <w:lang w:val="uk-UA"/>
        </w:rPr>
        <w:t>Оптове торгове підприємство відпустило роздрібному підприємству в січні товар на суму 120 тис. грн., а в лютому – на суму 60 тис. грн. Купівельна вартість товару – відповідно 90 та 40 тис. грн. Розрахунок за товари був здійснений за попередньою оплатою. За вчасний розрахунок оптове підприємство зробило знижку 5% і цю суму перерахувало на</w:t>
      </w:r>
      <w:r w:rsidRPr="00D22571">
        <w:rPr>
          <w:rFonts w:ascii="Times New Roman" w:hAnsi="Times New Roman"/>
          <w:color w:val="000000"/>
          <w:sz w:val="28"/>
          <w:szCs w:val="28"/>
          <w:lang w:val="uk-UA"/>
        </w:rPr>
        <w:br/>
      </w:r>
      <w:r w:rsidRPr="00D22571">
        <w:rPr>
          <w:rStyle w:val="fontstyle21"/>
          <w:rFonts w:ascii="Times New Roman" w:hAnsi="Times New Roman"/>
          <w:sz w:val="28"/>
          <w:szCs w:val="28"/>
          <w:lang w:val="uk-UA"/>
        </w:rPr>
        <w:t>рахунок роздрібного підприємства.</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Style w:val="fontstyle21"/>
          <w:rFonts w:ascii="Times New Roman" w:hAnsi="Times New Roman"/>
          <w:sz w:val="28"/>
          <w:szCs w:val="28"/>
          <w:lang w:val="uk-UA"/>
        </w:rPr>
        <w:t>Здійснити бухгалтерські проводки для підприємств оптової та роздрібної торгівлі за умови, що власна торгова надбавка підприємства роздрібної торгівлі становить 15%.</w:t>
      </w:r>
    </w:p>
    <w:p w:rsidR="00E92E76" w:rsidRPr="00D22571" w:rsidRDefault="00E92E76" w:rsidP="00E92E76">
      <w:pPr>
        <w:spacing w:after="0" w:line="240" w:lineRule="auto"/>
        <w:ind w:firstLine="708"/>
        <w:jc w:val="both"/>
        <w:rPr>
          <w:rFonts w:ascii="Times New Roman" w:hAnsi="Times New Roman"/>
          <w:sz w:val="28"/>
          <w:szCs w:val="28"/>
          <w:lang w:val="uk-UA"/>
        </w:rPr>
      </w:pPr>
      <w:r w:rsidRPr="00D22571">
        <w:rPr>
          <w:rStyle w:val="fontstyle21"/>
          <w:rFonts w:ascii="Times New Roman" w:hAnsi="Times New Roman"/>
          <w:b/>
          <w:sz w:val="28"/>
          <w:szCs w:val="28"/>
          <w:lang w:val="uk-UA"/>
        </w:rPr>
        <w:t>Задача 11.</w:t>
      </w:r>
      <w:r w:rsidRPr="00D22571">
        <w:rPr>
          <w:rStyle w:val="fontstyle21"/>
          <w:rFonts w:ascii="Times New Roman" w:hAnsi="Times New Roman"/>
          <w:sz w:val="28"/>
          <w:szCs w:val="28"/>
          <w:lang w:val="uk-UA"/>
        </w:rPr>
        <w:t xml:space="preserve"> </w:t>
      </w:r>
      <w:r w:rsidRPr="00D22571">
        <w:rPr>
          <w:rFonts w:ascii="Times New Roman" w:hAnsi="Times New Roman"/>
          <w:sz w:val="28"/>
          <w:szCs w:val="28"/>
          <w:lang w:val="uk-UA"/>
        </w:rPr>
        <w:t xml:space="preserve">Залишок товарів на підприємстві роздрібної торгівлі на 31 січня </w:t>
      </w:r>
      <w:proofErr w:type="spellStart"/>
      <w:r w:rsidRPr="00D22571">
        <w:rPr>
          <w:rFonts w:ascii="Times New Roman" w:hAnsi="Times New Roman"/>
          <w:sz w:val="28"/>
          <w:szCs w:val="28"/>
          <w:lang w:val="uk-UA"/>
        </w:rPr>
        <w:t>2017р</w:t>
      </w:r>
      <w:proofErr w:type="spellEnd"/>
      <w:r w:rsidRPr="00D22571">
        <w:rPr>
          <w:rFonts w:ascii="Times New Roman" w:hAnsi="Times New Roman"/>
          <w:sz w:val="28"/>
          <w:szCs w:val="28"/>
          <w:lang w:val="uk-UA"/>
        </w:rPr>
        <w:t xml:space="preserve"> склав 6350 грн., в тому числі торгівельна націнка – 2810 грн. Протягом звітного періоду надійшло товарів: від постачальників на суму 5640 грн. (в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через</w:t>
      </w:r>
      <w:r w:rsidRPr="00D22571">
        <w:rPr>
          <w:rFonts w:ascii="Times New Roman" w:hAnsi="Times New Roman"/>
          <w:spacing w:val="57"/>
          <w:sz w:val="28"/>
          <w:szCs w:val="28"/>
          <w:lang w:val="uk-UA"/>
        </w:rPr>
        <w:t xml:space="preserve"> </w:t>
      </w:r>
      <w:r w:rsidRPr="00D22571">
        <w:rPr>
          <w:rFonts w:ascii="Times New Roman" w:hAnsi="Times New Roman"/>
          <w:sz w:val="28"/>
          <w:szCs w:val="28"/>
          <w:lang w:val="uk-UA"/>
        </w:rPr>
        <w:t>підзвітних</w:t>
      </w:r>
      <w:r w:rsidRPr="00D22571">
        <w:rPr>
          <w:rFonts w:ascii="Times New Roman" w:hAnsi="Times New Roman"/>
          <w:spacing w:val="59"/>
          <w:sz w:val="28"/>
          <w:szCs w:val="28"/>
          <w:lang w:val="uk-UA"/>
        </w:rPr>
        <w:t xml:space="preserve"> </w:t>
      </w:r>
      <w:r w:rsidRPr="00D22571">
        <w:rPr>
          <w:rFonts w:ascii="Times New Roman" w:hAnsi="Times New Roman"/>
          <w:sz w:val="28"/>
          <w:szCs w:val="28"/>
          <w:lang w:val="uk-UA"/>
        </w:rPr>
        <w:t>осіб</w:t>
      </w:r>
      <w:r w:rsidRPr="00D22571">
        <w:rPr>
          <w:rFonts w:ascii="Times New Roman" w:hAnsi="Times New Roman"/>
          <w:spacing w:val="62"/>
          <w:sz w:val="28"/>
          <w:szCs w:val="28"/>
          <w:lang w:val="uk-UA"/>
        </w:rPr>
        <w:t xml:space="preserve"> </w:t>
      </w:r>
      <w:r w:rsidRPr="00D22571">
        <w:rPr>
          <w:rFonts w:ascii="Times New Roman" w:hAnsi="Times New Roman"/>
          <w:sz w:val="28"/>
          <w:szCs w:val="28"/>
          <w:lang w:val="uk-UA"/>
        </w:rPr>
        <w:t>–</w:t>
      </w:r>
      <w:r w:rsidRPr="00D22571">
        <w:rPr>
          <w:rFonts w:ascii="Times New Roman" w:hAnsi="Times New Roman"/>
          <w:spacing w:val="57"/>
          <w:sz w:val="28"/>
          <w:szCs w:val="28"/>
          <w:lang w:val="uk-UA"/>
        </w:rPr>
        <w:t xml:space="preserve"> </w:t>
      </w:r>
      <w:r w:rsidRPr="00D22571">
        <w:rPr>
          <w:rFonts w:ascii="Times New Roman" w:hAnsi="Times New Roman"/>
          <w:sz w:val="28"/>
          <w:szCs w:val="28"/>
          <w:lang w:val="uk-UA"/>
        </w:rPr>
        <w:t>380</w:t>
      </w:r>
      <w:r w:rsidRPr="00D22571">
        <w:rPr>
          <w:rFonts w:ascii="Times New Roman" w:hAnsi="Times New Roman"/>
          <w:spacing w:val="59"/>
          <w:sz w:val="28"/>
          <w:szCs w:val="28"/>
          <w:lang w:val="uk-UA"/>
        </w:rPr>
        <w:t xml:space="preserve"> </w:t>
      </w:r>
      <w:r w:rsidRPr="00D22571">
        <w:rPr>
          <w:rFonts w:ascii="Times New Roman" w:hAnsi="Times New Roman"/>
          <w:sz w:val="28"/>
          <w:szCs w:val="28"/>
          <w:lang w:val="uk-UA"/>
        </w:rPr>
        <w:t>грн.</w:t>
      </w:r>
      <w:r w:rsidRPr="00D22571">
        <w:rPr>
          <w:rFonts w:ascii="Times New Roman" w:hAnsi="Times New Roman"/>
          <w:spacing w:val="57"/>
          <w:sz w:val="28"/>
          <w:szCs w:val="28"/>
          <w:lang w:val="uk-UA"/>
        </w:rPr>
        <w:t xml:space="preserve"> </w:t>
      </w:r>
      <w:r w:rsidRPr="00D22571">
        <w:rPr>
          <w:rFonts w:ascii="Times New Roman" w:hAnsi="Times New Roman"/>
          <w:sz w:val="28"/>
          <w:szCs w:val="28"/>
          <w:lang w:val="uk-UA"/>
        </w:rPr>
        <w:t>(в</w:t>
      </w:r>
      <w:r w:rsidRPr="00D22571">
        <w:rPr>
          <w:rFonts w:ascii="Times New Roman" w:hAnsi="Times New Roman"/>
          <w:spacing w:val="57"/>
          <w:sz w:val="28"/>
          <w:szCs w:val="28"/>
          <w:lang w:val="uk-UA"/>
        </w:rPr>
        <w:t xml:space="preserve"> </w:t>
      </w:r>
      <w:r w:rsidRPr="00D22571">
        <w:rPr>
          <w:rFonts w:ascii="Times New Roman" w:hAnsi="Times New Roman"/>
          <w:sz w:val="28"/>
          <w:szCs w:val="28"/>
          <w:lang w:val="uk-UA"/>
        </w:rPr>
        <w:t>тому</w:t>
      </w:r>
      <w:r w:rsidRPr="00D22571">
        <w:rPr>
          <w:rFonts w:ascii="Times New Roman" w:hAnsi="Times New Roman"/>
          <w:spacing w:val="54"/>
          <w:sz w:val="28"/>
          <w:szCs w:val="28"/>
          <w:lang w:val="uk-UA"/>
        </w:rPr>
        <w:t xml:space="preserve"> </w:t>
      </w:r>
      <w:r w:rsidRPr="00D22571">
        <w:rPr>
          <w:rFonts w:ascii="Times New Roman" w:hAnsi="Times New Roman"/>
          <w:sz w:val="28"/>
          <w:szCs w:val="28"/>
          <w:lang w:val="uk-UA"/>
        </w:rPr>
        <w:t>числі</w:t>
      </w:r>
      <w:r w:rsidRPr="00D22571">
        <w:rPr>
          <w:rFonts w:ascii="Times New Roman" w:hAnsi="Times New Roman"/>
          <w:spacing w:val="58"/>
          <w:sz w:val="28"/>
          <w:szCs w:val="28"/>
          <w:lang w:val="uk-UA"/>
        </w:rPr>
        <w:t xml:space="preserve">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w:t>
      </w:r>
      <w:r w:rsidRPr="00D22571">
        <w:rPr>
          <w:rFonts w:ascii="Times New Roman" w:hAnsi="Times New Roman"/>
          <w:spacing w:val="57"/>
          <w:sz w:val="28"/>
          <w:szCs w:val="28"/>
          <w:lang w:val="uk-UA"/>
        </w:rPr>
        <w:t xml:space="preserve"> </w:t>
      </w:r>
      <w:r w:rsidRPr="00D22571">
        <w:rPr>
          <w:rFonts w:ascii="Times New Roman" w:hAnsi="Times New Roman"/>
          <w:sz w:val="28"/>
          <w:szCs w:val="28"/>
          <w:lang w:val="uk-UA"/>
        </w:rPr>
        <w:t>як</w:t>
      </w:r>
      <w:r w:rsidRPr="00D22571">
        <w:rPr>
          <w:rFonts w:ascii="Times New Roman" w:hAnsi="Times New Roman"/>
          <w:spacing w:val="59"/>
          <w:sz w:val="28"/>
          <w:szCs w:val="28"/>
          <w:lang w:val="uk-UA"/>
        </w:rPr>
        <w:t xml:space="preserve"> </w:t>
      </w:r>
      <w:r w:rsidRPr="00D22571">
        <w:rPr>
          <w:rFonts w:ascii="Times New Roman" w:hAnsi="Times New Roman"/>
          <w:sz w:val="28"/>
          <w:szCs w:val="28"/>
          <w:lang w:val="uk-UA"/>
        </w:rPr>
        <w:t>внесок</w:t>
      </w:r>
      <w:r w:rsidRPr="00D22571">
        <w:rPr>
          <w:rFonts w:ascii="Times New Roman" w:hAnsi="Times New Roman"/>
          <w:spacing w:val="58"/>
          <w:sz w:val="28"/>
          <w:szCs w:val="28"/>
          <w:lang w:val="uk-UA"/>
        </w:rPr>
        <w:t xml:space="preserve"> </w:t>
      </w:r>
      <w:r w:rsidRPr="00D22571">
        <w:rPr>
          <w:rFonts w:ascii="Times New Roman" w:hAnsi="Times New Roman"/>
          <w:sz w:val="28"/>
          <w:szCs w:val="28"/>
          <w:lang w:val="uk-UA"/>
        </w:rPr>
        <w:t xml:space="preserve">до статутного капіталу – 2500 грн. Розмір торгівельної націнки становить 3000 грн. Експедитор відзвітувався за доставку товарів на суму 120 грн., розвантажувальні роботи проводилися працівниками </w:t>
      </w:r>
      <w:r w:rsidRPr="00D22571">
        <w:rPr>
          <w:rFonts w:ascii="Times New Roman" w:hAnsi="Times New Roman"/>
          <w:sz w:val="28"/>
          <w:szCs w:val="28"/>
          <w:lang w:val="uk-UA"/>
        </w:rPr>
        <w:lastRenderedPageBreak/>
        <w:t>підприємства, оплата праці становила 300 грн. Протягом звітного періоду було реалізовано товарів на суму 10200 грн.</w:t>
      </w:r>
    </w:p>
    <w:p w:rsidR="00E92E76" w:rsidRPr="00D22571" w:rsidRDefault="00E92E76" w:rsidP="00E92E76">
      <w:pPr>
        <w:spacing w:after="0" w:line="240" w:lineRule="auto"/>
        <w:ind w:firstLine="708"/>
        <w:jc w:val="both"/>
        <w:rPr>
          <w:rStyle w:val="fontstyle21"/>
          <w:rFonts w:ascii="Times New Roman" w:hAnsi="Times New Roman"/>
          <w:sz w:val="28"/>
          <w:szCs w:val="28"/>
          <w:lang w:val="uk-UA"/>
        </w:rPr>
      </w:pPr>
      <w:r w:rsidRPr="00D22571">
        <w:rPr>
          <w:rFonts w:ascii="Times New Roman" w:hAnsi="Times New Roman"/>
          <w:sz w:val="28"/>
          <w:szCs w:val="28"/>
          <w:lang w:val="uk-UA"/>
        </w:rPr>
        <w:t>Визначити фінансовий результат діяльності підприємства</w:t>
      </w:r>
    </w:p>
    <w:p w:rsidR="00E92E76" w:rsidRPr="00D22571" w:rsidRDefault="00E92E76" w:rsidP="00E92E76">
      <w:pPr>
        <w:spacing w:after="0" w:line="240" w:lineRule="auto"/>
        <w:ind w:firstLine="708"/>
        <w:jc w:val="both"/>
        <w:rPr>
          <w:rFonts w:ascii="Times New Roman" w:hAnsi="Times New Roman"/>
          <w:sz w:val="28"/>
          <w:szCs w:val="28"/>
          <w:lang w:val="uk-UA"/>
        </w:rPr>
      </w:pPr>
      <w:r w:rsidRPr="00D22571">
        <w:rPr>
          <w:rFonts w:ascii="Times New Roman" w:hAnsi="Times New Roman"/>
          <w:b/>
          <w:sz w:val="28"/>
          <w:szCs w:val="28"/>
          <w:lang w:val="uk-UA"/>
        </w:rPr>
        <w:t xml:space="preserve">Задача 12. </w:t>
      </w:r>
      <w:r w:rsidRPr="00D22571">
        <w:rPr>
          <w:rFonts w:ascii="Times New Roman" w:hAnsi="Times New Roman"/>
          <w:sz w:val="28"/>
          <w:szCs w:val="28"/>
          <w:lang w:val="uk-UA"/>
        </w:rPr>
        <w:t xml:space="preserve">Залишок товарів на початок звітного періоду за роздрібними цінами становив 14600 грн., торгівельна націнка 8190 грн. Протягом звітного періоду було безоплатно передано товару на суму 4000 грн., а також придбано від постачальника товарів на суму 9200 грн. (в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Акцептовано рахунок транспортної організації за перевезення товарів на суму 450 грн.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придбано страхові поліси, пов’язані із ризиком доставки товарів на суму 180 грн. На товар, що надійшов нарахована торгівельна націнка 5700 грн. </w:t>
      </w:r>
    </w:p>
    <w:p w:rsidR="00E92E76" w:rsidRPr="00D22571" w:rsidRDefault="00E92E76" w:rsidP="00E92E76">
      <w:pPr>
        <w:spacing w:after="0" w:line="240" w:lineRule="auto"/>
        <w:ind w:firstLine="708"/>
        <w:jc w:val="both"/>
        <w:rPr>
          <w:rFonts w:ascii="Times New Roman" w:hAnsi="Times New Roman"/>
          <w:b/>
          <w:sz w:val="28"/>
          <w:szCs w:val="28"/>
          <w:lang w:val="uk-UA"/>
        </w:rPr>
      </w:pPr>
      <w:r w:rsidRPr="00D22571">
        <w:rPr>
          <w:rFonts w:ascii="Times New Roman" w:hAnsi="Times New Roman"/>
          <w:sz w:val="28"/>
          <w:szCs w:val="28"/>
          <w:lang w:val="uk-UA"/>
        </w:rPr>
        <w:t>Визначити фінансовий результат діяльності підприємства та первісну вартість товарів на кінець звітного періоду, якщо залишок товарів за роздрібними цінами на кінець місяця становить 4667 грн., крім цього за період виявлено нестачу товарів на суму 300 грн. (винна особа не встановлена).</w:t>
      </w:r>
    </w:p>
    <w:p w:rsidR="00E92E76" w:rsidRPr="00D22571" w:rsidRDefault="00E92E76" w:rsidP="00E92E76">
      <w:pPr>
        <w:pStyle w:val="ac"/>
        <w:spacing w:after="0" w:line="240" w:lineRule="auto"/>
        <w:ind w:right="229" w:firstLine="707"/>
        <w:jc w:val="both"/>
        <w:rPr>
          <w:rFonts w:ascii="Times New Roman" w:hAnsi="Times New Roman"/>
          <w:sz w:val="28"/>
          <w:szCs w:val="28"/>
          <w:lang w:val="uk-UA"/>
        </w:rPr>
      </w:pPr>
      <w:r w:rsidRPr="00D22571">
        <w:rPr>
          <w:rFonts w:ascii="Times New Roman" w:hAnsi="Times New Roman"/>
          <w:b/>
          <w:sz w:val="28"/>
          <w:szCs w:val="28"/>
          <w:lang w:val="uk-UA"/>
        </w:rPr>
        <w:t xml:space="preserve">Задача 13. </w:t>
      </w:r>
      <w:r w:rsidRPr="00D22571">
        <w:rPr>
          <w:rFonts w:ascii="Times New Roman" w:hAnsi="Times New Roman"/>
          <w:sz w:val="28"/>
          <w:szCs w:val="28"/>
          <w:lang w:val="uk-UA"/>
        </w:rPr>
        <w:t xml:space="preserve">Визначити фінансовий результат діяльності підприємства роздрібної торгівлі за звітний період, якщо внаслідок проведеної інвентаризації було встановлено нестачу товару на суму 850 грн., при цьому встановлена винна особа, яка відшкодувала завдані збитки, шляхом утримання із заробітку. За звітний період було реалізовано товарів на суму 6180 грн, прийнято до оплати рахунок </w:t>
      </w:r>
      <w:proofErr w:type="spellStart"/>
      <w:r w:rsidRPr="00D22571">
        <w:rPr>
          <w:rFonts w:ascii="Times New Roman" w:hAnsi="Times New Roman"/>
          <w:sz w:val="28"/>
          <w:szCs w:val="28"/>
          <w:lang w:val="uk-UA"/>
        </w:rPr>
        <w:t>АТП</w:t>
      </w:r>
      <w:proofErr w:type="spellEnd"/>
      <w:r w:rsidRPr="00D22571">
        <w:rPr>
          <w:rFonts w:ascii="Times New Roman" w:hAnsi="Times New Roman"/>
          <w:sz w:val="28"/>
          <w:szCs w:val="28"/>
          <w:lang w:val="uk-UA"/>
        </w:rPr>
        <w:t xml:space="preserve"> за перевезення товарів на суму 240 грн. (в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подано авансовий звіт про підтвердження витрат пов’язаних із придбанням на суму 165 грн. (в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придбано товарів у постачальників на суму 9360 грн.( в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проведено торгівельну націнку на суму – 5200 грн. Залишки по субрахунках 28 рахунку наступні: </w:t>
      </w:r>
    </w:p>
    <w:p w:rsidR="00E92E76" w:rsidRPr="00D22571" w:rsidRDefault="00E92E76" w:rsidP="00E92E76">
      <w:pPr>
        <w:pStyle w:val="ac"/>
        <w:spacing w:after="0" w:line="240" w:lineRule="auto"/>
        <w:ind w:right="229" w:firstLine="707"/>
        <w:jc w:val="both"/>
        <w:rPr>
          <w:rFonts w:ascii="Times New Roman" w:hAnsi="Times New Roman"/>
          <w:sz w:val="28"/>
          <w:szCs w:val="28"/>
          <w:lang w:val="uk-UA"/>
        </w:rPr>
      </w:pPr>
      <w:r w:rsidRPr="00D22571">
        <w:rPr>
          <w:rFonts w:ascii="Times New Roman" w:hAnsi="Times New Roman"/>
          <w:sz w:val="28"/>
          <w:szCs w:val="28"/>
          <w:lang w:val="uk-UA"/>
        </w:rPr>
        <w:t xml:space="preserve">Рахунок 282 – </w:t>
      </w:r>
      <w:proofErr w:type="spellStart"/>
      <w:r w:rsidRPr="00D22571">
        <w:rPr>
          <w:rFonts w:ascii="Times New Roman" w:hAnsi="Times New Roman"/>
          <w:sz w:val="28"/>
          <w:szCs w:val="28"/>
          <w:lang w:val="uk-UA"/>
        </w:rPr>
        <w:t>1120грн</w:t>
      </w:r>
      <w:proofErr w:type="spellEnd"/>
      <w:r w:rsidRPr="00D22571">
        <w:rPr>
          <w:rFonts w:ascii="Times New Roman" w:hAnsi="Times New Roman"/>
          <w:sz w:val="28"/>
          <w:szCs w:val="28"/>
          <w:lang w:val="uk-UA"/>
        </w:rPr>
        <w:t>.;</w:t>
      </w:r>
    </w:p>
    <w:p w:rsidR="00E92E76" w:rsidRPr="00D22571" w:rsidRDefault="00E92E76" w:rsidP="00E92E76">
      <w:pPr>
        <w:pStyle w:val="ac"/>
        <w:spacing w:after="0" w:line="240" w:lineRule="auto"/>
        <w:ind w:right="229" w:firstLine="707"/>
        <w:jc w:val="both"/>
        <w:rPr>
          <w:rFonts w:ascii="Times New Roman" w:hAnsi="Times New Roman"/>
          <w:sz w:val="28"/>
          <w:szCs w:val="28"/>
          <w:lang w:val="uk-UA"/>
        </w:rPr>
      </w:pPr>
      <w:r w:rsidRPr="00D22571">
        <w:rPr>
          <w:rFonts w:ascii="Times New Roman" w:hAnsi="Times New Roman"/>
          <w:sz w:val="28"/>
          <w:szCs w:val="28"/>
          <w:lang w:val="uk-UA"/>
        </w:rPr>
        <w:t>Рахунок 285 – 780 грн.;</w:t>
      </w:r>
    </w:p>
    <w:p w:rsidR="00E92E76" w:rsidRPr="00D22571" w:rsidRDefault="00E92E76" w:rsidP="00E92E76">
      <w:pPr>
        <w:pStyle w:val="ac"/>
        <w:spacing w:after="0" w:line="240" w:lineRule="auto"/>
        <w:ind w:right="229" w:firstLine="707"/>
        <w:jc w:val="both"/>
        <w:rPr>
          <w:rFonts w:ascii="Times New Roman" w:hAnsi="Times New Roman"/>
          <w:b/>
          <w:sz w:val="28"/>
          <w:szCs w:val="28"/>
          <w:lang w:val="uk-UA"/>
        </w:rPr>
      </w:pPr>
      <w:r w:rsidRPr="00D22571">
        <w:rPr>
          <w:rFonts w:ascii="Times New Roman" w:hAnsi="Times New Roman"/>
          <w:sz w:val="28"/>
          <w:szCs w:val="28"/>
          <w:lang w:val="uk-UA"/>
        </w:rPr>
        <w:t xml:space="preserve">Рахунок 289 – </w:t>
      </w:r>
      <w:proofErr w:type="spellStart"/>
      <w:r w:rsidRPr="00D22571">
        <w:rPr>
          <w:rFonts w:ascii="Times New Roman" w:hAnsi="Times New Roman"/>
          <w:sz w:val="28"/>
          <w:szCs w:val="28"/>
          <w:lang w:val="uk-UA"/>
        </w:rPr>
        <w:t>144грн</w:t>
      </w:r>
      <w:proofErr w:type="spellEnd"/>
      <w:r w:rsidRPr="00D22571">
        <w:rPr>
          <w:rFonts w:ascii="Times New Roman" w:hAnsi="Times New Roman"/>
          <w:sz w:val="28"/>
          <w:szCs w:val="28"/>
          <w:lang w:val="uk-UA"/>
        </w:rPr>
        <w:t>.</w:t>
      </w:r>
    </w:p>
    <w:p w:rsidR="00E92E76" w:rsidRPr="00D22571" w:rsidRDefault="00E92E76" w:rsidP="00E92E76">
      <w:pPr>
        <w:spacing w:after="0" w:line="240" w:lineRule="auto"/>
        <w:ind w:firstLine="708"/>
        <w:jc w:val="both"/>
        <w:rPr>
          <w:rFonts w:ascii="Times New Roman" w:hAnsi="Times New Roman"/>
          <w:b/>
          <w:sz w:val="28"/>
          <w:szCs w:val="28"/>
          <w:lang w:val="uk-UA"/>
        </w:rPr>
      </w:pPr>
      <w:r w:rsidRPr="00D22571">
        <w:rPr>
          <w:rFonts w:ascii="Times New Roman" w:hAnsi="Times New Roman"/>
          <w:b/>
          <w:sz w:val="28"/>
          <w:szCs w:val="28"/>
          <w:lang w:val="uk-UA"/>
        </w:rPr>
        <w:t>Задача 14.</w:t>
      </w:r>
    </w:p>
    <w:p w:rsidR="00E92E76" w:rsidRPr="00D22571" w:rsidRDefault="00E92E76" w:rsidP="00E92E76">
      <w:pPr>
        <w:spacing w:after="0" w:line="240" w:lineRule="auto"/>
        <w:ind w:firstLine="709"/>
        <w:jc w:val="both"/>
        <w:rPr>
          <w:rFonts w:ascii="Times New Roman" w:hAnsi="Times New Roman"/>
          <w:b/>
          <w:sz w:val="28"/>
          <w:szCs w:val="28"/>
          <w:lang w:val="uk-UA"/>
        </w:rPr>
      </w:pPr>
      <w:r w:rsidRPr="00D22571">
        <w:rPr>
          <w:rFonts w:ascii="Times New Roman" w:hAnsi="Times New Roman"/>
          <w:sz w:val="28"/>
          <w:szCs w:val="28"/>
          <w:lang w:val="uk-UA"/>
        </w:rPr>
        <w:t xml:space="preserve">Визначити фінансовий результат від товарних операцій за березень </w:t>
      </w:r>
      <w:proofErr w:type="spellStart"/>
      <w:r w:rsidRPr="00D22571">
        <w:rPr>
          <w:rFonts w:ascii="Times New Roman" w:hAnsi="Times New Roman"/>
          <w:sz w:val="28"/>
          <w:szCs w:val="28"/>
          <w:lang w:val="uk-UA"/>
        </w:rPr>
        <w:t>2017р</w:t>
      </w:r>
      <w:proofErr w:type="spellEnd"/>
      <w:r w:rsidRPr="00D22571">
        <w:rPr>
          <w:rFonts w:ascii="Times New Roman" w:hAnsi="Times New Roman"/>
          <w:sz w:val="28"/>
          <w:szCs w:val="28"/>
          <w:lang w:val="uk-UA"/>
        </w:rPr>
        <w:t xml:space="preserve">., якщо в цьому місяці відбулося повернення товарів, реалізованих в січні, покупцями. Залишок товарів за роздрібними цінами станом на 1.03.17 становив 14860 грн., в тому числі торгівельна націнка на товар становила 6355 грн., залишок </w:t>
      </w:r>
      <w:proofErr w:type="spellStart"/>
      <w:r w:rsidRPr="00D22571">
        <w:rPr>
          <w:rFonts w:ascii="Times New Roman" w:hAnsi="Times New Roman"/>
          <w:sz w:val="28"/>
          <w:szCs w:val="28"/>
          <w:lang w:val="uk-UA"/>
        </w:rPr>
        <w:t>ТЗВ</w:t>
      </w:r>
      <w:proofErr w:type="spellEnd"/>
      <w:r w:rsidRPr="00D22571">
        <w:rPr>
          <w:rFonts w:ascii="Times New Roman" w:hAnsi="Times New Roman"/>
          <w:sz w:val="28"/>
          <w:szCs w:val="28"/>
          <w:lang w:val="uk-UA"/>
        </w:rPr>
        <w:t xml:space="preserve"> - 1150 грн. Протягом березня </w:t>
      </w:r>
      <w:proofErr w:type="spellStart"/>
      <w:r w:rsidRPr="00D22571">
        <w:rPr>
          <w:rFonts w:ascii="Times New Roman" w:hAnsi="Times New Roman"/>
          <w:sz w:val="28"/>
          <w:szCs w:val="28"/>
          <w:lang w:val="uk-UA"/>
        </w:rPr>
        <w:t>2017р</w:t>
      </w:r>
      <w:proofErr w:type="spellEnd"/>
      <w:r w:rsidRPr="00D22571">
        <w:rPr>
          <w:rFonts w:ascii="Times New Roman" w:hAnsi="Times New Roman"/>
          <w:sz w:val="28"/>
          <w:szCs w:val="28"/>
          <w:lang w:val="uk-UA"/>
        </w:rPr>
        <w:t xml:space="preserve">. надійшло товарів від постачальників на суму 8400 грн., в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через підзвітних осіб на суму 186 грн., в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була нарахована торгівельна націнка, загальний рівень якої становить 70%.; прийнято авансовий звіт з посиланням витрат на доставку на суму 150 грн, в тому числі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xml:space="preserve">; був реалізований товар на суму 10520 грн., а також повернене товар на суму 920 грн. Залишок товарів на 1.01.17 за роздрібними цінами - </w:t>
      </w:r>
      <w:proofErr w:type="spellStart"/>
      <w:r w:rsidRPr="00D22571">
        <w:rPr>
          <w:rFonts w:ascii="Times New Roman" w:hAnsi="Times New Roman"/>
          <w:sz w:val="28"/>
          <w:szCs w:val="28"/>
          <w:lang w:val="uk-UA"/>
        </w:rPr>
        <w:t>4300грн</w:t>
      </w:r>
      <w:proofErr w:type="spellEnd"/>
      <w:r w:rsidRPr="00D22571">
        <w:rPr>
          <w:rFonts w:ascii="Times New Roman" w:hAnsi="Times New Roman"/>
          <w:sz w:val="28"/>
          <w:szCs w:val="28"/>
          <w:lang w:val="uk-UA"/>
        </w:rPr>
        <w:t xml:space="preserve">., в тому числі торгівельна націнка 2950 грн.,  залишок </w:t>
      </w:r>
      <w:proofErr w:type="spellStart"/>
      <w:r w:rsidRPr="00D22571">
        <w:rPr>
          <w:rFonts w:ascii="Times New Roman" w:hAnsi="Times New Roman"/>
          <w:sz w:val="28"/>
          <w:szCs w:val="28"/>
          <w:lang w:val="uk-UA"/>
        </w:rPr>
        <w:t>ТЗВ</w:t>
      </w:r>
      <w:proofErr w:type="spellEnd"/>
      <w:r w:rsidRPr="00D22571">
        <w:rPr>
          <w:rFonts w:ascii="Times New Roman" w:hAnsi="Times New Roman"/>
          <w:sz w:val="28"/>
          <w:szCs w:val="28"/>
          <w:lang w:val="uk-UA"/>
        </w:rPr>
        <w:t xml:space="preserve"> на початок - 220 грн., надійшло в січні товарів від</w:t>
      </w:r>
      <w:r w:rsidRPr="00D22571">
        <w:rPr>
          <w:rFonts w:ascii="Times New Roman" w:hAnsi="Times New Roman"/>
          <w:spacing w:val="-13"/>
          <w:sz w:val="28"/>
          <w:szCs w:val="28"/>
          <w:lang w:val="uk-UA"/>
        </w:rPr>
        <w:t xml:space="preserve"> </w:t>
      </w:r>
      <w:r w:rsidRPr="00D22571">
        <w:rPr>
          <w:rFonts w:ascii="Times New Roman" w:hAnsi="Times New Roman"/>
          <w:sz w:val="28"/>
          <w:szCs w:val="28"/>
          <w:lang w:val="uk-UA"/>
        </w:rPr>
        <w:t xml:space="preserve">постачальників на суму 9560 грн, крім того </w:t>
      </w:r>
      <w:proofErr w:type="spellStart"/>
      <w:r w:rsidRPr="00D22571">
        <w:rPr>
          <w:rFonts w:ascii="Times New Roman" w:hAnsi="Times New Roman"/>
          <w:sz w:val="28"/>
          <w:szCs w:val="28"/>
          <w:lang w:val="uk-UA"/>
        </w:rPr>
        <w:t>ПДВ</w:t>
      </w:r>
      <w:proofErr w:type="spellEnd"/>
      <w:r w:rsidRPr="00D22571">
        <w:rPr>
          <w:rFonts w:ascii="Times New Roman" w:hAnsi="Times New Roman"/>
          <w:sz w:val="28"/>
          <w:szCs w:val="28"/>
          <w:lang w:val="uk-UA"/>
        </w:rPr>
        <w:t>, нарахована торгівельна націнка на суму - 5760 грн.</w:t>
      </w:r>
    </w:p>
    <w:p w:rsidR="00E92E76" w:rsidRPr="00D22571" w:rsidRDefault="00E92E76" w:rsidP="00E92E76">
      <w:pPr>
        <w:pStyle w:val="ac"/>
        <w:spacing w:after="0" w:line="240" w:lineRule="auto"/>
        <w:ind w:firstLine="707"/>
        <w:jc w:val="both"/>
        <w:rPr>
          <w:rFonts w:ascii="Times New Roman" w:eastAsia="Times New Roman" w:hAnsi="Times New Roman"/>
          <w:sz w:val="28"/>
          <w:szCs w:val="28"/>
          <w:lang w:val="uk-UA" w:eastAsia="ru-RU" w:bidi="ru-RU"/>
        </w:rPr>
      </w:pPr>
      <w:r w:rsidRPr="00D22571">
        <w:rPr>
          <w:rFonts w:ascii="Times New Roman" w:hAnsi="Times New Roman"/>
          <w:b/>
          <w:sz w:val="28"/>
          <w:szCs w:val="28"/>
          <w:lang w:val="uk-UA"/>
        </w:rPr>
        <w:lastRenderedPageBreak/>
        <w:t xml:space="preserve">Задача 15. </w:t>
      </w:r>
      <w:r w:rsidRPr="00D22571">
        <w:rPr>
          <w:rFonts w:ascii="Times New Roman" w:eastAsia="Times New Roman" w:hAnsi="Times New Roman"/>
          <w:sz w:val="28"/>
          <w:szCs w:val="28"/>
          <w:lang w:val="uk-UA" w:eastAsia="ru-RU" w:bidi="ru-RU"/>
        </w:rPr>
        <w:t>Визначити первісну вартість товарів на кінець звітного періоду та фінансовий результат звітного періоду, якщо на підприємстві виявлено нестачу у сумі 5000 грн. за роздрібними цінами, згідно з розрахунком норм природного убутку при реалізації товару втрати в межах норм становили 800 грн., за виявленою нестачею понад норм природних втрат встановлені винні особи. Провести необхідні розрахунки на основі приведених даних</w:t>
      </w:r>
      <w:r w:rsidRPr="00D22571">
        <w:rPr>
          <w:rFonts w:ascii="Times New Roman" w:eastAsia="Times New Roman" w:hAnsi="Times New Roman"/>
          <w:spacing w:val="-21"/>
          <w:sz w:val="28"/>
          <w:szCs w:val="28"/>
          <w:lang w:val="uk-UA" w:eastAsia="ru-RU" w:bidi="ru-RU"/>
        </w:rPr>
        <w:t xml:space="preserve"> </w:t>
      </w:r>
      <w:r w:rsidRPr="00D22571">
        <w:rPr>
          <w:rFonts w:ascii="Times New Roman" w:eastAsia="Times New Roman" w:hAnsi="Times New Roman"/>
          <w:sz w:val="28"/>
          <w:szCs w:val="28"/>
          <w:lang w:val="uk-UA" w:eastAsia="ru-RU" w:bidi="ru-RU"/>
        </w:rPr>
        <w:t>:</w:t>
      </w:r>
    </w:p>
    <w:p w:rsidR="00E92E76" w:rsidRPr="00D22571" w:rsidRDefault="00E92E76" w:rsidP="00E92E76">
      <w:pPr>
        <w:widowControl w:val="0"/>
        <w:numPr>
          <w:ilvl w:val="1"/>
          <w:numId w:val="24"/>
        </w:numPr>
        <w:tabs>
          <w:tab w:val="left" w:pos="1134"/>
        </w:tabs>
        <w:autoSpaceDE w:val="0"/>
        <w:autoSpaceDN w:val="0"/>
        <w:spacing w:after="0" w:line="240" w:lineRule="auto"/>
        <w:ind w:left="0" w:firstLine="709"/>
        <w:jc w:val="both"/>
        <w:rPr>
          <w:rFonts w:ascii="Times New Roman" w:eastAsia="Times New Roman" w:hAnsi="Times New Roman"/>
          <w:sz w:val="28"/>
          <w:lang w:val="uk-UA" w:eastAsia="ru-RU" w:bidi="ru-RU"/>
        </w:rPr>
      </w:pPr>
      <w:r w:rsidRPr="00D22571">
        <w:rPr>
          <w:rFonts w:ascii="Times New Roman" w:eastAsia="Times New Roman" w:hAnsi="Times New Roman"/>
          <w:sz w:val="28"/>
          <w:lang w:val="uk-UA" w:eastAsia="ru-RU" w:bidi="ru-RU"/>
        </w:rPr>
        <w:t>залишок товарів за роздрібними цінами на початок періоду -</w:t>
      </w:r>
      <w:r w:rsidRPr="00D22571">
        <w:rPr>
          <w:rFonts w:ascii="Times New Roman" w:eastAsia="Times New Roman" w:hAnsi="Times New Roman"/>
          <w:spacing w:val="-22"/>
          <w:sz w:val="28"/>
          <w:lang w:val="uk-UA" w:eastAsia="ru-RU" w:bidi="ru-RU"/>
        </w:rPr>
        <w:t xml:space="preserve"> </w:t>
      </w:r>
      <w:proofErr w:type="spellStart"/>
      <w:r w:rsidRPr="00D22571">
        <w:rPr>
          <w:rFonts w:ascii="Times New Roman" w:eastAsia="Times New Roman" w:hAnsi="Times New Roman"/>
          <w:sz w:val="28"/>
          <w:lang w:val="uk-UA" w:eastAsia="ru-RU" w:bidi="ru-RU"/>
        </w:rPr>
        <w:t>11450грн</w:t>
      </w:r>
      <w:proofErr w:type="spellEnd"/>
      <w:r w:rsidRPr="00D22571">
        <w:rPr>
          <w:rFonts w:ascii="Times New Roman" w:eastAsia="Times New Roman" w:hAnsi="Times New Roman"/>
          <w:sz w:val="28"/>
          <w:lang w:val="uk-UA" w:eastAsia="ru-RU" w:bidi="ru-RU"/>
        </w:rPr>
        <w:t>.;</w:t>
      </w:r>
    </w:p>
    <w:p w:rsidR="00E92E76" w:rsidRPr="00D22571" w:rsidRDefault="00E92E76" w:rsidP="00E92E76">
      <w:pPr>
        <w:widowControl w:val="0"/>
        <w:numPr>
          <w:ilvl w:val="1"/>
          <w:numId w:val="24"/>
        </w:numPr>
        <w:tabs>
          <w:tab w:val="left" w:pos="1134"/>
          <w:tab w:val="left" w:pos="1248"/>
          <w:tab w:val="left" w:pos="1249"/>
        </w:tabs>
        <w:autoSpaceDE w:val="0"/>
        <w:autoSpaceDN w:val="0"/>
        <w:spacing w:after="0" w:line="240" w:lineRule="auto"/>
        <w:ind w:left="0" w:firstLine="709"/>
        <w:jc w:val="both"/>
        <w:rPr>
          <w:rFonts w:ascii="Times New Roman" w:eastAsia="Times New Roman" w:hAnsi="Times New Roman"/>
          <w:sz w:val="28"/>
          <w:lang w:val="uk-UA" w:eastAsia="ru-RU" w:bidi="ru-RU"/>
        </w:rPr>
      </w:pPr>
      <w:r w:rsidRPr="00D22571">
        <w:rPr>
          <w:rFonts w:ascii="Times New Roman" w:eastAsia="Times New Roman" w:hAnsi="Times New Roman"/>
          <w:sz w:val="28"/>
          <w:lang w:val="uk-UA" w:eastAsia="ru-RU" w:bidi="ru-RU"/>
        </w:rPr>
        <w:t>залишок торгівельних націнок на початок -</w:t>
      </w:r>
      <w:r w:rsidRPr="00D22571">
        <w:rPr>
          <w:rFonts w:ascii="Times New Roman" w:eastAsia="Times New Roman" w:hAnsi="Times New Roman"/>
          <w:spacing w:val="-5"/>
          <w:sz w:val="28"/>
          <w:lang w:val="uk-UA" w:eastAsia="ru-RU" w:bidi="ru-RU"/>
        </w:rPr>
        <w:t xml:space="preserve"> </w:t>
      </w:r>
      <w:proofErr w:type="spellStart"/>
      <w:r w:rsidRPr="00D22571">
        <w:rPr>
          <w:rFonts w:ascii="Times New Roman" w:eastAsia="Times New Roman" w:hAnsi="Times New Roman"/>
          <w:sz w:val="28"/>
          <w:lang w:val="uk-UA" w:eastAsia="ru-RU" w:bidi="ru-RU"/>
        </w:rPr>
        <w:t>6600грн</w:t>
      </w:r>
      <w:proofErr w:type="spellEnd"/>
      <w:r w:rsidRPr="00D22571">
        <w:rPr>
          <w:rFonts w:ascii="Times New Roman" w:eastAsia="Times New Roman" w:hAnsi="Times New Roman"/>
          <w:sz w:val="28"/>
          <w:lang w:val="uk-UA" w:eastAsia="ru-RU" w:bidi="ru-RU"/>
        </w:rPr>
        <w:t>.;</w:t>
      </w:r>
    </w:p>
    <w:p w:rsidR="00E92E76" w:rsidRPr="00D22571" w:rsidRDefault="00E92E76" w:rsidP="00E92E76">
      <w:pPr>
        <w:widowControl w:val="0"/>
        <w:numPr>
          <w:ilvl w:val="1"/>
          <w:numId w:val="24"/>
        </w:numPr>
        <w:tabs>
          <w:tab w:val="left" w:pos="1134"/>
        </w:tabs>
        <w:autoSpaceDE w:val="0"/>
        <w:autoSpaceDN w:val="0"/>
        <w:spacing w:after="0" w:line="240" w:lineRule="auto"/>
        <w:ind w:left="0" w:firstLine="709"/>
        <w:jc w:val="both"/>
        <w:rPr>
          <w:rFonts w:ascii="Times New Roman" w:eastAsia="Times New Roman" w:hAnsi="Times New Roman"/>
          <w:sz w:val="28"/>
          <w:lang w:val="uk-UA" w:eastAsia="ru-RU" w:bidi="ru-RU"/>
        </w:rPr>
      </w:pPr>
      <w:r w:rsidRPr="00D22571">
        <w:rPr>
          <w:rFonts w:ascii="Times New Roman" w:eastAsia="Times New Roman" w:hAnsi="Times New Roman"/>
          <w:sz w:val="28"/>
          <w:lang w:val="uk-UA" w:eastAsia="ru-RU" w:bidi="ru-RU"/>
        </w:rPr>
        <w:t xml:space="preserve">залишок </w:t>
      </w:r>
      <w:proofErr w:type="spellStart"/>
      <w:r w:rsidRPr="00D22571">
        <w:rPr>
          <w:rFonts w:ascii="Times New Roman" w:eastAsia="Times New Roman" w:hAnsi="Times New Roman"/>
          <w:sz w:val="28"/>
          <w:lang w:val="uk-UA" w:eastAsia="ru-RU" w:bidi="ru-RU"/>
        </w:rPr>
        <w:t>ТЗВ</w:t>
      </w:r>
      <w:proofErr w:type="spellEnd"/>
      <w:r w:rsidRPr="00D22571">
        <w:rPr>
          <w:rFonts w:ascii="Times New Roman" w:eastAsia="Times New Roman" w:hAnsi="Times New Roman"/>
          <w:sz w:val="28"/>
          <w:lang w:val="uk-UA" w:eastAsia="ru-RU" w:bidi="ru-RU"/>
        </w:rPr>
        <w:t xml:space="preserve"> - 830</w:t>
      </w:r>
      <w:r w:rsidRPr="00D22571">
        <w:rPr>
          <w:rFonts w:ascii="Times New Roman" w:eastAsia="Times New Roman" w:hAnsi="Times New Roman"/>
          <w:spacing w:val="-1"/>
          <w:sz w:val="28"/>
          <w:lang w:val="uk-UA" w:eastAsia="ru-RU" w:bidi="ru-RU"/>
        </w:rPr>
        <w:t xml:space="preserve"> </w:t>
      </w:r>
      <w:r w:rsidRPr="00D22571">
        <w:rPr>
          <w:rFonts w:ascii="Times New Roman" w:eastAsia="Times New Roman" w:hAnsi="Times New Roman"/>
          <w:sz w:val="28"/>
          <w:lang w:val="uk-UA" w:eastAsia="ru-RU" w:bidi="ru-RU"/>
        </w:rPr>
        <w:t>грн.;</w:t>
      </w:r>
    </w:p>
    <w:p w:rsidR="00E92E76" w:rsidRPr="00D22571" w:rsidRDefault="00E92E76" w:rsidP="00E92E76">
      <w:pPr>
        <w:widowControl w:val="0"/>
        <w:numPr>
          <w:ilvl w:val="1"/>
          <w:numId w:val="24"/>
        </w:numPr>
        <w:tabs>
          <w:tab w:val="left" w:pos="1134"/>
        </w:tabs>
        <w:autoSpaceDE w:val="0"/>
        <w:autoSpaceDN w:val="0"/>
        <w:spacing w:after="0" w:line="240" w:lineRule="auto"/>
        <w:ind w:left="0" w:firstLine="709"/>
        <w:jc w:val="both"/>
        <w:rPr>
          <w:rFonts w:ascii="Times New Roman" w:eastAsia="Times New Roman" w:hAnsi="Times New Roman"/>
          <w:sz w:val="28"/>
          <w:lang w:val="uk-UA" w:eastAsia="ru-RU" w:bidi="ru-RU"/>
        </w:rPr>
      </w:pPr>
      <w:r w:rsidRPr="00D22571">
        <w:rPr>
          <w:rFonts w:ascii="Times New Roman" w:eastAsia="Times New Roman" w:hAnsi="Times New Roman"/>
          <w:sz w:val="28"/>
          <w:lang w:val="uk-UA" w:eastAsia="ru-RU" w:bidi="ru-RU"/>
        </w:rPr>
        <w:t xml:space="preserve">надійшли товари від постачальників на суму 3880 грн., в </w:t>
      </w:r>
      <w:proofErr w:type="spellStart"/>
      <w:r w:rsidRPr="00D22571">
        <w:rPr>
          <w:rFonts w:ascii="Times New Roman" w:eastAsia="Times New Roman" w:hAnsi="Times New Roman"/>
          <w:sz w:val="28"/>
          <w:lang w:val="uk-UA" w:eastAsia="ru-RU" w:bidi="ru-RU"/>
        </w:rPr>
        <w:t>т.ч</w:t>
      </w:r>
      <w:proofErr w:type="spellEnd"/>
      <w:r w:rsidRPr="00D22571">
        <w:rPr>
          <w:rFonts w:ascii="Times New Roman" w:eastAsia="Times New Roman" w:hAnsi="Times New Roman"/>
          <w:sz w:val="28"/>
          <w:lang w:val="uk-UA" w:eastAsia="ru-RU" w:bidi="ru-RU"/>
        </w:rPr>
        <w:t>.</w:t>
      </w:r>
      <w:r w:rsidRPr="00D22571">
        <w:rPr>
          <w:rFonts w:ascii="Times New Roman" w:eastAsia="Times New Roman" w:hAnsi="Times New Roman"/>
          <w:spacing w:val="-17"/>
          <w:sz w:val="28"/>
          <w:lang w:val="uk-UA" w:eastAsia="ru-RU" w:bidi="ru-RU"/>
        </w:rPr>
        <w:t xml:space="preserve"> </w:t>
      </w:r>
      <w:proofErr w:type="spellStart"/>
      <w:r w:rsidRPr="00D22571">
        <w:rPr>
          <w:rFonts w:ascii="Times New Roman" w:eastAsia="Times New Roman" w:hAnsi="Times New Roman"/>
          <w:sz w:val="28"/>
          <w:lang w:val="uk-UA" w:eastAsia="ru-RU" w:bidi="ru-RU"/>
        </w:rPr>
        <w:t>ПДВ</w:t>
      </w:r>
      <w:proofErr w:type="spellEnd"/>
      <w:r w:rsidRPr="00D22571">
        <w:rPr>
          <w:rFonts w:ascii="Times New Roman" w:eastAsia="Times New Roman" w:hAnsi="Times New Roman"/>
          <w:sz w:val="28"/>
          <w:lang w:val="uk-UA" w:eastAsia="ru-RU" w:bidi="ru-RU"/>
        </w:rPr>
        <w:t>;</w:t>
      </w:r>
    </w:p>
    <w:p w:rsidR="00E92E76" w:rsidRPr="00D22571" w:rsidRDefault="00E92E76" w:rsidP="00E92E76">
      <w:pPr>
        <w:widowControl w:val="0"/>
        <w:numPr>
          <w:ilvl w:val="1"/>
          <w:numId w:val="24"/>
        </w:numPr>
        <w:tabs>
          <w:tab w:val="left" w:pos="1134"/>
        </w:tabs>
        <w:autoSpaceDE w:val="0"/>
        <w:autoSpaceDN w:val="0"/>
        <w:spacing w:after="0" w:line="240" w:lineRule="auto"/>
        <w:ind w:left="0" w:firstLine="709"/>
        <w:jc w:val="both"/>
        <w:rPr>
          <w:rFonts w:ascii="Times New Roman" w:eastAsia="Times New Roman" w:hAnsi="Times New Roman"/>
          <w:sz w:val="28"/>
          <w:lang w:val="uk-UA" w:eastAsia="ru-RU" w:bidi="ru-RU"/>
        </w:rPr>
      </w:pPr>
      <w:r w:rsidRPr="00D22571">
        <w:rPr>
          <w:rFonts w:ascii="Times New Roman" w:eastAsia="Times New Roman" w:hAnsi="Times New Roman"/>
          <w:sz w:val="28"/>
          <w:lang w:val="uk-UA" w:eastAsia="ru-RU" w:bidi="ru-RU"/>
        </w:rPr>
        <w:t>нарахована торгівельна націнка на суму 2200</w:t>
      </w:r>
      <w:r w:rsidRPr="00D22571">
        <w:rPr>
          <w:rFonts w:ascii="Times New Roman" w:eastAsia="Times New Roman" w:hAnsi="Times New Roman"/>
          <w:spacing w:val="-11"/>
          <w:sz w:val="28"/>
          <w:lang w:val="uk-UA" w:eastAsia="ru-RU" w:bidi="ru-RU"/>
        </w:rPr>
        <w:t xml:space="preserve"> </w:t>
      </w:r>
      <w:r w:rsidRPr="00D22571">
        <w:rPr>
          <w:rFonts w:ascii="Times New Roman" w:eastAsia="Times New Roman" w:hAnsi="Times New Roman"/>
          <w:sz w:val="28"/>
          <w:lang w:val="uk-UA" w:eastAsia="ru-RU" w:bidi="ru-RU"/>
        </w:rPr>
        <w:t>грн.</w:t>
      </w:r>
    </w:p>
    <w:p w:rsidR="00E92E76" w:rsidRPr="00D22571" w:rsidRDefault="00E92E76" w:rsidP="00E92E76">
      <w:pPr>
        <w:spacing w:after="0" w:line="240" w:lineRule="auto"/>
        <w:ind w:firstLine="708"/>
        <w:jc w:val="both"/>
        <w:rPr>
          <w:rFonts w:ascii="Times New Roman" w:hAnsi="Times New Roman"/>
          <w:b/>
          <w:sz w:val="28"/>
          <w:szCs w:val="28"/>
          <w:lang w:val="uk-UA"/>
        </w:rPr>
      </w:pPr>
      <w:r w:rsidRPr="00D22571">
        <w:rPr>
          <w:rFonts w:ascii="Times New Roman" w:eastAsia="Times New Roman" w:hAnsi="Times New Roman"/>
          <w:sz w:val="28"/>
          <w:lang w:val="uk-UA" w:eastAsia="ru-RU" w:bidi="ru-RU"/>
        </w:rPr>
        <w:t xml:space="preserve">Прийнято рахунок </w:t>
      </w:r>
      <w:proofErr w:type="spellStart"/>
      <w:r w:rsidRPr="00D22571">
        <w:rPr>
          <w:rFonts w:ascii="Times New Roman" w:eastAsia="Times New Roman" w:hAnsi="Times New Roman"/>
          <w:sz w:val="28"/>
          <w:lang w:val="uk-UA" w:eastAsia="ru-RU" w:bidi="ru-RU"/>
        </w:rPr>
        <w:t>АТП</w:t>
      </w:r>
      <w:proofErr w:type="spellEnd"/>
      <w:r w:rsidRPr="00D22571">
        <w:rPr>
          <w:rFonts w:ascii="Times New Roman" w:eastAsia="Times New Roman" w:hAnsi="Times New Roman"/>
          <w:sz w:val="28"/>
          <w:lang w:val="uk-UA" w:eastAsia="ru-RU" w:bidi="ru-RU"/>
        </w:rPr>
        <w:t xml:space="preserve"> за перевезення товарів на суму 360 грн., в </w:t>
      </w:r>
      <w:proofErr w:type="spellStart"/>
      <w:r w:rsidRPr="00D22571">
        <w:rPr>
          <w:rFonts w:ascii="Times New Roman" w:eastAsia="Times New Roman" w:hAnsi="Times New Roman"/>
          <w:sz w:val="28"/>
          <w:lang w:val="uk-UA" w:eastAsia="ru-RU" w:bidi="ru-RU"/>
        </w:rPr>
        <w:t>т.ч</w:t>
      </w:r>
      <w:proofErr w:type="spellEnd"/>
      <w:r w:rsidRPr="00D22571">
        <w:rPr>
          <w:rFonts w:ascii="Times New Roman" w:eastAsia="Times New Roman" w:hAnsi="Times New Roman"/>
          <w:sz w:val="28"/>
          <w:lang w:val="uk-UA" w:eastAsia="ru-RU" w:bidi="ru-RU"/>
        </w:rPr>
        <w:t xml:space="preserve">. </w:t>
      </w:r>
      <w:proofErr w:type="spellStart"/>
      <w:r w:rsidRPr="00D22571">
        <w:rPr>
          <w:rFonts w:ascii="Times New Roman" w:eastAsia="Times New Roman" w:hAnsi="Times New Roman"/>
          <w:sz w:val="28"/>
          <w:lang w:val="uk-UA" w:eastAsia="ru-RU" w:bidi="ru-RU"/>
        </w:rPr>
        <w:t>ПДВ</w:t>
      </w:r>
      <w:proofErr w:type="spellEnd"/>
      <w:r w:rsidRPr="00D22571">
        <w:rPr>
          <w:rFonts w:ascii="Times New Roman" w:eastAsia="Times New Roman" w:hAnsi="Times New Roman"/>
          <w:sz w:val="28"/>
          <w:lang w:val="uk-UA" w:eastAsia="ru-RU" w:bidi="ru-RU"/>
        </w:rPr>
        <w:t>.</w:t>
      </w:r>
    </w:p>
    <w:p w:rsidR="00E92E76" w:rsidRDefault="00E92E76" w:rsidP="00E92E76">
      <w:pPr>
        <w:spacing w:after="0" w:line="240" w:lineRule="auto"/>
        <w:ind w:firstLine="708"/>
        <w:jc w:val="both"/>
        <w:rPr>
          <w:rFonts w:ascii="Times New Roman" w:hAnsi="Times New Roman"/>
          <w:b/>
          <w:sz w:val="28"/>
          <w:szCs w:val="28"/>
          <w:lang w:val="uk-UA"/>
        </w:rPr>
      </w:pPr>
    </w:p>
    <w:p w:rsidR="00E92E76" w:rsidRDefault="00E92E76" w:rsidP="00E92E76">
      <w:pPr>
        <w:spacing w:after="0" w:line="240" w:lineRule="auto"/>
        <w:ind w:firstLine="708"/>
        <w:jc w:val="both"/>
        <w:rPr>
          <w:rFonts w:ascii="Times New Roman" w:hAnsi="Times New Roman"/>
          <w:b/>
          <w:sz w:val="28"/>
          <w:szCs w:val="28"/>
          <w:lang w:val="uk-UA"/>
        </w:rPr>
      </w:pPr>
    </w:p>
    <w:p w:rsidR="00E92E76" w:rsidRDefault="00E92E76" w:rsidP="00E92E76">
      <w:pPr>
        <w:spacing w:after="0" w:line="240" w:lineRule="auto"/>
        <w:ind w:firstLine="708"/>
        <w:jc w:val="both"/>
        <w:rPr>
          <w:rFonts w:ascii="Times New Roman" w:hAnsi="Times New Roman"/>
          <w:b/>
          <w:sz w:val="28"/>
          <w:szCs w:val="28"/>
          <w:lang w:val="uk-UA"/>
        </w:rPr>
      </w:pPr>
    </w:p>
    <w:p w:rsidR="00E92E76" w:rsidRDefault="00E92E76" w:rsidP="00E92E76">
      <w:pPr>
        <w:spacing w:after="0" w:line="240" w:lineRule="auto"/>
        <w:ind w:firstLine="708"/>
        <w:jc w:val="both"/>
        <w:rPr>
          <w:rFonts w:ascii="Times New Roman" w:hAnsi="Times New Roman"/>
          <w:b/>
          <w:sz w:val="28"/>
          <w:szCs w:val="28"/>
          <w:lang w:val="uk-UA"/>
        </w:rPr>
      </w:pPr>
    </w:p>
    <w:p w:rsidR="00E92E76" w:rsidRPr="00D22571" w:rsidRDefault="00E92E76" w:rsidP="00E92E76">
      <w:pPr>
        <w:spacing w:after="0" w:line="240" w:lineRule="auto"/>
        <w:ind w:firstLine="708"/>
        <w:jc w:val="both"/>
        <w:rPr>
          <w:rFonts w:ascii="Times New Roman" w:hAnsi="Times New Roman"/>
          <w:b/>
          <w:sz w:val="28"/>
          <w:szCs w:val="28"/>
          <w:lang w:val="uk-UA"/>
        </w:rPr>
      </w:pPr>
      <w:r w:rsidRPr="00D22571">
        <w:rPr>
          <w:rFonts w:ascii="Times New Roman" w:hAnsi="Times New Roman"/>
          <w:b/>
          <w:sz w:val="28"/>
          <w:szCs w:val="28"/>
          <w:lang w:val="uk-UA"/>
        </w:rPr>
        <w:t xml:space="preserve">Задача 16. </w:t>
      </w:r>
      <w:r w:rsidRPr="00D22571">
        <w:rPr>
          <w:rFonts w:ascii="Times New Roman" w:hAnsi="Times New Roman"/>
          <w:sz w:val="28"/>
          <w:szCs w:val="28"/>
          <w:lang w:val="uk-UA"/>
        </w:rPr>
        <w:t>Заповнити</w:t>
      </w:r>
      <w:r w:rsidRPr="00D22571">
        <w:rPr>
          <w:rFonts w:ascii="Times New Roman" w:hAnsi="Times New Roman"/>
          <w:b/>
          <w:sz w:val="28"/>
          <w:szCs w:val="28"/>
          <w:lang w:val="uk-UA"/>
        </w:rPr>
        <w:t xml:space="preserve"> </w:t>
      </w:r>
      <w:r w:rsidRPr="00D22571">
        <w:rPr>
          <w:rFonts w:ascii="Times New Roman" w:hAnsi="Times New Roman"/>
          <w:sz w:val="28"/>
          <w:szCs w:val="28"/>
          <w:lang w:val="uk-UA"/>
        </w:rPr>
        <w:t>журнал</w:t>
      </w:r>
      <w:r w:rsidRPr="00D22571">
        <w:rPr>
          <w:rStyle w:val="fontstyle21"/>
          <w:rFonts w:ascii="Times New Roman" w:hAnsi="Times New Roman"/>
          <w:sz w:val="28"/>
          <w:szCs w:val="28"/>
          <w:lang w:val="uk-UA"/>
        </w:rPr>
        <w:t xml:space="preserve"> господарських операцій за наведеним змістом.</w: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9"/>
        <w:gridCol w:w="5811"/>
        <w:gridCol w:w="851"/>
        <w:gridCol w:w="1006"/>
        <w:gridCol w:w="1122"/>
      </w:tblGrid>
      <w:tr w:rsidR="00E92E76" w:rsidRPr="00D22571" w:rsidTr="00B305B6">
        <w:trPr>
          <w:trHeight w:val="410"/>
        </w:trPr>
        <w:tc>
          <w:tcPr>
            <w:tcW w:w="469" w:type="dxa"/>
            <w:vMerge w:val="restart"/>
            <w:shd w:val="clear" w:color="auto" w:fill="auto"/>
          </w:tcPr>
          <w:p w:rsidR="00E92E76" w:rsidRPr="00D22571" w:rsidRDefault="00E92E76" w:rsidP="00B305B6">
            <w:pPr>
              <w:pStyle w:val="TableParagraph"/>
              <w:ind w:firstLine="21"/>
              <w:jc w:val="center"/>
              <w:rPr>
                <w:sz w:val="24"/>
                <w:szCs w:val="24"/>
                <w:lang w:val="uk-UA"/>
              </w:rPr>
            </w:pPr>
            <w:r w:rsidRPr="00D22571">
              <w:rPr>
                <w:sz w:val="24"/>
                <w:szCs w:val="24"/>
                <w:lang w:val="uk-UA"/>
              </w:rPr>
              <w:t>№ з/п</w:t>
            </w:r>
          </w:p>
        </w:tc>
        <w:tc>
          <w:tcPr>
            <w:tcW w:w="5811" w:type="dxa"/>
            <w:vMerge w:val="restart"/>
            <w:shd w:val="clear" w:color="auto" w:fill="auto"/>
          </w:tcPr>
          <w:p w:rsidR="00E92E76" w:rsidRPr="00D22571" w:rsidRDefault="00E92E76" w:rsidP="00B305B6">
            <w:pPr>
              <w:pStyle w:val="TableParagraph"/>
              <w:jc w:val="center"/>
              <w:rPr>
                <w:sz w:val="24"/>
                <w:szCs w:val="24"/>
                <w:lang w:val="uk-UA"/>
              </w:rPr>
            </w:pPr>
            <w:r w:rsidRPr="00D22571">
              <w:rPr>
                <w:sz w:val="24"/>
                <w:szCs w:val="24"/>
                <w:lang w:val="uk-UA"/>
              </w:rPr>
              <w:t>Зміст господарської операції</w:t>
            </w:r>
          </w:p>
        </w:tc>
        <w:tc>
          <w:tcPr>
            <w:tcW w:w="1857" w:type="dxa"/>
            <w:gridSpan w:val="2"/>
            <w:shd w:val="clear" w:color="auto" w:fill="auto"/>
          </w:tcPr>
          <w:p w:rsidR="00E92E76" w:rsidRPr="00D22571" w:rsidRDefault="00E92E76" w:rsidP="00B305B6">
            <w:pPr>
              <w:pStyle w:val="TableParagraph"/>
              <w:jc w:val="center"/>
              <w:rPr>
                <w:sz w:val="24"/>
                <w:szCs w:val="24"/>
                <w:lang w:val="uk-UA"/>
              </w:rPr>
            </w:pPr>
            <w:r w:rsidRPr="00D22571">
              <w:rPr>
                <w:sz w:val="24"/>
                <w:szCs w:val="24"/>
                <w:lang w:val="uk-UA"/>
              </w:rPr>
              <w:t>Кореспондуючі</w:t>
            </w:r>
          </w:p>
          <w:p w:rsidR="00E92E76" w:rsidRPr="00D22571" w:rsidRDefault="00E92E76" w:rsidP="00B305B6">
            <w:pPr>
              <w:pStyle w:val="TableParagraph"/>
              <w:jc w:val="center"/>
              <w:rPr>
                <w:sz w:val="24"/>
                <w:szCs w:val="24"/>
                <w:lang w:val="uk-UA"/>
              </w:rPr>
            </w:pPr>
            <w:r w:rsidRPr="00D22571">
              <w:rPr>
                <w:sz w:val="24"/>
                <w:szCs w:val="24"/>
                <w:lang w:val="uk-UA"/>
              </w:rPr>
              <w:t>рахунки</w:t>
            </w:r>
          </w:p>
        </w:tc>
        <w:tc>
          <w:tcPr>
            <w:tcW w:w="1122" w:type="dxa"/>
            <w:vMerge w:val="restart"/>
            <w:shd w:val="clear" w:color="auto" w:fill="auto"/>
          </w:tcPr>
          <w:p w:rsidR="00E92E76" w:rsidRPr="00D22571" w:rsidRDefault="00E92E76" w:rsidP="00B305B6">
            <w:pPr>
              <w:pStyle w:val="TableParagraph"/>
              <w:ind w:hanging="7"/>
              <w:jc w:val="center"/>
              <w:rPr>
                <w:sz w:val="24"/>
                <w:szCs w:val="24"/>
                <w:lang w:val="uk-UA"/>
              </w:rPr>
            </w:pPr>
            <w:r w:rsidRPr="00D22571">
              <w:rPr>
                <w:sz w:val="24"/>
                <w:szCs w:val="24"/>
                <w:lang w:val="uk-UA"/>
              </w:rPr>
              <w:t>Сума, грн</w:t>
            </w:r>
          </w:p>
        </w:tc>
      </w:tr>
      <w:tr w:rsidR="00E92E76" w:rsidRPr="00D22571" w:rsidTr="00B305B6">
        <w:trPr>
          <w:trHeight w:val="200"/>
        </w:trPr>
        <w:tc>
          <w:tcPr>
            <w:tcW w:w="469" w:type="dxa"/>
            <w:vMerge/>
            <w:tcBorders>
              <w:top w:val="nil"/>
            </w:tcBorders>
            <w:shd w:val="clear" w:color="auto" w:fill="auto"/>
          </w:tcPr>
          <w:p w:rsidR="00E92E76" w:rsidRPr="00D22571" w:rsidRDefault="00E92E76" w:rsidP="00B305B6">
            <w:pPr>
              <w:spacing w:after="0" w:line="240" w:lineRule="auto"/>
              <w:jc w:val="center"/>
              <w:rPr>
                <w:rFonts w:ascii="Times New Roman" w:hAnsi="Times New Roman"/>
                <w:sz w:val="24"/>
                <w:szCs w:val="24"/>
                <w:lang w:val="uk-UA"/>
              </w:rPr>
            </w:pPr>
          </w:p>
        </w:tc>
        <w:tc>
          <w:tcPr>
            <w:tcW w:w="5811" w:type="dxa"/>
            <w:vMerge/>
            <w:tcBorders>
              <w:top w:val="nil"/>
            </w:tcBorders>
            <w:shd w:val="clear" w:color="auto" w:fill="auto"/>
          </w:tcPr>
          <w:p w:rsidR="00E92E76" w:rsidRPr="00D22571" w:rsidRDefault="00E92E76" w:rsidP="00B305B6">
            <w:pPr>
              <w:spacing w:after="0" w:line="240" w:lineRule="auto"/>
              <w:jc w:val="center"/>
              <w:rPr>
                <w:rFonts w:ascii="Times New Roman" w:hAnsi="Times New Roman"/>
                <w:sz w:val="24"/>
                <w:szCs w:val="24"/>
                <w:lang w:val="uk-UA"/>
              </w:rPr>
            </w:pPr>
          </w:p>
        </w:tc>
        <w:tc>
          <w:tcPr>
            <w:tcW w:w="851" w:type="dxa"/>
            <w:shd w:val="clear" w:color="auto" w:fill="auto"/>
          </w:tcPr>
          <w:p w:rsidR="00E92E76" w:rsidRPr="00D22571" w:rsidRDefault="00E92E76" w:rsidP="00B305B6">
            <w:pPr>
              <w:pStyle w:val="TableParagraph"/>
              <w:jc w:val="center"/>
              <w:rPr>
                <w:sz w:val="24"/>
                <w:szCs w:val="24"/>
                <w:lang w:val="uk-UA"/>
              </w:rPr>
            </w:pPr>
            <w:r w:rsidRPr="00D22571">
              <w:rPr>
                <w:sz w:val="24"/>
                <w:szCs w:val="24"/>
                <w:lang w:val="uk-UA"/>
              </w:rPr>
              <w:t>Дебет</w:t>
            </w:r>
          </w:p>
        </w:tc>
        <w:tc>
          <w:tcPr>
            <w:tcW w:w="1006" w:type="dxa"/>
            <w:shd w:val="clear" w:color="auto" w:fill="auto"/>
          </w:tcPr>
          <w:p w:rsidR="00E92E76" w:rsidRPr="00D22571" w:rsidRDefault="00E92E76" w:rsidP="00B305B6">
            <w:pPr>
              <w:pStyle w:val="TableParagraph"/>
              <w:jc w:val="center"/>
              <w:rPr>
                <w:sz w:val="24"/>
                <w:szCs w:val="24"/>
                <w:lang w:val="uk-UA"/>
              </w:rPr>
            </w:pPr>
            <w:r w:rsidRPr="00D22571">
              <w:rPr>
                <w:sz w:val="24"/>
                <w:szCs w:val="24"/>
                <w:lang w:val="uk-UA"/>
              </w:rPr>
              <w:t>Кредит</w:t>
            </w:r>
          </w:p>
        </w:tc>
        <w:tc>
          <w:tcPr>
            <w:tcW w:w="1122" w:type="dxa"/>
            <w:vMerge/>
            <w:tcBorders>
              <w:top w:val="nil"/>
            </w:tcBorders>
            <w:shd w:val="clear" w:color="auto" w:fill="auto"/>
          </w:tcPr>
          <w:p w:rsidR="00E92E76" w:rsidRPr="00D22571" w:rsidRDefault="00E92E76" w:rsidP="00B305B6">
            <w:pPr>
              <w:spacing w:after="0" w:line="240" w:lineRule="auto"/>
              <w:jc w:val="center"/>
              <w:rPr>
                <w:rFonts w:ascii="Times New Roman" w:hAnsi="Times New Roman"/>
                <w:sz w:val="24"/>
                <w:szCs w:val="24"/>
                <w:lang w:val="uk-UA"/>
              </w:rPr>
            </w:pPr>
          </w:p>
        </w:tc>
      </w:tr>
      <w:tr w:rsidR="00E92E76" w:rsidRPr="00D22571" w:rsidTr="00B305B6">
        <w:trPr>
          <w:trHeight w:val="1239"/>
        </w:trPr>
        <w:tc>
          <w:tcPr>
            <w:tcW w:w="469" w:type="dxa"/>
            <w:shd w:val="clear" w:color="auto" w:fill="auto"/>
          </w:tcPr>
          <w:p w:rsidR="00E92E76" w:rsidRPr="00D22571" w:rsidRDefault="00E92E76" w:rsidP="00B305B6">
            <w:pPr>
              <w:pStyle w:val="TableParagraph"/>
              <w:rPr>
                <w:sz w:val="24"/>
                <w:szCs w:val="24"/>
                <w:lang w:val="uk-UA"/>
              </w:rPr>
            </w:pPr>
            <w:r w:rsidRPr="00D22571">
              <w:rPr>
                <w:sz w:val="24"/>
                <w:szCs w:val="24"/>
                <w:lang w:val="uk-UA"/>
              </w:rPr>
              <w:t>1</w:t>
            </w:r>
          </w:p>
        </w:tc>
        <w:tc>
          <w:tcPr>
            <w:tcW w:w="5811" w:type="dxa"/>
            <w:shd w:val="clear" w:color="auto" w:fill="auto"/>
          </w:tcPr>
          <w:p w:rsidR="00E92E76" w:rsidRPr="00D22571" w:rsidRDefault="00E92E76" w:rsidP="00B305B6">
            <w:pPr>
              <w:pStyle w:val="TableParagraph"/>
              <w:ind w:hanging="1"/>
              <w:rPr>
                <w:sz w:val="24"/>
                <w:szCs w:val="24"/>
                <w:lang w:val="uk-UA"/>
              </w:rPr>
            </w:pPr>
            <w:r w:rsidRPr="00D22571">
              <w:rPr>
                <w:sz w:val="24"/>
                <w:szCs w:val="24"/>
                <w:lang w:val="uk-UA"/>
              </w:rPr>
              <w:t>Оприбутковано товари, отримані від постачальника:</w:t>
            </w:r>
          </w:p>
          <w:p w:rsidR="00E92E76" w:rsidRPr="00D22571" w:rsidRDefault="00E92E76" w:rsidP="00B305B6">
            <w:pPr>
              <w:pStyle w:val="TableParagraph"/>
              <w:rPr>
                <w:sz w:val="24"/>
                <w:szCs w:val="24"/>
                <w:lang w:val="uk-UA"/>
              </w:rPr>
            </w:pPr>
            <w:r w:rsidRPr="00D22571">
              <w:rPr>
                <w:sz w:val="24"/>
                <w:szCs w:val="24"/>
                <w:lang w:val="uk-UA"/>
              </w:rPr>
              <w:t xml:space="preserve">а) за купівельною вартістю без </w:t>
            </w:r>
            <w:proofErr w:type="spellStart"/>
            <w:r w:rsidRPr="00D22571">
              <w:rPr>
                <w:sz w:val="24"/>
                <w:szCs w:val="24"/>
                <w:lang w:val="uk-UA"/>
              </w:rPr>
              <w:t>ПДВ</w:t>
            </w:r>
            <w:proofErr w:type="spellEnd"/>
          </w:p>
          <w:p w:rsidR="00E92E76" w:rsidRPr="00D22571" w:rsidRDefault="00E92E76" w:rsidP="00B305B6">
            <w:pPr>
              <w:pStyle w:val="TableParagraph"/>
              <w:numPr>
                <w:ilvl w:val="0"/>
                <w:numId w:val="26"/>
              </w:numPr>
              <w:tabs>
                <w:tab w:val="left" w:pos="231"/>
              </w:tabs>
              <w:ind w:left="0" w:hanging="136"/>
              <w:rPr>
                <w:sz w:val="24"/>
                <w:szCs w:val="24"/>
                <w:lang w:val="uk-UA"/>
              </w:rPr>
            </w:pPr>
            <w:r w:rsidRPr="00D22571">
              <w:rPr>
                <w:sz w:val="24"/>
                <w:szCs w:val="24"/>
                <w:lang w:val="uk-UA"/>
              </w:rPr>
              <w:t>товари надійшли на склад</w:t>
            </w:r>
          </w:p>
          <w:p w:rsidR="00E92E76" w:rsidRPr="00D22571" w:rsidRDefault="00E92E76" w:rsidP="00B305B6">
            <w:pPr>
              <w:pStyle w:val="TableParagraph"/>
              <w:numPr>
                <w:ilvl w:val="0"/>
                <w:numId w:val="26"/>
              </w:numPr>
              <w:tabs>
                <w:tab w:val="left" w:pos="231"/>
              </w:tabs>
              <w:ind w:left="0" w:hanging="136"/>
              <w:rPr>
                <w:sz w:val="24"/>
                <w:szCs w:val="24"/>
                <w:lang w:val="uk-UA"/>
              </w:rPr>
            </w:pPr>
            <w:r w:rsidRPr="00D22571">
              <w:rPr>
                <w:sz w:val="24"/>
                <w:szCs w:val="24"/>
                <w:lang w:val="uk-UA"/>
              </w:rPr>
              <w:t>товари прийняті безпосередньо у магазин</w:t>
            </w:r>
          </w:p>
          <w:p w:rsidR="00E92E76" w:rsidRPr="00D22571" w:rsidRDefault="00E92E76" w:rsidP="00B305B6">
            <w:pPr>
              <w:pStyle w:val="TableParagraph"/>
              <w:rPr>
                <w:sz w:val="24"/>
                <w:szCs w:val="24"/>
                <w:lang w:val="uk-UA"/>
              </w:rPr>
            </w:pPr>
            <w:r w:rsidRPr="00D22571">
              <w:rPr>
                <w:sz w:val="24"/>
                <w:szCs w:val="24"/>
                <w:lang w:val="uk-UA"/>
              </w:rPr>
              <w:t xml:space="preserve">б) на суму податкового кредиту з </w:t>
            </w:r>
            <w:proofErr w:type="spellStart"/>
            <w:r w:rsidRPr="00D22571">
              <w:rPr>
                <w:sz w:val="24"/>
                <w:szCs w:val="24"/>
                <w:lang w:val="uk-UA"/>
              </w:rPr>
              <w:t>ПДВ</w:t>
            </w:r>
            <w:proofErr w:type="spellEnd"/>
          </w:p>
        </w:tc>
        <w:tc>
          <w:tcPr>
            <w:tcW w:w="851" w:type="dxa"/>
            <w:shd w:val="clear" w:color="auto" w:fill="auto"/>
          </w:tcPr>
          <w:p w:rsidR="00E92E76" w:rsidRPr="00D22571" w:rsidRDefault="00E92E76" w:rsidP="00B305B6">
            <w:pPr>
              <w:pStyle w:val="TableParagraph"/>
              <w:rPr>
                <w:sz w:val="24"/>
                <w:szCs w:val="24"/>
                <w:lang w:val="uk-UA"/>
              </w:rPr>
            </w:pPr>
          </w:p>
        </w:tc>
        <w:tc>
          <w:tcPr>
            <w:tcW w:w="1006" w:type="dxa"/>
            <w:shd w:val="clear" w:color="auto" w:fill="auto"/>
          </w:tcPr>
          <w:p w:rsidR="00E92E76" w:rsidRPr="00D22571" w:rsidRDefault="00E92E76" w:rsidP="00B305B6">
            <w:pPr>
              <w:pStyle w:val="TableParagraph"/>
              <w:rPr>
                <w:sz w:val="24"/>
                <w:szCs w:val="24"/>
                <w:lang w:val="uk-UA"/>
              </w:rPr>
            </w:pPr>
          </w:p>
        </w:tc>
        <w:tc>
          <w:tcPr>
            <w:tcW w:w="1122" w:type="dxa"/>
            <w:shd w:val="clear" w:color="auto" w:fill="auto"/>
          </w:tcPr>
          <w:p w:rsidR="00E92E76" w:rsidRPr="00D22571" w:rsidRDefault="00E92E76" w:rsidP="00B305B6">
            <w:pPr>
              <w:pStyle w:val="TableParagraph"/>
              <w:rPr>
                <w:b/>
                <w:sz w:val="24"/>
                <w:szCs w:val="24"/>
                <w:lang w:val="uk-UA"/>
              </w:rPr>
            </w:pPr>
          </w:p>
          <w:p w:rsidR="00E92E76" w:rsidRPr="00D22571" w:rsidRDefault="00E92E76" w:rsidP="00B305B6">
            <w:pPr>
              <w:pStyle w:val="TableParagraph"/>
              <w:rPr>
                <w:b/>
                <w:sz w:val="24"/>
                <w:szCs w:val="24"/>
                <w:lang w:val="uk-UA"/>
              </w:rPr>
            </w:pPr>
          </w:p>
          <w:p w:rsidR="00E92E76" w:rsidRPr="00D22571" w:rsidRDefault="00E92E76" w:rsidP="00B305B6">
            <w:pPr>
              <w:pStyle w:val="TableParagraph"/>
              <w:rPr>
                <w:sz w:val="24"/>
                <w:szCs w:val="24"/>
                <w:lang w:val="uk-UA"/>
              </w:rPr>
            </w:pPr>
            <w:r w:rsidRPr="00D22571">
              <w:rPr>
                <w:sz w:val="24"/>
                <w:szCs w:val="24"/>
                <w:lang w:val="uk-UA"/>
              </w:rPr>
              <w:t>20000</w:t>
            </w:r>
          </w:p>
          <w:p w:rsidR="00E92E76" w:rsidRPr="00D22571" w:rsidRDefault="00E92E76" w:rsidP="00B305B6">
            <w:pPr>
              <w:pStyle w:val="TableParagraph"/>
              <w:rPr>
                <w:sz w:val="24"/>
                <w:szCs w:val="24"/>
                <w:lang w:val="uk-UA"/>
              </w:rPr>
            </w:pPr>
            <w:r w:rsidRPr="00D22571">
              <w:rPr>
                <w:sz w:val="24"/>
                <w:szCs w:val="24"/>
                <w:lang w:val="uk-UA"/>
              </w:rPr>
              <w:t>6000</w:t>
            </w:r>
          </w:p>
          <w:p w:rsidR="00E92E76" w:rsidRPr="00D22571" w:rsidRDefault="00E92E76" w:rsidP="00B305B6">
            <w:pPr>
              <w:pStyle w:val="TableParagraph"/>
              <w:rPr>
                <w:sz w:val="24"/>
                <w:szCs w:val="24"/>
                <w:lang w:val="uk-UA"/>
              </w:rPr>
            </w:pPr>
            <w:r w:rsidRPr="00D22571">
              <w:rPr>
                <w:sz w:val="24"/>
                <w:szCs w:val="24"/>
                <w:lang w:val="uk-UA"/>
              </w:rPr>
              <w:t>5200</w:t>
            </w:r>
          </w:p>
        </w:tc>
      </w:tr>
      <w:tr w:rsidR="00E92E76" w:rsidRPr="00D22571" w:rsidTr="00B305B6">
        <w:trPr>
          <w:trHeight w:val="410"/>
        </w:trPr>
        <w:tc>
          <w:tcPr>
            <w:tcW w:w="469" w:type="dxa"/>
            <w:shd w:val="clear" w:color="auto" w:fill="auto"/>
          </w:tcPr>
          <w:p w:rsidR="00E92E76" w:rsidRPr="00D22571" w:rsidRDefault="00E92E76" w:rsidP="00B305B6">
            <w:pPr>
              <w:pStyle w:val="TableParagraph"/>
              <w:rPr>
                <w:sz w:val="24"/>
                <w:szCs w:val="24"/>
                <w:lang w:val="uk-UA"/>
              </w:rPr>
            </w:pPr>
            <w:r w:rsidRPr="00D22571">
              <w:rPr>
                <w:sz w:val="24"/>
                <w:szCs w:val="24"/>
                <w:lang w:val="uk-UA"/>
              </w:rPr>
              <w:t>2</w:t>
            </w:r>
          </w:p>
        </w:tc>
        <w:tc>
          <w:tcPr>
            <w:tcW w:w="5811" w:type="dxa"/>
            <w:shd w:val="clear" w:color="auto" w:fill="auto"/>
          </w:tcPr>
          <w:p w:rsidR="00E92E76" w:rsidRPr="00D22571" w:rsidRDefault="00E92E76" w:rsidP="00B305B6">
            <w:pPr>
              <w:pStyle w:val="TableParagraph"/>
              <w:rPr>
                <w:sz w:val="24"/>
                <w:szCs w:val="24"/>
                <w:lang w:val="uk-UA"/>
              </w:rPr>
            </w:pPr>
            <w:r w:rsidRPr="00D22571">
              <w:rPr>
                <w:sz w:val="24"/>
                <w:szCs w:val="24"/>
                <w:lang w:val="uk-UA"/>
              </w:rPr>
              <w:t>Перераховано з поточного рахунку</w:t>
            </w:r>
          </w:p>
          <w:p w:rsidR="00E92E76" w:rsidRPr="00D22571" w:rsidRDefault="00E92E76" w:rsidP="00B305B6">
            <w:pPr>
              <w:pStyle w:val="TableParagraph"/>
              <w:rPr>
                <w:sz w:val="24"/>
                <w:szCs w:val="24"/>
                <w:lang w:val="uk-UA"/>
              </w:rPr>
            </w:pPr>
            <w:r w:rsidRPr="00D22571">
              <w:rPr>
                <w:sz w:val="24"/>
                <w:szCs w:val="24"/>
                <w:lang w:val="uk-UA"/>
              </w:rPr>
              <w:t>постачальнику за отримані товари</w:t>
            </w:r>
          </w:p>
        </w:tc>
        <w:tc>
          <w:tcPr>
            <w:tcW w:w="851" w:type="dxa"/>
            <w:shd w:val="clear" w:color="auto" w:fill="auto"/>
          </w:tcPr>
          <w:p w:rsidR="00E92E76" w:rsidRPr="00D22571" w:rsidRDefault="00E92E76" w:rsidP="00B305B6">
            <w:pPr>
              <w:pStyle w:val="TableParagraph"/>
              <w:rPr>
                <w:sz w:val="24"/>
                <w:szCs w:val="24"/>
                <w:lang w:val="uk-UA"/>
              </w:rPr>
            </w:pPr>
          </w:p>
        </w:tc>
        <w:tc>
          <w:tcPr>
            <w:tcW w:w="1006" w:type="dxa"/>
            <w:shd w:val="clear" w:color="auto" w:fill="auto"/>
          </w:tcPr>
          <w:p w:rsidR="00E92E76" w:rsidRPr="00D22571" w:rsidRDefault="00E92E76" w:rsidP="00B305B6">
            <w:pPr>
              <w:pStyle w:val="TableParagraph"/>
              <w:rPr>
                <w:sz w:val="24"/>
                <w:szCs w:val="24"/>
                <w:lang w:val="uk-UA"/>
              </w:rPr>
            </w:pPr>
          </w:p>
        </w:tc>
        <w:tc>
          <w:tcPr>
            <w:tcW w:w="1122" w:type="dxa"/>
            <w:shd w:val="clear" w:color="auto" w:fill="auto"/>
          </w:tcPr>
          <w:p w:rsidR="00E92E76" w:rsidRPr="00D22571" w:rsidRDefault="00E92E76" w:rsidP="00B305B6">
            <w:pPr>
              <w:pStyle w:val="TableParagraph"/>
              <w:rPr>
                <w:b/>
                <w:sz w:val="24"/>
                <w:szCs w:val="24"/>
                <w:lang w:val="uk-UA"/>
              </w:rPr>
            </w:pPr>
          </w:p>
          <w:p w:rsidR="00E92E76" w:rsidRPr="00D22571" w:rsidRDefault="00E92E76" w:rsidP="00B305B6">
            <w:pPr>
              <w:pStyle w:val="TableParagraph"/>
              <w:rPr>
                <w:sz w:val="24"/>
                <w:szCs w:val="24"/>
                <w:lang w:val="uk-UA"/>
              </w:rPr>
            </w:pPr>
            <w:r w:rsidRPr="00D22571">
              <w:rPr>
                <w:sz w:val="24"/>
                <w:szCs w:val="24"/>
                <w:lang w:val="uk-UA"/>
              </w:rPr>
              <w:t>31200</w:t>
            </w:r>
          </w:p>
        </w:tc>
      </w:tr>
      <w:tr w:rsidR="00E92E76" w:rsidRPr="00D22571" w:rsidTr="00B305B6">
        <w:trPr>
          <w:trHeight w:val="1443"/>
        </w:trPr>
        <w:tc>
          <w:tcPr>
            <w:tcW w:w="469" w:type="dxa"/>
            <w:shd w:val="clear" w:color="auto" w:fill="auto"/>
          </w:tcPr>
          <w:p w:rsidR="00E92E76" w:rsidRPr="00D22571" w:rsidRDefault="00E92E76" w:rsidP="00B305B6">
            <w:pPr>
              <w:pStyle w:val="TableParagraph"/>
              <w:rPr>
                <w:sz w:val="24"/>
                <w:szCs w:val="24"/>
                <w:lang w:val="uk-UA"/>
              </w:rPr>
            </w:pPr>
            <w:r w:rsidRPr="00D22571">
              <w:rPr>
                <w:sz w:val="24"/>
                <w:szCs w:val="24"/>
                <w:lang w:val="uk-UA"/>
              </w:rPr>
              <w:t>3</w:t>
            </w:r>
          </w:p>
        </w:tc>
        <w:tc>
          <w:tcPr>
            <w:tcW w:w="5811" w:type="dxa"/>
            <w:shd w:val="clear" w:color="auto" w:fill="auto"/>
          </w:tcPr>
          <w:p w:rsidR="00E92E76" w:rsidRPr="00D22571" w:rsidRDefault="00E92E76" w:rsidP="00B305B6">
            <w:pPr>
              <w:pStyle w:val="TableParagraph"/>
              <w:rPr>
                <w:sz w:val="24"/>
                <w:szCs w:val="24"/>
                <w:lang w:val="uk-UA"/>
              </w:rPr>
            </w:pPr>
            <w:r w:rsidRPr="00D22571">
              <w:rPr>
                <w:sz w:val="24"/>
                <w:szCs w:val="24"/>
                <w:lang w:val="uk-UA"/>
              </w:rPr>
              <w:t>Нараховано автотранспортному підприємству (</w:t>
            </w:r>
            <w:proofErr w:type="spellStart"/>
            <w:r w:rsidRPr="00D22571">
              <w:rPr>
                <w:sz w:val="24"/>
                <w:szCs w:val="24"/>
                <w:lang w:val="uk-UA"/>
              </w:rPr>
              <w:t>АТП</w:t>
            </w:r>
            <w:proofErr w:type="spellEnd"/>
            <w:r w:rsidRPr="00D22571">
              <w:rPr>
                <w:sz w:val="24"/>
                <w:szCs w:val="24"/>
                <w:lang w:val="uk-UA"/>
              </w:rPr>
              <w:t>) за послуги з перевезення товарів (</w:t>
            </w:r>
            <w:proofErr w:type="spellStart"/>
            <w:r w:rsidRPr="00D22571">
              <w:rPr>
                <w:sz w:val="24"/>
                <w:szCs w:val="24"/>
                <w:lang w:val="uk-UA"/>
              </w:rPr>
              <w:t>пропорційно</w:t>
            </w:r>
            <w:proofErr w:type="spellEnd"/>
            <w:r w:rsidRPr="00D22571">
              <w:rPr>
                <w:sz w:val="24"/>
                <w:szCs w:val="24"/>
                <w:lang w:val="uk-UA"/>
              </w:rPr>
              <w:t xml:space="preserve"> купівельній вартості отриманого товару):</w:t>
            </w:r>
          </w:p>
          <w:p w:rsidR="00E92E76" w:rsidRPr="00D22571" w:rsidRDefault="00E92E76" w:rsidP="00B305B6">
            <w:pPr>
              <w:pStyle w:val="TableParagraph"/>
              <w:numPr>
                <w:ilvl w:val="0"/>
                <w:numId w:val="25"/>
              </w:numPr>
              <w:tabs>
                <w:tab w:val="left" w:pos="231"/>
              </w:tabs>
              <w:ind w:left="0" w:hanging="136"/>
              <w:rPr>
                <w:sz w:val="24"/>
                <w:szCs w:val="24"/>
                <w:lang w:val="uk-UA"/>
              </w:rPr>
            </w:pPr>
            <w:r w:rsidRPr="00D22571">
              <w:rPr>
                <w:sz w:val="24"/>
                <w:szCs w:val="24"/>
                <w:lang w:val="uk-UA"/>
              </w:rPr>
              <w:t>на склад підприємства</w:t>
            </w:r>
          </w:p>
          <w:p w:rsidR="00E92E76" w:rsidRPr="00D22571" w:rsidRDefault="00E92E76" w:rsidP="00B305B6">
            <w:pPr>
              <w:pStyle w:val="TableParagraph"/>
              <w:numPr>
                <w:ilvl w:val="0"/>
                <w:numId w:val="25"/>
              </w:numPr>
              <w:tabs>
                <w:tab w:val="left" w:pos="231"/>
              </w:tabs>
              <w:ind w:left="0" w:hanging="136"/>
              <w:rPr>
                <w:sz w:val="24"/>
                <w:szCs w:val="24"/>
                <w:lang w:val="uk-UA"/>
              </w:rPr>
            </w:pPr>
            <w:r w:rsidRPr="00D22571">
              <w:rPr>
                <w:sz w:val="24"/>
                <w:szCs w:val="24"/>
                <w:lang w:val="uk-UA"/>
              </w:rPr>
              <w:t>у магазин</w:t>
            </w:r>
          </w:p>
          <w:p w:rsidR="00E92E76" w:rsidRPr="00D22571" w:rsidRDefault="00E92E76" w:rsidP="00B305B6">
            <w:pPr>
              <w:pStyle w:val="TableParagraph"/>
              <w:numPr>
                <w:ilvl w:val="0"/>
                <w:numId w:val="25"/>
              </w:numPr>
              <w:tabs>
                <w:tab w:val="left" w:pos="231"/>
              </w:tabs>
              <w:ind w:left="0" w:hanging="136"/>
              <w:rPr>
                <w:sz w:val="24"/>
                <w:szCs w:val="24"/>
                <w:lang w:val="uk-UA"/>
              </w:rPr>
            </w:pPr>
            <w:r w:rsidRPr="00D22571">
              <w:rPr>
                <w:sz w:val="24"/>
                <w:szCs w:val="24"/>
                <w:lang w:val="uk-UA"/>
              </w:rPr>
              <w:t xml:space="preserve">сума податкового кредиту з </w:t>
            </w:r>
            <w:proofErr w:type="spellStart"/>
            <w:r w:rsidRPr="00D22571">
              <w:rPr>
                <w:sz w:val="24"/>
                <w:szCs w:val="24"/>
                <w:lang w:val="uk-UA"/>
              </w:rPr>
              <w:t>ПДВ</w:t>
            </w:r>
            <w:proofErr w:type="spellEnd"/>
          </w:p>
        </w:tc>
        <w:tc>
          <w:tcPr>
            <w:tcW w:w="851" w:type="dxa"/>
            <w:shd w:val="clear" w:color="auto" w:fill="auto"/>
          </w:tcPr>
          <w:p w:rsidR="00E92E76" w:rsidRPr="00D22571" w:rsidRDefault="00E92E76" w:rsidP="00B305B6">
            <w:pPr>
              <w:pStyle w:val="TableParagraph"/>
              <w:rPr>
                <w:sz w:val="24"/>
                <w:szCs w:val="24"/>
                <w:lang w:val="uk-UA"/>
              </w:rPr>
            </w:pPr>
          </w:p>
        </w:tc>
        <w:tc>
          <w:tcPr>
            <w:tcW w:w="1006" w:type="dxa"/>
            <w:shd w:val="clear" w:color="auto" w:fill="auto"/>
          </w:tcPr>
          <w:p w:rsidR="00E92E76" w:rsidRPr="00D22571" w:rsidRDefault="00E92E76" w:rsidP="00B305B6">
            <w:pPr>
              <w:pStyle w:val="TableParagraph"/>
              <w:rPr>
                <w:sz w:val="24"/>
                <w:szCs w:val="24"/>
                <w:lang w:val="uk-UA"/>
              </w:rPr>
            </w:pPr>
          </w:p>
        </w:tc>
        <w:tc>
          <w:tcPr>
            <w:tcW w:w="1122" w:type="dxa"/>
            <w:shd w:val="clear" w:color="auto" w:fill="auto"/>
          </w:tcPr>
          <w:p w:rsidR="00E92E76" w:rsidRPr="00D22571" w:rsidRDefault="00E92E76" w:rsidP="00B305B6">
            <w:pPr>
              <w:pStyle w:val="TableParagraph"/>
              <w:rPr>
                <w:b/>
                <w:sz w:val="24"/>
                <w:szCs w:val="24"/>
                <w:lang w:val="uk-UA"/>
              </w:rPr>
            </w:pPr>
          </w:p>
          <w:p w:rsidR="00E92E76" w:rsidRPr="00D22571" w:rsidRDefault="00E92E76" w:rsidP="00B305B6">
            <w:pPr>
              <w:pStyle w:val="TableParagraph"/>
              <w:rPr>
                <w:b/>
                <w:sz w:val="24"/>
                <w:szCs w:val="24"/>
                <w:lang w:val="uk-UA"/>
              </w:rPr>
            </w:pPr>
          </w:p>
          <w:p w:rsidR="00E92E76" w:rsidRPr="00D22571" w:rsidRDefault="00E92E76" w:rsidP="00B305B6">
            <w:pPr>
              <w:pStyle w:val="TableParagraph"/>
              <w:rPr>
                <w:b/>
                <w:sz w:val="24"/>
                <w:szCs w:val="24"/>
                <w:lang w:val="uk-UA"/>
              </w:rPr>
            </w:pPr>
          </w:p>
          <w:p w:rsidR="00E92E76" w:rsidRPr="00D22571" w:rsidRDefault="00E92E76" w:rsidP="00B305B6">
            <w:pPr>
              <w:pStyle w:val="TableParagraph"/>
              <w:rPr>
                <w:sz w:val="24"/>
                <w:szCs w:val="24"/>
                <w:lang w:val="uk-UA"/>
              </w:rPr>
            </w:pPr>
            <w:r w:rsidRPr="00D22571">
              <w:rPr>
                <w:sz w:val="24"/>
                <w:szCs w:val="24"/>
                <w:lang w:val="uk-UA"/>
              </w:rPr>
              <w:t>2692</w:t>
            </w:r>
          </w:p>
          <w:p w:rsidR="00E92E76" w:rsidRPr="00D22571" w:rsidRDefault="00E92E76" w:rsidP="00B305B6">
            <w:pPr>
              <w:pStyle w:val="TableParagraph"/>
              <w:rPr>
                <w:sz w:val="24"/>
                <w:szCs w:val="24"/>
                <w:lang w:val="uk-UA"/>
              </w:rPr>
            </w:pPr>
            <w:r w:rsidRPr="00D22571">
              <w:rPr>
                <w:sz w:val="24"/>
                <w:szCs w:val="24"/>
                <w:lang w:val="uk-UA"/>
              </w:rPr>
              <w:t>808</w:t>
            </w:r>
          </w:p>
          <w:p w:rsidR="00E92E76" w:rsidRPr="00D22571" w:rsidRDefault="00E92E76" w:rsidP="00B305B6">
            <w:pPr>
              <w:pStyle w:val="TableParagraph"/>
              <w:rPr>
                <w:sz w:val="24"/>
                <w:szCs w:val="24"/>
                <w:lang w:val="uk-UA"/>
              </w:rPr>
            </w:pPr>
            <w:r w:rsidRPr="00D22571">
              <w:rPr>
                <w:sz w:val="24"/>
                <w:szCs w:val="24"/>
                <w:lang w:val="uk-UA"/>
              </w:rPr>
              <w:t>700</w:t>
            </w:r>
          </w:p>
        </w:tc>
      </w:tr>
      <w:tr w:rsidR="00E92E76" w:rsidRPr="00D22571" w:rsidTr="00B305B6">
        <w:trPr>
          <w:trHeight w:val="410"/>
        </w:trPr>
        <w:tc>
          <w:tcPr>
            <w:tcW w:w="469" w:type="dxa"/>
            <w:shd w:val="clear" w:color="auto" w:fill="auto"/>
          </w:tcPr>
          <w:p w:rsidR="00E92E76" w:rsidRPr="00D22571" w:rsidRDefault="00E92E76" w:rsidP="00B305B6">
            <w:pPr>
              <w:pStyle w:val="TableParagraph"/>
              <w:rPr>
                <w:sz w:val="24"/>
                <w:szCs w:val="24"/>
                <w:lang w:val="uk-UA"/>
              </w:rPr>
            </w:pPr>
            <w:r w:rsidRPr="00D22571">
              <w:rPr>
                <w:sz w:val="24"/>
                <w:szCs w:val="24"/>
                <w:lang w:val="uk-UA"/>
              </w:rPr>
              <w:t>4</w:t>
            </w:r>
          </w:p>
        </w:tc>
        <w:tc>
          <w:tcPr>
            <w:tcW w:w="5811" w:type="dxa"/>
            <w:shd w:val="clear" w:color="auto" w:fill="auto"/>
          </w:tcPr>
          <w:p w:rsidR="00E92E76" w:rsidRPr="00D22571" w:rsidRDefault="00E92E76" w:rsidP="00B305B6">
            <w:pPr>
              <w:pStyle w:val="TableParagraph"/>
              <w:rPr>
                <w:sz w:val="24"/>
                <w:szCs w:val="24"/>
                <w:lang w:val="uk-UA"/>
              </w:rPr>
            </w:pPr>
            <w:proofErr w:type="spellStart"/>
            <w:r w:rsidRPr="00D22571">
              <w:rPr>
                <w:sz w:val="24"/>
                <w:szCs w:val="24"/>
                <w:lang w:val="uk-UA"/>
              </w:rPr>
              <w:t>Оплачено</w:t>
            </w:r>
            <w:proofErr w:type="spellEnd"/>
            <w:r w:rsidRPr="00D22571">
              <w:rPr>
                <w:sz w:val="24"/>
                <w:szCs w:val="24"/>
                <w:lang w:val="uk-UA"/>
              </w:rPr>
              <w:t xml:space="preserve"> рахунок </w:t>
            </w:r>
            <w:proofErr w:type="spellStart"/>
            <w:r w:rsidRPr="00D22571">
              <w:rPr>
                <w:sz w:val="24"/>
                <w:szCs w:val="24"/>
                <w:lang w:val="uk-UA"/>
              </w:rPr>
              <w:t>АТП</w:t>
            </w:r>
            <w:proofErr w:type="spellEnd"/>
            <w:r w:rsidRPr="00D22571">
              <w:rPr>
                <w:sz w:val="24"/>
                <w:szCs w:val="24"/>
                <w:lang w:val="uk-UA"/>
              </w:rPr>
              <w:t xml:space="preserve"> за послуги з</w:t>
            </w:r>
          </w:p>
          <w:p w:rsidR="00E92E76" w:rsidRPr="00D22571" w:rsidRDefault="00E92E76" w:rsidP="00B305B6">
            <w:pPr>
              <w:pStyle w:val="TableParagraph"/>
              <w:rPr>
                <w:sz w:val="24"/>
                <w:szCs w:val="24"/>
                <w:lang w:val="uk-UA"/>
              </w:rPr>
            </w:pPr>
            <w:r w:rsidRPr="00D22571">
              <w:rPr>
                <w:sz w:val="24"/>
                <w:szCs w:val="24"/>
                <w:lang w:val="uk-UA"/>
              </w:rPr>
              <w:t>перевезення товарів</w:t>
            </w:r>
          </w:p>
        </w:tc>
        <w:tc>
          <w:tcPr>
            <w:tcW w:w="851" w:type="dxa"/>
            <w:shd w:val="clear" w:color="auto" w:fill="auto"/>
          </w:tcPr>
          <w:p w:rsidR="00E92E76" w:rsidRPr="00D22571" w:rsidRDefault="00E92E76" w:rsidP="00B305B6">
            <w:pPr>
              <w:pStyle w:val="TableParagraph"/>
              <w:rPr>
                <w:sz w:val="24"/>
                <w:szCs w:val="24"/>
                <w:lang w:val="uk-UA"/>
              </w:rPr>
            </w:pPr>
          </w:p>
        </w:tc>
        <w:tc>
          <w:tcPr>
            <w:tcW w:w="1006" w:type="dxa"/>
            <w:shd w:val="clear" w:color="auto" w:fill="auto"/>
          </w:tcPr>
          <w:p w:rsidR="00E92E76" w:rsidRPr="00D22571" w:rsidRDefault="00E92E76" w:rsidP="00B305B6">
            <w:pPr>
              <w:pStyle w:val="TableParagraph"/>
              <w:rPr>
                <w:sz w:val="24"/>
                <w:szCs w:val="24"/>
                <w:lang w:val="uk-UA"/>
              </w:rPr>
            </w:pPr>
          </w:p>
        </w:tc>
        <w:tc>
          <w:tcPr>
            <w:tcW w:w="1122" w:type="dxa"/>
            <w:shd w:val="clear" w:color="auto" w:fill="auto"/>
          </w:tcPr>
          <w:p w:rsidR="00E92E76" w:rsidRPr="00D22571" w:rsidRDefault="00E92E76" w:rsidP="00B305B6">
            <w:pPr>
              <w:pStyle w:val="TableParagraph"/>
              <w:rPr>
                <w:b/>
                <w:sz w:val="24"/>
                <w:szCs w:val="24"/>
                <w:lang w:val="uk-UA"/>
              </w:rPr>
            </w:pPr>
          </w:p>
          <w:p w:rsidR="00E92E76" w:rsidRPr="00D22571" w:rsidRDefault="00E92E76" w:rsidP="00B305B6">
            <w:pPr>
              <w:pStyle w:val="TableParagraph"/>
              <w:rPr>
                <w:sz w:val="24"/>
                <w:szCs w:val="24"/>
                <w:lang w:val="uk-UA"/>
              </w:rPr>
            </w:pPr>
            <w:r w:rsidRPr="00D22571">
              <w:rPr>
                <w:sz w:val="24"/>
                <w:szCs w:val="24"/>
                <w:lang w:val="uk-UA"/>
              </w:rPr>
              <w:t>4200</w:t>
            </w:r>
          </w:p>
        </w:tc>
      </w:tr>
      <w:tr w:rsidR="00E92E76" w:rsidRPr="00D22571" w:rsidTr="00B305B6">
        <w:trPr>
          <w:trHeight w:val="409"/>
        </w:trPr>
        <w:tc>
          <w:tcPr>
            <w:tcW w:w="469" w:type="dxa"/>
            <w:shd w:val="clear" w:color="auto" w:fill="auto"/>
          </w:tcPr>
          <w:p w:rsidR="00E92E76" w:rsidRPr="00D22571" w:rsidRDefault="00E92E76" w:rsidP="00B305B6">
            <w:pPr>
              <w:pStyle w:val="TableParagraph"/>
              <w:rPr>
                <w:sz w:val="24"/>
                <w:szCs w:val="24"/>
                <w:lang w:val="uk-UA"/>
              </w:rPr>
            </w:pPr>
            <w:r w:rsidRPr="00D22571">
              <w:rPr>
                <w:sz w:val="24"/>
                <w:szCs w:val="24"/>
                <w:lang w:val="uk-UA"/>
              </w:rPr>
              <w:t>5</w:t>
            </w:r>
          </w:p>
        </w:tc>
        <w:tc>
          <w:tcPr>
            <w:tcW w:w="5811" w:type="dxa"/>
            <w:shd w:val="clear" w:color="auto" w:fill="auto"/>
          </w:tcPr>
          <w:p w:rsidR="00E92E76" w:rsidRPr="00D22571" w:rsidRDefault="00E92E76" w:rsidP="00B305B6">
            <w:pPr>
              <w:pStyle w:val="TableParagraph"/>
              <w:rPr>
                <w:sz w:val="24"/>
                <w:szCs w:val="24"/>
                <w:lang w:val="uk-UA"/>
              </w:rPr>
            </w:pPr>
            <w:r w:rsidRPr="00D22571">
              <w:rPr>
                <w:sz w:val="24"/>
                <w:szCs w:val="24"/>
                <w:lang w:val="uk-UA"/>
              </w:rPr>
              <w:t>Відображена сума торгової націнки на товари,</w:t>
            </w:r>
          </w:p>
          <w:p w:rsidR="00E92E76" w:rsidRPr="00D22571" w:rsidRDefault="00E92E76" w:rsidP="00B305B6">
            <w:pPr>
              <w:pStyle w:val="TableParagraph"/>
              <w:rPr>
                <w:sz w:val="24"/>
                <w:szCs w:val="24"/>
                <w:lang w:val="uk-UA"/>
              </w:rPr>
            </w:pPr>
            <w:r w:rsidRPr="00D22571">
              <w:rPr>
                <w:sz w:val="24"/>
                <w:szCs w:val="24"/>
                <w:lang w:val="uk-UA"/>
              </w:rPr>
              <w:t>що надійшли безпосередньо у магазин</w:t>
            </w:r>
          </w:p>
        </w:tc>
        <w:tc>
          <w:tcPr>
            <w:tcW w:w="851" w:type="dxa"/>
            <w:shd w:val="clear" w:color="auto" w:fill="auto"/>
          </w:tcPr>
          <w:p w:rsidR="00E92E76" w:rsidRPr="00D22571" w:rsidRDefault="00E92E76" w:rsidP="00B305B6">
            <w:pPr>
              <w:pStyle w:val="TableParagraph"/>
              <w:rPr>
                <w:sz w:val="24"/>
                <w:szCs w:val="24"/>
                <w:lang w:val="uk-UA"/>
              </w:rPr>
            </w:pPr>
          </w:p>
        </w:tc>
        <w:tc>
          <w:tcPr>
            <w:tcW w:w="1006" w:type="dxa"/>
            <w:shd w:val="clear" w:color="auto" w:fill="auto"/>
          </w:tcPr>
          <w:p w:rsidR="00E92E76" w:rsidRPr="00D22571" w:rsidRDefault="00E92E76" w:rsidP="00B305B6">
            <w:pPr>
              <w:pStyle w:val="TableParagraph"/>
              <w:rPr>
                <w:sz w:val="24"/>
                <w:szCs w:val="24"/>
                <w:lang w:val="uk-UA"/>
              </w:rPr>
            </w:pPr>
          </w:p>
        </w:tc>
        <w:tc>
          <w:tcPr>
            <w:tcW w:w="1122" w:type="dxa"/>
            <w:shd w:val="clear" w:color="auto" w:fill="auto"/>
          </w:tcPr>
          <w:p w:rsidR="00E92E76" w:rsidRPr="00D22571" w:rsidRDefault="00E92E76" w:rsidP="00B305B6">
            <w:pPr>
              <w:pStyle w:val="TableParagraph"/>
              <w:rPr>
                <w:b/>
                <w:sz w:val="24"/>
                <w:szCs w:val="24"/>
                <w:lang w:val="uk-UA"/>
              </w:rPr>
            </w:pPr>
          </w:p>
          <w:p w:rsidR="00E92E76" w:rsidRPr="00D22571" w:rsidRDefault="00E92E76" w:rsidP="00B305B6">
            <w:pPr>
              <w:pStyle w:val="TableParagraph"/>
              <w:rPr>
                <w:sz w:val="24"/>
                <w:szCs w:val="24"/>
                <w:lang w:val="uk-UA"/>
              </w:rPr>
            </w:pPr>
            <w:r w:rsidRPr="00D22571">
              <w:rPr>
                <w:sz w:val="24"/>
                <w:szCs w:val="24"/>
                <w:lang w:val="uk-UA"/>
              </w:rPr>
              <w:t>3404</w:t>
            </w:r>
          </w:p>
        </w:tc>
      </w:tr>
    </w:tbl>
    <w:p w:rsidR="00E92E76" w:rsidRPr="00D22571" w:rsidRDefault="00E92E76" w:rsidP="00E92E76">
      <w:pPr>
        <w:spacing w:after="0" w:line="360" w:lineRule="auto"/>
        <w:jc w:val="both"/>
        <w:rPr>
          <w:rFonts w:ascii="Times New Roman" w:hAnsi="Times New Roman"/>
          <w:b/>
          <w:sz w:val="28"/>
          <w:szCs w:val="28"/>
          <w:lang w:val="uk-UA"/>
        </w:rPr>
      </w:pPr>
    </w:p>
    <w:p w:rsidR="00E92E76" w:rsidRPr="00D22571" w:rsidRDefault="00E92E76" w:rsidP="00E92E76">
      <w:pPr>
        <w:spacing w:after="0" w:line="240" w:lineRule="auto"/>
        <w:ind w:firstLine="709"/>
        <w:jc w:val="both"/>
        <w:rPr>
          <w:rFonts w:ascii="Times New Roman" w:hAnsi="Times New Roman"/>
          <w:b/>
          <w:sz w:val="28"/>
          <w:szCs w:val="28"/>
          <w:lang w:val="uk-UA"/>
        </w:rPr>
      </w:pPr>
    </w:p>
    <w:p w:rsidR="007925A3" w:rsidRDefault="007925A3"/>
    <w:sectPr w:rsidR="00792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F52224A"/>
    <w:lvl w:ilvl="0">
      <w:numFmt w:val="decimal"/>
      <w:lvlText w:val="*"/>
      <w:lvlJc w:val="left"/>
    </w:lvl>
  </w:abstractNum>
  <w:abstractNum w:abstractNumId="1" w15:restartNumberingAfterBreak="0">
    <w:nsid w:val="037847D2"/>
    <w:multiLevelType w:val="hybridMultilevel"/>
    <w:tmpl w:val="4BE4C25C"/>
    <w:lvl w:ilvl="0" w:tplc="A05A304A">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A20C7"/>
    <w:multiLevelType w:val="hybridMultilevel"/>
    <w:tmpl w:val="314ED01E"/>
    <w:lvl w:ilvl="0" w:tplc="BEAEAEF4">
      <w:numFmt w:val="bullet"/>
      <w:lvlText w:val="-"/>
      <w:lvlJc w:val="left"/>
      <w:pPr>
        <w:ind w:left="938" w:hanging="360"/>
      </w:pPr>
      <w:rPr>
        <w:rFonts w:ascii="Times New Roman" w:eastAsia="Times New Roman" w:hAnsi="Times New Roman" w:cs="Times New Roman" w:hint="default"/>
        <w:w w:val="100"/>
        <w:sz w:val="28"/>
        <w:szCs w:val="28"/>
        <w:lang w:val="ru-RU" w:eastAsia="ru-RU" w:bidi="ru-RU"/>
      </w:rPr>
    </w:lvl>
    <w:lvl w:ilvl="1" w:tplc="59825DE2">
      <w:numFmt w:val="bullet"/>
      <w:lvlText w:val="-"/>
      <w:lvlJc w:val="left"/>
      <w:pPr>
        <w:ind w:left="218" w:hanging="708"/>
      </w:pPr>
      <w:rPr>
        <w:rFonts w:ascii="Times New Roman" w:eastAsia="Times New Roman" w:hAnsi="Times New Roman" w:cs="Times New Roman" w:hint="default"/>
        <w:w w:val="100"/>
        <w:sz w:val="28"/>
        <w:szCs w:val="28"/>
        <w:lang w:val="ru-RU" w:eastAsia="ru-RU" w:bidi="ru-RU"/>
      </w:rPr>
    </w:lvl>
    <w:lvl w:ilvl="2" w:tplc="2DBE33F8">
      <w:numFmt w:val="bullet"/>
      <w:lvlText w:val="•"/>
      <w:lvlJc w:val="left"/>
      <w:pPr>
        <w:ind w:left="1956" w:hanging="708"/>
      </w:pPr>
      <w:rPr>
        <w:rFonts w:hint="default"/>
        <w:lang w:val="ru-RU" w:eastAsia="ru-RU" w:bidi="ru-RU"/>
      </w:rPr>
    </w:lvl>
    <w:lvl w:ilvl="3" w:tplc="314A3976">
      <w:numFmt w:val="bullet"/>
      <w:lvlText w:val="•"/>
      <w:lvlJc w:val="left"/>
      <w:pPr>
        <w:ind w:left="2972" w:hanging="708"/>
      </w:pPr>
      <w:rPr>
        <w:rFonts w:hint="default"/>
        <w:lang w:val="ru-RU" w:eastAsia="ru-RU" w:bidi="ru-RU"/>
      </w:rPr>
    </w:lvl>
    <w:lvl w:ilvl="4" w:tplc="E2160BBE">
      <w:numFmt w:val="bullet"/>
      <w:lvlText w:val="•"/>
      <w:lvlJc w:val="left"/>
      <w:pPr>
        <w:ind w:left="3988" w:hanging="708"/>
      </w:pPr>
      <w:rPr>
        <w:rFonts w:hint="default"/>
        <w:lang w:val="ru-RU" w:eastAsia="ru-RU" w:bidi="ru-RU"/>
      </w:rPr>
    </w:lvl>
    <w:lvl w:ilvl="5" w:tplc="D958BCDA">
      <w:numFmt w:val="bullet"/>
      <w:lvlText w:val="•"/>
      <w:lvlJc w:val="left"/>
      <w:pPr>
        <w:ind w:left="5005" w:hanging="708"/>
      </w:pPr>
      <w:rPr>
        <w:rFonts w:hint="default"/>
        <w:lang w:val="ru-RU" w:eastAsia="ru-RU" w:bidi="ru-RU"/>
      </w:rPr>
    </w:lvl>
    <w:lvl w:ilvl="6" w:tplc="8C36592A">
      <w:numFmt w:val="bullet"/>
      <w:lvlText w:val="•"/>
      <w:lvlJc w:val="left"/>
      <w:pPr>
        <w:ind w:left="6021" w:hanging="708"/>
      </w:pPr>
      <w:rPr>
        <w:rFonts w:hint="default"/>
        <w:lang w:val="ru-RU" w:eastAsia="ru-RU" w:bidi="ru-RU"/>
      </w:rPr>
    </w:lvl>
    <w:lvl w:ilvl="7" w:tplc="1D964654">
      <w:numFmt w:val="bullet"/>
      <w:lvlText w:val="•"/>
      <w:lvlJc w:val="left"/>
      <w:pPr>
        <w:ind w:left="7037" w:hanging="708"/>
      </w:pPr>
      <w:rPr>
        <w:rFonts w:hint="default"/>
        <w:lang w:val="ru-RU" w:eastAsia="ru-RU" w:bidi="ru-RU"/>
      </w:rPr>
    </w:lvl>
    <w:lvl w:ilvl="8" w:tplc="6E8EBC56">
      <w:numFmt w:val="bullet"/>
      <w:lvlText w:val="•"/>
      <w:lvlJc w:val="left"/>
      <w:pPr>
        <w:ind w:left="8053" w:hanging="708"/>
      </w:pPr>
      <w:rPr>
        <w:rFonts w:hint="default"/>
        <w:lang w:val="ru-RU" w:eastAsia="ru-RU" w:bidi="ru-RU"/>
      </w:rPr>
    </w:lvl>
  </w:abstractNum>
  <w:abstractNum w:abstractNumId="3" w15:restartNumberingAfterBreak="0">
    <w:nsid w:val="0CFA0992"/>
    <w:multiLevelType w:val="multilevel"/>
    <w:tmpl w:val="94F61380"/>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DD0C39"/>
    <w:multiLevelType w:val="hybridMultilevel"/>
    <w:tmpl w:val="34D64FB8"/>
    <w:lvl w:ilvl="0" w:tplc="1D6C234A">
      <w:start w:val="1"/>
      <w:numFmt w:val="decimal"/>
      <w:lvlText w:val="%1."/>
      <w:lvlJc w:val="left"/>
      <w:pPr>
        <w:ind w:left="1068" w:hanging="360"/>
      </w:pPr>
      <w:rPr>
        <w:rFonts w:ascii="TimesNewRoman" w:hAnsi="TimesNewRoman" w:hint="default"/>
        <w:b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24B70F8"/>
    <w:multiLevelType w:val="multilevel"/>
    <w:tmpl w:val="4044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5397B"/>
    <w:multiLevelType w:val="hybridMultilevel"/>
    <w:tmpl w:val="1BA86CF6"/>
    <w:lvl w:ilvl="0" w:tplc="3412E5C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56C14AA"/>
    <w:multiLevelType w:val="hybridMultilevel"/>
    <w:tmpl w:val="79B47392"/>
    <w:lvl w:ilvl="0" w:tplc="3A0404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19976703"/>
    <w:multiLevelType w:val="hybridMultilevel"/>
    <w:tmpl w:val="EBF0F668"/>
    <w:lvl w:ilvl="0" w:tplc="F796FB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703792"/>
    <w:multiLevelType w:val="hybridMultilevel"/>
    <w:tmpl w:val="C5C0D95E"/>
    <w:lvl w:ilvl="0" w:tplc="73C01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0C4C75"/>
    <w:multiLevelType w:val="hybridMultilevel"/>
    <w:tmpl w:val="5B4AB96E"/>
    <w:lvl w:ilvl="0" w:tplc="42CAC38C">
      <w:start w:val="1"/>
      <w:numFmt w:val="decimal"/>
      <w:lvlText w:val="%1."/>
      <w:lvlJc w:val="left"/>
      <w:pPr>
        <w:ind w:left="1098" w:hanging="39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005075B"/>
    <w:multiLevelType w:val="hybridMultilevel"/>
    <w:tmpl w:val="A726EFF2"/>
    <w:lvl w:ilvl="0" w:tplc="9C306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111C5E"/>
    <w:multiLevelType w:val="hybridMultilevel"/>
    <w:tmpl w:val="13806B3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003D7"/>
    <w:multiLevelType w:val="multilevel"/>
    <w:tmpl w:val="F10049EC"/>
    <w:lvl w:ilvl="0">
      <w:start w:val="7"/>
      <w:numFmt w:val="decimal"/>
      <w:lvlText w:val="%1"/>
      <w:lvlJc w:val="left"/>
      <w:pPr>
        <w:ind w:left="1070" w:hanging="668"/>
      </w:pPr>
      <w:rPr>
        <w:rFonts w:hint="default"/>
      </w:rPr>
    </w:lvl>
    <w:lvl w:ilvl="1">
      <w:start w:val="1"/>
      <w:numFmt w:val="decimal"/>
      <w:lvlText w:val="%1.%2."/>
      <w:lvlJc w:val="left"/>
      <w:pPr>
        <w:ind w:left="1070" w:hanging="668"/>
        <w:jc w:val="right"/>
      </w:pPr>
      <w:rPr>
        <w:rFonts w:ascii="Arial" w:eastAsia="Arial" w:hAnsi="Arial" w:cs="Arial" w:hint="default"/>
        <w:spacing w:val="-6"/>
        <w:w w:val="111"/>
        <w:sz w:val="28"/>
        <w:szCs w:val="28"/>
      </w:rPr>
    </w:lvl>
    <w:lvl w:ilvl="2">
      <w:start w:val="1"/>
      <w:numFmt w:val="decimal"/>
      <w:lvlText w:val="%3)"/>
      <w:lvlJc w:val="left"/>
      <w:pPr>
        <w:ind w:left="612" w:hanging="236"/>
      </w:pPr>
      <w:rPr>
        <w:rFonts w:hint="default"/>
        <w:spacing w:val="-3"/>
        <w:w w:val="104"/>
      </w:rPr>
    </w:lvl>
    <w:lvl w:ilvl="3">
      <w:numFmt w:val="bullet"/>
      <w:lvlText w:val="•"/>
      <w:lvlJc w:val="left"/>
      <w:pPr>
        <w:ind w:left="2805" w:hanging="236"/>
      </w:pPr>
      <w:rPr>
        <w:rFonts w:hint="default"/>
      </w:rPr>
    </w:lvl>
    <w:lvl w:ilvl="4">
      <w:numFmt w:val="bullet"/>
      <w:lvlText w:val="•"/>
      <w:lvlJc w:val="left"/>
      <w:pPr>
        <w:ind w:left="3430" w:hanging="236"/>
      </w:pPr>
      <w:rPr>
        <w:rFonts w:hint="default"/>
      </w:rPr>
    </w:lvl>
    <w:lvl w:ilvl="5">
      <w:numFmt w:val="bullet"/>
      <w:lvlText w:val="•"/>
      <w:lvlJc w:val="left"/>
      <w:pPr>
        <w:ind w:left="4055" w:hanging="236"/>
      </w:pPr>
      <w:rPr>
        <w:rFonts w:hint="default"/>
      </w:rPr>
    </w:lvl>
    <w:lvl w:ilvl="6">
      <w:numFmt w:val="bullet"/>
      <w:lvlText w:val="•"/>
      <w:lvlJc w:val="left"/>
      <w:pPr>
        <w:ind w:left="4680" w:hanging="236"/>
      </w:pPr>
      <w:rPr>
        <w:rFonts w:hint="default"/>
      </w:rPr>
    </w:lvl>
    <w:lvl w:ilvl="7">
      <w:numFmt w:val="bullet"/>
      <w:lvlText w:val="•"/>
      <w:lvlJc w:val="left"/>
      <w:pPr>
        <w:ind w:left="5305" w:hanging="236"/>
      </w:pPr>
      <w:rPr>
        <w:rFonts w:hint="default"/>
      </w:rPr>
    </w:lvl>
    <w:lvl w:ilvl="8">
      <w:numFmt w:val="bullet"/>
      <w:lvlText w:val="•"/>
      <w:lvlJc w:val="left"/>
      <w:pPr>
        <w:ind w:left="5930" w:hanging="236"/>
      </w:pPr>
      <w:rPr>
        <w:rFonts w:hint="default"/>
      </w:rPr>
    </w:lvl>
  </w:abstractNum>
  <w:abstractNum w:abstractNumId="14" w15:restartNumberingAfterBreak="0">
    <w:nsid w:val="298D320C"/>
    <w:multiLevelType w:val="multilevel"/>
    <w:tmpl w:val="3F8EACB4"/>
    <w:lvl w:ilvl="0">
      <w:start w:val="22"/>
      <w:numFmt w:val="decimal"/>
      <w:lvlText w:val="%1"/>
      <w:lvlJc w:val="left"/>
      <w:pPr>
        <w:ind w:left="439" w:hanging="582"/>
      </w:pPr>
      <w:rPr>
        <w:rFonts w:hint="default"/>
      </w:rPr>
    </w:lvl>
    <w:lvl w:ilvl="1">
      <w:start w:val="12"/>
      <w:numFmt w:val="decimal"/>
      <w:lvlText w:val="%1.%2."/>
      <w:lvlJc w:val="left"/>
      <w:pPr>
        <w:ind w:left="439" w:hanging="582"/>
      </w:pPr>
      <w:rPr>
        <w:rFonts w:ascii="Arial" w:eastAsia="Arial" w:hAnsi="Arial" w:cs="Arial" w:hint="default"/>
        <w:spacing w:val="-7"/>
        <w:w w:val="96"/>
        <w:sz w:val="20"/>
        <w:szCs w:val="20"/>
      </w:rPr>
    </w:lvl>
    <w:lvl w:ilvl="2">
      <w:numFmt w:val="bullet"/>
      <w:lvlText w:val="—"/>
      <w:lvlJc w:val="left"/>
      <w:pPr>
        <w:ind w:left="440" w:hanging="217"/>
      </w:pPr>
      <w:rPr>
        <w:rFonts w:ascii="Arial" w:eastAsia="Arial" w:hAnsi="Arial" w:cs="Arial" w:hint="default"/>
        <w:w w:val="76"/>
        <w:sz w:val="20"/>
        <w:szCs w:val="20"/>
      </w:rPr>
    </w:lvl>
    <w:lvl w:ilvl="3">
      <w:numFmt w:val="bullet"/>
      <w:lvlText w:val="—"/>
      <w:lvlJc w:val="left"/>
      <w:pPr>
        <w:ind w:left="612" w:hanging="207"/>
      </w:pPr>
      <w:rPr>
        <w:rFonts w:ascii="Arial" w:eastAsia="Arial" w:hAnsi="Arial" w:cs="Arial" w:hint="default"/>
        <w:w w:val="76"/>
        <w:sz w:val="20"/>
        <w:szCs w:val="20"/>
      </w:rPr>
    </w:lvl>
    <w:lvl w:ilvl="4">
      <w:numFmt w:val="bullet"/>
      <w:lvlText w:val="•"/>
      <w:lvlJc w:val="left"/>
      <w:pPr>
        <w:ind w:left="2806" w:hanging="207"/>
      </w:pPr>
      <w:rPr>
        <w:rFonts w:hint="default"/>
      </w:rPr>
    </w:lvl>
    <w:lvl w:ilvl="5">
      <w:numFmt w:val="bullet"/>
      <w:lvlText w:val="•"/>
      <w:lvlJc w:val="left"/>
      <w:pPr>
        <w:ind w:left="3535" w:hanging="207"/>
      </w:pPr>
      <w:rPr>
        <w:rFonts w:hint="default"/>
      </w:rPr>
    </w:lvl>
    <w:lvl w:ilvl="6">
      <w:numFmt w:val="bullet"/>
      <w:lvlText w:val="•"/>
      <w:lvlJc w:val="left"/>
      <w:pPr>
        <w:ind w:left="4264" w:hanging="207"/>
      </w:pPr>
      <w:rPr>
        <w:rFonts w:hint="default"/>
      </w:rPr>
    </w:lvl>
    <w:lvl w:ilvl="7">
      <w:numFmt w:val="bullet"/>
      <w:lvlText w:val="•"/>
      <w:lvlJc w:val="left"/>
      <w:pPr>
        <w:ind w:left="4993" w:hanging="207"/>
      </w:pPr>
      <w:rPr>
        <w:rFonts w:hint="default"/>
      </w:rPr>
    </w:lvl>
    <w:lvl w:ilvl="8">
      <w:numFmt w:val="bullet"/>
      <w:lvlText w:val="•"/>
      <w:lvlJc w:val="left"/>
      <w:pPr>
        <w:ind w:left="5722" w:hanging="207"/>
      </w:pPr>
      <w:rPr>
        <w:rFonts w:hint="default"/>
      </w:rPr>
    </w:lvl>
  </w:abstractNum>
  <w:abstractNum w:abstractNumId="15" w15:restartNumberingAfterBreak="0">
    <w:nsid w:val="323672B1"/>
    <w:multiLevelType w:val="hybridMultilevel"/>
    <w:tmpl w:val="C408F4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54132C3"/>
    <w:multiLevelType w:val="multilevel"/>
    <w:tmpl w:val="EE90A6A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3AF035E7"/>
    <w:multiLevelType w:val="hybridMultilevel"/>
    <w:tmpl w:val="27CE791A"/>
    <w:lvl w:ilvl="0" w:tplc="75BAF4F2">
      <w:start w:val="1"/>
      <w:numFmt w:val="decimal"/>
      <w:lvlText w:val="%1)"/>
      <w:lvlJc w:val="left"/>
      <w:pPr>
        <w:ind w:left="439" w:hanging="279"/>
      </w:pPr>
      <w:rPr>
        <w:rFonts w:ascii="Arial" w:eastAsia="Arial" w:hAnsi="Arial" w:cs="Arial" w:hint="default"/>
        <w:spacing w:val="-3"/>
        <w:w w:val="104"/>
        <w:sz w:val="20"/>
        <w:szCs w:val="20"/>
      </w:rPr>
    </w:lvl>
    <w:lvl w:ilvl="1" w:tplc="A4664D06">
      <w:start w:val="1"/>
      <w:numFmt w:val="decimal"/>
      <w:lvlText w:val="%2)"/>
      <w:lvlJc w:val="left"/>
      <w:pPr>
        <w:ind w:left="612" w:hanging="226"/>
      </w:pPr>
      <w:rPr>
        <w:rFonts w:ascii="Arial" w:eastAsia="Arial" w:hAnsi="Arial" w:cs="Arial" w:hint="default"/>
        <w:spacing w:val="-7"/>
        <w:w w:val="104"/>
        <w:sz w:val="20"/>
        <w:szCs w:val="20"/>
      </w:rPr>
    </w:lvl>
    <w:lvl w:ilvl="2" w:tplc="55C4D380">
      <w:numFmt w:val="bullet"/>
      <w:lvlText w:val="•"/>
      <w:lvlJc w:val="left"/>
      <w:pPr>
        <w:ind w:left="1348" w:hanging="226"/>
      </w:pPr>
      <w:rPr>
        <w:rFonts w:hint="default"/>
      </w:rPr>
    </w:lvl>
    <w:lvl w:ilvl="3" w:tplc="6D7CC504">
      <w:numFmt w:val="bullet"/>
      <w:lvlText w:val="•"/>
      <w:lvlJc w:val="left"/>
      <w:pPr>
        <w:ind w:left="2077" w:hanging="226"/>
      </w:pPr>
      <w:rPr>
        <w:rFonts w:hint="default"/>
      </w:rPr>
    </w:lvl>
    <w:lvl w:ilvl="4" w:tplc="C54EFC2E">
      <w:numFmt w:val="bullet"/>
      <w:lvlText w:val="•"/>
      <w:lvlJc w:val="left"/>
      <w:pPr>
        <w:ind w:left="2806" w:hanging="226"/>
      </w:pPr>
      <w:rPr>
        <w:rFonts w:hint="default"/>
      </w:rPr>
    </w:lvl>
    <w:lvl w:ilvl="5" w:tplc="3222B912">
      <w:numFmt w:val="bullet"/>
      <w:lvlText w:val="•"/>
      <w:lvlJc w:val="left"/>
      <w:pPr>
        <w:ind w:left="3535" w:hanging="226"/>
      </w:pPr>
      <w:rPr>
        <w:rFonts w:hint="default"/>
      </w:rPr>
    </w:lvl>
    <w:lvl w:ilvl="6" w:tplc="5F98C70A">
      <w:numFmt w:val="bullet"/>
      <w:lvlText w:val="•"/>
      <w:lvlJc w:val="left"/>
      <w:pPr>
        <w:ind w:left="4264" w:hanging="226"/>
      </w:pPr>
      <w:rPr>
        <w:rFonts w:hint="default"/>
      </w:rPr>
    </w:lvl>
    <w:lvl w:ilvl="7" w:tplc="640A5042">
      <w:numFmt w:val="bullet"/>
      <w:lvlText w:val="•"/>
      <w:lvlJc w:val="left"/>
      <w:pPr>
        <w:ind w:left="4993" w:hanging="226"/>
      </w:pPr>
      <w:rPr>
        <w:rFonts w:hint="default"/>
      </w:rPr>
    </w:lvl>
    <w:lvl w:ilvl="8" w:tplc="658632B2">
      <w:numFmt w:val="bullet"/>
      <w:lvlText w:val="•"/>
      <w:lvlJc w:val="left"/>
      <w:pPr>
        <w:ind w:left="5722" w:hanging="226"/>
      </w:pPr>
      <w:rPr>
        <w:rFonts w:hint="default"/>
      </w:rPr>
    </w:lvl>
  </w:abstractNum>
  <w:abstractNum w:abstractNumId="18" w15:restartNumberingAfterBreak="0">
    <w:nsid w:val="3D1E76F7"/>
    <w:multiLevelType w:val="multilevel"/>
    <w:tmpl w:val="787818AA"/>
    <w:lvl w:ilvl="0">
      <w:start w:val="2"/>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3D831E4D"/>
    <w:multiLevelType w:val="hybridMultilevel"/>
    <w:tmpl w:val="1F52D26C"/>
    <w:lvl w:ilvl="0" w:tplc="1E32CF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23108A"/>
    <w:multiLevelType w:val="hybridMultilevel"/>
    <w:tmpl w:val="5C301AE2"/>
    <w:lvl w:ilvl="0" w:tplc="771A7D96">
      <w:start w:val="218"/>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5FD442C"/>
    <w:multiLevelType w:val="hybridMultilevel"/>
    <w:tmpl w:val="16AE86F8"/>
    <w:lvl w:ilvl="0" w:tplc="706A1E6A">
      <w:start w:val="1"/>
      <w:numFmt w:val="decimal"/>
      <w:lvlText w:val="%1."/>
      <w:lvlJc w:val="left"/>
      <w:pPr>
        <w:ind w:left="439" w:hanging="269"/>
      </w:pPr>
      <w:rPr>
        <w:rFonts w:ascii="Arial" w:eastAsia="Arial" w:hAnsi="Arial" w:cs="Arial" w:hint="default"/>
        <w:spacing w:val="-2"/>
        <w:w w:val="99"/>
        <w:sz w:val="20"/>
        <w:szCs w:val="20"/>
      </w:rPr>
    </w:lvl>
    <w:lvl w:ilvl="1" w:tplc="35CE8700">
      <w:start w:val="1"/>
      <w:numFmt w:val="decimal"/>
      <w:lvlText w:val="%2."/>
      <w:lvlJc w:val="left"/>
      <w:pPr>
        <w:ind w:left="612" w:hanging="245"/>
      </w:pPr>
      <w:rPr>
        <w:rFonts w:ascii="Arial" w:eastAsia="Arial" w:hAnsi="Arial" w:cs="Arial" w:hint="default"/>
        <w:spacing w:val="-2"/>
        <w:w w:val="99"/>
        <w:sz w:val="20"/>
        <w:szCs w:val="20"/>
      </w:rPr>
    </w:lvl>
    <w:lvl w:ilvl="2" w:tplc="A8D481FC">
      <w:numFmt w:val="bullet"/>
      <w:lvlText w:val="•"/>
      <w:lvlJc w:val="left"/>
      <w:pPr>
        <w:ind w:left="1348" w:hanging="245"/>
      </w:pPr>
      <w:rPr>
        <w:rFonts w:hint="default"/>
      </w:rPr>
    </w:lvl>
    <w:lvl w:ilvl="3" w:tplc="47587EEA">
      <w:numFmt w:val="bullet"/>
      <w:lvlText w:val="•"/>
      <w:lvlJc w:val="left"/>
      <w:pPr>
        <w:ind w:left="2077" w:hanging="245"/>
      </w:pPr>
      <w:rPr>
        <w:rFonts w:hint="default"/>
      </w:rPr>
    </w:lvl>
    <w:lvl w:ilvl="4" w:tplc="5090F954">
      <w:numFmt w:val="bullet"/>
      <w:lvlText w:val="•"/>
      <w:lvlJc w:val="left"/>
      <w:pPr>
        <w:ind w:left="2806" w:hanging="245"/>
      </w:pPr>
      <w:rPr>
        <w:rFonts w:hint="default"/>
      </w:rPr>
    </w:lvl>
    <w:lvl w:ilvl="5" w:tplc="D5328102">
      <w:numFmt w:val="bullet"/>
      <w:lvlText w:val="•"/>
      <w:lvlJc w:val="left"/>
      <w:pPr>
        <w:ind w:left="3535" w:hanging="245"/>
      </w:pPr>
      <w:rPr>
        <w:rFonts w:hint="default"/>
      </w:rPr>
    </w:lvl>
    <w:lvl w:ilvl="6" w:tplc="B71E78B6">
      <w:numFmt w:val="bullet"/>
      <w:lvlText w:val="•"/>
      <w:lvlJc w:val="left"/>
      <w:pPr>
        <w:ind w:left="4264" w:hanging="245"/>
      </w:pPr>
      <w:rPr>
        <w:rFonts w:hint="default"/>
      </w:rPr>
    </w:lvl>
    <w:lvl w:ilvl="7" w:tplc="3EE8D202">
      <w:numFmt w:val="bullet"/>
      <w:lvlText w:val="•"/>
      <w:lvlJc w:val="left"/>
      <w:pPr>
        <w:ind w:left="4993" w:hanging="245"/>
      </w:pPr>
      <w:rPr>
        <w:rFonts w:hint="default"/>
      </w:rPr>
    </w:lvl>
    <w:lvl w:ilvl="8" w:tplc="57EC9164">
      <w:numFmt w:val="bullet"/>
      <w:lvlText w:val="•"/>
      <w:lvlJc w:val="left"/>
      <w:pPr>
        <w:ind w:left="5722" w:hanging="245"/>
      </w:pPr>
      <w:rPr>
        <w:rFonts w:hint="default"/>
      </w:rPr>
    </w:lvl>
  </w:abstractNum>
  <w:abstractNum w:abstractNumId="22" w15:restartNumberingAfterBreak="0">
    <w:nsid w:val="47CF1CC9"/>
    <w:multiLevelType w:val="hybridMultilevel"/>
    <w:tmpl w:val="E0628ACC"/>
    <w:lvl w:ilvl="0" w:tplc="4A76F688">
      <w:start w:val="1"/>
      <w:numFmt w:val="decimal"/>
      <w:lvlText w:val="%1)"/>
      <w:lvlJc w:val="left"/>
      <w:pPr>
        <w:ind w:left="439" w:hanging="279"/>
      </w:pPr>
      <w:rPr>
        <w:rFonts w:ascii="Arial" w:eastAsia="Arial" w:hAnsi="Arial" w:cs="Arial" w:hint="default"/>
        <w:spacing w:val="-3"/>
        <w:w w:val="104"/>
        <w:sz w:val="20"/>
        <w:szCs w:val="20"/>
      </w:rPr>
    </w:lvl>
    <w:lvl w:ilvl="1" w:tplc="57BEA3C4">
      <w:numFmt w:val="bullet"/>
      <w:lvlText w:val="•"/>
      <w:lvlJc w:val="left"/>
      <w:pPr>
        <w:ind w:left="1114" w:hanging="279"/>
      </w:pPr>
      <w:rPr>
        <w:rFonts w:hint="default"/>
      </w:rPr>
    </w:lvl>
    <w:lvl w:ilvl="2" w:tplc="0096DFE2">
      <w:numFmt w:val="bullet"/>
      <w:lvlText w:val="•"/>
      <w:lvlJc w:val="left"/>
      <w:pPr>
        <w:ind w:left="1788" w:hanging="279"/>
      </w:pPr>
      <w:rPr>
        <w:rFonts w:hint="default"/>
      </w:rPr>
    </w:lvl>
    <w:lvl w:ilvl="3" w:tplc="68C60FEC">
      <w:numFmt w:val="bullet"/>
      <w:lvlText w:val="•"/>
      <w:lvlJc w:val="left"/>
      <w:pPr>
        <w:ind w:left="2462" w:hanging="279"/>
      </w:pPr>
      <w:rPr>
        <w:rFonts w:hint="default"/>
      </w:rPr>
    </w:lvl>
    <w:lvl w:ilvl="4" w:tplc="4AB8CA00">
      <w:numFmt w:val="bullet"/>
      <w:lvlText w:val="•"/>
      <w:lvlJc w:val="left"/>
      <w:pPr>
        <w:ind w:left="3136" w:hanging="279"/>
      </w:pPr>
      <w:rPr>
        <w:rFonts w:hint="default"/>
      </w:rPr>
    </w:lvl>
    <w:lvl w:ilvl="5" w:tplc="EDB4B07E">
      <w:numFmt w:val="bullet"/>
      <w:lvlText w:val="•"/>
      <w:lvlJc w:val="left"/>
      <w:pPr>
        <w:ind w:left="3810" w:hanging="279"/>
      </w:pPr>
      <w:rPr>
        <w:rFonts w:hint="default"/>
      </w:rPr>
    </w:lvl>
    <w:lvl w:ilvl="6" w:tplc="87CE4906">
      <w:numFmt w:val="bullet"/>
      <w:lvlText w:val="•"/>
      <w:lvlJc w:val="left"/>
      <w:pPr>
        <w:ind w:left="4484" w:hanging="279"/>
      </w:pPr>
      <w:rPr>
        <w:rFonts w:hint="default"/>
      </w:rPr>
    </w:lvl>
    <w:lvl w:ilvl="7" w:tplc="02585D0E">
      <w:numFmt w:val="bullet"/>
      <w:lvlText w:val="•"/>
      <w:lvlJc w:val="left"/>
      <w:pPr>
        <w:ind w:left="5158" w:hanging="279"/>
      </w:pPr>
      <w:rPr>
        <w:rFonts w:hint="default"/>
      </w:rPr>
    </w:lvl>
    <w:lvl w:ilvl="8" w:tplc="62FE2826">
      <w:numFmt w:val="bullet"/>
      <w:lvlText w:val="•"/>
      <w:lvlJc w:val="left"/>
      <w:pPr>
        <w:ind w:left="5832" w:hanging="279"/>
      </w:pPr>
      <w:rPr>
        <w:rFonts w:hint="default"/>
      </w:rPr>
    </w:lvl>
  </w:abstractNum>
  <w:abstractNum w:abstractNumId="23" w15:restartNumberingAfterBreak="0">
    <w:nsid w:val="58DD69AF"/>
    <w:multiLevelType w:val="hybridMultilevel"/>
    <w:tmpl w:val="4B00A2D6"/>
    <w:lvl w:ilvl="0" w:tplc="16FAD9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A037B8E"/>
    <w:multiLevelType w:val="hybridMultilevel"/>
    <w:tmpl w:val="73C00424"/>
    <w:lvl w:ilvl="0" w:tplc="38B6FD4E">
      <w:numFmt w:val="bullet"/>
      <w:lvlText w:val="—"/>
      <w:lvlJc w:val="left"/>
      <w:pPr>
        <w:ind w:left="612" w:hanging="245"/>
      </w:pPr>
      <w:rPr>
        <w:rFonts w:ascii="Arial" w:eastAsia="Arial" w:hAnsi="Arial" w:cs="Arial" w:hint="default"/>
        <w:w w:val="76"/>
        <w:sz w:val="20"/>
        <w:szCs w:val="20"/>
      </w:rPr>
    </w:lvl>
    <w:lvl w:ilvl="1" w:tplc="62EA3778">
      <w:numFmt w:val="bullet"/>
      <w:lvlText w:val="•"/>
      <w:lvlJc w:val="left"/>
      <w:pPr>
        <w:ind w:left="1276" w:hanging="245"/>
      </w:pPr>
      <w:rPr>
        <w:rFonts w:hint="default"/>
      </w:rPr>
    </w:lvl>
    <w:lvl w:ilvl="2" w:tplc="7DC45584">
      <w:numFmt w:val="bullet"/>
      <w:lvlText w:val="•"/>
      <w:lvlJc w:val="left"/>
      <w:pPr>
        <w:ind w:left="1932" w:hanging="245"/>
      </w:pPr>
      <w:rPr>
        <w:rFonts w:hint="default"/>
      </w:rPr>
    </w:lvl>
    <w:lvl w:ilvl="3" w:tplc="352C402C">
      <w:numFmt w:val="bullet"/>
      <w:lvlText w:val="•"/>
      <w:lvlJc w:val="left"/>
      <w:pPr>
        <w:ind w:left="2588" w:hanging="245"/>
      </w:pPr>
      <w:rPr>
        <w:rFonts w:hint="default"/>
      </w:rPr>
    </w:lvl>
    <w:lvl w:ilvl="4" w:tplc="46A47DA4">
      <w:numFmt w:val="bullet"/>
      <w:lvlText w:val="•"/>
      <w:lvlJc w:val="left"/>
      <w:pPr>
        <w:ind w:left="3244" w:hanging="245"/>
      </w:pPr>
      <w:rPr>
        <w:rFonts w:hint="default"/>
      </w:rPr>
    </w:lvl>
    <w:lvl w:ilvl="5" w:tplc="8D80ECBE">
      <w:numFmt w:val="bullet"/>
      <w:lvlText w:val="•"/>
      <w:lvlJc w:val="left"/>
      <w:pPr>
        <w:ind w:left="3900" w:hanging="245"/>
      </w:pPr>
      <w:rPr>
        <w:rFonts w:hint="default"/>
      </w:rPr>
    </w:lvl>
    <w:lvl w:ilvl="6" w:tplc="DF1CC51C">
      <w:numFmt w:val="bullet"/>
      <w:lvlText w:val="•"/>
      <w:lvlJc w:val="left"/>
      <w:pPr>
        <w:ind w:left="4556" w:hanging="245"/>
      </w:pPr>
      <w:rPr>
        <w:rFonts w:hint="default"/>
      </w:rPr>
    </w:lvl>
    <w:lvl w:ilvl="7" w:tplc="7354C546">
      <w:numFmt w:val="bullet"/>
      <w:lvlText w:val="•"/>
      <w:lvlJc w:val="left"/>
      <w:pPr>
        <w:ind w:left="5212" w:hanging="245"/>
      </w:pPr>
      <w:rPr>
        <w:rFonts w:hint="default"/>
      </w:rPr>
    </w:lvl>
    <w:lvl w:ilvl="8" w:tplc="7FAC6ADA">
      <w:numFmt w:val="bullet"/>
      <w:lvlText w:val="•"/>
      <w:lvlJc w:val="left"/>
      <w:pPr>
        <w:ind w:left="5868" w:hanging="245"/>
      </w:pPr>
      <w:rPr>
        <w:rFonts w:hint="default"/>
      </w:rPr>
    </w:lvl>
  </w:abstractNum>
  <w:abstractNum w:abstractNumId="25" w15:restartNumberingAfterBreak="0">
    <w:nsid w:val="608A4A1D"/>
    <w:multiLevelType w:val="hybridMultilevel"/>
    <w:tmpl w:val="305245FC"/>
    <w:lvl w:ilvl="0" w:tplc="08C01384">
      <w:start w:val="1"/>
      <w:numFmt w:val="bullet"/>
      <w:lvlText w:val="-"/>
      <w:lvlJc w:val="left"/>
      <w:pPr>
        <w:tabs>
          <w:tab w:val="num" w:pos="1744"/>
        </w:tabs>
        <w:ind w:left="1744" w:hanging="103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63F749ED"/>
    <w:multiLevelType w:val="multilevel"/>
    <w:tmpl w:val="8D4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71C47"/>
    <w:multiLevelType w:val="hybridMultilevel"/>
    <w:tmpl w:val="1856143E"/>
    <w:lvl w:ilvl="0" w:tplc="E2AEDF1C">
      <w:start w:val="1"/>
      <w:numFmt w:val="decimal"/>
      <w:lvlText w:val="%1)"/>
      <w:lvlJc w:val="left"/>
      <w:pPr>
        <w:ind w:left="612" w:hanging="264"/>
        <w:jc w:val="right"/>
      </w:pPr>
      <w:rPr>
        <w:rFonts w:ascii="Arial" w:eastAsia="Arial" w:hAnsi="Arial" w:cs="Arial" w:hint="default"/>
        <w:spacing w:val="-3"/>
        <w:w w:val="104"/>
        <w:sz w:val="20"/>
        <w:szCs w:val="20"/>
      </w:rPr>
    </w:lvl>
    <w:lvl w:ilvl="1" w:tplc="D8828244">
      <w:numFmt w:val="bullet"/>
      <w:lvlText w:val="•"/>
      <w:lvlJc w:val="left"/>
      <w:pPr>
        <w:ind w:left="1276" w:hanging="264"/>
      </w:pPr>
      <w:rPr>
        <w:rFonts w:hint="default"/>
      </w:rPr>
    </w:lvl>
    <w:lvl w:ilvl="2" w:tplc="DA06A24C">
      <w:numFmt w:val="bullet"/>
      <w:lvlText w:val="•"/>
      <w:lvlJc w:val="left"/>
      <w:pPr>
        <w:ind w:left="1932" w:hanging="264"/>
      </w:pPr>
      <w:rPr>
        <w:rFonts w:hint="default"/>
      </w:rPr>
    </w:lvl>
    <w:lvl w:ilvl="3" w:tplc="E95283F2">
      <w:numFmt w:val="bullet"/>
      <w:lvlText w:val="•"/>
      <w:lvlJc w:val="left"/>
      <w:pPr>
        <w:ind w:left="2588" w:hanging="264"/>
      </w:pPr>
      <w:rPr>
        <w:rFonts w:hint="default"/>
      </w:rPr>
    </w:lvl>
    <w:lvl w:ilvl="4" w:tplc="5188590E">
      <w:numFmt w:val="bullet"/>
      <w:lvlText w:val="•"/>
      <w:lvlJc w:val="left"/>
      <w:pPr>
        <w:ind w:left="3244" w:hanging="264"/>
      </w:pPr>
      <w:rPr>
        <w:rFonts w:hint="default"/>
      </w:rPr>
    </w:lvl>
    <w:lvl w:ilvl="5" w:tplc="C60EC3CA">
      <w:numFmt w:val="bullet"/>
      <w:lvlText w:val="•"/>
      <w:lvlJc w:val="left"/>
      <w:pPr>
        <w:ind w:left="3900" w:hanging="264"/>
      </w:pPr>
      <w:rPr>
        <w:rFonts w:hint="default"/>
      </w:rPr>
    </w:lvl>
    <w:lvl w:ilvl="6" w:tplc="AA561BA6">
      <w:numFmt w:val="bullet"/>
      <w:lvlText w:val="•"/>
      <w:lvlJc w:val="left"/>
      <w:pPr>
        <w:ind w:left="4556" w:hanging="264"/>
      </w:pPr>
      <w:rPr>
        <w:rFonts w:hint="default"/>
      </w:rPr>
    </w:lvl>
    <w:lvl w:ilvl="7" w:tplc="268893F2">
      <w:numFmt w:val="bullet"/>
      <w:lvlText w:val="•"/>
      <w:lvlJc w:val="left"/>
      <w:pPr>
        <w:ind w:left="5212" w:hanging="264"/>
      </w:pPr>
      <w:rPr>
        <w:rFonts w:hint="default"/>
      </w:rPr>
    </w:lvl>
    <w:lvl w:ilvl="8" w:tplc="27B0EDAC">
      <w:numFmt w:val="bullet"/>
      <w:lvlText w:val="•"/>
      <w:lvlJc w:val="left"/>
      <w:pPr>
        <w:ind w:left="5868" w:hanging="264"/>
      </w:pPr>
      <w:rPr>
        <w:rFonts w:hint="default"/>
      </w:rPr>
    </w:lvl>
  </w:abstractNum>
  <w:abstractNum w:abstractNumId="28" w15:restartNumberingAfterBreak="0">
    <w:nsid w:val="67D93E50"/>
    <w:multiLevelType w:val="multilevel"/>
    <w:tmpl w:val="9E5E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36144"/>
    <w:multiLevelType w:val="hybridMultilevel"/>
    <w:tmpl w:val="1856143E"/>
    <w:lvl w:ilvl="0" w:tplc="E2AEDF1C">
      <w:start w:val="1"/>
      <w:numFmt w:val="decimal"/>
      <w:lvlText w:val="%1)"/>
      <w:lvlJc w:val="left"/>
      <w:pPr>
        <w:ind w:left="690" w:hanging="264"/>
        <w:jc w:val="right"/>
      </w:pPr>
      <w:rPr>
        <w:rFonts w:ascii="Arial" w:eastAsia="Arial" w:hAnsi="Arial" w:cs="Arial" w:hint="default"/>
        <w:spacing w:val="-3"/>
        <w:w w:val="104"/>
        <w:sz w:val="20"/>
        <w:szCs w:val="20"/>
      </w:rPr>
    </w:lvl>
    <w:lvl w:ilvl="1" w:tplc="D8828244">
      <w:numFmt w:val="bullet"/>
      <w:lvlText w:val="•"/>
      <w:lvlJc w:val="left"/>
      <w:pPr>
        <w:ind w:left="1354" w:hanging="264"/>
      </w:pPr>
      <w:rPr>
        <w:rFonts w:hint="default"/>
      </w:rPr>
    </w:lvl>
    <w:lvl w:ilvl="2" w:tplc="DA06A24C">
      <w:numFmt w:val="bullet"/>
      <w:lvlText w:val="•"/>
      <w:lvlJc w:val="left"/>
      <w:pPr>
        <w:ind w:left="2010" w:hanging="264"/>
      </w:pPr>
      <w:rPr>
        <w:rFonts w:hint="default"/>
      </w:rPr>
    </w:lvl>
    <w:lvl w:ilvl="3" w:tplc="E95283F2">
      <w:numFmt w:val="bullet"/>
      <w:lvlText w:val="•"/>
      <w:lvlJc w:val="left"/>
      <w:pPr>
        <w:ind w:left="2666" w:hanging="264"/>
      </w:pPr>
      <w:rPr>
        <w:rFonts w:hint="default"/>
      </w:rPr>
    </w:lvl>
    <w:lvl w:ilvl="4" w:tplc="5188590E">
      <w:numFmt w:val="bullet"/>
      <w:lvlText w:val="•"/>
      <w:lvlJc w:val="left"/>
      <w:pPr>
        <w:ind w:left="3322" w:hanging="264"/>
      </w:pPr>
      <w:rPr>
        <w:rFonts w:hint="default"/>
      </w:rPr>
    </w:lvl>
    <w:lvl w:ilvl="5" w:tplc="C60EC3CA">
      <w:numFmt w:val="bullet"/>
      <w:lvlText w:val="•"/>
      <w:lvlJc w:val="left"/>
      <w:pPr>
        <w:ind w:left="3978" w:hanging="264"/>
      </w:pPr>
      <w:rPr>
        <w:rFonts w:hint="default"/>
      </w:rPr>
    </w:lvl>
    <w:lvl w:ilvl="6" w:tplc="AA561BA6">
      <w:numFmt w:val="bullet"/>
      <w:lvlText w:val="•"/>
      <w:lvlJc w:val="left"/>
      <w:pPr>
        <w:ind w:left="4634" w:hanging="264"/>
      </w:pPr>
      <w:rPr>
        <w:rFonts w:hint="default"/>
      </w:rPr>
    </w:lvl>
    <w:lvl w:ilvl="7" w:tplc="268893F2">
      <w:numFmt w:val="bullet"/>
      <w:lvlText w:val="•"/>
      <w:lvlJc w:val="left"/>
      <w:pPr>
        <w:ind w:left="5290" w:hanging="264"/>
      </w:pPr>
      <w:rPr>
        <w:rFonts w:hint="default"/>
      </w:rPr>
    </w:lvl>
    <w:lvl w:ilvl="8" w:tplc="27B0EDAC">
      <w:numFmt w:val="bullet"/>
      <w:lvlText w:val="•"/>
      <w:lvlJc w:val="left"/>
      <w:pPr>
        <w:ind w:left="5946" w:hanging="264"/>
      </w:pPr>
      <w:rPr>
        <w:rFonts w:hint="default"/>
      </w:rPr>
    </w:lvl>
  </w:abstractNum>
  <w:abstractNum w:abstractNumId="30" w15:restartNumberingAfterBreak="0">
    <w:nsid w:val="6E4A665A"/>
    <w:multiLevelType w:val="hybridMultilevel"/>
    <w:tmpl w:val="C84A71C4"/>
    <w:lvl w:ilvl="0" w:tplc="DC58B87A">
      <w:numFmt w:val="bullet"/>
      <w:lvlText w:val="–"/>
      <w:lvlJc w:val="left"/>
      <w:pPr>
        <w:ind w:left="230" w:hanging="137"/>
      </w:pPr>
      <w:rPr>
        <w:rFonts w:ascii="Times New Roman" w:eastAsia="Times New Roman" w:hAnsi="Times New Roman" w:cs="Times New Roman" w:hint="default"/>
        <w:w w:val="100"/>
        <w:sz w:val="18"/>
        <w:szCs w:val="18"/>
      </w:rPr>
    </w:lvl>
    <w:lvl w:ilvl="1" w:tplc="D4382966">
      <w:numFmt w:val="bullet"/>
      <w:lvlText w:val="•"/>
      <w:lvlJc w:val="left"/>
      <w:pPr>
        <w:ind w:left="598" w:hanging="137"/>
      </w:pPr>
      <w:rPr>
        <w:rFonts w:hint="default"/>
      </w:rPr>
    </w:lvl>
    <w:lvl w:ilvl="2" w:tplc="B1AA6B72">
      <w:numFmt w:val="bullet"/>
      <w:lvlText w:val="•"/>
      <w:lvlJc w:val="left"/>
      <w:pPr>
        <w:ind w:left="957" w:hanging="137"/>
      </w:pPr>
      <w:rPr>
        <w:rFonts w:hint="default"/>
      </w:rPr>
    </w:lvl>
    <w:lvl w:ilvl="3" w:tplc="66041228">
      <w:numFmt w:val="bullet"/>
      <w:lvlText w:val="•"/>
      <w:lvlJc w:val="left"/>
      <w:pPr>
        <w:ind w:left="1316" w:hanging="137"/>
      </w:pPr>
      <w:rPr>
        <w:rFonts w:hint="default"/>
      </w:rPr>
    </w:lvl>
    <w:lvl w:ilvl="4" w:tplc="D1BE1D1E">
      <w:numFmt w:val="bullet"/>
      <w:lvlText w:val="•"/>
      <w:lvlJc w:val="left"/>
      <w:pPr>
        <w:ind w:left="1675" w:hanging="137"/>
      </w:pPr>
      <w:rPr>
        <w:rFonts w:hint="default"/>
      </w:rPr>
    </w:lvl>
    <w:lvl w:ilvl="5" w:tplc="71E60098">
      <w:numFmt w:val="bullet"/>
      <w:lvlText w:val="•"/>
      <w:lvlJc w:val="left"/>
      <w:pPr>
        <w:ind w:left="2034" w:hanging="137"/>
      </w:pPr>
      <w:rPr>
        <w:rFonts w:hint="default"/>
      </w:rPr>
    </w:lvl>
    <w:lvl w:ilvl="6" w:tplc="3710B022">
      <w:numFmt w:val="bullet"/>
      <w:lvlText w:val="•"/>
      <w:lvlJc w:val="left"/>
      <w:pPr>
        <w:ind w:left="2392" w:hanging="137"/>
      </w:pPr>
      <w:rPr>
        <w:rFonts w:hint="default"/>
      </w:rPr>
    </w:lvl>
    <w:lvl w:ilvl="7" w:tplc="AEC43EBA">
      <w:numFmt w:val="bullet"/>
      <w:lvlText w:val="•"/>
      <w:lvlJc w:val="left"/>
      <w:pPr>
        <w:ind w:left="2751" w:hanging="137"/>
      </w:pPr>
      <w:rPr>
        <w:rFonts w:hint="default"/>
      </w:rPr>
    </w:lvl>
    <w:lvl w:ilvl="8" w:tplc="F0A46A92">
      <w:numFmt w:val="bullet"/>
      <w:lvlText w:val="•"/>
      <w:lvlJc w:val="left"/>
      <w:pPr>
        <w:ind w:left="3110" w:hanging="137"/>
      </w:pPr>
      <w:rPr>
        <w:rFonts w:hint="default"/>
      </w:rPr>
    </w:lvl>
  </w:abstractNum>
  <w:abstractNum w:abstractNumId="31" w15:restartNumberingAfterBreak="0">
    <w:nsid w:val="6E5E5994"/>
    <w:multiLevelType w:val="hybridMultilevel"/>
    <w:tmpl w:val="AF7EE63C"/>
    <w:lvl w:ilvl="0" w:tplc="4B30E44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05731F"/>
    <w:multiLevelType w:val="hybridMultilevel"/>
    <w:tmpl w:val="7D6C20CE"/>
    <w:lvl w:ilvl="0" w:tplc="EA0C6912">
      <w:numFmt w:val="bullet"/>
      <w:lvlText w:val="–"/>
      <w:lvlJc w:val="left"/>
      <w:pPr>
        <w:ind w:left="230" w:hanging="137"/>
      </w:pPr>
      <w:rPr>
        <w:rFonts w:ascii="Times New Roman" w:eastAsia="Times New Roman" w:hAnsi="Times New Roman" w:cs="Times New Roman" w:hint="default"/>
        <w:w w:val="100"/>
        <w:sz w:val="18"/>
        <w:szCs w:val="18"/>
      </w:rPr>
    </w:lvl>
    <w:lvl w:ilvl="1" w:tplc="6682E566">
      <w:numFmt w:val="bullet"/>
      <w:lvlText w:val="•"/>
      <w:lvlJc w:val="left"/>
      <w:pPr>
        <w:ind w:left="598" w:hanging="137"/>
      </w:pPr>
      <w:rPr>
        <w:rFonts w:hint="default"/>
      </w:rPr>
    </w:lvl>
    <w:lvl w:ilvl="2" w:tplc="14A0BD4C">
      <w:numFmt w:val="bullet"/>
      <w:lvlText w:val="•"/>
      <w:lvlJc w:val="left"/>
      <w:pPr>
        <w:ind w:left="957" w:hanging="137"/>
      </w:pPr>
      <w:rPr>
        <w:rFonts w:hint="default"/>
      </w:rPr>
    </w:lvl>
    <w:lvl w:ilvl="3" w:tplc="9C6EC66A">
      <w:numFmt w:val="bullet"/>
      <w:lvlText w:val="•"/>
      <w:lvlJc w:val="left"/>
      <w:pPr>
        <w:ind w:left="1316" w:hanging="137"/>
      </w:pPr>
      <w:rPr>
        <w:rFonts w:hint="default"/>
      </w:rPr>
    </w:lvl>
    <w:lvl w:ilvl="4" w:tplc="7E4C89FA">
      <w:numFmt w:val="bullet"/>
      <w:lvlText w:val="•"/>
      <w:lvlJc w:val="left"/>
      <w:pPr>
        <w:ind w:left="1675" w:hanging="137"/>
      </w:pPr>
      <w:rPr>
        <w:rFonts w:hint="default"/>
      </w:rPr>
    </w:lvl>
    <w:lvl w:ilvl="5" w:tplc="AE6E3DC0">
      <w:numFmt w:val="bullet"/>
      <w:lvlText w:val="•"/>
      <w:lvlJc w:val="left"/>
      <w:pPr>
        <w:ind w:left="2034" w:hanging="137"/>
      </w:pPr>
      <w:rPr>
        <w:rFonts w:hint="default"/>
      </w:rPr>
    </w:lvl>
    <w:lvl w:ilvl="6" w:tplc="6FC40BAC">
      <w:numFmt w:val="bullet"/>
      <w:lvlText w:val="•"/>
      <w:lvlJc w:val="left"/>
      <w:pPr>
        <w:ind w:left="2392" w:hanging="137"/>
      </w:pPr>
      <w:rPr>
        <w:rFonts w:hint="default"/>
      </w:rPr>
    </w:lvl>
    <w:lvl w:ilvl="7" w:tplc="050878E0">
      <w:numFmt w:val="bullet"/>
      <w:lvlText w:val="•"/>
      <w:lvlJc w:val="left"/>
      <w:pPr>
        <w:ind w:left="2751" w:hanging="137"/>
      </w:pPr>
      <w:rPr>
        <w:rFonts w:hint="default"/>
      </w:rPr>
    </w:lvl>
    <w:lvl w:ilvl="8" w:tplc="B37E8964">
      <w:numFmt w:val="bullet"/>
      <w:lvlText w:val="•"/>
      <w:lvlJc w:val="left"/>
      <w:pPr>
        <w:ind w:left="3110" w:hanging="137"/>
      </w:pPr>
      <w:rPr>
        <w:rFonts w:hint="default"/>
      </w:rPr>
    </w:lvl>
  </w:abstractNum>
  <w:abstractNum w:abstractNumId="33" w15:restartNumberingAfterBreak="0">
    <w:nsid w:val="73D458F5"/>
    <w:multiLevelType w:val="hybridMultilevel"/>
    <w:tmpl w:val="24DED462"/>
    <w:lvl w:ilvl="0" w:tplc="D8A266A4">
      <w:start w:val="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4826307"/>
    <w:multiLevelType w:val="hybridMultilevel"/>
    <w:tmpl w:val="8182F602"/>
    <w:lvl w:ilvl="0" w:tplc="771A7D96">
      <w:start w:val="2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5A6854"/>
    <w:multiLevelType w:val="hybridMultilevel"/>
    <w:tmpl w:val="E29060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A5E4581"/>
    <w:multiLevelType w:val="hybridMultilevel"/>
    <w:tmpl w:val="E0047654"/>
    <w:lvl w:ilvl="0" w:tplc="0A2EECF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8"/>
  </w:num>
  <w:num w:numId="4">
    <w:abstractNumId w:val="33"/>
  </w:num>
  <w:num w:numId="5">
    <w:abstractNumId w:val="19"/>
  </w:num>
  <w:num w:numId="6">
    <w:abstractNumId w:val="10"/>
  </w:num>
  <w:num w:numId="7">
    <w:abstractNumId w:val="36"/>
  </w:num>
  <w:num w:numId="8">
    <w:abstractNumId w:val="35"/>
  </w:num>
  <w:num w:numId="9">
    <w:abstractNumId w:val="1"/>
  </w:num>
  <w:num w:numId="10">
    <w:abstractNumId w:val="16"/>
  </w:num>
  <w:num w:numId="11">
    <w:abstractNumId w:val="8"/>
  </w:num>
  <w:num w:numId="12">
    <w:abstractNumId w:val="7"/>
  </w:num>
  <w:num w:numId="13">
    <w:abstractNumId w:val="4"/>
  </w:num>
  <w:num w:numId="14">
    <w:abstractNumId w:val="6"/>
  </w:num>
  <w:num w:numId="15">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6">
    <w:abstractNumId w:val="25"/>
  </w:num>
  <w:num w:numId="1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8">
    <w:abstractNumId w:val="5"/>
  </w:num>
  <w:num w:numId="19">
    <w:abstractNumId w:val="28"/>
  </w:num>
  <w:num w:numId="20">
    <w:abstractNumId w:val="26"/>
  </w:num>
  <w:num w:numId="21">
    <w:abstractNumId w:val="12"/>
  </w:num>
  <w:num w:numId="22">
    <w:abstractNumId w:val="34"/>
  </w:num>
  <w:num w:numId="23">
    <w:abstractNumId w:val="20"/>
  </w:num>
  <w:num w:numId="24">
    <w:abstractNumId w:val="2"/>
  </w:num>
  <w:num w:numId="25">
    <w:abstractNumId w:val="30"/>
  </w:num>
  <w:num w:numId="26">
    <w:abstractNumId w:val="32"/>
  </w:num>
  <w:num w:numId="27">
    <w:abstractNumId w:val="17"/>
  </w:num>
  <w:num w:numId="28">
    <w:abstractNumId w:val="13"/>
  </w:num>
  <w:num w:numId="29">
    <w:abstractNumId w:val="27"/>
  </w:num>
  <w:num w:numId="30">
    <w:abstractNumId w:val="29"/>
  </w:num>
  <w:num w:numId="31">
    <w:abstractNumId w:val="24"/>
  </w:num>
  <w:num w:numId="32">
    <w:abstractNumId w:val="22"/>
  </w:num>
  <w:num w:numId="33">
    <w:abstractNumId w:val="14"/>
  </w:num>
  <w:num w:numId="34">
    <w:abstractNumId w:val="21"/>
  </w:num>
  <w:num w:numId="35">
    <w:abstractNumId w:val="15"/>
  </w:num>
  <w:num w:numId="36">
    <w:abstractNumId w:val="31"/>
  </w:num>
  <w:num w:numId="37">
    <w:abstractNumId w:val="1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76"/>
    <w:rsid w:val="007925A3"/>
    <w:rsid w:val="00E92E76"/>
    <w:rsid w:val="00EC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BEAAF5"/>
  <w15:chartTrackingRefBased/>
  <w15:docId w15:val="{0B7A965C-F3D3-404C-97E6-3DA37D60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E76"/>
    <w:rPr>
      <w:rFonts w:ascii="Calibri" w:eastAsia="Calibri" w:hAnsi="Calibri" w:cs="Times New Roman"/>
    </w:rPr>
  </w:style>
  <w:style w:type="paragraph" w:styleId="1">
    <w:name w:val="heading 1"/>
    <w:basedOn w:val="a"/>
    <w:next w:val="a"/>
    <w:link w:val="10"/>
    <w:uiPriority w:val="99"/>
    <w:qFormat/>
    <w:rsid w:val="00EC118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EC118D"/>
    <w:pPr>
      <w:keepNext/>
      <w:shd w:val="clear" w:color="auto" w:fill="FFFFFF"/>
      <w:autoSpaceDE w:val="0"/>
      <w:autoSpaceDN w:val="0"/>
      <w:adjustRightInd w:val="0"/>
      <w:spacing w:after="0" w:line="360" w:lineRule="auto"/>
      <w:ind w:firstLine="540"/>
      <w:jc w:val="center"/>
      <w:outlineLvl w:val="1"/>
    </w:pPr>
    <w:rPr>
      <w:rFonts w:ascii="Times New Roman" w:eastAsia="Times New Roman" w:hAnsi="Times New Roman"/>
      <w:sz w:val="28"/>
      <w:szCs w:val="28"/>
      <w:u w:val="single"/>
      <w:lang w:val="uk-UA"/>
    </w:rPr>
  </w:style>
  <w:style w:type="paragraph" w:styleId="3">
    <w:name w:val="heading 3"/>
    <w:basedOn w:val="a"/>
    <w:next w:val="a"/>
    <w:link w:val="30"/>
    <w:qFormat/>
    <w:rsid w:val="00EC118D"/>
    <w:pPr>
      <w:keepNext/>
      <w:shd w:val="clear" w:color="auto" w:fill="FFFFFF"/>
      <w:autoSpaceDE w:val="0"/>
      <w:autoSpaceDN w:val="0"/>
      <w:adjustRightInd w:val="0"/>
      <w:spacing w:after="0" w:line="360" w:lineRule="auto"/>
      <w:ind w:firstLine="720"/>
      <w:jc w:val="both"/>
      <w:outlineLvl w:val="2"/>
    </w:pPr>
    <w:rPr>
      <w:rFonts w:ascii="Times New Roman" w:eastAsia="Times New Roman" w:hAnsi="Times New Roman"/>
      <w:sz w:val="28"/>
      <w:szCs w:val="28"/>
      <w:lang w:val="uk-UA"/>
    </w:rPr>
  </w:style>
  <w:style w:type="paragraph" w:styleId="4">
    <w:name w:val="heading 4"/>
    <w:basedOn w:val="a"/>
    <w:next w:val="a"/>
    <w:link w:val="40"/>
    <w:uiPriority w:val="9"/>
    <w:qFormat/>
    <w:rsid w:val="00EC118D"/>
    <w:pPr>
      <w:keepNext/>
      <w:shd w:val="clear" w:color="auto" w:fill="FFFFFF"/>
      <w:autoSpaceDE w:val="0"/>
      <w:autoSpaceDN w:val="0"/>
      <w:adjustRightInd w:val="0"/>
      <w:spacing w:after="0" w:line="360" w:lineRule="auto"/>
      <w:ind w:firstLine="720"/>
      <w:jc w:val="center"/>
      <w:outlineLvl w:val="3"/>
    </w:pPr>
    <w:rPr>
      <w:rFonts w:ascii="Times New Roman" w:eastAsia="Times New Roman" w:hAnsi="Times New Roman"/>
      <w:sz w:val="28"/>
      <w:szCs w:val="28"/>
      <w:u w:val="single"/>
      <w:lang w:val="uk-UA"/>
    </w:rPr>
  </w:style>
  <w:style w:type="paragraph" w:styleId="5">
    <w:name w:val="heading 5"/>
    <w:basedOn w:val="a"/>
    <w:next w:val="a"/>
    <w:link w:val="50"/>
    <w:uiPriority w:val="99"/>
    <w:qFormat/>
    <w:rsid w:val="00EC118D"/>
    <w:pPr>
      <w:keepNext/>
      <w:shd w:val="clear" w:color="auto" w:fill="FFFFFF"/>
      <w:autoSpaceDE w:val="0"/>
      <w:autoSpaceDN w:val="0"/>
      <w:adjustRightInd w:val="0"/>
      <w:spacing w:after="0" w:line="360" w:lineRule="auto"/>
      <w:ind w:firstLine="720"/>
      <w:jc w:val="both"/>
      <w:outlineLvl w:val="4"/>
    </w:pPr>
    <w:rPr>
      <w:rFonts w:ascii="Times New Roman" w:eastAsia="Times New Roman" w:hAnsi="Times New Roman"/>
      <w:sz w:val="28"/>
      <w:szCs w:val="28"/>
      <w:u w:val="single"/>
      <w:lang w:val="uk-UA"/>
    </w:rPr>
  </w:style>
  <w:style w:type="paragraph" w:styleId="6">
    <w:name w:val="heading 6"/>
    <w:basedOn w:val="a"/>
    <w:next w:val="a"/>
    <w:link w:val="60"/>
    <w:uiPriority w:val="99"/>
    <w:qFormat/>
    <w:rsid w:val="00EC118D"/>
    <w:pPr>
      <w:keepNext/>
      <w:shd w:val="clear" w:color="auto" w:fill="FFFFFF"/>
      <w:autoSpaceDE w:val="0"/>
      <w:autoSpaceDN w:val="0"/>
      <w:adjustRightInd w:val="0"/>
      <w:spacing w:after="0" w:line="360" w:lineRule="auto"/>
      <w:ind w:firstLine="540"/>
      <w:jc w:val="both"/>
      <w:outlineLvl w:val="5"/>
    </w:pPr>
    <w:rPr>
      <w:rFonts w:ascii="Times New Roman" w:eastAsia="Times New Roman" w:hAnsi="Times New Roman"/>
      <w:sz w:val="28"/>
      <w:szCs w:val="28"/>
      <w:lang w:val="uk-UA"/>
    </w:rPr>
  </w:style>
  <w:style w:type="paragraph" w:styleId="7">
    <w:name w:val="heading 7"/>
    <w:basedOn w:val="a"/>
    <w:next w:val="a"/>
    <w:link w:val="70"/>
    <w:uiPriority w:val="9"/>
    <w:qFormat/>
    <w:rsid w:val="00EC118D"/>
    <w:pPr>
      <w:keepNext/>
      <w:shd w:val="clear" w:color="auto" w:fill="FFFFFF"/>
      <w:autoSpaceDE w:val="0"/>
      <w:autoSpaceDN w:val="0"/>
      <w:adjustRightInd w:val="0"/>
      <w:spacing w:after="0" w:line="360" w:lineRule="auto"/>
      <w:ind w:firstLine="720"/>
      <w:jc w:val="both"/>
      <w:outlineLvl w:val="6"/>
    </w:pPr>
    <w:rPr>
      <w:rFonts w:ascii="Times New Roman" w:eastAsia="Times New Roman" w:hAnsi="Times New Roman"/>
      <w:color w:val="000000"/>
      <w:sz w:val="28"/>
      <w:szCs w:val="28"/>
      <w:lang w:val="uk-UA"/>
    </w:rPr>
  </w:style>
  <w:style w:type="paragraph" w:styleId="8">
    <w:name w:val="heading 8"/>
    <w:basedOn w:val="a"/>
    <w:next w:val="a"/>
    <w:link w:val="80"/>
    <w:uiPriority w:val="99"/>
    <w:qFormat/>
    <w:rsid w:val="00EC118D"/>
    <w:pPr>
      <w:keepNext/>
      <w:spacing w:after="0" w:line="360" w:lineRule="auto"/>
      <w:ind w:firstLine="540"/>
      <w:jc w:val="center"/>
      <w:outlineLvl w:val="7"/>
    </w:pPr>
    <w:rPr>
      <w:rFonts w:ascii="Times New Roman" w:eastAsia="Times New Roman" w:hAnsi="Times New Roman"/>
      <w:sz w:val="28"/>
      <w:szCs w:val="28"/>
      <w:lang w:val="uk-UA"/>
    </w:rPr>
  </w:style>
  <w:style w:type="paragraph" w:styleId="9">
    <w:name w:val="heading 9"/>
    <w:basedOn w:val="a"/>
    <w:next w:val="a"/>
    <w:link w:val="90"/>
    <w:uiPriority w:val="9"/>
    <w:qFormat/>
    <w:rsid w:val="00EC118D"/>
    <w:pPr>
      <w:keepNext/>
      <w:spacing w:after="0" w:line="240" w:lineRule="auto"/>
      <w:ind w:right="-99"/>
      <w:jc w:val="center"/>
      <w:outlineLvl w:val="8"/>
    </w:pPr>
    <w:rPr>
      <w:rFonts w:ascii="Times New Roman" w:eastAsia="Times New Roman"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after="0" w:line="360" w:lineRule="auto"/>
      <w:ind w:firstLine="540"/>
      <w:jc w:val="center"/>
    </w:pPr>
    <w:rPr>
      <w:rFonts w:ascii="Times New Roman" w:eastAsia="Times New Roman" w:hAnsi="Times New Roman"/>
      <w:sz w:val="28"/>
      <w:szCs w:val="28"/>
      <w:lang w:val="uk-UA"/>
    </w:rPr>
  </w:style>
  <w:style w:type="paragraph" w:styleId="a4">
    <w:name w:val="Title"/>
    <w:basedOn w:val="a"/>
    <w:link w:val="a5"/>
    <w:uiPriority w:val="99"/>
    <w:qFormat/>
    <w:rsid w:val="00EC118D"/>
    <w:pPr>
      <w:spacing w:after="0" w:line="240" w:lineRule="auto"/>
      <w:jc w:val="center"/>
    </w:pPr>
    <w:rPr>
      <w:rFonts w:ascii="Times New Roman" w:eastAsia="Times New Roman" w:hAnsi="Times New Roman"/>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after="0" w:line="360" w:lineRule="auto"/>
      <w:ind w:firstLine="720"/>
      <w:jc w:val="both"/>
    </w:pPr>
    <w:rPr>
      <w:rFonts w:ascii="Times New Roman" w:eastAsia="Times New Roman" w:hAnsi="Times New Roman"/>
      <w:sz w:val="28"/>
      <w:szCs w:val="28"/>
      <w:lang w:val="uk-UA"/>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1"/>
    <w:qFormat/>
    <w:rsid w:val="00EC118D"/>
    <w:pPr>
      <w:ind w:left="720"/>
      <w:contextualSpacing/>
    </w:pPr>
    <w:rPr>
      <w:rFonts w:eastAsia="Times New Roman"/>
    </w:rPr>
  </w:style>
  <w:style w:type="table" w:styleId="aa">
    <w:name w:val="Table Grid"/>
    <w:basedOn w:val="a1"/>
    <w:rsid w:val="00E92E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E92E76"/>
    <w:rPr>
      <w:color w:val="0563C1"/>
      <w:u w:val="single"/>
    </w:rPr>
  </w:style>
  <w:style w:type="paragraph" w:styleId="31">
    <w:name w:val="Body Text 3"/>
    <w:basedOn w:val="a"/>
    <w:link w:val="32"/>
    <w:rsid w:val="00E92E76"/>
    <w:pPr>
      <w:widowControl w:val="0"/>
      <w:autoSpaceDE w:val="0"/>
      <w:autoSpaceDN w:val="0"/>
      <w:adjustRightInd w:val="0"/>
      <w:spacing w:after="120" w:line="240" w:lineRule="auto"/>
    </w:pPr>
    <w:rPr>
      <w:rFonts w:ascii="Times New Roman" w:eastAsia="Times New Roman" w:hAnsi="Times New Roman"/>
      <w:sz w:val="16"/>
      <w:szCs w:val="16"/>
      <w:lang w:val="sr-Cyrl-CS" w:eastAsia="sr-Cyrl-CS"/>
    </w:rPr>
  </w:style>
  <w:style w:type="character" w:customStyle="1" w:styleId="32">
    <w:name w:val="Основний текст 3 Знак"/>
    <w:basedOn w:val="a0"/>
    <w:link w:val="31"/>
    <w:rsid w:val="00E92E76"/>
    <w:rPr>
      <w:rFonts w:ascii="Times New Roman" w:eastAsia="Times New Roman" w:hAnsi="Times New Roman" w:cs="Times New Roman"/>
      <w:sz w:val="16"/>
      <w:szCs w:val="16"/>
      <w:lang w:val="sr-Cyrl-CS" w:eastAsia="sr-Cyrl-CS"/>
    </w:rPr>
  </w:style>
  <w:style w:type="paragraph" w:styleId="ac">
    <w:name w:val="Body Text"/>
    <w:basedOn w:val="a"/>
    <w:link w:val="ad"/>
    <w:uiPriority w:val="99"/>
    <w:unhideWhenUsed/>
    <w:rsid w:val="00E92E76"/>
    <w:pPr>
      <w:spacing w:after="120"/>
    </w:pPr>
    <w:rPr>
      <w:lang w:val="x-none"/>
    </w:rPr>
  </w:style>
  <w:style w:type="character" w:customStyle="1" w:styleId="ad">
    <w:name w:val="Основний текст Знак"/>
    <w:basedOn w:val="a0"/>
    <w:link w:val="ac"/>
    <w:uiPriority w:val="99"/>
    <w:rsid w:val="00E92E76"/>
    <w:rPr>
      <w:rFonts w:ascii="Calibri" w:eastAsia="Calibri" w:hAnsi="Calibri" w:cs="Times New Roman"/>
      <w:lang w:val="x-none"/>
    </w:rPr>
  </w:style>
  <w:style w:type="paragraph" w:styleId="ae">
    <w:name w:val="Body Text Indent"/>
    <w:basedOn w:val="a"/>
    <w:link w:val="af"/>
    <w:uiPriority w:val="99"/>
    <w:semiHidden/>
    <w:unhideWhenUsed/>
    <w:rsid w:val="00E92E76"/>
    <w:pPr>
      <w:spacing w:after="120"/>
      <w:ind w:left="283"/>
    </w:pPr>
    <w:rPr>
      <w:lang w:val="x-none"/>
    </w:rPr>
  </w:style>
  <w:style w:type="character" w:customStyle="1" w:styleId="af">
    <w:name w:val="Основний текст з відступом Знак"/>
    <w:basedOn w:val="a0"/>
    <w:link w:val="ae"/>
    <w:uiPriority w:val="99"/>
    <w:semiHidden/>
    <w:rsid w:val="00E92E76"/>
    <w:rPr>
      <w:rFonts w:ascii="Calibri" w:eastAsia="Calibri" w:hAnsi="Calibri" w:cs="Times New Roman"/>
      <w:lang w:val="x-none"/>
    </w:rPr>
  </w:style>
  <w:style w:type="paragraph" w:styleId="af0">
    <w:name w:val="footer"/>
    <w:basedOn w:val="a"/>
    <w:link w:val="af1"/>
    <w:uiPriority w:val="99"/>
    <w:unhideWhenUsed/>
    <w:rsid w:val="00E92E76"/>
    <w:pPr>
      <w:tabs>
        <w:tab w:val="center" w:pos="4677"/>
        <w:tab w:val="right" w:pos="9355"/>
      </w:tabs>
    </w:pPr>
    <w:rPr>
      <w:lang w:val="x-none"/>
    </w:rPr>
  </w:style>
  <w:style w:type="character" w:customStyle="1" w:styleId="af1">
    <w:name w:val="Нижній колонтитул Знак"/>
    <w:basedOn w:val="a0"/>
    <w:link w:val="af0"/>
    <w:uiPriority w:val="99"/>
    <w:rsid w:val="00E92E76"/>
    <w:rPr>
      <w:rFonts w:ascii="Calibri" w:eastAsia="Calibri" w:hAnsi="Calibri" w:cs="Times New Roman"/>
      <w:lang w:val="x-none"/>
    </w:rPr>
  </w:style>
  <w:style w:type="paragraph" w:styleId="af2">
    <w:name w:val="Normal (Web)"/>
    <w:basedOn w:val="a"/>
    <w:unhideWhenUsed/>
    <w:rsid w:val="00E92E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rsid w:val="00E92E76"/>
    <w:rPr>
      <w:rFonts w:ascii="TimesNewRoman" w:hAnsi="TimesNewRoman" w:hint="default"/>
      <w:b/>
      <w:bCs/>
      <w:i w:val="0"/>
      <w:iCs w:val="0"/>
      <w:color w:val="000000"/>
      <w:sz w:val="24"/>
      <w:szCs w:val="24"/>
    </w:rPr>
  </w:style>
  <w:style w:type="character" w:customStyle="1" w:styleId="fontstyle21">
    <w:name w:val="fontstyle21"/>
    <w:rsid w:val="00E92E76"/>
    <w:rPr>
      <w:rFonts w:ascii="TimesNewRoman" w:hAnsi="TimesNewRoman" w:hint="default"/>
      <w:b w:val="0"/>
      <w:bCs w:val="0"/>
      <w:i w:val="0"/>
      <w:iCs w:val="0"/>
      <w:color w:val="000000"/>
      <w:sz w:val="24"/>
      <w:szCs w:val="24"/>
    </w:rPr>
  </w:style>
  <w:style w:type="numbering" w:customStyle="1" w:styleId="11">
    <w:name w:val="Нет списка1"/>
    <w:next w:val="a2"/>
    <w:semiHidden/>
    <w:rsid w:val="00E92E76"/>
  </w:style>
  <w:style w:type="table" w:customStyle="1" w:styleId="12">
    <w:name w:val="Сетка таблицы1"/>
    <w:basedOn w:val="a1"/>
    <w:next w:val="aa"/>
    <w:rsid w:val="00E92E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uiPriority w:val="99"/>
    <w:semiHidden/>
    <w:unhideWhenUsed/>
    <w:rsid w:val="00E92E76"/>
    <w:pPr>
      <w:spacing w:after="120"/>
      <w:ind w:left="283"/>
    </w:pPr>
    <w:rPr>
      <w:sz w:val="16"/>
      <w:szCs w:val="16"/>
      <w:lang w:val="x-none"/>
    </w:rPr>
  </w:style>
  <w:style w:type="character" w:customStyle="1" w:styleId="34">
    <w:name w:val="Основний текст з відступом 3 Знак"/>
    <w:basedOn w:val="a0"/>
    <w:link w:val="33"/>
    <w:uiPriority w:val="99"/>
    <w:semiHidden/>
    <w:rsid w:val="00E92E76"/>
    <w:rPr>
      <w:rFonts w:ascii="Calibri" w:eastAsia="Calibri" w:hAnsi="Calibri" w:cs="Times New Roman"/>
      <w:sz w:val="16"/>
      <w:szCs w:val="16"/>
      <w:lang w:val="x-none"/>
    </w:rPr>
  </w:style>
  <w:style w:type="paragraph" w:styleId="af3">
    <w:name w:val="header"/>
    <w:basedOn w:val="a"/>
    <w:link w:val="af4"/>
    <w:rsid w:val="00E92E76"/>
    <w:pPr>
      <w:tabs>
        <w:tab w:val="center" w:pos="4677"/>
        <w:tab w:val="right" w:pos="9355"/>
      </w:tabs>
      <w:autoSpaceDE w:val="0"/>
      <w:autoSpaceDN w:val="0"/>
      <w:spacing w:after="0" w:line="240" w:lineRule="auto"/>
    </w:pPr>
    <w:rPr>
      <w:rFonts w:ascii="Times New Roman" w:eastAsia="Times New Roman" w:hAnsi="Times New Roman"/>
      <w:sz w:val="24"/>
      <w:szCs w:val="24"/>
      <w:lang w:val="x-none" w:eastAsia="x-none"/>
    </w:rPr>
  </w:style>
  <w:style w:type="character" w:customStyle="1" w:styleId="af4">
    <w:name w:val="Верхній колонтитул Знак"/>
    <w:basedOn w:val="a0"/>
    <w:link w:val="af3"/>
    <w:rsid w:val="00E92E76"/>
    <w:rPr>
      <w:rFonts w:ascii="Times New Roman" w:eastAsia="Times New Roman" w:hAnsi="Times New Roman" w:cs="Times New Roman"/>
      <w:sz w:val="24"/>
      <w:szCs w:val="24"/>
      <w:lang w:val="x-none" w:eastAsia="x-none"/>
    </w:rPr>
  </w:style>
  <w:style w:type="paragraph" w:styleId="21">
    <w:name w:val="Body Text 2"/>
    <w:basedOn w:val="a"/>
    <w:link w:val="22"/>
    <w:rsid w:val="00E92E76"/>
    <w:pPr>
      <w:autoSpaceDE w:val="0"/>
      <w:autoSpaceDN w:val="0"/>
      <w:spacing w:after="120" w:line="480" w:lineRule="auto"/>
    </w:pPr>
    <w:rPr>
      <w:rFonts w:ascii="Times New Roman" w:eastAsia="Times New Roman" w:hAnsi="Times New Roman"/>
      <w:sz w:val="24"/>
      <w:szCs w:val="24"/>
      <w:lang w:val="x-none" w:eastAsia="x-none"/>
    </w:rPr>
  </w:style>
  <w:style w:type="character" w:customStyle="1" w:styleId="22">
    <w:name w:val="Основний текст 2 Знак"/>
    <w:basedOn w:val="a0"/>
    <w:link w:val="21"/>
    <w:rsid w:val="00E92E76"/>
    <w:rPr>
      <w:rFonts w:ascii="Times New Roman" w:eastAsia="Times New Roman" w:hAnsi="Times New Roman" w:cs="Times New Roman"/>
      <w:sz w:val="24"/>
      <w:szCs w:val="24"/>
      <w:lang w:val="x-none" w:eastAsia="x-none"/>
    </w:rPr>
  </w:style>
  <w:style w:type="paragraph" w:customStyle="1" w:styleId="81">
    <w:name w:val="заголовок 8"/>
    <w:basedOn w:val="a"/>
    <w:next w:val="a"/>
    <w:rsid w:val="00E92E76"/>
    <w:pPr>
      <w:keepNext/>
      <w:autoSpaceDE w:val="0"/>
      <w:autoSpaceDN w:val="0"/>
      <w:spacing w:after="0" w:line="240" w:lineRule="auto"/>
      <w:jc w:val="center"/>
    </w:pPr>
    <w:rPr>
      <w:rFonts w:ascii="Times New Roman" w:eastAsia="Times New Roman" w:hAnsi="Times New Roman"/>
      <w:b/>
      <w:bCs/>
      <w:sz w:val="28"/>
      <w:szCs w:val="28"/>
      <w:lang w:val="uk-UA" w:eastAsia="ru-RU"/>
    </w:rPr>
  </w:style>
  <w:style w:type="paragraph" w:customStyle="1" w:styleId="110">
    <w:name w:val="заголовок 11"/>
    <w:basedOn w:val="a"/>
    <w:next w:val="a"/>
    <w:rsid w:val="00E92E76"/>
    <w:pPr>
      <w:keepNext/>
      <w:autoSpaceDE w:val="0"/>
      <w:autoSpaceDN w:val="0"/>
      <w:spacing w:after="0" w:line="240" w:lineRule="auto"/>
      <w:jc w:val="center"/>
    </w:pPr>
    <w:rPr>
      <w:rFonts w:ascii="Times New Roman" w:eastAsia="Times New Roman" w:hAnsi="Times New Roman"/>
      <w:sz w:val="28"/>
      <w:szCs w:val="28"/>
      <w:lang w:val="uk-UA" w:eastAsia="ru-RU"/>
    </w:rPr>
  </w:style>
  <w:style w:type="character" w:customStyle="1" w:styleId="FontStyle204">
    <w:name w:val="Font Style204"/>
    <w:rsid w:val="00E92E76"/>
    <w:rPr>
      <w:rFonts w:ascii="Arial" w:hAnsi="Arial" w:cs="Arial"/>
      <w:sz w:val="18"/>
      <w:szCs w:val="18"/>
    </w:rPr>
  </w:style>
  <w:style w:type="character" w:customStyle="1" w:styleId="FontStyle207">
    <w:name w:val="Font Style207"/>
    <w:rsid w:val="00E92E76"/>
    <w:rPr>
      <w:rFonts w:ascii="Arial" w:hAnsi="Arial" w:cs="Arial"/>
      <w:b/>
      <w:bCs/>
      <w:sz w:val="18"/>
      <w:szCs w:val="18"/>
    </w:rPr>
  </w:style>
  <w:style w:type="paragraph" w:customStyle="1" w:styleId="Style15">
    <w:name w:val="Style15"/>
    <w:basedOn w:val="a"/>
    <w:rsid w:val="00E92E76"/>
    <w:pPr>
      <w:widowControl w:val="0"/>
      <w:autoSpaceDE w:val="0"/>
      <w:autoSpaceDN w:val="0"/>
      <w:adjustRightInd w:val="0"/>
      <w:spacing w:after="0" w:line="202" w:lineRule="exact"/>
      <w:jc w:val="center"/>
    </w:pPr>
    <w:rPr>
      <w:rFonts w:ascii="Times New Roman" w:eastAsia="Times New Roman" w:hAnsi="Times New Roman"/>
      <w:sz w:val="24"/>
      <w:szCs w:val="24"/>
      <w:lang w:eastAsia="ru-RU"/>
    </w:rPr>
  </w:style>
  <w:style w:type="paragraph" w:customStyle="1" w:styleId="Style23">
    <w:name w:val="Style23"/>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rsid w:val="00E92E76"/>
    <w:pPr>
      <w:widowControl w:val="0"/>
      <w:autoSpaceDE w:val="0"/>
      <w:autoSpaceDN w:val="0"/>
      <w:adjustRightInd w:val="0"/>
      <w:spacing w:after="0" w:line="205" w:lineRule="exact"/>
      <w:jc w:val="center"/>
    </w:pPr>
    <w:rPr>
      <w:rFonts w:ascii="Times New Roman" w:eastAsia="Times New Roman" w:hAnsi="Times New Roman"/>
      <w:sz w:val="24"/>
      <w:szCs w:val="24"/>
      <w:lang w:eastAsia="ru-RU"/>
    </w:rPr>
  </w:style>
  <w:style w:type="paragraph" w:customStyle="1" w:styleId="Style188">
    <w:name w:val="Style188"/>
    <w:basedOn w:val="a"/>
    <w:rsid w:val="00E92E76"/>
    <w:pPr>
      <w:widowControl w:val="0"/>
      <w:autoSpaceDE w:val="0"/>
      <w:autoSpaceDN w:val="0"/>
      <w:adjustRightInd w:val="0"/>
      <w:spacing w:after="0" w:line="168" w:lineRule="exact"/>
      <w:jc w:val="center"/>
    </w:pPr>
    <w:rPr>
      <w:rFonts w:ascii="Times New Roman" w:eastAsia="Times New Roman" w:hAnsi="Times New Roman"/>
      <w:sz w:val="24"/>
      <w:szCs w:val="24"/>
      <w:lang w:eastAsia="ru-RU"/>
    </w:rPr>
  </w:style>
  <w:style w:type="paragraph" w:customStyle="1" w:styleId="Style194">
    <w:name w:val="Style194"/>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5">
    <w:name w:val="Style195"/>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3">
    <w:name w:val="Font Style203"/>
    <w:rsid w:val="00E92E76"/>
    <w:rPr>
      <w:rFonts w:ascii="Arial" w:hAnsi="Arial" w:cs="Arial"/>
      <w:sz w:val="16"/>
      <w:szCs w:val="16"/>
    </w:rPr>
  </w:style>
  <w:style w:type="character" w:customStyle="1" w:styleId="FontStyle205">
    <w:name w:val="Font Style205"/>
    <w:rsid w:val="00E92E76"/>
    <w:rPr>
      <w:rFonts w:ascii="Arial" w:hAnsi="Arial" w:cs="Arial"/>
      <w:b/>
      <w:bCs/>
      <w:sz w:val="16"/>
      <w:szCs w:val="16"/>
    </w:rPr>
  </w:style>
  <w:style w:type="character" w:customStyle="1" w:styleId="FontStyle214">
    <w:name w:val="Font Style214"/>
    <w:rsid w:val="00E92E76"/>
    <w:rPr>
      <w:rFonts w:ascii="SimSun" w:eastAsia="SimSun" w:cs="SimSun"/>
      <w:b/>
      <w:bCs/>
      <w:sz w:val="24"/>
      <w:szCs w:val="24"/>
    </w:rPr>
  </w:style>
  <w:style w:type="character" w:customStyle="1" w:styleId="FontStyle215">
    <w:name w:val="Font Style215"/>
    <w:rsid w:val="00E92E76"/>
    <w:rPr>
      <w:rFonts w:ascii="SimSun" w:eastAsia="SimSun" w:cs="SimSun"/>
      <w:sz w:val="26"/>
      <w:szCs w:val="26"/>
    </w:rPr>
  </w:style>
  <w:style w:type="character" w:customStyle="1" w:styleId="FontStyle227">
    <w:name w:val="Font Style227"/>
    <w:rsid w:val="00E92E76"/>
    <w:rPr>
      <w:rFonts w:ascii="Times New Roman" w:hAnsi="Times New Roman" w:cs="Times New Roman"/>
      <w:i/>
      <w:iCs/>
      <w:sz w:val="18"/>
      <w:szCs w:val="18"/>
    </w:rPr>
  </w:style>
  <w:style w:type="paragraph" w:customStyle="1" w:styleId="Style21">
    <w:name w:val="Style21"/>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6">
    <w:name w:val="Style146"/>
    <w:basedOn w:val="a"/>
    <w:rsid w:val="00E92E76"/>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Style160">
    <w:name w:val="Style160"/>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2">
    <w:name w:val="Style172"/>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5">
    <w:name w:val="Style175"/>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8">
    <w:name w:val="Style178"/>
    <w:basedOn w:val="a"/>
    <w:rsid w:val="00E92E76"/>
    <w:pPr>
      <w:widowControl w:val="0"/>
      <w:autoSpaceDE w:val="0"/>
      <w:autoSpaceDN w:val="0"/>
      <w:adjustRightInd w:val="0"/>
      <w:spacing w:after="0" w:line="182" w:lineRule="exact"/>
      <w:jc w:val="center"/>
    </w:pPr>
    <w:rPr>
      <w:rFonts w:ascii="Times New Roman" w:eastAsia="Times New Roman" w:hAnsi="Times New Roman"/>
      <w:sz w:val="24"/>
      <w:szCs w:val="24"/>
      <w:lang w:eastAsia="ru-RU"/>
    </w:rPr>
  </w:style>
  <w:style w:type="paragraph" w:customStyle="1" w:styleId="Style187">
    <w:name w:val="Style187"/>
    <w:basedOn w:val="a"/>
    <w:rsid w:val="00E92E76"/>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93">
    <w:name w:val="Style193"/>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11">
    <w:name w:val="Font Style211"/>
    <w:rsid w:val="00E92E76"/>
    <w:rPr>
      <w:rFonts w:ascii="Arial" w:hAnsi="Arial" w:cs="Arial"/>
      <w:sz w:val="12"/>
      <w:szCs w:val="12"/>
    </w:rPr>
  </w:style>
  <w:style w:type="character" w:customStyle="1" w:styleId="FontStyle216">
    <w:name w:val="Font Style216"/>
    <w:rsid w:val="00E92E76"/>
    <w:rPr>
      <w:rFonts w:ascii="SimSun" w:eastAsia="SimSun" w:cs="SimSun"/>
      <w:sz w:val="30"/>
      <w:szCs w:val="30"/>
    </w:rPr>
  </w:style>
  <w:style w:type="character" w:customStyle="1" w:styleId="FontStyle217">
    <w:name w:val="Font Style217"/>
    <w:rsid w:val="00E92E76"/>
    <w:rPr>
      <w:rFonts w:ascii="MS Mincho" w:eastAsia="MS Mincho" w:cs="MS Mincho"/>
      <w:b/>
      <w:bCs/>
      <w:sz w:val="28"/>
      <w:szCs w:val="28"/>
    </w:rPr>
  </w:style>
  <w:style w:type="character" w:customStyle="1" w:styleId="FontStyle218">
    <w:name w:val="Font Style218"/>
    <w:rsid w:val="00E92E76"/>
    <w:rPr>
      <w:rFonts w:ascii="Arial" w:hAnsi="Arial" w:cs="Arial"/>
      <w:b/>
      <w:bCs/>
      <w:spacing w:val="-20"/>
      <w:sz w:val="22"/>
      <w:szCs w:val="22"/>
    </w:rPr>
  </w:style>
  <w:style w:type="character" w:customStyle="1" w:styleId="FontStyle219">
    <w:name w:val="Font Style219"/>
    <w:rsid w:val="00E92E76"/>
    <w:rPr>
      <w:rFonts w:ascii="Book Antiqua" w:hAnsi="Book Antiqua" w:cs="Book Antiqua"/>
      <w:b/>
      <w:bCs/>
      <w:i/>
      <w:iCs/>
      <w:sz w:val="18"/>
      <w:szCs w:val="18"/>
    </w:rPr>
  </w:style>
  <w:style w:type="character" w:customStyle="1" w:styleId="FontStyle282">
    <w:name w:val="Font Style282"/>
    <w:rsid w:val="00E92E76"/>
    <w:rPr>
      <w:rFonts w:ascii="Times New Roman" w:hAnsi="Times New Roman" w:cs="Times New Roman"/>
      <w:b/>
      <w:bCs/>
      <w:sz w:val="16"/>
      <w:szCs w:val="16"/>
    </w:rPr>
  </w:style>
  <w:style w:type="paragraph" w:customStyle="1" w:styleId="Style33">
    <w:name w:val="Style33"/>
    <w:basedOn w:val="a"/>
    <w:rsid w:val="00E92E76"/>
    <w:pPr>
      <w:widowControl w:val="0"/>
      <w:autoSpaceDE w:val="0"/>
      <w:autoSpaceDN w:val="0"/>
      <w:adjustRightInd w:val="0"/>
      <w:spacing w:after="0" w:line="466" w:lineRule="exact"/>
      <w:jc w:val="both"/>
    </w:pPr>
    <w:rPr>
      <w:rFonts w:ascii="Times New Roman" w:eastAsia="Times New Roman" w:hAnsi="Times New Roman"/>
      <w:sz w:val="24"/>
      <w:szCs w:val="24"/>
      <w:lang w:eastAsia="ru-RU"/>
    </w:rPr>
  </w:style>
  <w:style w:type="character" w:customStyle="1" w:styleId="FontStyle206">
    <w:name w:val="Font Style206"/>
    <w:rsid w:val="00E92E76"/>
    <w:rPr>
      <w:rFonts w:ascii="Times New Roman" w:hAnsi="Times New Roman" w:cs="Times New Roman"/>
      <w:b/>
      <w:bCs/>
      <w:sz w:val="22"/>
      <w:szCs w:val="22"/>
    </w:rPr>
  </w:style>
  <w:style w:type="paragraph" w:customStyle="1" w:styleId="Style5">
    <w:name w:val="Style5"/>
    <w:basedOn w:val="a"/>
    <w:rsid w:val="00E92E76"/>
    <w:pPr>
      <w:widowControl w:val="0"/>
      <w:autoSpaceDE w:val="0"/>
      <w:autoSpaceDN w:val="0"/>
      <w:adjustRightInd w:val="0"/>
      <w:spacing w:after="0" w:line="259" w:lineRule="exact"/>
      <w:ind w:firstLine="163"/>
      <w:jc w:val="both"/>
    </w:pPr>
    <w:rPr>
      <w:rFonts w:ascii="Times New Roman" w:eastAsia="Times New Roman" w:hAnsi="Times New Roman"/>
      <w:sz w:val="24"/>
      <w:szCs w:val="24"/>
      <w:lang w:eastAsia="ru-RU"/>
    </w:rPr>
  </w:style>
  <w:style w:type="character" w:customStyle="1" w:styleId="FontStyle202">
    <w:name w:val="Font Style202"/>
    <w:rsid w:val="00E92E76"/>
    <w:rPr>
      <w:rFonts w:ascii="Times New Roman" w:hAnsi="Times New Roman" w:cs="Times New Roman"/>
      <w:sz w:val="22"/>
      <w:szCs w:val="22"/>
    </w:rPr>
  </w:style>
  <w:style w:type="character" w:customStyle="1" w:styleId="FontStyle210">
    <w:name w:val="Font Style210"/>
    <w:rsid w:val="00E92E76"/>
    <w:rPr>
      <w:rFonts w:ascii="Times New Roman" w:hAnsi="Times New Roman" w:cs="Times New Roman"/>
      <w:b/>
      <w:bCs/>
      <w:i/>
      <w:iCs/>
      <w:sz w:val="22"/>
      <w:szCs w:val="22"/>
    </w:rPr>
  </w:style>
  <w:style w:type="paragraph" w:customStyle="1" w:styleId="Style79">
    <w:name w:val="Style79"/>
    <w:basedOn w:val="a"/>
    <w:rsid w:val="00E92E76"/>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character" w:customStyle="1" w:styleId="FontStyle201">
    <w:name w:val="Font Style201"/>
    <w:rsid w:val="00E92E76"/>
    <w:rPr>
      <w:rFonts w:ascii="Times New Roman" w:hAnsi="Times New Roman" w:cs="Times New Roman"/>
      <w:i/>
      <w:iCs/>
      <w:sz w:val="22"/>
      <w:szCs w:val="22"/>
    </w:rPr>
  </w:style>
  <w:style w:type="paragraph" w:customStyle="1" w:styleId="Style22">
    <w:name w:val="Style22"/>
    <w:basedOn w:val="a"/>
    <w:rsid w:val="00E92E76"/>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customStyle="1" w:styleId="Style143">
    <w:name w:val="Style143"/>
    <w:basedOn w:val="a"/>
    <w:rsid w:val="00E92E76"/>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74">
    <w:name w:val="Style74"/>
    <w:basedOn w:val="a"/>
    <w:rsid w:val="00E92E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38">
    <w:name w:val="Font Style238"/>
    <w:rsid w:val="00E92E76"/>
    <w:rPr>
      <w:rFonts w:ascii="Arial" w:hAnsi="Arial" w:cs="Arial"/>
      <w:b/>
      <w:bCs/>
      <w:sz w:val="18"/>
      <w:szCs w:val="18"/>
    </w:rPr>
  </w:style>
  <w:style w:type="paragraph" w:customStyle="1" w:styleId="Style95">
    <w:name w:val="Style95"/>
    <w:basedOn w:val="a"/>
    <w:rsid w:val="00E92E76"/>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paragraph" w:customStyle="1" w:styleId="Style31">
    <w:name w:val="Style31"/>
    <w:basedOn w:val="a"/>
    <w:rsid w:val="00E92E7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6">
    <w:name w:val="Style26"/>
    <w:basedOn w:val="a"/>
    <w:rsid w:val="00E92E7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58">
    <w:name w:val="Font Style258"/>
    <w:rsid w:val="00E92E76"/>
    <w:rPr>
      <w:rFonts w:ascii="Arial" w:hAnsi="Arial" w:cs="Arial"/>
      <w:sz w:val="16"/>
      <w:szCs w:val="16"/>
    </w:rPr>
  </w:style>
  <w:style w:type="character" w:styleId="af5">
    <w:name w:val="Strong"/>
    <w:uiPriority w:val="22"/>
    <w:qFormat/>
    <w:rsid w:val="00E92E76"/>
    <w:rPr>
      <w:b/>
      <w:bCs/>
    </w:rPr>
  </w:style>
  <w:style w:type="character" w:styleId="af6">
    <w:name w:val="Emphasis"/>
    <w:uiPriority w:val="20"/>
    <w:qFormat/>
    <w:rsid w:val="00E92E76"/>
    <w:rPr>
      <w:i/>
      <w:iCs/>
    </w:rPr>
  </w:style>
  <w:style w:type="paragraph" w:customStyle="1" w:styleId="af7">
    <w:name w:val="Знак Знак Знак Знак"/>
    <w:basedOn w:val="a"/>
    <w:rsid w:val="00E92E76"/>
    <w:pPr>
      <w:pageBreakBefore/>
      <w:spacing w:line="360" w:lineRule="auto"/>
      <w:ind w:firstLine="720"/>
      <w:jc w:val="both"/>
    </w:pPr>
    <w:rPr>
      <w:rFonts w:ascii="Times New Roman" w:eastAsia="Times New Roman" w:hAnsi="Times New Roman"/>
      <w:sz w:val="28"/>
      <w:szCs w:val="28"/>
      <w:lang w:val="en-US"/>
    </w:rPr>
  </w:style>
  <w:style w:type="table" w:customStyle="1" w:styleId="23">
    <w:name w:val="Сетка таблицы2"/>
    <w:basedOn w:val="a1"/>
    <w:next w:val="aa"/>
    <w:rsid w:val="00E92E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92E76"/>
    <w:pPr>
      <w:widowControl w:val="0"/>
      <w:autoSpaceDE w:val="0"/>
      <w:autoSpaceDN w:val="0"/>
      <w:spacing w:after="0" w:line="240" w:lineRule="auto"/>
    </w:pPr>
    <w:rPr>
      <w:rFonts w:ascii="Times New Roman" w:eastAsia="Times New Roman" w:hAnsi="Times New Roman"/>
      <w:lang w:val="en-US"/>
    </w:rPr>
  </w:style>
  <w:style w:type="paragraph" w:styleId="41">
    <w:name w:val="toc 4"/>
    <w:basedOn w:val="a"/>
    <w:uiPriority w:val="1"/>
    <w:qFormat/>
    <w:rsid w:val="00E92E76"/>
    <w:pPr>
      <w:widowControl w:val="0"/>
      <w:autoSpaceDE w:val="0"/>
      <w:autoSpaceDN w:val="0"/>
      <w:spacing w:before="244" w:after="0" w:line="240" w:lineRule="auto"/>
      <w:ind w:left="392"/>
    </w:pPr>
    <w:rPr>
      <w:rFonts w:ascii="Arial" w:eastAsia="Arial" w:hAnsi="Arial" w:cs="Arial"/>
      <w:b/>
      <w:bCs/>
      <w:sz w:val="17"/>
      <w:szCs w:val="17"/>
      <w:lang w:val="en-US"/>
    </w:rPr>
  </w:style>
  <w:style w:type="character" w:customStyle="1" w:styleId="FontStyle48">
    <w:name w:val="Font Style48"/>
    <w:rsid w:val="00E92E76"/>
    <w:rPr>
      <w:rFonts w:ascii="Century Schoolbook" w:hAnsi="Century Schoolbook" w:cs="Century Schoolbook"/>
      <w:sz w:val="20"/>
      <w:szCs w:val="20"/>
    </w:rPr>
  </w:style>
  <w:style w:type="character" w:customStyle="1" w:styleId="FontStyle43">
    <w:name w:val="Font Style43"/>
    <w:rsid w:val="00E92E76"/>
    <w:rPr>
      <w:rFonts w:ascii="Century Schoolbook" w:hAnsi="Century Schoolbook" w:cs="Century Schoolbook"/>
      <w:i/>
      <w:iCs/>
      <w:sz w:val="20"/>
      <w:szCs w:val="20"/>
    </w:rPr>
  </w:style>
  <w:style w:type="paragraph" w:customStyle="1" w:styleId="Style4">
    <w:name w:val="Style4"/>
    <w:basedOn w:val="a"/>
    <w:rsid w:val="00E92E76"/>
    <w:pPr>
      <w:widowControl w:val="0"/>
      <w:autoSpaceDE w:val="0"/>
      <w:autoSpaceDN w:val="0"/>
      <w:adjustRightInd w:val="0"/>
      <w:spacing w:after="0" w:line="252" w:lineRule="exact"/>
      <w:ind w:firstLine="278"/>
      <w:jc w:val="both"/>
    </w:pPr>
    <w:rPr>
      <w:rFonts w:ascii="Century Schoolbook" w:eastAsia="Times New Roman" w:hAnsi="Century Schoolbook"/>
      <w:sz w:val="24"/>
      <w:szCs w:val="24"/>
      <w:lang w:eastAsia="ru-RU"/>
    </w:rPr>
  </w:style>
  <w:style w:type="paragraph" w:customStyle="1" w:styleId="Style39">
    <w:name w:val="Style39"/>
    <w:basedOn w:val="a"/>
    <w:rsid w:val="00E92E76"/>
    <w:pPr>
      <w:widowControl w:val="0"/>
      <w:autoSpaceDE w:val="0"/>
      <w:autoSpaceDN w:val="0"/>
      <w:adjustRightInd w:val="0"/>
      <w:spacing w:after="0" w:line="211" w:lineRule="exact"/>
      <w:jc w:val="both"/>
    </w:pPr>
    <w:rPr>
      <w:rFonts w:ascii="Century Schoolbook" w:eastAsia="Times New Roman" w:hAnsi="Century Schoolbook"/>
      <w:sz w:val="24"/>
      <w:szCs w:val="24"/>
      <w:lang w:eastAsia="ru-RU"/>
    </w:rPr>
  </w:style>
  <w:style w:type="paragraph" w:customStyle="1" w:styleId="Style27">
    <w:name w:val="Style27"/>
    <w:basedOn w:val="a"/>
    <w:rsid w:val="00E92E76"/>
    <w:pPr>
      <w:widowControl w:val="0"/>
      <w:autoSpaceDE w:val="0"/>
      <w:autoSpaceDN w:val="0"/>
      <w:adjustRightInd w:val="0"/>
      <w:spacing w:after="0" w:line="221" w:lineRule="exact"/>
    </w:pPr>
    <w:rPr>
      <w:rFonts w:ascii="Century Schoolbook" w:eastAsia="Times New Roman" w:hAnsi="Century Schoolbook"/>
      <w:sz w:val="24"/>
      <w:szCs w:val="24"/>
      <w:lang w:eastAsia="ru-RU"/>
    </w:rPr>
  </w:style>
  <w:style w:type="paragraph" w:customStyle="1" w:styleId="Style18">
    <w:name w:val="Style18"/>
    <w:basedOn w:val="a"/>
    <w:rsid w:val="00E92E76"/>
    <w:pPr>
      <w:widowControl w:val="0"/>
      <w:autoSpaceDE w:val="0"/>
      <w:autoSpaceDN w:val="0"/>
      <w:adjustRightInd w:val="0"/>
      <w:spacing w:after="0" w:line="221" w:lineRule="exact"/>
      <w:jc w:val="right"/>
    </w:pPr>
    <w:rPr>
      <w:rFonts w:ascii="Century Schoolbook" w:eastAsia="Times New Roman" w:hAnsi="Century Schoolbook"/>
      <w:sz w:val="24"/>
      <w:szCs w:val="24"/>
      <w:lang w:eastAsia="ru-RU"/>
    </w:rPr>
  </w:style>
  <w:style w:type="table" w:customStyle="1" w:styleId="35">
    <w:name w:val="Сетка таблицы3"/>
    <w:basedOn w:val="a1"/>
    <w:next w:val="aa"/>
    <w:rsid w:val="00E92E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a"/>
    <w:rsid w:val="00E92E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4411</Words>
  <Characters>25146</Characters>
  <Application>Microsoft Office Word</Application>
  <DocSecurity>0</DocSecurity>
  <Lines>209</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2022-11-20T16:52:00Z</dcterms:created>
  <dcterms:modified xsi:type="dcterms:W3CDTF">2022-11-20T17:00:00Z</dcterms:modified>
</cp:coreProperties>
</file>