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C7" w:rsidRPr="00844AC7" w:rsidRDefault="00E01480" w:rsidP="00890E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ТЕМА 1. </w:t>
      </w:r>
    </w:p>
    <w:p w:rsidR="00E01480" w:rsidRPr="00844AC7" w:rsidRDefault="00844AC7" w:rsidP="00890E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НОРМАТИВНО-ПРАВОВЕ ЗАБЕЗПЕЧЕННЯ ДІЯЛЬНОСТІ ПІДРОЗДІЛУ АНАЛІТИЧНОГО ЗАБЕЗПЕЧЕННЯ ФІНАНСОВО-ЕКОНОМІЧНОЇ БЕЗПЕКИ ПІДПРИЄМСТВА</w:t>
      </w:r>
    </w:p>
    <w:p w:rsidR="00844AC7" w:rsidRDefault="00844AC7" w:rsidP="00890E6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D7999" w:rsidRPr="00844AC7" w:rsidRDefault="00AD7999" w:rsidP="00890E6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E01480" w:rsidRPr="00844AC7" w:rsidRDefault="00957311" w:rsidP="00890E6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844AC7" w:rsidRPr="00844AC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Питання:</w:t>
      </w:r>
    </w:p>
    <w:p w:rsidR="00E01480" w:rsidRPr="00844AC7" w:rsidRDefault="00957311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B798A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1.</w:t>
      </w:r>
      <w:r w:rsidR="00890E6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AB798A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Структура та зміст документів, що регламентують діяльність підрозділу аналітичного забезпечення фінансово-економічної безпеки підприємства.</w:t>
      </w:r>
    </w:p>
    <w:p w:rsidR="00E01480" w:rsidRPr="00844AC7" w:rsidRDefault="00957311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890E60">
        <w:rPr>
          <w:rFonts w:ascii="Times New Roman" w:hAnsi="Times New Roman" w:cs="Times New Roman"/>
          <w:noProof/>
          <w:sz w:val="28"/>
          <w:szCs w:val="28"/>
          <w:lang w:val="uk-UA"/>
        </w:rPr>
        <w:t>1.2</w:t>
      </w:r>
      <w:r w:rsidR="0039448E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Об’єкти організації та способи технології аналітичного процесу.</w:t>
      </w:r>
    </w:p>
    <w:p w:rsidR="00E01480" w:rsidRPr="00844AC7" w:rsidRDefault="00957311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890E60">
        <w:rPr>
          <w:rFonts w:ascii="Times New Roman" w:hAnsi="Times New Roman" w:cs="Times New Roman"/>
          <w:noProof/>
          <w:sz w:val="28"/>
          <w:szCs w:val="28"/>
          <w:lang w:val="uk-UA"/>
        </w:rPr>
        <w:t>1.3</w:t>
      </w:r>
      <w:r w:rsidR="0039448E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Аналітичні номенклатури їх організація та обробка показників у системі фінансово-економічної безпеки.</w:t>
      </w:r>
    </w:p>
    <w:p w:rsidR="00E01480" w:rsidRDefault="00957311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890E60">
        <w:rPr>
          <w:rFonts w:ascii="Times New Roman" w:hAnsi="Times New Roman" w:cs="Times New Roman"/>
          <w:noProof/>
          <w:sz w:val="28"/>
          <w:szCs w:val="28"/>
          <w:lang w:val="uk-UA"/>
        </w:rPr>
        <w:t>1.4</w:t>
      </w: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Інформаційно-аналітичне забезпечення фінансово-економічної безпеки підприємства.</w:t>
      </w:r>
    </w:p>
    <w:p w:rsidR="00AD7999" w:rsidRDefault="00AD7999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D7999" w:rsidRPr="00844AC7" w:rsidRDefault="00AD7999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E01480" w:rsidRPr="004D10E3" w:rsidRDefault="00890E60" w:rsidP="00890E6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  <w:t>1.1</w:t>
      </w:r>
      <w:r w:rsidR="00AD7999" w:rsidRPr="004D10E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Структура та зміст документів, що регламентують діяльність підрозділу аналітичного забезпечення фінансово-економічної безпеки підприємства.</w:t>
      </w:r>
    </w:p>
    <w:p w:rsidR="00AD7999" w:rsidRDefault="00AD7999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90E60" w:rsidRPr="00844AC7" w:rsidRDefault="00890E60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Фінансово-економічна безпека підприємства є складною системою, яка включає певний набір внутрішніх характеристик, спрямованих на забезпечення ефективності використання корпоративних ресурсів за кожним напрямом діяльності.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Вона включає дві складових: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Фінансову безпеку – це такий стан бюджетної, грошово-кредитної, банківської, валютної системи та фінансових ринків, який характеризується збалансованістю, стійкістю до внутрішніх і зовнішніх негативних загроз, </w:t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здатністю забезпечити ефективне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функціонування національної економічної системи та економічне зростання.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Економічну безпеку - це стан захищеності виробничо-комерційної діяльності, при якому забезпечується дотримання його стійких економічних інтересів як системи, що самоорганізовується та саморозвивається і здатна запобігти при цьому виникненню і впливу внутрішніх та зовнішніх загроз.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Для аналізу фінансово-економічної безпеки застосовують системний підхід, який передбачає розгляд економіко-виробничої діяльності підприємства як багаторівневої структурної системи.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Таким чином, фінансово-економічна безпека підприємства, з одного боку, є системою, елементами якої є такі складники, як ліквідність, рентабельність, фінансова стійкість тощо, а, з іншого боку, вона є підсистемою економіко-виробничої системи підприємства (за горизонтальною структурою) або складовим елементом фінансової безпеки держави (за вертикальною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структурою). Тому теоретичною основою дослідження фінансово- економічної безпеки підприємства є системний (комплексний) аналіз.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Для проведення такого аналізу створюється підрозділ аналітичного забезпечення фінансово-економічної безпеки підприємства.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нормативно правовими документами для забезпечення діяльності підрозділу аналітичного забезпечення</w:t>
      </w: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економічної безпеки є: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Конституція України;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закони та постанови Верховної Ради України;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укази Президента України;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постанови та розпорядження Кабінету Міністрів України;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інші нормативно-правові документи, що стосуються сфери фінансово-економічної безпеки.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Аналітичний підрозділ з питань фінансово-економічної безпеки виконує наступні завдання: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Забезпечує підготовку документів, необхідних для прийняття управлінських рішень щодо діяльності підприємств в умовах реальних і потенційних загроз і небезпек.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Розроблює проекти наказів, положень, інструкції щодо організації діяльності аналітиків</w:t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питань фінансово-економічної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безпеки та інформаційно-аналітичного забезпечення функціонування системи економічної безпеки.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Визначає та оцінює стан і рівень фінансово-економічної безпеки свого підприємства, партнерів і конкурентів.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Здійснює всі види інформаційного, аналітичного та обліково- аналітичного забезпечення функціонування системи економічної безпеки підприємства.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Розроблює аналітичні документи за якими здійснюється оцінка стану та надаються пропозиції щодо діяльності підприємства в умовах загроз, небезпек, рекомендації щодо їх зниження.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Аналітик з питань фінансово-економічної безпеки повинен знати: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Функції, загальні принципи побудови та організації діяльності комплексної системи забезпечення фінансово-економічної безпеки підприємства;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Методи проведення аналітичних досліджень;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Технології, форми та методи діагностування небезпек, загроз і ризиків, критерії їх оцінювання на підприємстві;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Механізми інформаційно-аналітичного забезпечення управління системою фінансово-економічної безпеки;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Порядок організації проведення контролю та оцінки рівня фінансово-економічної безпеки.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документами, які необ</w:t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хідні для проведення фінансово-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аналітичної роботи є:</w:t>
      </w:r>
    </w:p>
    <w:p w:rsidR="00E01480" w:rsidRPr="00844AC7" w:rsidRDefault="00957311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Баланс (форма №1);</w:t>
      </w:r>
    </w:p>
    <w:p w:rsidR="00E01480" w:rsidRPr="00844AC7" w:rsidRDefault="00957311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Звіт про рух грошових коштів (форма №2);</w:t>
      </w:r>
    </w:p>
    <w:p w:rsidR="00E01480" w:rsidRPr="00844AC7" w:rsidRDefault="00957311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Звіт про фінансові результати (форма №3);</w:t>
      </w:r>
    </w:p>
    <w:p w:rsidR="00E01480" w:rsidRPr="00844AC7" w:rsidRDefault="00957311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Звіт про власний капітал (форма №4);</w:t>
      </w:r>
    </w:p>
    <w:p w:rsidR="00E01480" w:rsidRPr="00844AC7" w:rsidRDefault="00D36CDF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D5A3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Примітки до фінансових звітів, статистична звітність, </w:t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дані бухгалтерського обліку, що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стосую</w:t>
      </w:r>
      <w:r w:rsidR="00ED5A31">
        <w:rPr>
          <w:rFonts w:ascii="Times New Roman" w:hAnsi="Times New Roman" w:cs="Times New Roman"/>
          <w:noProof/>
          <w:sz w:val="28"/>
          <w:szCs w:val="28"/>
          <w:lang w:val="uk-UA"/>
        </w:rPr>
        <w:t>ться аналізу фінансово-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економічних показників.</w:t>
      </w:r>
    </w:p>
    <w:p w:rsidR="00B64050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890E60" w:rsidRDefault="00890E60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90E60" w:rsidRPr="00890E60" w:rsidRDefault="00890E60" w:rsidP="00890E6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  <w:t>1.2</w:t>
      </w:r>
      <w:r w:rsidRPr="00890E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Об’єкти організації та способи технології аналітичного процесу.</w:t>
      </w:r>
    </w:p>
    <w:p w:rsidR="00890E60" w:rsidRDefault="00890E60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90E60" w:rsidRDefault="00890E60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E01480" w:rsidRPr="00844AC7" w:rsidRDefault="00890E60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Аналіз як галузь діяльності людей виробляє інфор</w:t>
      </w:r>
      <w:r w:rsidR="00D36CDF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мацію, яка має свою технологію.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Тому аналіз діяльності підприємств у галузі фінансово-економічної безпеки – надає інформаційно-аналітичне забезпечення функціонування системи фінансово-економічної безпеки та показує технологію його проведення.</w:t>
      </w:r>
    </w:p>
    <w:p w:rsidR="00E01480" w:rsidRPr="00844AC7" w:rsidRDefault="00E01480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94FEA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Централізованими в цій технології є: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збір;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обробка;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передача;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видача інформації.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На сучасному етапі існуют</w:t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ь 4 способи обробки і переробки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інформації: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ручний;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механізований;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автоматизований;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автоматичний.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При ручному способі інформація оброблюється працівником апарату управління.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При механічному способі інформація оброблюється при допомозі технічних засобів.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При автоматизованому способі основу складають ЕОМ, які виконують найбільш трудомісткі роботи по обробці потоків інформації.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При автоматичному способі, який носить чисто машинний характер, збір, обробка і видача інформації проводиться за допомогою програмних пристроїв.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Правильність проведення аналітичного процессу з питань фінансово- економічної безпеки передбачає виконання таких робіт: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складання плану проведення аналітичної роботи з питань фінансово-економічної безпеки, в якому вказується перелік питань,</w:t>
      </w:r>
      <w:r w:rsidR="00ED5A3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що підлягають аналізу, строки і відповідальні за виконання або проведення робіт.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перевірка достовірності інформації;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вибір методики аналізу тих чи інших показників, які використовують в галузі фінансово-економічної безпеки підприємств;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обробка аналітичної інформації та підрахунок резервів росту ефективності виробництва;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складання аналітичних записок, формування висновків, в яких наводяться пропозиції для усунення виявлених недоліків.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Якщо всю цю послідовність робіт, що входить в склад аналітичного процессу фінан</w:t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сово-економічного забезпечення,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представити у вигляді етапів, то перший розрахунковий етап буде включати П.l - П.3, основний П.4-П.5. заключний П.6.</w:t>
      </w:r>
    </w:p>
    <w:p w:rsidR="00B64050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890E60" w:rsidRDefault="00890E60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90E60" w:rsidRPr="00890E60" w:rsidRDefault="00890E60" w:rsidP="00890E6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  <w:t>1.3</w:t>
      </w:r>
      <w:r w:rsidRPr="00890E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Аналітичні номенклатури їх організація та обробка показників у системі фінансово-економічної безпеки.</w:t>
      </w:r>
    </w:p>
    <w:p w:rsidR="00890E60" w:rsidRDefault="00890E60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90E60" w:rsidRDefault="00890E60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E01480" w:rsidRPr="00844AC7" w:rsidRDefault="00B64050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В економічному аналізі під аналітичною номенклатурою - розуміють складний перелік даних, передбачених в планах, нормах, нормативах, кошторисах, фактично врахованих і тих, що характеризують господарські явища і процеси.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Аналітичні номенклатури формуються в різних показниках господарської діяльності: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205815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натуральні і вартісні;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205815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фактичні, базові, нормативні за звітний період;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205815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фактичні і базові за фактичний період.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В процесі аналізу показників фінасово-економічної безпеки формуються і використовуються три види номенклатури: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первинна або вихідна - джерела фактичних, облікових і планових даних;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проміжні, які не являють собою результати порівняння даних і відносні числа;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заключні або підсумкові - аналітичні характеристики, що даються у висновках і пропозиціях по результатах аналітичних досліджень.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Організація аналітичної</w:t>
      </w:r>
      <w:r w:rsidR="00ED5A3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розробки показників фінансово-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економічної безпеки підприємства включає такі роботи: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розробку аналітичної номенклатури, тобто системи аналітичних показників;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розробку та вибір методики обчислення показників;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визначення логічної послідовності обробки даних;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розробка форм, таблиць і графіків руху аналітичної інформації;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забезпечення комплексу робіт, що виконуються на етапі аналітичної обробки інформації, який полягає у перетворенні вихідної інформації в кінцеву шляхом логічних і обчислювальних операцій.</w:t>
      </w:r>
    </w:p>
    <w:p w:rsidR="00F61174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F61174" w:rsidRDefault="00F61174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90E60" w:rsidRPr="00F61174" w:rsidRDefault="00890E60" w:rsidP="00890E6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 w:rsidRPr="00890E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1.4 Інформаційно-аналітичне забезпечення фінансово-економічної безпеки підприємства.</w:t>
      </w:r>
    </w:p>
    <w:p w:rsidR="00F61174" w:rsidRDefault="00F61174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E01480" w:rsidRPr="00844AC7" w:rsidRDefault="00B64050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Комплексність, глибина і ефективність аналізу в галузі фінансово-економічної безпеки залежить від обсягу та якості інформації, що використовується.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Інформація - це впорядковані повідомлення про господарські явища і процеси, що відбуваються на підприємстві, сукупність певних даних і знань про них. Вона може бути вираже</w:t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за допомогою букв,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цифр та інших знаків. Носії інформації діляться на машинні та безмашинні.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якісною та компетентною роботою необхідна певна кількісно- обмежена інформація. Нестача інформації не дає змоги одержати повне уявлення про стан досліджуваного об'єкта, доводиться інтуїтивно доповнювати її можливими варіантами. Надмірна кількість інформації заважає швидкості обробки і осмислення, вимагає додаткових витрат часу і праці, не завжди вдається вичислити головне, вловити закономірності та </w:t>
      </w:r>
      <w:r w:rsidR="00ED5A31">
        <w:rPr>
          <w:rFonts w:ascii="Times New Roman" w:hAnsi="Times New Roman" w:cs="Times New Roman"/>
          <w:noProof/>
          <w:sz w:val="28"/>
          <w:szCs w:val="28"/>
          <w:lang w:val="uk-UA"/>
        </w:rPr>
        <w:t>тенденції, встановити причинно-</w:t>
      </w:r>
      <w:bookmarkStart w:id="0" w:name="_GoBack"/>
      <w:bookmarkEnd w:id="0"/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наслідкові зв'язки, внаслідок чого можливі хибні висновки, необґрунтовані рекомендації. Найкращий вихід з даного положення - комп'ютеризація, автоматизована система управління (АСУ), впровадження автоматизації робочих місць (АРМ).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В процесі проведення аналізу використовують такі носії інформації: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фактичні або нормативні дані;</w:t>
      </w:r>
    </w:p>
    <w:p w:rsidR="00294FEA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дані бухгалтерії або оперативного обліку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бухгалтерська або статистична звітність;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позаоблікові дані - дані спеціальних обстежень, акти ревізій, технічні та технологічні документи матеріально-виробничих нарад;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розрахункові аналітичні таблиці;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пояснювальні записки до річного звіту, різні довідки і заключення.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Для того, щоб забезпечити раціональний рух потоку інформації в аналітичному процесі, необхідно дотримуватись таких принципів: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виявлення інформаційних потреб і визначення способів найбільш ефективного задоволення цих потреб;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205815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об'єктивне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відображенн</w:t>
      </w:r>
      <w:r w:rsidR="00205815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 </w:t>
      </w:r>
      <w:r w:rsidR="00D36CDF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05815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господарських фактів,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єдність інформації різних джерел;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усунення дублювання інформації;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205815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передбачити можливість всесторонньої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комп’ютерної обробки аналітичної інформації.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Відібрані для використання джерела інформації підлягають інформативній (технічній) та суттєвій (логічній) перевіркам: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правильність оформлення документів, звітів з точки зору наявності та заповнення реквізитів таблиць, підписів;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перевірка арифметичних сум, підсумків;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205815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відповідність цифр, перенесених</w:t>
      </w:r>
      <w:r w:rsidR="00205815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з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інших</w:t>
      </w:r>
      <w:r w:rsidR="00205815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документів </w:t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і попередніх років;</w:t>
      </w:r>
    </w:p>
    <w:p w:rsidR="00294FEA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погодженість цифр у різних формах;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погодженість взаємозалежних величин.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При суттєвій перевірці встановлюють: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доброякість матеріалів;</w:t>
      </w:r>
    </w:p>
    <w:p w:rsidR="00E01480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їх відповідність об'єктивній дійсності;</w:t>
      </w:r>
    </w:p>
    <w:p w:rsidR="00782BEB" w:rsidRPr="00844AC7" w:rsidRDefault="00294FEA" w:rsidP="00890E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054C6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01480" w:rsidRPr="00844AC7">
        <w:rPr>
          <w:rFonts w:ascii="Times New Roman" w:hAnsi="Times New Roman" w:cs="Times New Roman"/>
          <w:noProof/>
          <w:sz w:val="28"/>
          <w:szCs w:val="28"/>
          <w:lang w:val="uk-UA"/>
        </w:rPr>
        <w:t>можливість використання для аналізу.</w:t>
      </w:r>
    </w:p>
    <w:sectPr w:rsidR="00782BEB" w:rsidRPr="0084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6F"/>
    <w:rsid w:val="00205815"/>
    <w:rsid w:val="00294FEA"/>
    <w:rsid w:val="0039448E"/>
    <w:rsid w:val="004257D5"/>
    <w:rsid w:val="004D10E3"/>
    <w:rsid w:val="006054C6"/>
    <w:rsid w:val="00711637"/>
    <w:rsid w:val="00782BEB"/>
    <w:rsid w:val="00844AC7"/>
    <w:rsid w:val="00890E60"/>
    <w:rsid w:val="00957311"/>
    <w:rsid w:val="009A5C9B"/>
    <w:rsid w:val="00AB798A"/>
    <w:rsid w:val="00AD7999"/>
    <w:rsid w:val="00B3461A"/>
    <w:rsid w:val="00B64050"/>
    <w:rsid w:val="00D36CDF"/>
    <w:rsid w:val="00DB0F6F"/>
    <w:rsid w:val="00E01480"/>
    <w:rsid w:val="00ED5A31"/>
    <w:rsid w:val="00F6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CFDC"/>
  <w15:chartTrackingRefBased/>
  <w15:docId w15:val="{11580FFB-03BD-4C2C-9F7C-ED05F62C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01480"/>
    <w:pPr>
      <w:widowControl w:val="0"/>
      <w:autoSpaceDE w:val="0"/>
      <w:autoSpaceDN w:val="0"/>
      <w:spacing w:after="0" w:line="240" w:lineRule="auto"/>
      <w:ind w:left="736"/>
      <w:outlineLvl w:val="0"/>
    </w:pPr>
    <w:rPr>
      <w:rFonts w:ascii="Times New Roman" w:eastAsia="Times New Roman" w:hAnsi="Times New Roman" w:cs="Times New Roman"/>
      <w:b/>
      <w:bCs/>
      <w:lang w:val="uk-UA"/>
    </w:rPr>
  </w:style>
  <w:style w:type="paragraph" w:styleId="2">
    <w:name w:val="heading 2"/>
    <w:basedOn w:val="a"/>
    <w:link w:val="20"/>
    <w:uiPriority w:val="1"/>
    <w:qFormat/>
    <w:rsid w:val="00E01480"/>
    <w:pPr>
      <w:widowControl w:val="0"/>
      <w:autoSpaceDE w:val="0"/>
      <w:autoSpaceDN w:val="0"/>
      <w:spacing w:after="0" w:line="240" w:lineRule="auto"/>
      <w:ind w:left="642"/>
      <w:outlineLvl w:val="1"/>
    </w:pPr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1480"/>
    <w:rPr>
      <w:rFonts w:ascii="Times New Roman" w:eastAsia="Times New Roman" w:hAnsi="Times New Roman" w:cs="Times New Roman"/>
      <w:b/>
      <w:bCs/>
      <w:lang w:val="uk-UA"/>
    </w:rPr>
  </w:style>
  <w:style w:type="character" w:customStyle="1" w:styleId="20">
    <w:name w:val="Заголовок 2 Знак"/>
    <w:basedOn w:val="a0"/>
    <w:link w:val="2"/>
    <w:uiPriority w:val="1"/>
    <w:rsid w:val="00E01480"/>
    <w:rPr>
      <w:rFonts w:ascii="Times New Roman" w:eastAsia="Times New Roman" w:hAnsi="Times New Roman" w:cs="Times New Roman"/>
      <w:b/>
      <w:bCs/>
      <w:i/>
      <w:iCs/>
      <w:lang w:val="uk-UA"/>
    </w:rPr>
  </w:style>
  <w:style w:type="table" w:customStyle="1" w:styleId="TableNormal">
    <w:name w:val="Table Normal"/>
    <w:uiPriority w:val="2"/>
    <w:semiHidden/>
    <w:unhideWhenUsed/>
    <w:qFormat/>
    <w:rsid w:val="00E014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1480"/>
    <w:pPr>
      <w:widowControl w:val="0"/>
      <w:autoSpaceDE w:val="0"/>
      <w:autoSpaceDN w:val="0"/>
      <w:spacing w:after="0" w:line="240" w:lineRule="auto"/>
      <w:ind w:left="232" w:firstLine="283"/>
      <w:jc w:val="both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E01480"/>
    <w:rPr>
      <w:rFonts w:ascii="Times New Roman" w:eastAsia="Times New Roman" w:hAnsi="Times New Roman" w:cs="Times New Roman"/>
      <w:lang w:val="uk-UA"/>
    </w:rPr>
  </w:style>
  <w:style w:type="paragraph" w:styleId="a5">
    <w:name w:val="Title"/>
    <w:basedOn w:val="a"/>
    <w:link w:val="a6"/>
    <w:uiPriority w:val="1"/>
    <w:qFormat/>
    <w:rsid w:val="00E01480"/>
    <w:pPr>
      <w:widowControl w:val="0"/>
      <w:autoSpaceDE w:val="0"/>
      <w:autoSpaceDN w:val="0"/>
      <w:spacing w:after="0" w:line="240" w:lineRule="auto"/>
      <w:ind w:right="442"/>
      <w:jc w:val="right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a6">
    <w:name w:val="Заголовок Знак"/>
    <w:basedOn w:val="a0"/>
    <w:link w:val="a5"/>
    <w:uiPriority w:val="1"/>
    <w:rsid w:val="00E01480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List Paragraph"/>
    <w:basedOn w:val="a"/>
    <w:uiPriority w:val="1"/>
    <w:qFormat/>
    <w:rsid w:val="00E01480"/>
    <w:pPr>
      <w:widowControl w:val="0"/>
      <w:autoSpaceDE w:val="0"/>
      <w:autoSpaceDN w:val="0"/>
      <w:spacing w:after="0" w:line="240" w:lineRule="auto"/>
      <w:ind w:left="232" w:firstLine="283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E0148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89</cp:revision>
  <dcterms:created xsi:type="dcterms:W3CDTF">2022-11-15T11:53:00Z</dcterms:created>
  <dcterms:modified xsi:type="dcterms:W3CDTF">2022-11-21T13:13:00Z</dcterms:modified>
</cp:coreProperties>
</file>