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03" w:rsidRDefault="005E2303" w:rsidP="00D159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рекомендації.</w:t>
      </w:r>
    </w:p>
    <w:p w:rsidR="00A55870" w:rsidRDefault="00D159CF" w:rsidP="00D159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159CF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презентації.</w:t>
      </w:r>
    </w:p>
    <w:p w:rsidR="00D159CF" w:rsidRDefault="00D159CF" w:rsidP="00D15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підготовки презентації слід обрати будь-який </w:t>
      </w:r>
      <w:r w:rsidR="00FE1A99">
        <w:rPr>
          <w:rFonts w:ascii="Times New Roman" w:hAnsi="Times New Roman" w:cs="Times New Roman"/>
          <w:sz w:val="28"/>
          <w:szCs w:val="28"/>
          <w:lang w:val="uk-UA"/>
        </w:rPr>
        <w:t>культурний продукт авантюрного, фантастичного або детективного дискурсів та представити його аналіз тезово на слайдах, висвітливши відповіді на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E1A99" w:rsidRDefault="00FE1A99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назва культурного продукту, хто його автор, коли він був створений.</w:t>
      </w:r>
    </w:p>
    <w:p w:rsidR="00FE1A99" w:rsidRDefault="00FE1A99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Жанрова форма культурного продукту, до якого дискурсу належить.</w:t>
      </w:r>
    </w:p>
    <w:p w:rsidR="00FE1A99" w:rsidRDefault="00FE1A99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традиційні прийоми організації наративу в ньому використані. Які прийоми є не типовими для цього наративу.</w:t>
      </w:r>
    </w:p>
    <w:p w:rsidR="00FE1A99" w:rsidRPr="00FE1A99" w:rsidRDefault="00FE1A99" w:rsidP="00FE1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E1A99">
        <w:rPr>
          <w:rFonts w:ascii="Times New Roman" w:hAnsi="Times New Roman" w:cs="Times New Roman"/>
          <w:sz w:val="28"/>
          <w:szCs w:val="28"/>
          <w:lang w:val="uk-UA"/>
        </w:rPr>
        <w:t>Якою є сюжетна схема та манера подачі матеріалу. Чи 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FE1A9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Pr="00FE1A99">
        <w:rPr>
          <w:rFonts w:ascii="Times New Roman" w:hAnsi="Times New Roman" w:cs="Times New Roman"/>
          <w:sz w:val="28"/>
          <w:szCs w:val="28"/>
          <w:lang w:val="uk-UA"/>
        </w:rPr>
        <w:t xml:space="preserve"> традиціям цього дискурсу. </w:t>
      </w:r>
    </w:p>
    <w:p w:rsidR="00FE1A99" w:rsidRDefault="00FE1A99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відповідають типи персонажів типам класичних зразків такого наративу. Чим відрізняються від них.</w:t>
      </w:r>
    </w:p>
    <w:p w:rsidR="00FE1A99" w:rsidRDefault="00FE1A99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є часопростір цього культурного продукту. Чи відповідає він традиціям цього дискурсу. </w:t>
      </w:r>
    </w:p>
    <w:p w:rsidR="00FE1A99" w:rsidRDefault="00FE1A99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є інтертекст культурного продукту (чи є зв’язки з іншими культурним продуктами цього жанру/метажанру).</w:t>
      </w:r>
    </w:p>
    <w:p w:rsidR="00FE1A99" w:rsidRDefault="00FE1A99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особисто ви оцінюєте якість цього культурного продукту (сильні та слабкі сторони).</w:t>
      </w:r>
    </w:p>
    <w:p w:rsidR="00FE1A99" w:rsidRDefault="00FE1A99" w:rsidP="003041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1BF" w:rsidRDefault="003041BF" w:rsidP="003041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Висновок.</w:t>
      </w:r>
    </w:p>
    <w:p w:rsidR="00FE1A99" w:rsidRPr="00FE1A99" w:rsidRDefault="00FE1A99" w:rsidP="00FE1A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презентації 8-10 слайдів. Час захисту проєкту – 10-15 хвилин.</w:t>
      </w:r>
    </w:p>
    <w:sectPr w:rsidR="00FE1A99" w:rsidRPr="00FE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5F12"/>
    <w:multiLevelType w:val="hybridMultilevel"/>
    <w:tmpl w:val="5D86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B"/>
    <w:rsid w:val="003041BF"/>
    <w:rsid w:val="00552E7F"/>
    <w:rsid w:val="005E2303"/>
    <w:rsid w:val="0069531B"/>
    <w:rsid w:val="00D159CF"/>
    <w:rsid w:val="00EA1077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2020-07-06T09:32:00Z</dcterms:created>
  <dcterms:modified xsi:type="dcterms:W3CDTF">2022-11-23T08:57:00Z</dcterms:modified>
</cp:coreProperties>
</file>