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3F" w:rsidRPr="008214BB" w:rsidRDefault="0013673F" w:rsidP="0013673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8214BB">
        <w:rPr>
          <w:rFonts w:ascii="Times New Roman" w:hAnsi="Times New Roman" w:cs="Times New Roman"/>
          <w:b/>
          <w:caps/>
          <w:sz w:val="40"/>
          <w:szCs w:val="40"/>
        </w:rPr>
        <w:t>Етапи виконання наукових робіт студентами</w:t>
      </w:r>
    </w:p>
    <w:p w:rsidR="0013673F" w:rsidRPr="008214BB" w:rsidRDefault="0013673F" w:rsidP="0013673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8214BB">
        <w:rPr>
          <w:rFonts w:ascii="Times New Roman" w:hAnsi="Times New Roman" w:cs="Times New Roman"/>
          <w:b/>
          <w:caps/>
          <w:sz w:val="40"/>
          <w:szCs w:val="40"/>
        </w:rPr>
        <w:t>План</w:t>
      </w:r>
    </w:p>
    <w:p w:rsidR="0013673F" w:rsidRPr="008214BB" w:rsidRDefault="0013673F" w:rsidP="008214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>Вибір теми і консультація наукового керівника.</w:t>
      </w:r>
    </w:p>
    <w:p w:rsidR="0013673F" w:rsidRPr="008214BB" w:rsidRDefault="0013673F" w:rsidP="008214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>Добір і опрацювання наукової літератури з теми роботи.</w:t>
      </w:r>
    </w:p>
    <w:p w:rsidR="0013673F" w:rsidRPr="008214BB" w:rsidRDefault="0013673F" w:rsidP="008214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>Збирання й опрацювання фактичного матеріалу.</w:t>
      </w:r>
    </w:p>
    <w:p w:rsidR="0013673F" w:rsidRPr="008214BB" w:rsidRDefault="0013673F" w:rsidP="008214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 xml:space="preserve">Написання чернетки і ознайомлення наукового керівника з роботою </w:t>
      </w:r>
    </w:p>
    <w:p w:rsidR="0013673F" w:rsidRPr="008214BB" w:rsidRDefault="0013673F" w:rsidP="008214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>Завершальне оформлення роботи.</w:t>
      </w:r>
    </w:p>
    <w:p w:rsidR="0013673F" w:rsidRPr="008214BB" w:rsidRDefault="0013673F" w:rsidP="008214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>Рецензування й захист наукової роботи.</w:t>
      </w:r>
    </w:p>
    <w:p w:rsidR="00E83A8F" w:rsidRDefault="00E83A8F" w:rsidP="00E83A8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Білуха М. Методологія наукових досліджень.  Київ , 2002. 480 с.</w:t>
      </w:r>
    </w:p>
    <w:p w:rsidR="00E83A8F" w:rsidRDefault="00E83A8F" w:rsidP="00E83A8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 Науково-дослідна робота студентів з журналістики.  Харків, 2010.</w:t>
      </w:r>
    </w:p>
    <w:p w:rsidR="00D72F42" w:rsidRPr="004C6A41" w:rsidRDefault="00D72F42" w:rsidP="00D72F4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A41">
        <w:rPr>
          <w:rFonts w:ascii="Times New Roman" w:hAnsi="Times New Roman"/>
          <w:sz w:val="28"/>
          <w:szCs w:val="28"/>
        </w:rPr>
        <w:t>Горбенко</w:t>
      </w:r>
      <w:proofErr w:type="spellEnd"/>
      <w:r w:rsidRPr="004C6A41">
        <w:rPr>
          <w:rFonts w:ascii="Times New Roman" w:hAnsi="Times New Roman"/>
          <w:sz w:val="28"/>
          <w:szCs w:val="28"/>
        </w:rPr>
        <w:t xml:space="preserve"> І. Ф., </w:t>
      </w:r>
      <w:proofErr w:type="spellStart"/>
      <w:r w:rsidRPr="004C6A41">
        <w:rPr>
          <w:rFonts w:ascii="Times New Roman" w:hAnsi="Times New Roman"/>
          <w:sz w:val="28"/>
          <w:szCs w:val="28"/>
        </w:rPr>
        <w:t>Микитів</w:t>
      </w:r>
      <w:proofErr w:type="spellEnd"/>
      <w:r w:rsidRPr="004C6A41">
        <w:rPr>
          <w:rFonts w:ascii="Times New Roman" w:hAnsi="Times New Roman"/>
          <w:sz w:val="28"/>
          <w:szCs w:val="28"/>
        </w:rPr>
        <w:t xml:space="preserve"> Г. В. Методичні рекомендації</w:t>
      </w:r>
      <w:r w:rsidRPr="004C6A41">
        <w:rPr>
          <w:rFonts w:ascii="Times New Roman" w:hAnsi="Times New Roman"/>
          <w:bCs/>
          <w:sz w:val="28"/>
          <w:szCs w:val="28"/>
        </w:rPr>
        <w:t xml:space="preserve"> до написання й оформлення курсової і кваліфікаційної робіт</w:t>
      </w:r>
      <w:r w:rsidRPr="004C6A41">
        <w:rPr>
          <w:rFonts w:ascii="Times New Roman" w:hAnsi="Times New Roman"/>
          <w:sz w:val="24"/>
          <w:szCs w:val="24"/>
        </w:rPr>
        <w:t xml:space="preserve"> </w:t>
      </w:r>
      <w:r w:rsidRPr="004C6A41">
        <w:rPr>
          <w:rFonts w:ascii="Times New Roman" w:hAnsi="Times New Roman"/>
          <w:sz w:val="28"/>
          <w:szCs w:val="28"/>
        </w:rPr>
        <w:t>для здобувачів ступеня вищої освіти бакалавра спеціальності «Журналістика» освітньо-професійної програми «Видавнича справа та редагування». Запоріжжя : ЗНУ, 2019. 44</w:t>
      </w:r>
      <w:r w:rsidRPr="004C6A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A41">
        <w:rPr>
          <w:rFonts w:ascii="Times New Roman" w:hAnsi="Times New Roman"/>
          <w:sz w:val="28"/>
          <w:szCs w:val="28"/>
        </w:rPr>
        <w:t>с.</w:t>
      </w:r>
    </w:p>
    <w:p w:rsidR="00E83A8F" w:rsidRDefault="00E83A8F" w:rsidP="00E83A8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П’ятницька-Позднякова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 Основи наукових досліджень у вищий школі Київ , 2003. </w:t>
      </w:r>
      <w:r w:rsidR="00207BA0" w:rsidRPr="00207B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116 с.</w:t>
      </w:r>
    </w:p>
    <w:p w:rsidR="00E83A8F" w:rsidRDefault="00E83A8F" w:rsidP="00E83A8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Цехмістрова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Г.С. Основи наукових досліджень</w:t>
      </w:r>
      <w:r w:rsidRPr="00207B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kneu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</w:p>
    <w:p w:rsidR="00E83A8F" w:rsidRDefault="00E83A8F" w:rsidP="00E83A8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Основи наукових</w:t>
      </w:r>
      <w:r w:rsidR="00D72F42" w:rsidRPr="00D72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F42">
        <w:rPr>
          <w:rFonts w:ascii="Times New Roman" w:hAnsi="Times New Roman" w:cs="Times New Roman"/>
          <w:bCs/>
          <w:sz w:val="24"/>
          <w:szCs w:val="24"/>
        </w:rPr>
        <w:t>досліджень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B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7BA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imath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kiev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.ua</w:t>
        </w:r>
        <w:proofErr w:type="spellEnd"/>
      </w:hyperlink>
    </w:p>
    <w:p w:rsidR="00E83A8F" w:rsidRDefault="00E83A8F" w:rsidP="00E83A8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Мокін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Б.І.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Методологія та організація наукових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іджень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mokin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</w:rPr>
          <w:t>.ua</w:t>
        </w:r>
        <w:proofErr w:type="spellEnd"/>
      </w:hyperlink>
    </w:p>
    <w:p w:rsidR="00E83A8F" w:rsidRDefault="00E83A8F" w:rsidP="00E83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F42" w:rsidRPr="00D72F42" w:rsidRDefault="00D72F42" w:rsidP="00D72F4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D72F42">
        <w:rPr>
          <w:sz w:val="28"/>
          <w:szCs w:val="28"/>
          <w:lang w:val="uk-UA"/>
        </w:rPr>
        <w:t>Березенко</w:t>
      </w:r>
      <w:proofErr w:type="spellEnd"/>
      <w:r w:rsidRPr="00D72F42">
        <w:rPr>
          <w:sz w:val="28"/>
          <w:szCs w:val="28"/>
          <w:lang w:val="uk-UA"/>
        </w:rPr>
        <w:t xml:space="preserve"> В.В., </w:t>
      </w:r>
      <w:proofErr w:type="spellStart"/>
      <w:r w:rsidRPr="00D72F42">
        <w:rPr>
          <w:sz w:val="28"/>
          <w:szCs w:val="28"/>
          <w:lang w:val="uk-UA"/>
        </w:rPr>
        <w:t>Доценко</w:t>
      </w:r>
      <w:proofErr w:type="spellEnd"/>
      <w:r w:rsidRPr="00D72F42">
        <w:rPr>
          <w:sz w:val="28"/>
          <w:szCs w:val="28"/>
          <w:lang w:val="uk-UA"/>
        </w:rPr>
        <w:t xml:space="preserve"> К.О., </w:t>
      </w:r>
      <w:proofErr w:type="spellStart"/>
      <w:r w:rsidRPr="00D72F42">
        <w:rPr>
          <w:sz w:val="28"/>
          <w:szCs w:val="28"/>
          <w:lang w:val="uk-UA"/>
        </w:rPr>
        <w:t>Іванюха</w:t>
      </w:r>
      <w:proofErr w:type="spellEnd"/>
      <w:r w:rsidRPr="00D72F42">
        <w:rPr>
          <w:sz w:val="28"/>
          <w:szCs w:val="28"/>
          <w:lang w:val="uk-UA"/>
        </w:rPr>
        <w:t xml:space="preserve"> Т.В. Методичні рекомендації з написання кваліфікаційної роботи магістра : для здобувачів ступеня вищої освіти магістра спеціальності «Журналістика» освітньо-професійних програм  «Реклама», «Зв’язки з громадськістю»,  «</w:t>
      </w:r>
      <w:proofErr w:type="spellStart"/>
      <w:r w:rsidRPr="00D72F42">
        <w:rPr>
          <w:sz w:val="28"/>
          <w:szCs w:val="28"/>
          <w:lang w:val="uk-UA"/>
        </w:rPr>
        <w:t>Медіакомунікації</w:t>
      </w:r>
      <w:proofErr w:type="spellEnd"/>
      <w:r w:rsidRPr="00D72F42">
        <w:rPr>
          <w:sz w:val="28"/>
          <w:szCs w:val="28"/>
          <w:lang w:val="uk-UA"/>
        </w:rPr>
        <w:t>». Запоріжжя : ЗНУ, 2019. 58</w:t>
      </w:r>
      <w:r>
        <w:rPr>
          <w:sz w:val="28"/>
          <w:szCs w:val="28"/>
        </w:rPr>
        <w:t> </w:t>
      </w:r>
      <w:r w:rsidRPr="00D72F42">
        <w:rPr>
          <w:sz w:val="28"/>
          <w:szCs w:val="28"/>
          <w:lang w:val="uk-UA"/>
        </w:rPr>
        <w:t xml:space="preserve">с. </w:t>
      </w:r>
    </w:p>
    <w:p w:rsidR="00E83A8F" w:rsidRDefault="00E83A8F" w:rsidP="00E83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8F" w:rsidRDefault="00E83A8F" w:rsidP="00E83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8F" w:rsidRDefault="00E83A8F" w:rsidP="00E83A8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A8F" w:rsidRDefault="00E83A8F" w:rsidP="00E83A8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A8F" w:rsidRDefault="00E83A8F" w:rsidP="00E83A8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673F" w:rsidRDefault="0013673F" w:rsidP="00D2527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3F">
        <w:rPr>
          <w:rFonts w:ascii="Times New Roman" w:hAnsi="Times New Roman" w:cs="Times New Roman"/>
          <w:b/>
          <w:sz w:val="28"/>
          <w:szCs w:val="28"/>
        </w:rPr>
        <w:lastRenderedPageBreak/>
        <w:t>1 питання</w:t>
      </w:r>
    </w:p>
    <w:p w:rsidR="00467BDD" w:rsidRPr="0013673F" w:rsidRDefault="00467BDD" w:rsidP="00D2527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BB">
        <w:rPr>
          <w:rFonts w:ascii="Times New Roman" w:hAnsi="Times New Roman" w:cs="Times New Roman"/>
          <w:color w:val="000000"/>
          <w:sz w:val="40"/>
          <w:szCs w:val="40"/>
        </w:rPr>
        <w:t>Вибір теми і консультація наукового керівника</w:t>
      </w:r>
    </w:p>
    <w:p w:rsidR="0013673F" w:rsidRPr="0013673F" w:rsidRDefault="0013673F" w:rsidP="0013673F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Загальною умовою успішного виконання наукової роботи будь-якого типу на будь-яку тему є глибоке й усвідомлене розуміння сутності досліджуваного питання. Це дасть змогу скласти попередній план майбутньої роботи.</w:t>
      </w:r>
    </w:p>
    <w:p w:rsidR="0013673F" w:rsidRPr="0013673F" w:rsidRDefault="0013673F" w:rsidP="0013673F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3673F">
        <w:rPr>
          <w:rFonts w:ascii="Times New Roman" w:hAnsi="Times New Roman" w:cs="Times New Roman"/>
          <w:sz w:val="28"/>
          <w:szCs w:val="28"/>
        </w:rPr>
        <w:t xml:space="preserve">Основними </w:t>
      </w:r>
      <w:r w:rsidRPr="001367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етапами виконання наукової роботи є: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Вибір теми і консультація наукового керівника.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Добір і опрацювання наукової літератури з теми роботи.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Збирання й опрацювання фактичного матеріалу.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Написання чернетки (зв'язний, цілеспрямований виклад результатів самостійного вивчення, аналізу зібраного).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Ознайомлення наукового керівника з роботою, врахування його міркувань, пропозицій, зауважень.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Завершальне оформлення роботи.</w:t>
      </w:r>
    </w:p>
    <w:p w:rsidR="0013673F" w:rsidRPr="0013673F" w:rsidRDefault="0013673F" w:rsidP="007C0835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Рецензування й захист наукової роботи.</w:t>
      </w:r>
    </w:p>
    <w:p w:rsidR="0013673F" w:rsidRPr="0013673F" w:rsidRDefault="0013673F" w:rsidP="0013673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Отже, р</w:t>
      </w:r>
      <w:r w:rsidR="007C0835">
        <w:rPr>
          <w:rFonts w:ascii="Times New Roman" w:hAnsi="Times New Roman" w:cs="Times New Roman"/>
          <w:sz w:val="28"/>
          <w:szCs w:val="28"/>
        </w:rPr>
        <w:t>обота над про</w:t>
      </w:r>
      <w:proofErr w:type="spellStart"/>
      <w:r w:rsidR="007C0835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13673F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13673F">
        <w:rPr>
          <w:rFonts w:ascii="Times New Roman" w:hAnsi="Times New Roman" w:cs="Times New Roman"/>
          <w:sz w:val="28"/>
          <w:szCs w:val="28"/>
        </w:rPr>
        <w:t xml:space="preserve"> починається з </w:t>
      </w:r>
      <w:r w:rsidRPr="0013673F">
        <w:rPr>
          <w:rFonts w:ascii="Times New Roman" w:hAnsi="Times New Roman" w:cs="Times New Roman"/>
          <w:b/>
          <w:sz w:val="28"/>
          <w:szCs w:val="28"/>
        </w:rPr>
        <w:t>вибору теми й складання плану роботи</w:t>
      </w:r>
      <w:r w:rsidRPr="00136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270" w:rsidRPr="00D25270" w:rsidRDefault="0013673F" w:rsidP="00207BA0">
      <w:pPr>
        <w:pStyle w:val="a6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270">
        <w:rPr>
          <w:rFonts w:ascii="Times New Roman" w:hAnsi="Times New Roman" w:cs="Times New Roman"/>
          <w:b/>
          <w:sz w:val="28"/>
          <w:szCs w:val="28"/>
        </w:rPr>
        <w:t>Тема</w:t>
      </w:r>
      <w:r w:rsidRPr="00D25270">
        <w:rPr>
          <w:rFonts w:ascii="Times New Roman" w:hAnsi="Times New Roman" w:cs="Times New Roman"/>
          <w:sz w:val="28"/>
          <w:szCs w:val="28"/>
        </w:rPr>
        <w:t xml:space="preserve"> курсової та бакалаврської робіт узгоджується з науковим керівником і має відповідати певному напряму навчальної дисципліни кафедри. Тема дослідження формулюється на підставі загального ознайомлення з конкретною проблемою, яку необхідно вивчити на рівні теоретичного та практичного аналізу. На цій стадії необхідно науково і практично обґрунтувати напрям дослідження, причини вибору теми та її актуальність. </w:t>
      </w:r>
    </w:p>
    <w:p w:rsidR="0013673F" w:rsidRPr="00D25270" w:rsidRDefault="0013673F" w:rsidP="00207BA0">
      <w:pPr>
        <w:pStyle w:val="a6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270">
        <w:rPr>
          <w:rFonts w:ascii="Times New Roman" w:hAnsi="Times New Roman" w:cs="Times New Roman"/>
          <w:sz w:val="28"/>
          <w:szCs w:val="28"/>
        </w:rPr>
        <w:t xml:space="preserve">Однак необхідно зазначити, що </w:t>
      </w:r>
      <w:r w:rsidRPr="00D25270">
        <w:rPr>
          <w:rFonts w:ascii="Times New Roman" w:hAnsi="Times New Roman" w:cs="Times New Roman"/>
          <w:sz w:val="28"/>
          <w:szCs w:val="28"/>
          <w:highlight w:val="yellow"/>
        </w:rPr>
        <w:t>студент має право</w:t>
      </w:r>
      <w:r w:rsidRPr="00D25270">
        <w:rPr>
          <w:rFonts w:ascii="Times New Roman" w:hAnsi="Times New Roman" w:cs="Times New Roman"/>
          <w:sz w:val="28"/>
          <w:szCs w:val="28"/>
        </w:rPr>
        <w:t xml:space="preserve"> запропонувати власну тему наукової роботи в разі обґрунтування доцільності розробки запропонованої теми. </w:t>
      </w:r>
      <w:r w:rsidRPr="00D25270">
        <w:rPr>
          <w:rFonts w:ascii="Times New Roman" w:hAnsi="Times New Roman" w:cs="Times New Roman"/>
          <w:color w:val="000000"/>
          <w:sz w:val="28"/>
          <w:szCs w:val="28"/>
        </w:rPr>
        <w:t xml:space="preserve">Це може бути тоді, коли він уже працював у певній ділянці видавничої справи та редагування і має «свою тему». Студент, який береться за виконання курсової/бакалаврської роботи, повинен критично оцінити рівень своїх знань і філологічних навичок, з'ясувати коло найближчих інтересів. У науковій роботі дуже важливо, щоб тема дослідження відповідала </w:t>
      </w:r>
      <w:r w:rsidRPr="00D25270">
        <w:rPr>
          <w:rFonts w:ascii="Times New Roman" w:hAnsi="Times New Roman" w:cs="Times New Roman"/>
          <w:sz w:val="28"/>
          <w:szCs w:val="28"/>
        </w:rPr>
        <w:lastRenderedPageBreak/>
        <w:t>нахилам</w:t>
      </w:r>
      <w:r w:rsidRPr="00D2527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студента, викликала інтерес. Вибір теми має бути вмотивованим. Для цього треба мати хоча б приблизні уявлення про неї. </w:t>
      </w:r>
    </w:p>
    <w:p w:rsidR="0013673F" w:rsidRPr="0013673F" w:rsidRDefault="0013673F" w:rsidP="0013673F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73F">
        <w:rPr>
          <w:rFonts w:ascii="Times New Roman" w:hAnsi="Times New Roman" w:cs="Times New Roman"/>
          <w:color w:val="000000"/>
          <w:sz w:val="28"/>
          <w:szCs w:val="28"/>
        </w:rPr>
        <w:t>Курсові роботи можуть лягти в основу майбутнього бакалаврського дослідження.</w:t>
      </w:r>
    </w:p>
    <w:p w:rsidR="0013673F" w:rsidRPr="0013673F" w:rsidRDefault="0013673F" w:rsidP="0013673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3F">
        <w:rPr>
          <w:rFonts w:ascii="Times New Roman" w:hAnsi="Times New Roman" w:cs="Times New Roman"/>
          <w:sz w:val="28"/>
          <w:szCs w:val="28"/>
        </w:rPr>
        <w:t>Теми кваліфікаційних робіт бакалавра можуть бути індивідуальними й комплексними. Комплексна тема об’єднує низку індивідуальних тем під однією узагальненою назвою. Кожна індивідуальна тема, що входить у комплексну, виконується одним студентом.</w:t>
      </w:r>
    </w:p>
    <w:p w:rsidR="0013673F" w:rsidRPr="0013673F" w:rsidRDefault="0013673F" w:rsidP="00D2527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3F">
        <w:rPr>
          <w:rFonts w:ascii="Times New Roman" w:hAnsi="Times New Roman" w:cs="Times New Roman"/>
          <w:sz w:val="28"/>
          <w:szCs w:val="28"/>
        </w:rPr>
        <w:t xml:space="preserve">Далі разом з науковим керівником узгоджується кількість розділів, їх назва й послідовність розміщення. </w:t>
      </w:r>
    </w:p>
    <w:p w:rsidR="00D25270" w:rsidRDefault="00D25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051E" w:rsidRPr="008214BB" w:rsidRDefault="0010051E" w:rsidP="008214B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4BB">
        <w:rPr>
          <w:rFonts w:ascii="Times New Roman" w:hAnsi="Times New Roman" w:cs="Times New Roman"/>
          <w:b/>
          <w:sz w:val="40"/>
          <w:szCs w:val="40"/>
        </w:rPr>
        <w:lastRenderedPageBreak/>
        <w:t>2 питання</w:t>
      </w:r>
    </w:p>
    <w:p w:rsidR="008214BB" w:rsidRPr="008214BB" w:rsidRDefault="008214BB" w:rsidP="008214B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14BB">
        <w:rPr>
          <w:rFonts w:ascii="Times New Roman" w:hAnsi="Times New Roman" w:cs="Times New Roman"/>
          <w:b/>
          <w:color w:val="000000"/>
          <w:sz w:val="40"/>
          <w:szCs w:val="40"/>
        </w:rPr>
        <w:t>Добір і опрацювання наукової літератури</w:t>
      </w:r>
    </w:p>
    <w:p w:rsidR="008214BB" w:rsidRPr="008214BB" w:rsidRDefault="008214BB" w:rsidP="008214B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з теми роботи</w:t>
      </w:r>
    </w:p>
    <w:p w:rsidR="008214BB" w:rsidRPr="0038402C" w:rsidRDefault="008214BB" w:rsidP="00D2527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3F" w:rsidRPr="00467BDD" w:rsidRDefault="0013673F" w:rsidP="001D5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Розробку теми наукової роботи в теоретичній частині варто починати з </w:t>
      </w:r>
      <w:r w:rsidRPr="00467BDD">
        <w:rPr>
          <w:rFonts w:ascii="Times New Roman" w:hAnsi="Times New Roman" w:cs="Times New Roman"/>
          <w:b/>
          <w:sz w:val="32"/>
          <w:szCs w:val="32"/>
        </w:rPr>
        <w:t>підбору і вивчення літератури</w:t>
      </w:r>
      <w:r w:rsidRPr="00467BDD">
        <w:rPr>
          <w:rFonts w:ascii="Times New Roman" w:hAnsi="Times New Roman" w:cs="Times New Roman"/>
          <w:sz w:val="32"/>
          <w:szCs w:val="32"/>
        </w:rPr>
        <w:t xml:space="preserve"> з теорії та історії питання, а також з підбору конкретних видань для аналізу. Це і є другим етапом у підготовці до написання наукової роботи, який, у свою чергу, поділяється на такі кроки: </w:t>
      </w:r>
    </w:p>
    <w:p w:rsidR="001D5993" w:rsidRPr="00467BDD" w:rsidRDefault="0013673F" w:rsidP="001D5993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при підборі наукової літератури для теми дослідження спочатку потрібно попрацювати з </w:t>
      </w:r>
      <w:r w:rsidRPr="00467BDD">
        <w:rPr>
          <w:rFonts w:ascii="Times New Roman" w:hAnsi="Times New Roman" w:cs="Times New Roman"/>
          <w:b/>
          <w:sz w:val="32"/>
          <w:szCs w:val="32"/>
        </w:rPr>
        <w:t>довідковими та інформаційними виданнями</w:t>
      </w:r>
      <w:r w:rsidRPr="00467BD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673F" w:rsidRPr="00467BDD" w:rsidRDefault="0013673F" w:rsidP="001D5993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опрацювання підручників, монографій, статей із періодичних та інших видань.</w:t>
      </w:r>
      <w:r w:rsidR="001D5993" w:rsidRPr="00467BDD">
        <w:rPr>
          <w:rFonts w:ascii="Times New Roman" w:hAnsi="Times New Roman" w:cs="Times New Roman"/>
          <w:sz w:val="32"/>
          <w:szCs w:val="32"/>
        </w:rPr>
        <w:t xml:space="preserve"> </w:t>
      </w:r>
      <w:r w:rsidRPr="00467BDD">
        <w:rPr>
          <w:rFonts w:ascii="Times New Roman" w:hAnsi="Times New Roman" w:cs="Times New Roman"/>
          <w:sz w:val="32"/>
          <w:szCs w:val="32"/>
        </w:rPr>
        <w:t>Шляхи розв’язання проблеми</w:t>
      </w:r>
      <w:r w:rsidR="001D5993" w:rsidRPr="00467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5993" w:rsidRPr="00467BDD">
        <w:rPr>
          <w:rFonts w:ascii="Times New Roman" w:hAnsi="Times New Roman" w:cs="Times New Roman"/>
          <w:b/>
          <w:sz w:val="32"/>
          <w:szCs w:val="32"/>
        </w:rPr>
        <w:t>відсутн</w:t>
      </w:r>
      <w:proofErr w:type="spellEnd"/>
      <w:r w:rsidR="001D5993" w:rsidRPr="00467BDD"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proofErr w:type="spellStart"/>
      <w:r w:rsidR="001D5993" w:rsidRPr="00467BDD">
        <w:rPr>
          <w:rFonts w:ascii="Times New Roman" w:hAnsi="Times New Roman" w:cs="Times New Roman"/>
          <w:b/>
          <w:sz w:val="32"/>
          <w:szCs w:val="32"/>
        </w:rPr>
        <w:t>ст</w:t>
      </w:r>
      <w:r w:rsidR="001D5993" w:rsidRPr="00467BDD">
        <w:rPr>
          <w:rFonts w:ascii="Times New Roman" w:hAnsi="Times New Roman" w:cs="Times New Roman"/>
          <w:b/>
          <w:sz w:val="32"/>
          <w:szCs w:val="32"/>
          <w:lang w:val="ru-RU"/>
        </w:rPr>
        <w:t>і</w:t>
      </w:r>
      <w:proofErr w:type="spellEnd"/>
      <w:r w:rsidR="001D5993" w:rsidRPr="00467BDD">
        <w:rPr>
          <w:rFonts w:ascii="Times New Roman" w:hAnsi="Times New Roman" w:cs="Times New Roman"/>
          <w:b/>
          <w:sz w:val="32"/>
          <w:szCs w:val="32"/>
        </w:rPr>
        <w:t xml:space="preserve"> літератури</w:t>
      </w:r>
      <w:r w:rsidR="001D5993" w:rsidRPr="00467BDD">
        <w:rPr>
          <w:rFonts w:ascii="Times New Roman" w:hAnsi="Times New Roman" w:cs="Times New Roman"/>
          <w:sz w:val="32"/>
          <w:szCs w:val="32"/>
        </w:rPr>
        <w:t xml:space="preserve"> з теми дослідження</w:t>
      </w:r>
      <w:r w:rsidRPr="00467BDD">
        <w:rPr>
          <w:rFonts w:ascii="Times New Roman" w:hAnsi="Times New Roman" w:cs="Times New Roman"/>
          <w:sz w:val="32"/>
          <w:szCs w:val="32"/>
        </w:rPr>
        <w:t xml:space="preserve"> можуть бути такі :</w:t>
      </w:r>
    </w:p>
    <w:p w:rsidR="0013673F" w:rsidRPr="00467BDD" w:rsidRDefault="0013673F" w:rsidP="001D599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самостійне вивчення об’єкта дослідження,</w:t>
      </w:r>
    </w:p>
    <w:p w:rsidR="0013673F" w:rsidRPr="00467BDD" w:rsidRDefault="0013673F" w:rsidP="001D599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розширення уявлення про об’єкт для пошуку наукової літератури,</w:t>
      </w:r>
    </w:p>
    <w:p w:rsidR="0013673F" w:rsidRPr="00467BDD" w:rsidRDefault="0013673F" w:rsidP="001D599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застосування засад аналогії,</w:t>
      </w:r>
    </w:p>
    <w:p w:rsidR="0013673F" w:rsidRPr="00467BDD" w:rsidRDefault="0013673F" w:rsidP="001D599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вивчення загальнотеоретичних праць.</w:t>
      </w:r>
    </w:p>
    <w:p w:rsidR="0013673F" w:rsidRPr="00467BDD" w:rsidRDefault="0013673F" w:rsidP="001D599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ознайомлення з </w:t>
      </w:r>
      <w:r w:rsidRPr="00467BDD">
        <w:rPr>
          <w:rFonts w:ascii="Times New Roman" w:hAnsi="Times New Roman" w:cs="Times New Roman"/>
          <w:b/>
          <w:sz w:val="32"/>
          <w:szCs w:val="32"/>
        </w:rPr>
        <w:t>додатковими напрямками дослідження</w:t>
      </w:r>
      <w:r w:rsidRPr="00467BDD">
        <w:rPr>
          <w:rFonts w:ascii="Times New Roman" w:hAnsi="Times New Roman" w:cs="Times New Roman"/>
          <w:sz w:val="32"/>
          <w:szCs w:val="32"/>
        </w:rPr>
        <w:t>, що являють собою синтетичні утворення на стикові двох наук, наприклад, видавничої справи й менеджменту, літературного редагування й мовознавства тощо.</w:t>
      </w:r>
    </w:p>
    <w:p w:rsidR="0013673F" w:rsidRPr="00467BDD" w:rsidRDefault="002E0BC8" w:rsidP="001D5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b/>
          <w:sz w:val="32"/>
          <w:szCs w:val="32"/>
        </w:rPr>
        <w:sym w:font="Webdings" w:char="00D1"/>
      </w:r>
      <w:r w:rsidR="0013673F" w:rsidRPr="00467BDD">
        <w:rPr>
          <w:rFonts w:ascii="Times New Roman" w:hAnsi="Times New Roman" w:cs="Times New Roman"/>
          <w:sz w:val="32"/>
          <w:szCs w:val="32"/>
        </w:rPr>
        <w:t>Підготовлений студентом бібліографічний перелік джерел повинен бути показаний керівникові для його узгодження.</w:t>
      </w:r>
    </w:p>
    <w:p w:rsidR="0013673F" w:rsidRPr="00467BDD" w:rsidRDefault="002E0BC8" w:rsidP="001D5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b/>
          <w:color w:val="FF0000"/>
          <w:sz w:val="32"/>
          <w:szCs w:val="32"/>
        </w:rPr>
        <w:sym w:font="Wingdings" w:char="0047"/>
      </w:r>
      <w:r w:rsidR="0013673F"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Підкреслимо, що матеріалу, як правило, збирають значно більше, ніж буде використано в роботі: у подальшому багато чого </w:t>
      </w:r>
      <w:r w:rsidR="0013673F" w:rsidRPr="00467BD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несуттєвого відсіється, а те, що, на перший погляд, здавалося несуттєвим, може визначити напрямок, характер роботи. </w:t>
      </w:r>
    </w:p>
    <w:p w:rsidR="001D5993" w:rsidRDefault="001D5993">
      <w:pPr>
        <w:rPr>
          <w:rFonts w:ascii="Times New Roman" w:hAnsi="Times New Roman" w:cs="Times New Roman"/>
          <w:sz w:val="28"/>
          <w:szCs w:val="28"/>
        </w:rPr>
      </w:pPr>
      <w:r w:rsidRPr="00467BDD">
        <w:rPr>
          <w:rFonts w:ascii="Times New Roman" w:hAnsi="Times New Roman" w:cs="Times New Roman"/>
          <w:sz w:val="32"/>
          <w:szCs w:val="32"/>
        </w:rPr>
        <w:br w:type="page"/>
      </w:r>
    </w:p>
    <w:p w:rsidR="0010051E" w:rsidRPr="004407F5" w:rsidRDefault="0010051E" w:rsidP="002E0BC8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7F5">
        <w:rPr>
          <w:rFonts w:ascii="Times New Roman" w:hAnsi="Times New Roman" w:cs="Times New Roman"/>
          <w:b/>
          <w:sz w:val="40"/>
          <w:szCs w:val="40"/>
        </w:rPr>
        <w:lastRenderedPageBreak/>
        <w:t>3 питання</w:t>
      </w:r>
    </w:p>
    <w:p w:rsidR="004407F5" w:rsidRPr="00467BDD" w:rsidRDefault="004407F5" w:rsidP="002E0BC8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BDD">
        <w:rPr>
          <w:rFonts w:ascii="Times New Roman" w:hAnsi="Times New Roman" w:cs="Times New Roman"/>
          <w:b/>
          <w:color w:val="000000"/>
          <w:sz w:val="32"/>
          <w:szCs w:val="32"/>
        </w:rPr>
        <w:t>Збирання й опрацювання фактичного матеріалу</w:t>
      </w:r>
    </w:p>
    <w:p w:rsidR="0013673F" w:rsidRPr="00467BDD" w:rsidRDefault="0013673F" w:rsidP="004407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Одночасно з роботою над літературою триває </w:t>
      </w:r>
      <w:r w:rsidRPr="00467BDD">
        <w:rPr>
          <w:rFonts w:ascii="Times New Roman" w:hAnsi="Times New Roman" w:cs="Times New Roman"/>
          <w:b/>
          <w:sz w:val="32"/>
          <w:szCs w:val="32"/>
        </w:rPr>
        <w:t>збір та опрацювання фактичного матеріалу</w:t>
      </w:r>
      <w:r w:rsidRPr="00467BDD">
        <w:rPr>
          <w:rFonts w:ascii="Times New Roman" w:hAnsi="Times New Roman" w:cs="Times New Roman"/>
          <w:sz w:val="32"/>
          <w:szCs w:val="32"/>
        </w:rPr>
        <w:t xml:space="preserve">, який є предметом дослідження, аналізу. </w:t>
      </w:r>
    </w:p>
    <w:p w:rsidR="0013673F" w:rsidRPr="00467BDD" w:rsidRDefault="0013673F" w:rsidP="004407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>Зміст і обсяг фактичного матеріалу диктується темою наукової роботи.</w:t>
      </w:r>
    </w:p>
    <w:p w:rsidR="008214BB" w:rsidRPr="00467BDD" w:rsidRDefault="008214BB" w:rsidP="00440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b/>
          <w:color w:val="FF0000"/>
          <w:sz w:val="32"/>
          <w:szCs w:val="32"/>
        </w:rPr>
        <w:sym w:font="Wingdings" w:char="0047"/>
      </w:r>
      <w:r w:rsidR="0013673F"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Збирання матеріалу для дослідження розпочинається після вступної консультації в наукового керівника та ґрунтовного опрацювання літератури з проблеми. На цьому етапі визначається обсяг фактичного матеріалу, необхідного для аналізу, та характер і кількість джерел, з яких вони вибиратимуться. </w:t>
      </w:r>
    </w:p>
    <w:p w:rsidR="008214BB" w:rsidRPr="00467BDD" w:rsidRDefault="0013673F" w:rsidP="004407F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У збиранні фактичного матеріалу треба вчасно зупинитися й перейти до його опису, тобто створення практичної частини тексту курсової/бакалаврської роботи. </w:t>
      </w:r>
    </w:p>
    <w:p w:rsidR="008214BB" w:rsidRPr="00467BDD" w:rsidRDefault="0013673F" w:rsidP="004407F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Відшукавши новий цікавий матеріал, автор може вносити в текст доповнення, виправляти написане, удосконалювати концептуальне розв'язання теми. </w:t>
      </w:r>
    </w:p>
    <w:p w:rsidR="008214BB" w:rsidRPr="00467BDD" w:rsidRDefault="0013673F" w:rsidP="004407F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Висновок про достатність зібраного матеріалу слід робити тоді, коли у вас склалась концепція теми, а </w:t>
      </w:r>
      <w:proofErr w:type="spellStart"/>
      <w:r w:rsidRPr="00467BDD">
        <w:rPr>
          <w:rFonts w:ascii="Times New Roman" w:hAnsi="Times New Roman" w:cs="Times New Roman"/>
          <w:sz w:val="32"/>
          <w:szCs w:val="32"/>
        </w:rPr>
        <w:t>начитування</w:t>
      </w:r>
      <w:proofErr w:type="spellEnd"/>
      <w:r w:rsidRPr="00467BDD">
        <w:rPr>
          <w:rFonts w:ascii="Times New Roman" w:hAnsi="Times New Roman" w:cs="Times New Roman"/>
          <w:sz w:val="32"/>
          <w:szCs w:val="32"/>
        </w:rPr>
        <w:t xml:space="preserve"> нових джерел не призводить до її трансформації. </w:t>
      </w:r>
    </w:p>
    <w:p w:rsidR="008214BB" w:rsidRPr="00467BDD" w:rsidRDefault="008214BB" w:rsidP="0044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br w:type="page"/>
      </w:r>
    </w:p>
    <w:p w:rsidR="0010051E" w:rsidRPr="003C206E" w:rsidRDefault="0010051E" w:rsidP="003C206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C206E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4 питання</w:t>
      </w:r>
    </w:p>
    <w:p w:rsidR="003C206E" w:rsidRPr="003C206E" w:rsidRDefault="003C206E" w:rsidP="003C206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C206E">
        <w:rPr>
          <w:rFonts w:ascii="Times New Roman" w:hAnsi="Times New Roman" w:cs="Times New Roman"/>
          <w:b/>
          <w:color w:val="000000"/>
          <w:sz w:val="40"/>
          <w:szCs w:val="40"/>
        </w:rPr>
        <w:t>Написання чернетки і ознайомлення наукового керівника з роботою</w:t>
      </w:r>
    </w:p>
    <w:p w:rsidR="003C206E" w:rsidRPr="003E7EAE" w:rsidRDefault="003C206E" w:rsidP="003C206E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3673F" w:rsidRPr="00467BDD" w:rsidRDefault="0013673F" w:rsidP="003C206E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Після опрацювання літератури та підбору фактичного матеріалу студент починає роботу над </w:t>
      </w:r>
      <w:r w:rsidRPr="00467BDD">
        <w:rPr>
          <w:rFonts w:ascii="Times New Roman" w:hAnsi="Times New Roman" w:cs="Times New Roman"/>
          <w:b/>
          <w:color w:val="000000"/>
          <w:sz w:val="32"/>
          <w:szCs w:val="32"/>
        </w:rPr>
        <w:t>написанням чернетки</w:t>
      </w:r>
      <w:r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 (зв'язний, цілеспрямований виклад результатів самостійного вивчення, аналізу зібраного) свого дослідження. </w:t>
      </w:r>
    </w:p>
    <w:p w:rsidR="0013673F" w:rsidRPr="00467BDD" w:rsidRDefault="0013673F" w:rsidP="003C206E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Після написання кожної структурної частини роботи студент повинен </w:t>
      </w:r>
      <w:r w:rsidRPr="00467BDD">
        <w:rPr>
          <w:rFonts w:ascii="Times New Roman" w:hAnsi="Times New Roman" w:cs="Times New Roman"/>
          <w:b/>
          <w:sz w:val="32"/>
          <w:szCs w:val="32"/>
        </w:rPr>
        <w:t>подавати їх науковому</w:t>
      </w:r>
      <w:r w:rsidRPr="00467BD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керівникові для ознайомлення й перевірки</w:t>
      </w:r>
      <w:r w:rsidRPr="00467BDD">
        <w:rPr>
          <w:rFonts w:ascii="Times New Roman" w:hAnsi="Times New Roman" w:cs="Times New Roman"/>
          <w:color w:val="000000"/>
          <w:sz w:val="32"/>
          <w:szCs w:val="32"/>
        </w:rPr>
        <w:t>. Якщо керівник виносить якісь зауваження, пропозиції, виділяє помилки в тексті, то студент мусить їх ураховувати.</w:t>
      </w:r>
    </w:p>
    <w:p w:rsidR="0013673F" w:rsidRPr="00467BDD" w:rsidRDefault="0013673F" w:rsidP="003C206E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>Остаточний варіант роботи також подається науковому керівникові на вичитку, і лише після повторної перевірки повного тексту наукової роботи студент може приступати до завершального оформлення роботи.</w:t>
      </w:r>
    </w:p>
    <w:p w:rsidR="003C206E" w:rsidRPr="00467BDD" w:rsidRDefault="003C206E" w:rsidP="003C206E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BD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0051E" w:rsidRPr="00467BDD" w:rsidRDefault="0010051E" w:rsidP="003C206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BDD">
        <w:rPr>
          <w:rFonts w:ascii="Times New Roman" w:hAnsi="Times New Roman" w:cs="Times New Roman"/>
          <w:b/>
          <w:sz w:val="32"/>
          <w:szCs w:val="32"/>
        </w:rPr>
        <w:lastRenderedPageBreak/>
        <w:t>5 питання</w:t>
      </w:r>
    </w:p>
    <w:p w:rsidR="003C206E" w:rsidRPr="00467BDD" w:rsidRDefault="003C206E" w:rsidP="003C206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BDD">
        <w:rPr>
          <w:rFonts w:ascii="Times New Roman" w:hAnsi="Times New Roman" w:cs="Times New Roman"/>
          <w:b/>
          <w:color w:val="000000"/>
          <w:sz w:val="32"/>
          <w:szCs w:val="32"/>
        </w:rPr>
        <w:t>Завершальне оформлення й захист наукової роботи</w:t>
      </w:r>
    </w:p>
    <w:p w:rsidR="003C206E" w:rsidRPr="00467BDD" w:rsidRDefault="003C206E" w:rsidP="0013673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3C206E" w:rsidRPr="00467BDD" w:rsidRDefault="003C206E" w:rsidP="003E7EAE">
      <w:pPr>
        <w:pStyle w:val="a6"/>
        <w:numPr>
          <w:ilvl w:val="0"/>
          <w:numId w:val="1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К</w:t>
      </w:r>
      <w:r w:rsidR="0013673F" w:rsidRPr="00467BDD">
        <w:rPr>
          <w:rFonts w:ascii="Times New Roman" w:hAnsi="Times New Roman" w:cs="Times New Roman"/>
          <w:b/>
          <w:sz w:val="32"/>
          <w:szCs w:val="32"/>
        </w:rPr>
        <w:t>урсову роботу</w:t>
      </w:r>
      <w:r w:rsidRPr="00467BDD">
        <w:rPr>
          <w:rFonts w:ascii="Times New Roman" w:hAnsi="Times New Roman" w:cs="Times New Roman"/>
          <w:sz w:val="32"/>
          <w:szCs w:val="32"/>
        </w:rPr>
        <w:t xml:space="preserve"> слід</w:t>
      </w:r>
      <w:r w:rsidR="0013673F" w:rsidRPr="00467BDD">
        <w:rPr>
          <w:rFonts w:ascii="Times New Roman" w:hAnsi="Times New Roman" w:cs="Times New Roman"/>
          <w:sz w:val="32"/>
          <w:szCs w:val="32"/>
        </w:rPr>
        <w:t xml:space="preserve"> подати на кафедру </w:t>
      </w:r>
      <w:r w:rsidR="0013673F" w:rsidRPr="00467BDD">
        <w:rPr>
          <w:rFonts w:ascii="Times New Roman" w:hAnsi="Times New Roman" w:cs="Times New Roman"/>
          <w:b/>
          <w:sz w:val="32"/>
          <w:szCs w:val="32"/>
        </w:rPr>
        <w:t>за 10 днів до її захисту</w:t>
      </w:r>
      <w:r w:rsidR="0013673F" w:rsidRPr="00467BD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C206E" w:rsidRPr="00467BDD" w:rsidRDefault="0013673F" w:rsidP="003E7EAE">
      <w:pPr>
        <w:pStyle w:val="a6"/>
        <w:numPr>
          <w:ilvl w:val="0"/>
          <w:numId w:val="1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b/>
          <w:sz w:val="32"/>
          <w:szCs w:val="32"/>
        </w:rPr>
        <w:t>Захист</w:t>
      </w:r>
      <w:r w:rsidRPr="00467BDD">
        <w:rPr>
          <w:rFonts w:ascii="Times New Roman" w:hAnsi="Times New Roman" w:cs="Times New Roman"/>
          <w:sz w:val="32"/>
          <w:szCs w:val="32"/>
        </w:rPr>
        <w:t xml:space="preserve"> </w:t>
      </w:r>
      <w:r w:rsidRPr="00467BDD">
        <w:rPr>
          <w:rFonts w:ascii="Times New Roman" w:hAnsi="Times New Roman" w:cs="Times New Roman"/>
          <w:b/>
          <w:sz w:val="32"/>
          <w:szCs w:val="32"/>
        </w:rPr>
        <w:t>курсової</w:t>
      </w:r>
      <w:r w:rsidRPr="00467BDD">
        <w:rPr>
          <w:rFonts w:ascii="Times New Roman" w:hAnsi="Times New Roman" w:cs="Times New Roman"/>
          <w:sz w:val="32"/>
          <w:szCs w:val="32"/>
        </w:rPr>
        <w:t xml:space="preserve"> </w:t>
      </w:r>
      <w:r w:rsidRPr="00467BDD">
        <w:rPr>
          <w:rFonts w:ascii="Times New Roman" w:hAnsi="Times New Roman" w:cs="Times New Roman"/>
          <w:b/>
          <w:sz w:val="32"/>
          <w:szCs w:val="32"/>
        </w:rPr>
        <w:t>роботи</w:t>
      </w:r>
      <w:r w:rsidRPr="00467BDD">
        <w:rPr>
          <w:rFonts w:ascii="Times New Roman" w:hAnsi="Times New Roman" w:cs="Times New Roman"/>
          <w:sz w:val="32"/>
          <w:szCs w:val="32"/>
        </w:rPr>
        <w:t xml:space="preserve"> проводиться за регламентом роботи університету, перед комісією у складі викладачів кафедри, у тому числі і керівника курсової роботи. Курсову роботу студент захищає в навчальній групі. </w:t>
      </w:r>
    </w:p>
    <w:p w:rsidR="0013673F" w:rsidRPr="00467BDD" w:rsidRDefault="0013673F" w:rsidP="003E7EAE">
      <w:pPr>
        <w:pStyle w:val="a6"/>
        <w:numPr>
          <w:ilvl w:val="0"/>
          <w:numId w:val="1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Доповідь студента повинна містити </w:t>
      </w:r>
      <w:r w:rsidRPr="00467BDD">
        <w:rPr>
          <w:rFonts w:ascii="Times New Roman" w:hAnsi="Times New Roman" w:cs="Times New Roman"/>
          <w:i/>
          <w:sz w:val="32"/>
          <w:szCs w:val="32"/>
        </w:rPr>
        <w:t>актуальність</w:t>
      </w:r>
      <w:r w:rsidRPr="00467BDD">
        <w:rPr>
          <w:rFonts w:ascii="Times New Roman" w:hAnsi="Times New Roman" w:cs="Times New Roman"/>
          <w:sz w:val="32"/>
          <w:szCs w:val="32"/>
        </w:rPr>
        <w:t xml:space="preserve"> теми, </w:t>
      </w:r>
      <w:r w:rsidRPr="00467BDD">
        <w:rPr>
          <w:rFonts w:ascii="Times New Roman" w:hAnsi="Times New Roman" w:cs="Times New Roman"/>
          <w:i/>
          <w:sz w:val="32"/>
          <w:szCs w:val="32"/>
        </w:rPr>
        <w:t>мету</w:t>
      </w:r>
      <w:r w:rsidRPr="00467BDD">
        <w:rPr>
          <w:rFonts w:ascii="Times New Roman" w:hAnsi="Times New Roman" w:cs="Times New Roman"/>
          <w:sz w:val="32"/>
          <w:szCs w:val="32"/>
        </w:rPr>
        <w:t xml:space="preserve">, </w:t>
      </w:r>
      <w:r w:rsidRPr="00467BDD">
        <w:rPr>
          <w:rFonts w:ascii="Times New Roman" w:hAnsi="Times New Roman" w:cs="Times New Roman"/>
          <w:i/>
          <w:sz w:val="32"/>
          <w:szCs w:val="32"/>
        </w:rPr>
        <w:t>завдання</w:t>
      </w:r>
      <w:r w:rsidRPr="00467BDD">
        <w:rPr>
          <w:rFonts w:ascii="Times New Roman" w:hAnsi="Times New Roman" w:cs="Times New Roman"/>
          <w:sz w:val="32"/>
          <w:szCs w:val="32"/>
        </w:rPr>
        <w:t xml:space="preserve">, </w:t>
      </w:r>
      <w:r w:rsidRPr="00467BDD">
        <w:rPr>
          <w:rFonts w:ascii="Times New Roman" w:hAnsi="Times New Roman" w:cs="Times New Roman"/>
          <w:i/>
          <w:sz w:val="32"/>
          <w:szCs w:val="32"/>
        </w:rPr>
        <w:t>основні результати</w:t>
      </w:r>
      <w:r w:rsidRPr="00467BDD">
        <w:rPr>
          <w:rFonts w:ascii="Times New Roman" w:hAnsi="Times New Roman" w:cs="Times New Roman"/>
          <w:sz w:val="32"/>
          <w:szCs w:val="32"/>
        </w:rPr>
        <w:t xml:space="preserve"> досліджень та </w:t>
      </w:r>
      <w:r w:rsidRPr="00467BDD">
        <w:rPr>
          <w:rFonts w:ascii="Times New Roman" w:hAnsi="Times New Roman" w:cs="Times New Roman"/>
          <w:i/>
          <w:sz w:val="32"/>
          <w:szCs w:val="32"/>
        </w:rPr>
        <w:t>висновки</w:t>
      </w:r>
      <w:r w:rsidRPr="00467BDD">
        <w:rPr>
          <w:rFonts w:ascii="Times New Roman" w:hAnsi="Times New Roman" w:cs="Times New Roman"/>
          <w:sz w:val="32"/>
          <w:szCs w:val="32"/>
        </w:rPr>
        <w:t>, і не перевищувати 5-7 хвилин. Особливу увагу треба приділити характеристиці власного внеску в розробку проблеми. Після доповіді студент відповідає на запитання викладачів. Під час захисту оцінюються: якість виконаної студентом курсової роботи, рівень знань і набутих навичок за темою, вміння аналізувати практичну діяльність, логічно та аргументовано викладати думки, відповідати на запитання, обґрунтовувати власну думку.</w:t>
      </w:r>
    </w:p>
    <w:p w:rsidR="0013673F" w:rsidRPr="00467BDD" w:rsidRDefault="0013673F" w:rsidP="003E7EAE">
      <w:pPr>
        <w:pStyle w:val="a6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b/>
          <w:sz w:val="32"/>
          <w:szCs w:val="32"/>
        </w:rPr>
        <w:t>Бакалаврську</w:t>
      </w:r>
      <w:r w:rsidR="002813AA">
        <w:rPr>
          <w:rFonts w:ascii="Times New Roman" w:hAnsi="Times New Roman" w:cs="Times New Roman"/>
          <w:b/>
          <w:sz w:val="32"/>
          <w:szCs w:val="32"/>
        </w:rPr>
        <w:t xml:space="preserve"> і магістерську</w:t>
      </w:r>
      <w:r w:rsidRPr="00467BDD">
        <w:rPr>
          <w:rFonts w:ascii="Times New Roman" w:hAnsi="Times New Roman" w:cs="Times New Roman"/>
          <w:b/>
          <w:sz w:val="32"/>
          <w:szCs w:val="32"/>
        </w:rPr>
        <w:t xml:space="preserve"> роботу</w:t>
      </w:r>
      <w:r w:rsidRPr="00467BDD">
        <w:rPr>
          <w:rFonts w:ascii="Times New Roman" w:hAnsi="Times New Roman" w:cs="Times New Roman"/>
          <w:sz w:val="32"/>
          <w:szCs w:val="32"/>
        </w:rPr>
        <w:t xml:space="preserve"> студент повинен здати на кафедру </w:t>
      </w:r>
      <w:r w:rsidRPr="00467BDD">
        <w:rPr>
          <w:rFonts w:ascii="Times New Roman" w:hAnsi="Times New Roman" w:cs="Times New Roman"/>
          <w:b/>
          <w:sz w:val="32"/>
          <w:szCs w:val="32"/>
        </w:rPr>
        <w:t>не пізніше ніж за місяць до захисту</w:t>
      </w:r>
      <w:r w:rsidRPr="00467BDD">
        <w:rPr>
          <w:rFonts w:ascii="Times New Roman" w:hAnsi="Times New Roman" w:cs="Times New Roman"/>
          <w:sz w:val="32"/>
          <w:szCs w:val="32"/>
        </w:rPr>
        <w:t>, оскільки робота повинна пройти рецензування</w:t>
      </w:r>
      <w:r w:rsidRPr="00467BDD">
        <w:rPr>
          <w:rFonts w:ascii="Times New Roman" w:hAnsi="Times New Roman" w:cs="Times New Roman"/>
          <w:color w:val="000000"/>
          <w:sz w:val="32"/>
          <w:szCs w:val="32"/>
        </w:rPr>
        <w:t>. Науковий керівник, перевіривши її</w:t>
      </w:r>
      <w:r w:rsidRPr="00467BDD">
        <w:rPr>
          <w:rFonts w:ascii="Times New Roman" w:hAnsi="Times New Roman" w:cs="Times New Roman"/>
          <w:sz w:val="32"/>
          <w:szCs w:val="32"/>
        </w:rPr>
        <w:t xml:space="preserve">, дає письмовий відгук на роботу. </w:t>
      </w:r>
    </w:p>
    <w:p w:rsidR="003C206E" w:rsidRPr="00467BDD" w:rsidRDefault="0013673F" w:rsidP="003E7EAE">
      <w:pPr>
        <w:pStyle w:val="a6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 xml:space="preserve">Питання про допуск на захист вирішує завідувач кафедри, який проглядає проект і знайомиться з відгуком наукового керівника. </w:t>
      </w:r>
    </w:p>
    <w:p w:rsidR="003C206E" w:rsidRPr="00467BDD" w:rsidRDefault="003C206E" w:rsidP="003E7EAE">
      <w:pPr>
        <w:pStyle w:val="a6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Кафедра</w:t>
      </w:r>
      <w:r w:rsidR="0013673F" w:rsidRPr="00467BDD">
        <w:rPr>
          <w:rFonts w:ascii="Times New Roman" w:hAnsi="Times New Roman" w:cs="Times New Roman"/>
          <w:sz w:val="32"/>
          <w:szCs w:val="32"/>
        </w:rPr>
        <w:t xml:space="preserve"> призначає рецензента наукової роботи. </w:t>
      </w:r>
    </w:p>
    <w:p w:rsidR="0013673F" w:rsidRPr="00467BDD" w:rsidRDefault="0013673F" w:rsidP="003E7EAE">
      <w:pPr>
        <w:pStyle w:val="a6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Студент знайомиться з рецензією на свою роботу до засідання екзаменаційної комісії.</w:t>
      </w:r>
    </w:p>
    <w:p w:rsidR="0013673F" w:rsidRPr="00467BDD" w:rsidRDefault="0013673F" w:rsidP="003E7EAE">
      <w:pPr>
        <w:pStyle w:val="a6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Разом із друкованим варіантом </w:t>
      </w:r>
      <w:r w:rsidRPr="00467BDD">
        <w:rPr>
          <w:rFonts w:ascii="Times New Roman" w:hAnsi="Times New Roman" w:cs="Times New Roman"/>
          <w:sz w:val="32"/>
          <w:szCs w:val="32"/>
        </w:rPr>
        <w:t xml:space="preserve">студент подає на кафедру електронну версію роботи на CD або дискеті. </w:t>
      </w:r>
    </w:p>
    <w:p w:rsidR="0013673F" w:rsidRPr="00467BDD" w:rsidRDefault="0013673F" w:rsidP="003E7EAE">
      <w:pPr>
        <w:pStyle w:val="a6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color w:val="000000"/>
          <w:sz w:val="32"/>
          <w:szCs w:val="32"/>
        </w:rPr>
        <w:t>Бакалаврську</w:t>
      </w:r>
      <w:r w:rsidR="003C206E"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 і магістерську</w:t>
      </w:r>
      <w:r w:rsidRPr="00467BDD">
        <w:rPr>
          <w:rFonts w:ascii="Times New Roman" w:hAnsi="Times New Roman" w:cs="Times New Roman"/>
          <w:color w:val="000000"/>
          <w:sz w:val="32"/>
          <w:szCs w:val="32"/>
        </w:rPr>
        <w:t xml:space="preserve"> роботу студент </w:t>
      </w:r>
      <w:r w:rsidRPr="00467BDD">
        <w:rPr>
          <w:rFonts w:ascii="Times New Roman" w:hAnsi="Times New Roman" w:cs="Times New Roman"/>
          <w:sz w:val="32"/>
          <w:szCs w:val="32"/>
        </w:rPr>
        <w:t>захищає перед екзаменаційною комісією, яка оцінює роботу і вирішує питання про присвоєння випускнику</w:t>
      </w:r>
      <w:r w:rsidR="002813AA">
        <w:rPr>
          <w:rFonts w:ascii="Times New Roman" w:hAnsi="Times New Roman" w:cs="Times New Roman"/>
          <w:sz w:val="32"/>
          <w:szCs w:val="32"/>
        </w:rPr>
        <w:t xml:space="preserve">. </w:t>
      </w:r>
      <w:r w:rsidRPr="00467BDD">
        <w:rPr>
          <w:rFonts w:ascii="Times New Roman" w:hAnsi="Times New Roman" w:cs="Times New Roman"/>
          <w:sz w:val="32"/>
          <w:szCs w:val="32"/>
        </w:rPr>
        <w:t xml:space="preserve"> При цьому враховується: </w:t>
      </w:r>
    </w:p>
    <w:p w:rsidR="0013673F" w:rsidRPr="00467BDD" w:rsidRDefault="0013673F" w:rsidP="003E7EAE">
      <w:pPr>
        <w:pStyle w:val="a6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ступінь засвоєння студентом навчального матеріалу й уміння практично його застосовувати;</w:t>
      </w:r>
    </w:p>
    <w:p w:rsidR="0013673F" w:rsidRPr="00467BDD" w:rsidRDefault="0013673F" w:rsidP="003E7EAE">
      <w:pPr>
        <w:pStyle w:val="a6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lastRenderedPageBreak/>
        <w:t>уміння виявляти та відбирати джерела інформації за темою роботи й працювати з ними;</w:t>
      </w:r>
    </w:p>
    <w:p w:rsidR="0013673F" w:rsidRPr="00467BDD" w:rsidRDefault="0013673F" w:rsidP="003E7EAE">
      <w:pPr>
        <w:pStyle w:val="a6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здатність до самостійної розробки питань теорії та практики, а також уміння обґрунтовувати положення, які містяться в роботі, уміння формулювати практичні рекомендації й дати їм пояснення;</w:t>
      </w:r>
    </w:p>
    <w:p w:rsidR="0013673F" w:rsidRPr="00467BDD" w:rsidRDefault="0013673F" w:rsidP="003E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t>Крім того, оцінюється і виступ студента на захисті</w:t>
      </w:r>
      <w:r w:rsidR="003E7EAE" w:rsidRPr="00467BDD">
        <w:rPr>
          <w:rFonts w:ascii="Times New Roman" w:hAnsi="Times New Roman" w:cs="Times New Roman"/>
          <w:sz w:val="32"/>
          <w:szCs w:val="32"/>
        </w:rPr>
        <w:t xml:space="preserve">. </w:t>
      </w:r>
      <w:r w:rsidRPr="00467BDD">
        <w:rPr>
          <w:rFonts w:ascii="Times New Roman" w:hAnsi="Times New Roman" w:cs="Times New Roman"/>
          <w:sz w:val="32"/>
          <w:szCs w:val="32"/>
        </w:rPr>
        <w:t>На захист (оголошення короткого змісту роботи) студентові надається не більше 10 хвилин. Під час захисту йому можуть бути поставлені питання за змістом роботи, з основ теорії і практики.</w:t>
      </w:r>
    </w:p>
    <w:p w:rsidR="00FE5DDD" w:rsidRPr="00467BDD" w:rsidRDefault="0013673F" w:rsidP="003E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7BDD">
        <w:rPr>
          <w:rFonts w:ascii="Times New Roman" w:hAnsi="Times New Roman" w:cs="Times New Roman"/>
          <w:sz w:val="32"/>
          <w:szCs w:val="32"/>
        </w:rPr>
        <w:br w:type="page"/>
      </w:r>
    </w:p>
    <w:sectPr w:rsidR="00FE5DDD" w:rsidRPr="00467BDD" w:rsidSect="00FF1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1CA8"/>
    <w:multiLevelType w:val="hybridMultilevel"/>
    <w:tmpl w:val="29A04360"/>
    <w:lvl w:ilvl="0" w:tplc="2DD49FB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E05222"/>
    <w:multiLevelType w:val="hybridMultilevel"/>
    <w:tmpl w:val="E86AC7C8"/>
    <w:lvl w:ilvl="0" w:tplc="F24C0C44">
      <w:numFmt w:val="bullet"/>
      <w:lvlText w:val="-"/>
      <w:lvlJc w:val="left"/>
      <w:pPr>
        <w:ind w:left="1275" w:hanging="73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F014FE5"/>
    <w:multiLevelType w:val="hybridMultilevel"/>
    <w:tmpl w:val="868647CE"/>
    <w:lvl w:ilvl="0" w:tplc="0C1CEE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25E81"/>
    <w:multiLevelType w:val="hybridMultilevel"/>
    <w:tmpl w:val="840AF95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07E779F"/>
    <w:multiLevelType w:val="hybridMultilevel"/>
    <w:tmpl w:val="B5AE557E"/>
    <w:lvl w:ilvl="0" w:tplc="330E190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2798499C">
      <w:numFmt w:val="bullet"/>
      <w:lvlText w:val="–"/>
      <w:lvlJc w:val="left"/>
      <w:pPr>
        <w:tabs>
          <w:tab w:val="num" w:pos="1747"/>
        </w:tabs>
        <w:ind w:left="1747" w:hanging="63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815F5"/>
    <w:multiLevelType w:val="hybridMultilevel"/>
    <w:tmpl w:val="37E2309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798499C">
      <w:numFmt w:val="bullet"/>
      <w:lvlText w:val="–"/>
      <w:lvlJc w:val="left"/>
      <w:pPr>
        <w:tabs>
          <w:tab w:val="num" w:pos="1747"/>
        </w:tabs>
        <w:ind w:left="1747" w:hanging="63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C1DE2"/>
    <w:multiLevelType w:val="hybridMultilevel"/>
    <w:tmpl w:val="DDD6D6F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93581F16">
      <w:start w:val="1"/>
      <w:numFmt w:val="decimal"/>
      <w:lvlText w:val="%2)"/>
      <w:lvlJc w:val="left"/>
      <w:pPr>
        <w:ind w:left="1852" w:hanging="99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ED54E2"/>
    <w:multiLevelType w:val="hybridMultilevel"/>
    <w:tmpl w:val="1B223460"/>
    <w:lvl w:ilvl="0" w:tplc="0534E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AB6952"/>
    <w:multiLevelType w:val="singleLevel"/>
    <w:tmpl w:val="FFBA50C4"/>
    <w:lvl w:ilvl="0">
      <w:start w:val="1"/>
      <w:numFmt w:val="decimal"/>
      <w:lvlText w:val="%1."/>
      <w:legacy w:legacy="1" w:legacySpace="0" w:legacyIndent="206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>
    <w:nsid w:val="28F0439C"/>
    <w:multiLevelType w:val="hybridMultilevel"/>
    <w:tmpl w:val="2470420A"/>
    <w:lvl w:ilvl="0" w:tplc="F6F4801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1A077AB"/>
    <w:multiLevelType w:val="hybridMultilevel"/>
    <w:tmpl w:val="48B22FE8"/>
    <w:lvl w:ilvl="0" w:tplc="F6F4801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096CF1"/>
    <w:multiLevelType w:val="hybridMultilevel"/>
    <w:tmpl w:val="49408564"/>
    <w:lvl w:ilvl="0" w:tplc="2DD49FB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873410"/>
    <w:multiLevelType w:val="hybridMultilevel"/>
    <w:tmpl w:val="06960554"/>
    <w:lvl w:ilvl="0" w:tplc="2DD49FB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B450531"/>
    <w:multiLevelType w:val="hybridMultilevel"/>
    <w:tmpl w:val="C2745C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B6758D"/>
    <w:multiLevelType w:val="singleLevel"/>
    <w:tmpl w:val="FFBA50C4"/>
    <w:lvl w:ilvl="0">
      <w:start w:val="1"/>
      <w:numFmt w:val="decimal"/>
      <w:lvlText w:val="%1."/>
      <w:legacy w:legacy="1" w:legacySpace="0" w:legacyIndent="206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5">
    <w:nsid w:val="440B272D"/>
    <w:multiLevelType w:val="hybridMultilevel"/>
    <w:tmpl w:val="C48A8B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74DC80D6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43D229D"/>
    <w:multiLevelType w:val="singleLevel"/>
    <w:tmpl w:val="FFBA50C4"/>
    <w:lvl w:ilvl="0">
      <w:start w:val="1"/>
      <w:numFmt w:val="decimal"/>
      <w:lvlText w:val="%1."/>
      <w:legacy w:legacy="1" w:legacySpace="0" w:legacyIndent="206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>
    <w:nsid w:val="5239133B"/>
    <w:multiLevelType w:val="hybridMultilevel"/>
    <w:tmpl w:val="CAC22C2A"/>
    <w:lvl w:ilvl="0" w:tplc="2DD49F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E3C76"/>
    <w:multiLevelType w:val="hybridMultilevel"/>
    <w:tmpl w:val="221035B0"/>
    <w:lvl w:ilvl="0" w:tplc="2DD49FB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6E236DD"/>
    <w:multiLevelType w:val="singleLevel"/>
    <w:tmpl w:val="FFBA50C4"/>
    <w:lvl w:ilvl="0">
      <w:start w:val="1"/>
      <w:numFmt w:val="decimal"/>
      <w:lvlText w:val="%1."/>
      <w:legacy w:legacy="1" w:legacySpace="0" w:legacyIndent="206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8"/>
  </w:num>
  <w:num w:numId="11">
    <w:abstractNumId w:val="9"/>
  </w:num>
  <w:num w:numId="12">
    <w:abstractNumId w:val="15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  <w:num w:numId="19">
    <w:abstractNumId w:val="11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3673F"/>
    <w:rsid w:val="0010051E"/>
    <w:rsid w:val="0013673F"/>
    <w:rsid w:val="001C2FF9"/>
    <w:rsid w:val="001D5993"/>
    <w:rsid w:val="00207BA0"/>
    <w:rsid w:val="00264704"/>
    <w:rsid w:val="002813AA"/>
    <w:rsid w:val="002E0BC8"/>
    <w:rsid w:val="00372883"/>
    <w:rsid w:val="0037592A"/>
    <w:rsid w:val="0038402C"/>
    <w:rsid w:val="003C206E"/>
    <w:rsid w:val="003E37C4"/>
    <w:rsid w:val="003E7EAE"/>
    <w:rsid w:val="004407F5"/>
    <w:rsid w:val="00467BDD"/>
    <w:rsid w:val="00503EFF"/>
    <w:rsid w:val="005E4101"/>
    <w:rsid w:val="00762BF8"/>
    <w:rsid w:val="007C0835"/>
    <w:rsid w:val="008214BB"/>
    <w:rsid w:val="008A455F"/>
    <w:rsid w:val="009019A8"/>
    <w:rsid w:val="009C4871"/>
    <w:rsid w:val="00AF6A1D"/>
    <w:rsid w:val="00C76EE6"/>
    <w:rsid w:val="00D25270"/>
    <w:rsid w:val="00D72F42"/>
    <w:rsid w:val="00DE28FA"/>
    <w:rsid w:val="00E56DBD"/>
    <w:rsid w:val="00E83A8F"/>
    <w:rsid w:val="00FE5DDD"/>
    <w:rsid w:val="00F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3673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DE28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2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E28F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3A8F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72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2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in.com.ua" TargetMode="External"/><Relationship Id="rId5" Type="http://schemas.openxmlformats.org/officeDocument/2006/relationships/hyperlink" Target="http://imath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Lenovo</cp:lastModifiedBy>
  <cp:revision>27</cp:revision>
  <dcterms:created xsi:type="dcterms:W3CDTF">2014-03-04T08:51:00Z</dcterms:created>
  <dcterms:modified xsi:type="dcterms:W3CDTF">2022-11-15T11:05:00Z</dcterms:modified>
</cp:coreProperties>
</file>