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27" w:rsidRPr="00C63B94" w:rsidRDefault="00317F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53427" w:rsidRPr="00C6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</w:p>
    <w:p w:rsidR="00317F27" w:rsidRDefault="00953427" w:rsidP="004908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На підставі даних Завдання 6,5 та 7</w:t>
      </w:r>
      <w:r w:rsidR="00317F27"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скласти Аудиторський звіт за зразком. </w:t>
      </w:r>
    </w:p>
    <w:p w:rsidR="00EC0547" w:rsidRPr="003C55D1" w:rsidRDefault="00EC0547" w:rsidP="00EC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Зверніть увагу на інформацію яка виділена жовтим кольором цю інформацію потрібно заповнити згідно індивідуального завдання.</w:t>
      </w:r>
    </w:p>
    <w:p w:rsidR="00EC0547" w:rsidRPr="00311EF6" w:rsidRDefault="00EC0547" w:rsidP="004908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27" w:rsidRPr="00311EF6" w:rsidRDefault="00953427" w:rsidP="00311EF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311EF6" w:rsidRPr="00311EF6" w:rsidRDefault="00311EF6" w:rsidP="00311E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b/>
          <w:sz w:val="28"/>
          <w:szCs w:val="28"/>
          <w:lang w:val="uk-UA"/>
        </w:rPr>
        <w:t>Аудиторський звіт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незалежної аудиторської фірми</w:t>
      </w:r>
    </w:p>
    <w:p w:rsidR="00311EF6" w:rsidRPr="00C63B94" w:rsidRDefault="00311EF6" w:rsidP="00311E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ВАТ «</w:t>
      </w:r>
      <w:proofErr w:type="spellStart"/>
      <w:r w:rsidRPr="00311EF6">
        <w:rPr>
          <w:rFonts w:ascii="Times New Roman" w:hAnsi="Times New Roman" w:cs="Times New Roman"/>
          <w:sz w:val="28"/>
          <w:szCs w:val="28"/>
          <w:lang w:val="uk-UA"/>
        </w:rPr>
        <w:t>Ріваль</w:t>
      </w:r>
      <w:proofErr w:type="spellEnd"/>
      <w:r w:rsidRPr="00311EF6">
        <w:rPr>
          <w:rFonts w:ascii="Times New Roman" w:hAnsi="Times New Roman" w:cs="Times New Roman"/>
          <w:sz w:val="28"/>
          <w:szCs w:val="28"/>
          <w:lang w:val="uk-UA"/>
        </w:rPr>
        <w:t>»   Директор Колісник О.С.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="00C63B94" w:rsidRPr="0049086D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r w:rsidR="00C63B94" w:rsidRPr="0049086D">
        <w:rPr>
          <w:rFonts w:ascii="Times New Roman" w:hAnsi="Times New Roman" w:cs="Times New Roman"/>
          <w:b/>
          <w:sz w:val="28"/>
          <w:szCs w:val="28"/>
        </w:rPr>
        <w:t xml:space="preserve"> дан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 згідно Договору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11EF6" w:rsidRPr="00311EF6" w:rsidRDefault="00311EF6" w:rsidP="00311E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69000,  Запорізька обл., м. Запоріжжя, вул. Щаслива, 18, тел. 270-28-18</w:t>
      </w:r>
    </w:p>
    <w:p w:rsidR="00311EF6" w:rsidRPr="00311EF6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     м. Запоріжжя                                                             01 квітня 20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</w:p>
    <w:p w:rsidR="00311EF6" w:rsidRPr="0049086D" w:rsidRDefault="00311EF6" w:rsidP="00311E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Аудитором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 </w:t>
      </w:r>
      <w:r w:rsidR="00C63B94" w:rsidRPr="0049086D">
        <w:rPr>
          <w:rFonts w:ascii="Times New Roman" w:hAnsi="Times New Roman" w:cs="Times New Roman"/>
          <w:b/>
          <w:sz w:val="28"/>
          <w:szCs w:val="28"/>
        </w:rPr>
        <w:t>П.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І.П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]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проведена аудиторська перевірка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86D" w:rsidRPr="00311EF6">
        <w:rPr>
          <w:rFonts w:ascii="Times New Roman" w:hAnsi="Times New Roman" w:cs="Times New Roman"/>
          <w:sz w:val="28"/>
          <w:szCs w:val="28"/>
          <w:lang w:val="uk-UA"/>
        </w:rPr>
        <w:t>власного капіталу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вказати об’єкт аудиту згідно завдання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ВАТ «</w:t>
      </w:r>
      <w:proofErr w:type="spellStart"/>
      <w:r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Ріваль</w:t>
      </w:r>
      <w:proofErr w:type="spellEnd"/>
      <w:r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»</w:t>
      </w:r>
      <w:r w:rsidR="00C63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="00C63B94" w:rsidRPr="0049086D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r w:rsidR="00C63B94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B94" w:rsidRPr="0049086D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="00C63B94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клієнта</w:t>
      </w:r>
      <w:r w:rsidR="00C63B94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рік. Підставою для проведення аудиту є </w:t>
      </w:r>
      <w:r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Договір №1 «27» лютого 20</w:t>
      </w:r>
      <w:r w:rsidR="00C63B94"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21</w:t>
      </w:r>
      <w:r w:rsidRPr="00C63B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року</w:t>
      </w:r>
      <w:r w:rsidRPr="0049086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="00C63B94" w:rsidRPr="0049086D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proofErr w:type="gramEnd"/>
      <w:r w:rsidR="00C63B94" w:rsidRPr="0049086D">
        <w:rPr>
          <w:rFonts w:ascii="Times New Roman" w:hAnsi="Times New Roman" w:cs="Times New Roman"/>
          <w:b/>
          <w:sz w:val="28"/>
          <w:szCs w:val="28"/>
        </w:rPr>
        <w:t xml:space="preserve"> дан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 згідно Договору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11EF6" w:rsidRPr="00311EF6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за фінансовий стан: 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Директор Колісник О.С.</w:t>
      </w:r>
    </w:p>
    <w:p w:rsidR="00311EF6" w:rsidRPr="00311EF6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за стан бухгалтерського обліку: 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Головний бухгалтер Тищенко В.Н.</w:t>
      </w:r>
    </w:p>
    <w:p w:rsidR="00311EF6" w:rsidRPr="00311EF6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Аудит проводився за участю матеріально-відповідальної особи: 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головного бухгалтера Тищенко В.Н.</w:t>
      </w:r>
    </w:p>
    <w:p w:rsidR="00311EF6" w:rsidRPr="00EC0547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Початок аудиту : 01 березня 20</w:t>
      </w:r>
      <w:r w:rsidR="00C63B94"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21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року.</w:t>
      </w:r>
    </w:p>
    <w:p w:rsidR="00311EF6" w:rsidRPr="00311EF6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Аудит закінчений: 01 квітня 20</w:t>
      </w:r>
      <w:r w:rsidR="00C63B94"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21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року.</w:t>
      </w:r>
      <w:bookmarkStart w:id="0" w:name="_GoBack"/>
      <w:bookmarkEnd w:id="0"/>
    </w:p>
    <w:p w:rsidR="00311EF6" w:rsidRPr="0049086D" w:rsidRDefault="00311EF6" w:rsidP="00311E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надання для перевірки є установчі документи, первинні документи з обліку 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власного капіталу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>, регістри бухгалтерського обліку та фінансова звітність.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proofErr w:type="gram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стосуються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ку 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>об’єкту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11EF6" w:rsidRPr="0049086D" w:rsidRDefault="00311EF6" w:rsidP="00C63B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Питання, винесені на перевірку: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вказати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proofErr w:type="spellStart"/>
      <w:r w:rsidR="00C63B94" w:rsidRPr="0049086D">
        <w:rPr>
          <w:rFonts w:ascii="Times New Roman" w:hAnsi="Times New Roman" w:cs="Times New Roman"/>
          <w:b/>
          <w:sz w:val="28"/>
          <w:szCs w:val="28"/>
        </w:rPr>
        <w:t>зг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ідно</w:t>
      </w:r>
      <w:proofErr w:type="spellEnd"/>
      <w:r w:rsidR="00C63B94"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об’єкту аудиту</w:t>
      </w:r>
      <w:r w:rsidR="00C63B94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11EF6" w:rsidRPr="00EC0547" w:rsidRDefault="00311EF6" w:rsidP="00311EF6">
      <w:pPr>
        <w:ind w:left="993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1. Аудит структури власного капіталу та наявності нормативних документів; </w:t>
      </w:r>
    </w:p>
    <w:p w:rsidR="00311EF6" w:rsidRPr="00EC0547" w:rsidRDefault="00311EF6" w:rsidP="00311EF6">
      <w:pPr>
        <w:ind w:left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>2. Аудит статутного капіталу;</w:t>
      </w:r>
    </w:p>
    <w:p w:rsidR="00311EF6" w:rsidRPr="00EC0547" w:rsidRDefault="00311EF6" w:rsidP="00311E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3. Аудит додаткового капіталу;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4. Аудит резервного капіталу;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5. Аудит нерозподілених прибутків (непокритих збитків);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6. Аудит неоплаченого капіталу;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7. Аудит вилученого капіталу;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8. Аудит динаміки власного капіталу;</w:t>
      </w:r>
    </w:p>
    <w:p w:rsidR="00311EF6" w:rsidRPr="00EC0547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9. Визначення правильності відображення кореспонденції рахунків;</w:t>
      </w:r>
    </w:p>
    <w:p w:rsidR="00311EF6" w:rsidRPr="00311EF6" w:rsidRDefault="00311EF6" w:rsidP="00311EF6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10. Визначення правильності відображення у фінансовій звітності.</w:t>
      </w:r>
    </w:p>
    <w:p w:rsidR="00311EF6" w:rsidRPr="00311EF6" w:rsidRDefault="00311EF6" w:rsidP="00C63B9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Порушення, виявлені під час аудиту:</w:t>
      </w:r>
    </w:p>
    <w:p w:rsidR="00311EF6" w:rsidRPr="0049086D" w:rsidRDefault="00311EF6" w:rsidP="00311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>Висновки за результатами перевірки:</w:t>
      </w:r>
      <w:r w:rsidR="00C6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описати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порушння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>, в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дхилення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як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 були виявлені під час аудиту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11EF6" w:rsidRPr="00EC0547" w:rsidRDefault="00311EF6" w:rsidP="00311EF6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>За даними підприємства у регістрах бухгалтерського обліку та балансі за 20</w:t>
      </w:r>
      <w:r w:rsidR="00C63B94" w:rsidRPr="00EC0547">
        <w:rPr>
          <w:rFonts w:ascii="Times New Roman" w:hAnsi="Times New Roman"/>
          <w:sz w:val="28"/>
          <w:szCs w:val="28"/>
          <w:highlight w:val="yellow"/>
          <w:lang w:val="uk-UA"/>
        </w:rPr>
        <w:t>21</w:t>
      </w: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рік загальна сума продажу акцій за номінальною вартістю становить 10 500,00 грн., а за даними аудиту – 10 000,00 грн.  Відхилення   становить  500,00 </w:t>
      </w:r>
      <w:proofErr w:type="spellStart"/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>грн</w:t>
      </w:r>
      <w:proofErr w:type="spellEnd"/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>;   За  даними аудиту загальна сума продажу акцій за ринковою вартістю  становить 16 000,00 грн., а за даними підприємства – 16 800,00 грн. Відхилення – 800,00 грн. У зв’язку з цим, за даними аудиту емісійний дохід склав 6 000,00 грн., а за даними підприємства – 6 300,00 грн. Відхилення – 300,00 грн. Арифметична помилка.</w:t>
      </w:r>
    </w:p>
    <w:p w:rsidR="00311EF6" w:rsidRPr="00EC0547" w:rsidRDefault="00311EF6" w:rsidP="00311EF6">
      <w:pPr>
        <w:pStyle w:val="a3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 xml:space="preserve">За даними підприємства у регістрах бухгалтерського обліку додаткові внески засновників без рішення про збільшення статутного капіталу малоцінними швидкозношуваними предметами становить 300,00 грн., а за даними аудиту 311,00 грн. Арифметична помилка. За даними аудиту додаткові внески засновників без рішення про збільшення статутного капіталу малоцінними швидкозношуваними предметами на рахунках бухгалтерського обліку необхідно відобразити таким чином: Д-т 22 К-т 422. За даними підприємства відображення відбулось таким чином: Д-т 20  К-т 422. </w:t>
      </w:r>
    </w:p>
    <w:p w:rsidR="00311EF6" w:rsidRPr="00EC0547" w:rsidRDefault="00311EF6" w:rsidP="00311EF6">
      <w:pPr>
        <w:pStyle w:val="a3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 xml:space="preserve">За даними підприємства у регістрах бухгалтерського обліку та балансі залишкова вартість на дату балансу необоротного активу складає 1200,00 грн., а за даними аудиту  – 1000,00 грн. Відхилення – 200 грн. Арифметична помилка. У зв’язку з цим, індекс переоцінки за даними аудиту складає 7,5, а за даними підприємства – 6,25. За даними аудиту дооцінка об’єкта необоротних активів на рахунках бухгалтерського обліку відображається таким чином: Д-т 10 К-т 423, а за даними підприємства: Д-т 11 К-т 423. За даними аудиту  сума зносу з дооцінки на рахунках бухгалтерського обліку </w:t>
      </w: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lastRenderedPageBreak/>
        <w:t>відображається таким чином: Д-т 423 К-т 131, а за даними підприємства: Д-т 423 К-т 132.</w:t>
      </w:r>
    </w:p>
    <w:p w:rsidR="00311EF6" w:rsidRPr="00EC0547" w:rsidRDefault="00311EF6" w:rsidP="00311EF6">
      <w:pPr>
        <w:pStyle w:val="a3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>За даними підприємства у регістрах бухгалтерського обліку та балансі нарахована сума зносу необоротного активу за рік становить 900,00 грн., а за даними аудиту – 1 000,00 грн. Відхилення – 100,00 грн. У зв’язку з цим, за даними аудиту дохід у сумі нарахованого зносу складає 1 000,00 грн., а за даними підприємства – 900,00 грн. Відхилення – 100,00 грн. На рахунках бухгалтерського обліку підприємство також не вірно відобразило суму зносу та дохід у сумі нарахованого зносу. Відхилення також становить – 100,00 грн.</w:t>
      </w:r>
    </w:p>
    <w:p w:rsidR="00311EF6" w:rsidRPr="00EC0547" w:rsidRDefault="00311EF6" w:rsidP="00311EF6">
      <w:pPr>
        <w:pStyle w:val="a3"/>
        <w:numPr>
          <w:ilvl w:val="0"/>
          <w:numId w:val="1"/>
        </w:numPr>
        <w:tabs>
          <w:tab w:val="num" w:pos="142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C0547">
        <w:rPr>
          <w:rFonts w:ascii="Times New Roman" w:hAnsi="Times New Roman"/>
          <w:sz w:val="28"/>
          <w:szCs w:val="28"/>
          <w:highlight w:val="yellow"/>
          <w:lang w:val="uk-UA"/>
        </w:rPr>
        <w:t>За даними підприємства у регістрах бухгалтерського обліку та балансі вартість майна соціальної сфери становить 4500,00 грн., а за даними аудиту – 5000,00 грн. Відхилення – 500,00 грн. Арифметична помилка. У зв’язку з цим, на рахунках бухгалтерського обліку відображення іншого додаткового капіталу зазначене з помилкою – 500,00 грн.</w:t>
      </w:r>
    </w:p>
    <w:p w:rsidR="00311EF6" w:rsidRPr="0049086D" w:rsidRDefault="00311EF6" w:rsidP="00311EF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для покращення ведення обліку </w:t>
      </w:r>
      <w:r w:rsidRPr="00EC05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власного капіталу</w:t>
      </w: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автоматизацію обліку.</w:t>
      </w:r>
      <w:r w:rsidR="0049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proofErr w:type="gramEnd"/>
      <w:r w:rsidR="0049086D" w:rsidRPr="00490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86D" w:rsidRPr="0049086D">
        <w:rPr>
          <w:rFonts w:ascii="Times New Roman" w:hAnsi="Times New Roman" w:cs="Times New Roman"/>
          <w:b/>
          <w:sz w:val="28"/>
          <w:szCs w:val="28"/>
        </w:rPr>
        <w:t>рекомендац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="0049086D" w:rsidRPr="0049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 до об’єкту аудиту</w:t>
      </w:r>
      <w:r w:rsidR="0049086D" w:rsidRPr="0049086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11EF6" w:rsidRPr="00311EF6" w:rsidRDefault="00311EF6" w:rsidP="00311EF6">
      <w:pPr>
        <w:tabs>
          <w:tab w:val="left" w:pos="220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Аудиторської фірми      _____________         </w:t>
      </w:r>
      <w:proofErr w:type="spellStart"/>
      <w:r w:rsidRPr="00311EF6">
        <w:rPr>
          <w:rFonts w:ascii="Times New Roman" w:hAnsi="Times New Roman" w:cs="Times New Roman"/>
          <w:sz w:val="28"/>
          <w:szCs w:val="28"/>
          <w:lang w:val="uk-UA"/>
        </w:rPr>
        <w:t>Баришполь</w:t>
      </w:r>
      <w:proofErr w:type="spellEnd"/>
      <w:r w:rsidRPr="00311EF6">
        <w:rPr>
          <w:rFonts w:ascii="Times New Roman" w:hAnsi="Times New Roman" w:cs="Times New Roman"/>
          <w:sz w:val="28"/>
          <w:szCs w:val="28"/>
          <w:lang w:val="uk-UA"/>
        </w:rPr>
        <w:t xml:space="preserve"> К.Ю.</w:t>
      </w:r>
    </w:p>
    <w:p w:rsidR="00311EF6" w:rsidRPr="00311EF6" w:rsidRDefault="00311E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1EF6" w:rsidRPr="0031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94" w:rsidRDefault="00C63B94" w:rsidP="00C63B94">
      <w:pPr>
        <w:spacing w:after="0" w:line="240" w:lineRule="auto"/>
      </w:pPr>
      <w:r>
        <w:separator/>
      </w:r>
    </w:p>
  </w:endnote>
  <w:endnote w:type="continuationSeparator" w:id="0">
    <w:p w:rsidR="00C63B94" w:rsidRDefault="00C63B94" w:rsidP="00C6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94" w:rsidRDefault="00C63B94" w:rsidP="00C63B94">
      <w:pPr>
        <w:spacing w:after="0" w:line="240" w:lineRule="auto"/>
      </w:pPr>
      <w:r>
        <w:separator/>
      </w:r>
    </w:p>
  </w:footnote>
  <w:footnote w:type="continuationSeparator" w:id="0">
    <w:p w:rsidR="00C63B94" w:rsidRDefault="00C63B94" w:rsidP="00C6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5FC"/>
    <w:multiLevelType w:val="hybridMultilevel"/>
    <w:tmpl w:val="A8FC5AC0"/>
    <w:lvl w:ilvl="0" w:tplc="BB02C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27"/>
    <w:rsid w:val="00311EF6"/>
    <w:rsid w:val="00317F27"/>
    <w:rsid w:val="00422996"/>
    <w:rsid w:val="0049086D"/>
    <w:rsid w:val="00953427"/>
    <w:rsid w:val="00C63B94"/>
    <w:rsid w:val="00E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E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6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B94"/>
  </w:style>
  <w:style w:type="paragraph" w:styleId="a6">
    <w:name w:val="footer"/>
    <w:basedOn w:val="a"/>
    <w:link w:val="a7"/>
    <w:uiPriority w:val="99"/>
    <w:unhideWhenUsed/>
    <w:rsid w:val="00C6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E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6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B94"/>
  </w:style>
  <w:style w:type="paragraph" w:styleId="a6">
    <w:name w:val="footer"/>
    <w:basedOn w:val="a"/>
    <w:link w:val="a7"/>
    <w:uiPriority w:val="99"/>
    <w:unhideWhenUsed/>
    <w:rsid w:val="00C6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2022-12-01T19:06:00Z</dcterms:created>
  <dcterms:modified xsi:type="dcterms:W3CDTF">2022-12-01T22:30:00Z</dcterms:modified>
</cp:coreProperties>
</file>