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6E" w:rsidRPr="0029316E" w:rsidRDefault="0029316E" w:rsidP="002931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  <w:lang w:val="uk-UA"/>
        </w:rPr>
      </w:pPr>
      <w:r w:rsidRPr="0029316E">
        <w:rPr>
          <w:rFonts w:ascii="Times New Roman" w:hAnsi="Times New Roman" w:cs="Times New Roman"/>
          <w:b/>
          <w:noProof/>
          <w:sz w:val="28"/>
          <w:szCs w:val="24"/>
          <w:lang w:val="uk-UA"/>
        </w:rPr>
        <w:t>Питання до заліку</w:t>
      </w:r>
    </w:p>
    <w:p w:rsid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>1. Сучасна концепція міжнародного маркетингу.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2. Аналіз мотивів, що спонукають підприємства займатися міжнародною діяльністю.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3. Активні мотиви виходу підприємств на зарубіжний ринок.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4. Реактивні мотиви виходу підприємств на зарубіжний ринок.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5. Етапи планування процесу виходу підприємств на зарубіжні ринки.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6. Теорії інтернаціоналізації діяльності підприємств.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7. Поняття міжнародного маркетингового середовища.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8. Аналіз політико-правовог</w:t>
      </w:r>
      <w:bookmarkStart w:id="0" w:name="_GoBack"/>
      <w:bookmarkEnd w:id="0"/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>о середовища міжнародного маркетингу.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9. Єдиний митний тариф України.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10. Види зовнішньоекономічної політики держави.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11. Міжнародна економічна інтеграція.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12. Міжнародні економічні організації.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13. Аналіз економічного середовища міжнародного маркетингу.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14. Науково-технічне середовище зарубіжного ринку.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15. Соціально-культурне середовище зарубіжного ринку.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16. Класифікація національних бізнес-культур.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17. Висококонтекстні та низькоконтекстні культури.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18. Монохронні та поліхронні культури.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19. Орієнтовані на процес та на результат культури.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20. Особливості ведення переговорів з іноземними партнерами. Стилі переговорів.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21. Культурні бар’єри у міжнародному бізнес-середовищі.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22. Класифікація маркетингових стратегій.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23. Види міжнародної маркетингової стратегії.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24. Рівні розробки міжнародної маркетингової стратегії.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25. Інструменти для розробки міжнародної маркетингової стратегії.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26. Стратегії зростання.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27. Види інтеграції підприємств.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28. Портфельні стратегії.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29. Стратегії розширення міжнародного ринку.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30. Стратегії охоплення міжнародних ринків.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31. Стратегії виходу на зарубіжні ринки.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32. Прямий та непрямий експорт.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33. Ліцензування та його ризики.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34. Фактори, що впливають на вибір стратегії виходу на міжнародний ринок.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35. Базові стратегії позиціонування.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36. Стратегії міжнародного позиціонування.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37. Ромб детермінантних переваг М. Портера для аналізу міжнародної конкурентоспроможності галузі.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38. Аналіз детермінанта ромбу Портера: умови попиту на внутрішньому ринку.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39. Аналіз детермінанта ромбу Портера: інтенсивність конкуренції на внутрішньому ринку.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40. Конкурентні стратегії бізнесу в міжнародному маркетингу. Матриця Портера.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41. Джерела конкурентних переваг підприємства на зарубіжних ринках.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42. Стратегії конкурентної поведінки за Е. Райсом та Дж. Траутом.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43. Принципи оборонної стратегії.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44. Принципи наступальної стратегії.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45. Принципи флангової атаки.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46. Принципи ―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>партизанської війни‖.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47. Стратегічні альтернативи в міжнародному маркетингу: стандартизація та адаптація.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ab/>
        <w:t>48. Міжнародна товарна стратегія.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49. Концепція життєвого циклу товару в міжнародному маркетингу.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50. Міжнародна цінова стратегія.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51. Цінова конкуренція. Демпінг.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52. Умови "Інкотермс – 2000".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53. Міжнародна стратегія збуту та просування.</w:t>
      </w:r>
    </w:p>
    <w:p w:rsidR="0029316E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54. Вирішальні фактори успіху в міжнаро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дній маркетинговій діяльності.</w:t>
      </w:r>
    </w:p>
    <w:p w:rsidR="00CA112B" w:rsidRPr="0029316E" w:rsidRDefault="0029316E" w:rsidP="0029316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9316E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55. Типи організаційної структури міжнародних компаній за Маджаро</w:t>
      </w:r>
    </w:p>
    <w:sectPr w:rsidR="00CA112B" w:rsidRPr="0029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7F"/>
    <w:rsid w:val="0029316E"/>
    <w:rsid w:val="00CA112B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6981"/>
  <w15:chartTrackingRefBased/>
  <w15:docId w15:val="{EA2E3381-80BF-4A8A-BC5F-9685C999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2</cp:revision>
  <dcterms:created xsi:type="dcterms:W3CDTF">2022-12-08T09:06:00Z</dcterms:created>
  <dcterms:modified xsi:type="dcterms:W3CDTF">2022-12-08T09:10:00Z</dcterms:modified>
</cp:coreProperties>
</file>