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ind w:firstLine="709"/>
        <w:jc w:val="center"/>
        <w:rPr>
          <w:rFonts w:ascii="Times New Roman" w:hAnsi="Times New Roman" w:eastAsia="Times New Roman" w:cs="Times New Roman"/>
          <w:sz w:val="28"/>
          <w:szCs w:val="28"/>
          <w:lang w:val="uk-UA" w:eastAsia="ru-RU"/>
        </w:rPr>
      </w:pPr>
      <w:r>
        <w:rPr/>
      </w:r>
    </w:p>
    <w:p>
      <w:pPr>
        <w:pStyle w:val="Normal"/>
        <w:spacing w:lineRule="auto" w:line="240" w:before="0" w:after="0"/>
        <w:ind w:firstLine="708"/>
        <w:jc w:val="both"/>
        <w:rPr/>
      </w:pPr>
      <w:r>
        <w:rPr>
          <w:rFonts w:ascii="Times New Roman" w:hAnsi="Times New Roman"/>
          <w:b/>
          <w:sz w:val="28"/>
          <w:szCs w:val="28"/>
        </w:rPr>
        <w:t xml:space="preserve">Тема 1. </w:t>
      </w:r>
      <w:r>
        <w:rPr>
          <w:rFonts w:ascii="Times New Roman" w:hAnsi="Times New Roman"/>
          <w:b/>
          <w:sz w:val="28"/>
          <w:szCs w:val="28"/>
          <w:shd w:fill="FFFFFF" w:val="clear"/>
        </w:rPr>
        <w:t>Наукова та професійна (фахова) термінологія іноземною мовою у сфері економіки, фінансів та менеджменту.</w:t>
      </w:r>
    </w:p>
    <w:p>
      <w:pPr>
        <w:pStyle w:val="Normal"/>
        <w:spacing w:lineRule="auto" w:line="240" w:before="0" w:after="0"/>
        <w:ind w:firstLine="709"/>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709"/>
        <w:jc w:val="center"/>
        <w:rPr/>
      </w:pPr>
      <w:r>
        <w:rPr>
          <w:rFonts w:ascii="Times New Roman" w:hAnsi="Times New Roman"/>
          <w:b/>
          <w:color w:val="000000"/>
          <w:sz w:val="28"/>
          <w:szCs w:val="28"/>
        </w:rPr>
        <w:t>Практичне заняття 1</w:t>
      </w:r>
    </w:p>
    <w:p>
      <w:pPr>
        <w:pStyle w:val="Normal"/>
        <w:spacing w:lineRule="auto" w:line="240" w:before="0" w:after="0"/>
        <w:ind w:firstLine="720"/>
        <w:jc w:val="both"/>
        <w:rPr/>
      </w:pPr>
      <w:r>
        <w:rPr>
          <w:rFonts w:ascii="Times New Roman" w:hAnsi="Times New Roman"/>
          <w:b/>
          <w:sz w:val="28"/>
          <w:szCs w:val="28"/>
          <w:shd w:fill="FFFFFF" w:val="clear"/>
        </w:rPr>
        <w:t>Мета:</w:t>
      </w:r>
      <w:r>
        <w:rPr>
          <w:rFonts w:ascii="Times New Roman" w:hAnsi="Times New Roman"/>
          <w:sz w:val="28"/>
          <w:szCs w:val="28"/>
          <w:shd w:fill="FFFFFF" w:val="clear"/>
        </w:rPr>
        <w:t xml:space="preserve"> ознайомитись з особливостями наукової і професійної термінології в сфері економіки, фінансів та менеджменту.</w:t>
      </w:r>
    </w:p>
    <w:p>
      <w:pPr>
        <w:pStyle w:val="Normal"/>
        <w:spacing w:lineRule="auto" w:line="240" w:before="0" w:after="0"/>
        <w:ind w:firstLine="709"/>
        <w:jc w:val="center"/>
        <w:rPr/>
      </w:pPr>
      <w:r>
        <w:rPr>
          <w:rFonts w:ascii="Times New Roman" w:hAnsi="Times New Roman"/>
          <w:b/>
          <w:color w:val="000000"/>
          <w:sz w:val="28"/>
          <w:szCs w:val="28"/>
          <w:lang w:eastAsia="zh-CN"/>
        </w:rPr>
        <w:t>План</w:t>
      </w:r>
    </w:p>
    <w:p>
      <w:pPr>
        <w:pStyle w:val="ListParagraph"/>
        <w:numPr>
          <w:ilvl w:val="0"/>
          <w:numId w:val="1"/>
        </w:numPr>
        <w:spacing w:lineRule="auto" w:line="240" w:before="0" w:after="0"/>
        <w:ind w:left="0" w:firstLine="709"/>
        <w:jc w:val="both"/>
        <w:rPr/>
      </w:pPr>
      <w:r>
        <w:rPr>
          <w:rFonts w:ascii="Times New Roman" w:hAnsi="Times New Roman"/>
          <w:sz w:val="28"/>
          <w:szCs w:val="28"/>
          <w:shd w:fill="FFFFFF" w:val="clear"/>
          <w:lang w:val="uk-UA"/>
        </w:rPr>
        <w:t xml:space="preserve">Визначити особливості перекладу наукової і професійної термінології в сфері економіки, фінансів та менеджменту. </w:t>
      </w:r>
    </w:p>
    <w:p>
      <w:pPr>
        <w:pStyle w:val="ListParagraph"/>
        <w:numPr>
          <w:ilvl w:val="0"/>
          <w:numId w:val="1"/>
        </w:numPr>
        <w:spacing w:lineRule="auto" w:line="240" w:before="0" w:after="0"/>
        <w:ind w:left="0" w:firstLine="709"/>
        <w:jc w:val="both"/>
        <w:rPr/>
      </w:pPr>
      <w:r>
        <w:rPr>
          <w:rFonts w:ascii="Times New Roman" w:hAnsi="Times New Roman"/>
          <w:sz w:val="28"/>
          <w:szCs w:val="28"/>
          <w:shd w:fill="FFFFFF" w:val="clear"/>
          <w:lang w:val="uk-UA"/>
        </w:rPr>
        <w:t>Проаналізувати переклад новітніх авторських термінів та скорочень (абревіатур) в економічній сфері.</w:t>
      </w:r>
    </w:p>
    <w:p>
      <w:pPr>
        <w:pStyle w:val="Normal"/>
        <w:overflowPunct w:val="true"/>
        <w:spacing w:lineRule="auto" w:line="240" w:before="0" w:after="0"/>
        <w:ind w:firstLine="709"/>
        <w:jc w:val="center"/>
        <w:rPr/>
      </w:pPr>
      <w:r>
        <w:rPr>
          <w:rFonts w:ascii="Times New Roman" w:hAnsi="Times New Roman"/>
          <w:b/>
          <w:color w:val="000000"/>
          <w:sz w:val="28"/>
          <w:szCs w:val="28"/>
        </w:rPr>
        <w:t>Практичні завдання</w:t>
      </w:r>
    </w:p>
    <w:p>
      <w:pPr>
        <w:pStyle w:val="ListParagraph"/>
        <w:numPr>
          <w:ilvl w:val="0"/>
          <w:numId w:val="2"/>
        </w:numPr>
        <w:spacing w:lineRule="auto" w:line="240" w:before="0" w:after="0"/>
        <w:ind w:left="0" w:firstLine="709"/>
        <w:rPr/>
      </w:pPr>
      <w:r>
        <w:rPr>
          <w:rFonts w:eastAsia="Calibri" w:ascii="Times New Roman" w:hAnsi="Times New Roman" w:eastAsiaTheme="minorHAnsi"/>
          <w:color w:val="1D1D1B"/>
          <w:sz w:val="28"/>
          <w:szCs w:val="28"/>
          <w:shd w:fill="FFFFFF" w:val="clear"/>
          <w:lang w:val="uk-UA"/>
        </w:rPr>
        <w:t>Читати, перекладати та вміти переказувати.</w:t>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lang w:val="en-US"/>
        </w:rPr>
        <w:t>Our country has been steadily moving in recent years along the path of profound structural reforms which have already helped achieve macroeconomic stability and restore positive dynamics of the Ukrainian economy despite a number of foreign and domestic challenges. For example, the gross domestic product has been steadily growing for 12 quarters in a row, capital expenses and public revenues rising, public debt consistently declining, infrastructural and productive facilities expanded and upgraded at a rate unprecedented in the country’s history.</w:t>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lang w:val="en-US"/>
        </w:rPr>
        <w:t>Transformations taking place now in all key areas of the country’s life lay the foundation for medium-term high quality changes, improved wellbeing and a higher standard of living for all of us, the Ukrainian people.</w:t>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lang w:val="en-US"/>
        </w:rPr>
        <w:t>The Government’s comprehensive and result-oriented effort is focused on achieving a number of strategic goals, such as:</w:t>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lang w:val="en-US"/>
        </w:rPr>
        <w:t xml:space="preserve">Facilitating country’s continued economic growth by creating favorable conditions for developing business and encouraging investment, reforming the energy sector, further upgrading the industry, and enhancing the infrastructure. </w:t>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lang w:val="en-US"/>
        </w:rPr>
        <w:t>Improving the efficiency of governance and the quality of public services by engaging new professional staff and introducing modern administration practices in the operations of government authorities.</w:t>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lang w:val="en-US"/>
        </w:rPr>
        <w:t xml:space="preserve">Creating  favorable conditions for the development of human capital by improving the quality of health care services and providing people with equal access to these services, adapting the system of education to modern requirements, supporting Ukrainian culture and sports. </w:t>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lang w:val="en-US"/>
        </w:rPr>
        <w:t>Effectively supporting institutions designed to combat corruption and promote the rule of law, create the foundation for genuine protection of private property, promote exceptional equality before the law.</w:t>
      </w:r>
    </w:p>
    <w:p>
      <w:pPr>
        <w:pStyle w:val="Normal"/>
        <w:shd w:val="clear" w:color="auto" w:fill="FFFFFF"/>
        <w:spacing w:lineRule="auto" w:line="240" w:before="0" w:after="0"/>
        <w:ind w:firstLine="709"/>
        <w:jc w:val="both"/>
        <w:textAlignment w:val="baseline"/>
        <w:rPr/>
      </w:pPr>
      <w:r>
        <w:rPr>
          <w:rFonts w:eastAsia="Calibri" w:ascii="Times New Roman" w:hAnsi="Times New Roman" w:eastAsiaTheme="minorHAnsi"/>
          <w:sz w:val="28"/>
          <w:szCs w:val="28"/>
          <w:lang w:val="en-US"/>
        </w:rPr>
        <w:t xml:space="preserve"> </w:t>
      </w:r>
      <w:r>
        <w:rPr>
          <w:rFonts w:eastAsia="Times New Roman" w:ascii="Times New Roman" w:hAnsi="Times New Roman"/>
          <w:color w:val="1D1D1B"/>
          <w:sz w:val="28"/>
          <w:szCs w:val="28"/>
          <w:lang w:val="en-US" w:eastAsia="ru-RU"/>
        </w:rPr>
        <w:t xml:space="preserve">Assuring the security of every citizen, effectively protecting the sovereignty and territorial integrity of the Ukrainian state through the security and defense reform. </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 xml:space="preserve">Creating a strong and solid economy, equal rights and opportunities for everyone without exception, the rule of law, high-quality health care and education, social protection — the Government is making daily effort for everyone to experience real changes in these and other areas. </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We are changing the present for a better tomorrow. We are changing the present for a better tomorrow.</w:t>
      </w:r>
    </w:p>
    <w:p>
      <w:pPr>
        <w:pStyle w:val="Normal"/>
        <w:spacing w:lineRule="auto" w:line="240" w:before="0" w:after="0"/>
        <w:ind w:firstLine="709"/>
        <w:rPr>
          <w:rFonts w:ascii="Times New Roman" w:hAnsi="Times New Roman" w:eastAsia="Calibri" w:eastAsiaTheme="minorHAnsi"/>
          <w:color w:val="1D1D1B"/>
          <w:sz w:val="28"/>
          <w:szCs w:val="28"/>
          <w:highlight w:val="white"/>
        </w:rPr>
      </w:pPr>
      <w:r>
        <w:rPr>
          <w:rFonts w:eastAsia="Calibri" w:eastAsiaTheme="minorHAnsi" w:ascii="Times New Roman" w:hAnsi="Times New Roman"/>
          <w:color w:val="1D1D1B"/>
          <w:sz w:val="28"/>
          <w:szCs w:val="28"/>
          <w:shd w:fill="FFFFFF" w:val="clear"/>
        </w:rPr>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rPr>
        <w:t xml:space="preserve">2.Перекласти та вивчити слова та словосполучення, що використовуються у тексті: </w:t>
      </w:r>
    </w:p>
    <w:p>
      <w:pPr>
        <w:pStyle w:val="Normal"/>
        <w:spacing w:lineRule="auto" w:line="240" w:before="0" w:after="0"/>
        <w:ind w:firstLine="709"/>
        <w:jc w:val="both"/>
        <w:rPr/>
      </w:pPr>
      <w:r>
        <w:rPr>
          <w:rFonts w:eastAsia="Calibri" w:ascii="Times New Roman" w:hAnsi="Times New Roman" w:eastAsiaTheme="minorHAnsi"/>
          <w:color w:val="1D1D1B"/>
          <w:sz w:val="28"/>
          <w:szCs w:val="28"/>
          <w:shd w:fill="FFFFFF" w:val="clear"/>
          <w:lang w:val="en-US"/>
        </w:rPr>
        <w:t>profound structural reforms</w:t>
      </w:r>
      <w:r>
        <w:rPr>
          <w:rFonts w:eastAsia="Calibri" w:ascii="Times New Roman" w:hAnsi="Times New Roman" w:eastAsiaTheme="minorHAnsi"/>
          <w:color w:val="1D1D1B"/>
          <w:sz w:val="28"/>
          <w:szCs w:val="28"/>
          <w:shd w:fill="FFFFFF" w:val="clear"/>
        </w:rPr>
        <w:t xml:space="preserve">, </w:t>
      </w:r>
      <w:r>
        <w:rPr>
          <w:rFonts w:eastAsia="Calibri" w:ascii="Times New Roman" w:hAnsi="Times New Roman" w:eastAsiaTheme="minorHAnsi"/>
          <w:color w:val="1D1D1B"/>
          <w:sz w:val="28"/>
          <w:szCs w:val="28"/>
          <w:shd w:fill="FFFFFF" w:val="clear"/>
          <w:lang w:val="en-US"/>
        </w:rPr>
        <w:t>achieve</w:t>
      </w:r>
      <w:r>
        <w:rPr>
          <w:rFonts w:eastAsia="Calibri" w:ascii="Times New Roman" w:hAnsi="Times New Roman" w:eastAsiaTheme="minorHAnsi"/>
          <w:color w:val="1D1D1B"/>
          <w:sz w:val="28"/>
          <w:szCs w:val="28"/>
          <w:shd w:fill="FFFFFF" w:val="clear"/>
        </w:rPr>
        <w:t xml:space="preserve"> </w:t>
      </w:r>
      <w:r>
        <w:rPr>
          <w:rFonts w:eastAsia="Calibri" w:ascii="Times New Roman" w:hAnsi="Times New Roman" w:eastAsiaTheme="minorHAnsi"/>
          <w:color w:val="1D1D1B"/>
          <w:sz w:val="28"/>
          <w:szCs w:val="28"/>
          <w:shd w:fill="FFFFFF" w:val="clear"/>
          <w:lang w:val="en-US"/>
        </w:rPr>
        <w:t>macroeconomic</w:t>
      </w:r>
      <w:r>
        <w:rPr>
          <w:rFonts w:eastAsia="Calibri" w:ascii="Times New Roman" w:hAnsi="Times New Roman" w:eastAsiaTheme="minorHAnsi"/>
          <w:color w:val="1D1D1B"/>
          <w:sz w:val="28"/>
          <w:szCs w:val="28"/>
          <w:shd w:fill="FFFFFF" w:val="clear"/>
        </w:rPr>
        <w:t xml:space="preserve"> </w:t>
      </w:r>
      <w:r>
        <w:rPr>
          <w:rFonts w:eastAsia="Calibri" w:ascii="Times New Roman" w:hAnsi="Times New Roman" w:eastAsiaTheme="minorHAnsi"/>
          <w:color w:val="1D1D1B"/>
          <w:sz w:val="28"/>
          <w:szCs w:val="28"/>
          <w:shd w:fill="FFFFFF" w:val="clear"/>
          <w:lang w:val="en-US"/>
        </w:rPr>
        <w:t>stability</w:t>
      </w:r>
      <w:r>
        <w:rPr>
          <w:rFonts w:eastAsia="Calibri" w:ascii="Times New Roman" w:hAnsi="Times New Roman" w:eastAsiaTheme="minorHAnsi"/>
          <w:color w:val="1D1D1B"/>
          <w:sz w:val="28"/>
          <w:szCs w:val="28"/>
          <w:shd w:fill="FFFFFF" w:val="clear"/>
        </w:rPr>
        <w:t xml:space="preserve">, </w:t>
      </w:r>
      <w:r>
        <w:rPr>
          <w:rFonts w:eastAsia="Calibri" w:ascii="Times New Roman" w:hAnsi="Times New Roman" w:eastAsiaTheme="minorHAnsi"/>
          <w:color w:val="1D1D1B"/>
          <w:sz w:val="28"/>
          <w:szCs w:val="28"/>
          <w:shd w:fill="FFFFFF" w:val="clear"/>
          <w:lang w:val="en-US"/>
        </w:rPr>
        <w:t>restore positive dynamics</w:t>
      </w:r>
      <w:r>
        <w:rPr>
          <w:rFonts w:eastAsia="Calibri" w:ascii="Times New Roman" w:hAnsi="Times New Roman" w:eastAsiaTheme="minorHAnsi"/>
          <w:color w:val="1D1D1B"/>
          <w:sz w:val="28"/>
          <w:szCs w:val="28"/>
          <w:shd w:fill="FFFFFF" w:val="clear"/>
        </w:rPr>
        <w:t xml:space="preserve">, </w:t>
      </w:r>
      <w:r>
        <w:rPr>
          <w:rFonts w:eastAsia="Calibri" w:ascii="Times New Roman" w:hAnsi="Times New Roman" w:eastAsiaTheme="minorHAnsi"/>
          <w:color w:val="1D1D1B"/>
          <w:sz w:val="27"/>
          <w:szCs w:val="27"/>
          <w:shd w:fill="FFFFFF" w:val="clear"/>
          <w:lang w:val="en-US"/>
        </w:rPr>
        <w:t>the gross domestic product</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color w:val="1D1D1B"/>
          <w:sz w:val="28"/>
          <w:szCs w:val="28"/>
          <w:shd w:fill="FFFFFF" w:val="clear"/>
          <w:lang w:val="en-US"/>
        </w:rPr>
        <w:t xml:space="preserve"> capital expenses and public revenues</w:t>
      </w:r>
      <w:r>
        <w:rPr>
          <w:rFonts w:eastAsia="Calibri" w:ascii="Times New Roman" w:hAnsi="Times New Roman" w:eastAsiaTheme="minorHAnsi"/>
          <w:color w:val="1D1D1B"/>
          <w:sz w:val="28"/>
          <w:szCs w:val="28"/>
          <w:shd w:fill="FFFFFF" w:val="clear"/>
        </w:rPr>
        <w:t xml:space="preserve">, </w:t>
      </w:r>
      <w:r>
        <w:rPr>
          <w:rFonts w:eastAsia="Calibri" w:ascii="Times New Roman" w:hAnsi="Times New Roman" w:eastAsiaTheme="minorHAnsi"/>
          <w:color w:val="1D1D1B"/>
          <w:sz w:val="28"/>
          <w:szCs w:val="28"/>
          <w:shd w:fill="FFFFFF" w:val="clear"/>
          <w:lang w:val="en-US"/>
        </w:rPr>
        <w:t xml:space="preserve"> </w:t>
      </w:r>
      <w:r>
        <w:rPr>
          <w:rFonts w:eastAsia="Calibri" w:ascii="Times New Roman" w:hAnsi="Times New Roman" w:eastAsiaTheme="minorHAnsi"/>
          <w:color w:val="1D1D1B"/>
          <w:sz w:val="27"/>
          <w:szCs w:val="27"/>
          <w:shd w:fill="FFFFFF" w:val="clear"/>
          <w:lang w:val="en-US"/>
        </w:rPr>
        <w:t>public debt</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color w:val="1D1D1B"/>
          <w:sz w:val="27"/>
          <w:szCs w:val="27"/>
          <w:shd w:fill="FFFFFF" w:val="clear"/>
          <w:lang w:val="en-US"/>
        </w:rPr>
        <w:t>infrastructural and productive facilities</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color w:val="1D1D1B"/>
          <w:sz w:val="27"/>
          <w:szCs w:val="27"/>
          <w:shd w:fill="FFFFFF" w:val="clear"/>
          <w:lang w:val="en-US"/>
        </w:rPr>
        <w:t>Transformations</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color w:val="1D1D1B"/>
          <w:sz w:val="27"/>
          <w:szCs w:val="27"/>
          <w:shd w:fill="FFFFFF" w:val="clear"/>
          <w:lang w:val="en-US"/>
        </w:rPr>
        <w:t xml:space="preserve">foundation for medium-term high quality changes </w:t>
      </w:r>
      <w:r>
        <w:rPr>
          <w:rFonts w:eastAsia="Calibri" w:ascii="Times New Roman" w:hAnsi="Times New Roman" w:eastAsiaTheme="minorHAnsi"/>
          <w:color w:val="1D1D1B"/>
          <w:sz w:val="28"/>
          <w:szCs w:val="28"/>
          <w:shd w:fill="FFFFFF" w:val="clear"/>
          <w:lang w:val="en-US"/>
        </w:rPr>
        <w:t>improved wellbeing</w:t>
      </w:r>
      <w:r>
        <w:rPr>
          <w:rFonts w:eastAsia="Calibri" w:ascii="Times New Roman" w:hAnsi="Times New Roman" w:eastAsiaTheme="minorHAnsi"/>
          <w:color w:val="1D1D1B"/>
          <w:sz w:val="28"/>
          <w:szCs w:val="28"/>
          <w:shd w:fill="FFFFFF" w:val="clear"/>
        </w:rPr>
        <w:t>,</w:t>
      </w:r>
      <w:r>
        <w:rPr>
          <w:rFonts w:eastAsia="Calibri" w:ascii="Times New Roman" w:hAnsi="Times New Roman" w:eastAsiaTheme="minorHAnsi"/>
          <w:color w:val="1D1D1B"/>
          <w:sz w:val="28"/>
          <w:szCs w:val="28"/>
          <w:shd w:fill="FFFFFF" w:val="clear"/>
          <w:lang w:val="en-US"/>
        </w:rPr>
        <w:t xml:space="preserve"> </w:t>
      </w:r>
      <w:r>
        <w:rPr>
          <w:rFonts w:eastAsia="Calibri" w:ascii="Times New Roman" w:hAnsi="Times New Roman" w:eastAsiaTheme="minorHAnsi"/>
          <w:color w:val="1D1D1B"/>
          <w:sz w:val="27"/>
          <w:szCs w:val="27"/>
          <w:shd w:fill="FFFFFF" w:val="clear"/>
          <w:lang w:val="en-US"/>
        </w:rPr>
        <w:t>Government’s comprehensive and result-oriented effort</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color w:val="1D1D1B"/>
          <w:sz w:val="27"/>
          <w:szCs w:val="27"/>
          <w:shd w:fill="FFFFFF" w:val="clear"/>
          <w:lang w:val="en-US"/>
        </w:rPr>
        <w:t>a number of strategic goals</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sz w:val="28"/>
          <w:szCs w:val="28"/>
          <w:lang w:val="en-US"/>
        </w:rPr>
        <w:t>Facilitating</w:t>
      </w:r>
      <w:r>
        <w:rPr>
          <w:rFonts w:eastAsia="Calibri" w:ascii="Times New Roman" w:hAnsi="Times New Roman" w:eastAsiaTheme="minorHAnsi"/>
          <w:sz w:val="28"/>
          <w:szCs w:val="28"/>
        </w:rPr>
        <w:t xml:space="preserve">, </w:t>
      </w:r>
      <w:r>
        <w:rPr>
          <w:rFonts w:eastAsia="Calibri" w:ascii="Times New Roman" w:hAnsi="Times New Roman" w:eastAsiaTheme="minorHAnsi"/>
          <w:color w:val="1D1D1B"/>
          <w:sz w:val="27"/>
          <w:szCs w:val="27"/>
          <w:shd w:fill="FFFFFF" w:val="clear"/>
          <w:lang w:val="en-US"/>
        </w:rPr>
        <w:t>economic growth</w:t>
      </w:r>
      <w:r>
        <w:rPr>
          <w:rFonts w:eastAsia="Calibri" w:ascii="Times New Roman" w:hAnsi="Times New Roman" w:eastAsiaTheme="minorHAnsi"/>
          <w:color w:val="1D1D1B"/>
          <w:sz w:val="27"/>
          <w:szCs w:val="27"/>
          <w:shd w:fill="FFFFFF" w:val="clear"/>
        </w:rPr>
        <w:t>,</w:t>
      </w:r>
      <w:r>
        <w:rPr>
          <w:rFonts w:eastAsia="Calibri" w:ascii="Times New Roman" w:hAnsi="Times New Roman" w:eastAsiaTheme="minorHAnsi"/>
          <w:color w:val="1D1D1B"/>
          <w:sz w:val="27"/>
          <w:szCs w:val="27"/>
          <w:shd w:fill="FFFFFF" w:val="clear"/>
          <w:lang w:val="en-US"/>
        </w:rPr>
        <w:t xml:space="preserve"> favorable conditions for developing business </w:t>
      </w:r>
      <w:r>
        <w:rPr>
          <w:rFonts w:eastAsia="Calibri" w:ascii="Times New Roman" w:hAnsi="Times New Roman" w:eastAsiaTheme="minorHAnsi"/>
          <w:color w:val="1D1D1B"/>
          <w:sz w:val="27"/>
          <w:szCs w:val="27"/>
          <w:shd w:fill="FFFFFF" w:val="clear"/>
        </w:rPr>
        <w:t>,</w:t>
      </w:r>
      <w:r>
        <w:rPr>
          <w:rFonts w:eastAsia="Calibri" w:ascii="Times New Roman" w:hAnsi="Times New Roman" w:eastAsiaTheme="minorHAnsi"/>
          <w:color w:val="1D1D1B"/>
          <w:sz w:val="28"/>
          <w:szCs w:val="28"/>
          <w:shd w:fill="FFFFFF" w:val="clear"/>
          <w:lang w:val="en-US"/>
        </w:rPr>
        <w:t xml:space="preserve"> </w:t>
      </w:r>
      <w:r>
        <w:rPr>
          <w:rFonts w:eastAsia="Calibri" w:ascii="Times New Roman" w:hAnsi="Times New Roman" w:eastAsiaTheme="minorHAnsi"/>
          <w:sz w:val="28"/>
          <w:szCs w:val="28"/>
          <w:lang w:val="en-US"/>
        </w:rPr>
        <w:t>encouraging investment</w:t>
      </w:r>
      <w:r>
        <w:rPr>
          <w:rFonts w:eastAsia="Calibri" w:ascii="Times New Roman" w:hAnsi="Times New Roman" w:eastAsiaTheme="minorHAnsi"/>
          <w:sz w:val="28"/>
          <w:szCs w:val="28"/>
        </w:rPr>
        <w:t>,</w:t>
      </w:r>
      <w:r>
        <w:rPr>
          <w:rFonts w:eastAsia="Calibri" w:ascii="Times New Roman" w:hAnsi="Times New Roman" w:eastAsiaTheme="minorHAnsi"/>
          <w:sz w:val="28"/>
          <w:szCs w:val="28"/>
          <w:lang w:val="en-US"/>
        </w:rPr>
        <w:t xml:space="preserve"> </w:t>
      </w:r>
      <w:r>
        <w:rPr>
          <w:rFonts w:eastAsia="Calibri" w:ascii="Times New Roman" w:hAnsi="Times New Roman" w:eastAsiaTheme="minorHAnsi"/>
          <w:color w:val="1D1D1B"/>
          <w:sz w:val="27"/>
          <w:szCs w:val="27"/>
          <w:shd w:fill="FFFFFF" w:val="clear"/>
          <w:lang w:val="en-US"/>
        </w:rPr>
        <w:t>upgrading the industry</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color w:val="1D1D1B"/>
          <w:sz w:val="27"/>
          <w:szCs w:val="27"/>
          <w:shd w:fill="FFFFFF" w:val="clear"/>
          <w:lang w:val="en-US"/>
        </w:rPr>
        <w:t>engaging new professional staff</w:t>
      </w:r>
      <w:r>
        <w:rPr>
          <w:rFonts w:eastAsia="Calibri" w:ascii="Times New Roman" w:hAnsi="Times New Roman" w:eastAsiaTheme="minorHAnsi"/>
          <w:color w:val="1D1D1B"/>
          <w:sz w:val="27"/>
          <w:szCs w:val="27"/>
          <w:shd w:fill="FFFFFF" w:val="clear"/>
        </w:rPr>
        <w:t xml:space="preserve">, </w:t>
      </w:r>
      <w:r>
        <w:rPr>
          <w:rFonts w:eastAsia="Times New Roman" w:ascii="Times New Roman" w:hAnsi="Times New Roman"/>
          <w:color w:val="222222"/>
          <w:sz w:val="28"/>
          <w:szCs w:val="28"/>
          <w:lang w:val="en-US" w:eastAsia="ru-RU"/>
        </w:rPr>
        <w:t>introducing modern administration practices in the operations of government authorities</w:t>
      </w:r>
      <w:r>
        <w:rPr>
          <w:rFonts w:eastAsia="Times New Roman" w:ascii="Times New Roman" w:hAnsi="Times New Roman"/>
          <w:color w:val="222222"/>
          <w:sz w:val="28"/>
          <w:szCs w:val="28"/>
          <w:lang w:eastAsia="ru-RU"/>
        </w:rPr>
        <w:t xml:space="preserve">, </w:t>
      </w:r>
      <w:r>
        <w:rPr>
          <w:rFonts w:eastAsia="Calibri" w:ascii="Times New Roman" w:hAnsi="Times New Roman" w:eastAsiaTheme="minorHAnsi"/>
          <w:color w:val="1D1D1B"/>
          <w:sz w:val="27"/>
          <w:szCs w:val="27"/>
          <w:shd w:fill="FFFFFF" w:val="clear"/>
          <w:lang w:val="en-US"/>
        </w:rPr>
        <w:t>equal access</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color w:val="1D1D1B"/>
          <w:sz w:val="27"/>
          <w:szCs w:val="27"/>
          <w:shd w:fill="FFFFFF" w:val="clear"/>
          <w:lang w:val="en-US"/>
        </w:rPr>
        <w:t>adapting the system of education to modern requirements</w:t>
      </w:r>
      <w:r>
        <w:rPr>
          <w:rFonts w:eastAsia="Calibri" w:ascii="Times New Roman" w:hAnsi="Times New Roman" w:eastAsiaTheme="minorHAnsi"/>
          <w:color w:val="1D1D1B"/>
          <w:sz w:val="27"/>
          <w:szCs w:val="27"/>
          <w:shd w:fill="FFFFFF" w:val="clear"/>
        </w:rPr>
        <w:t xml:space="preserve">, </w:t>
      </w:r>
      <w:r>
        <w:rPr>
          <w:rFonts w:eastAsia="Calibri" w:ascii="Times New Roman" w:hAnsi="Times New Roman" w:eastAsiaTheme="minorHAnsi"/>
          <w:color w:val="1D1D1B"/>
          <w:sz w:val="27"/>
          <w:szCs w:val="27"/>
          <w:shd w:fill="FFFFFF" w:val="clear"/>
          <w:lang w:val="en-US"/>
        </w:rPr>
        <w:t>supporting</w:t>
      </w:r>
      <w:r>
        <w:rPr>
          <w:rFonts w:eastAsia="Calibri" w:ascii="Times New Roman" w:hAnsi="Times New Roman" w:eastAsiaTheme="minorHAnsi"/>
          <w:color w:val="1D1D1B"/>
          <w:sz w:val="27"/>
          <w:szCs w:val="27"/>
          <w:shd w:fill="FFFFFF" w:val="clear"/>
        </w:rPr>
        <w:t>,</w:t>
      </w:r>
      <w:r>
        <w:rPr>
          <w:rFonts w:eastAsia="Calibri" w:ascii="Times New Roman" w:hAnsi="Times New Roman" w:eastAsiaTheme="minorHAnsi"/>
          <w:color w:val="1D1D1B"/>
          <w:sz w:val="27"/>
          <w:szCs w:val="27"/>
          <w:shd w:fill="FFFFFF" w:val="clear"/>
          <w:lang w:val="en-US"/>
        </w:rPr>
        <w:t xml:space="preserve"> combat corruption</w:t>
      </w:r>
      <w:r>
        <w:rPr>
          <w:rFonts w:eastAsia="Calibri" w:ascii="Times New Roman" w:hAnsi="Times New Roman" w:eastAsiaTheme="minorHAnsi"/>
          <w:color w:val="1D1D1B"/>
          <w:sz w:val="27"/>
          <w:szCs w:val="27"/>
          <w:shd w:fill="FFFFFF" w:val="clear"/>
        </w:rPr>
        <w:t>,</w:t>
      </w:r>
      <w:r>
        <w:rPr>
          <w:rFonts w:eastAsia="Calibri" w:ascii="Times New Roman" w:hAnsi="Times New Roman" w:eastAsiaTheme="minorHAnsi"/>
          <w:color w:val="1D1D1B"/>
          <w:sz w:val="27"/>
          <w:szCs w:val="27"/>
          <w:shd w:fill="FFFFFF" w:val="clear"/>
          <w:lang w:val="en-US"/>
        </w:rPr>
        <w:t xml:space="preserve"> promote the rule of law</w:t>
      </w:r>
      <w:r>
        <w:rPr>
          <w:rFonts w:eastAsia="Calibri" w:ascii="Times New Roman" w:hAnsi="Times New Roman" w:eastAsiaTheme="minorHAnsi"/>
          <w:color w:val="1D1D1B"/>
          <w:sz w:val="27"/>
          <w:szCs w:val="27"/>
          <w:shd w:fill="FFFFFF" w:val="clear"/>
        </w:rPr>
        <w:t>,</w:t>
      </w:r>
      <w:r>
        <w:rPr>
          <w:rFonts w:eastAsia="Calibri" w:ascii="Times New Roman" w:hAnsi="Times New Roman" w:eastAsiaTheme="minorHAnsi"/>
          <w:color w:val="1D1D1B"/>
          <w:sz w:val="27"/>
          <w:szCs w:val="27"/>
          <w:shd w:fill="FFFFFF" w:val="clear"/>
          <w:lang w:val="en-US"/>
        </w:rPr>
        <w:t xml:space="preserve"> private property, exceptional equality before the law</w:t>
      </w:r>
      <w:r>
        <w:rPr>
          <w:rFonts w:eastAsia="Calibri" w:ascii="Times New Roman" w:hAnsi="Times New Roman" w:eastAsiaTheme="minorHAnsi"/>
          <w:color w:val="1D1D1B"/>
          <w:sz w:val="27"/>
          <w:szCs w:val="27"/>
          <w:shd w:fill="FFFFFF" w:val="clear"/>
          <w:lang w:val="ru-RU"/>
        </w:rPr>
        <w:t>и</w:t>
      </w:r>
      <w:r>
        <w:rPr>
          <w:rFonts w:eastAsia="Calibri" w:ascii="Times New Roman" w:hAnsi="Times New Roman" w:eastAsiaTheme="minorHAnsi"/>
          <w:color w:val="1D1D1B"/>
          <w:sz w:val="27"/>
          <w:szCs w:val="27"/>
          <w:shd w:fill="FFFFFF" w:val="clear"/>
        </w:rPr>
        <w:t xml:space="preserve">, </w:t>
      </w:r>
      <w:r>
        <w:rPr>
          <w:rFonts w:eastAsia="Times New Roman" w:ascii="Times New Roman" w:hAnsi="Times New Roman"/>
          <w:color w:val="1D1D1B"/>
          <w:sz w:val="28"/>
          <w:szCs w:val="28"/>
          <w:lang w:val="en-US" w:eastAsia="ru-RU"/>
        </w:rPr>
        <w:t>Assuring the security of every citizen</w:t>
      </w:r>
      <w:r>
        <w:rPr>
          <w:rFonts w:eastAsia="Times New Roman" w:ascii="Times New Roman" w:hAnsi="Times New Roman"/>
          <w:color w:val="1D1D1B"/>
          <w:sz w:val="28"/>
          <w:szCs w:val="28"/>
          <w:lang w:eastAsia="ru-RU"/>
        </w:rPr>
        <w:t>,</w:t>
      </w:r>
      <w:r>
        <w:rPr>
          <w:rFonts w:eastAsia="Times New Roman" w:ascii="Times New Roman" w:hAnsi="Times New Roman"/>
          <w:color w:val="1D1D1B"/>
          <w:sz w:val="28"/>
          <w:szCs w:val="28"/>
          <w:lang w:val="en-US" w:eastAsia="ru-RU"/>
        </w:rPr>
        <w:t xml:space="preserve"> effectively protecting the sovereignty and territorial integrity of the Ukrainian</w:t>
      </w:r>
      <w:r>
        <w:rPr>
          <w:rFonts w:eastAsia="Times New Roman" w:ascii="Times New Roman" w:hAnsi="Times New Roman"/>
          <w:color w:val="1D1D1B"/>
          <w:sz w:val="28"/>
          <w:szCs w:val="28"/>
          <w:lang w:eastAsia="ru-RU"/>
        </w:rPr>
        <w:t>.</w:t>
      </w:r>
    </w:p>
    <w:p>
      <w:pPr>
        <w:pStyle w:val="NormalWeb"/>
        <w:shd w:val="clear" w:color="auto" w:fill="FFFFFF"/>
        <w:spacing w:beforeAutospacing="0" w:before="0" w:afterAutospacing="0" w:after="0"/>
        <w:ind w:firstLine="709"/>
        <w:jc w:val="both"/>
        <w:textAlignment w:val="baseline"/>
        <w:rPr/>
      </w:pPr>
      <w:r>
        <w:rPr>
          <w:rStyle w:val="Emphasis"/>
          <w:rFonts w:eastAsia="Calibri"/>
          <w:i w:val="false"/>
          <w:color w:val="000000"/>
          <w:sz w:val="28"/>
          <w:szCs w:val="28"/>
        </w:rPr>
        <w:t>3.Виберіть правильні відповіді:</w:t>
      </w:r>
    </w:p>
    <w:p>
      <w:pPr>
        <w:pStyle w:val="NormalWeb"/>
        <w:shd w:val="clear" w:color="auto" w:fill="FFFFFF"/>
        <w:spacing w:beforeAutospacing="0" w:before="0" w:afterAutospacing="0" w:after="0"/>
        <w:ind w:firstLine="709"/>
        <w:jc w:val="both"/>
        <w:textAlignment w:val="baseline"/>
        <w:rPr/>
      </w:pPr>
      <w:r>
        <w:rPr>
          <w:color w:val="000000"/>
          <w:sz w:val="28"/>
          <w:szCs w:val="28"/>
        </w:rPr>
        <w:t>1. I don’t remember ... that I’m sure you’re mistaken.</w:t>
      </w:r>
    </w:p>
    <w:p>
      <w:pPr>
        <w:pStyle w:val="NormalWeb"/>
        <w:shd w:val="clear" w:color="auto" w:fill="FFFFFF"/>
        <w:spacing w:beforeAutospacing="0" w:before="0" w:afterAutospacing="0" w:after="0"/>
        <w:ind w:firstLine="709"/>
        <w:jc w:val="both"/>
        <w:textAlignment w:val="baseline"/>
        <w:rPr/>
      </w:pPr>
      <w:r>
        <w:rPr>
          <w:color w:val="000000"/>
          <w:sz w:val="28"/>
          <w:szCs w:val="28"/>
        </w:rPr>
        <w:t>a) to say;  b) say;  c) saying;  d) to have said.</w:t>
      </w:r>
    </w:p>
    <w:p>
      <w:pPr>
        <w:pStyle w:val="NormalWeb"/>
        <w:shd w:val="clear" w:color="auto" w:fill="FFFFFF"/>
        <w:spacing w:beforeAutospacing="0" w:before="0" w:afterAutospacing="0" w:after="0"/>
        <w:ind w:firstLine="709"/>
        <w:jc w:val="both"/>
        <w:textAlignment w:val="baseline"/>
        <w:rPr/>
      </w:pPr>
      <w:r>
        <w:rPr>
          <w:color w:val="000000"/>
          <w:sz w:val="28"/>
          <w:szCs w:val="28"/>
        </w:rPr>
        <w:t>2. There were two answers, and ... was right.</w:t>
      </w:r>
    </w:p>
    <w:p>
      <w:pPr>
        <w:pStyle w:val="NormalWeb"/>
        <w:shd w:val="clear" w:color="auto" w:fill="FFFFFF"/>
        <w:spacing w:beforeAutospacing="0" w:before="0" w:afterAutospacing="0" w:after="0"/>
        <w:ind w:firstLine="709"/>
        <w:jc w:val="both"/>
        <w:textAlignment w:val="baseline"/>
        <w:rPr/>
      </w:pPr>
      <w:r>
        <w:rPr>
          <w:color w:val="000000"/>
          <w:sz w:val="28"/>
          <w:szCs w:val="28"/>
        </w:rPr>
        <w:t>a) neither; b) no one; c) no; d) not any.</w:t>
      </w:r>
    </w:p>
    <w:p>
      <w:pPr>
        <w:pStyle w:val="NormalWeb"/>
        <w:shd w:val="clear" w:color="auto" w:fill="FFFFFF"/>
        <w:spacing w:beforeAutospacing="0" w:before="0" w:afterAutospacing="0" w:after="0"/>
        <w:ind w:firstLine="709"/>
        <w:jc w:val="both"/>
        <w:textAlignment w:val="baseline"/>
        <w:rPr/>
      </w:pPr>
      <w:r>
        <w:rPr>
          <w:color w:val="000000"/>
          <w:sz w:val="28"/>
          <w:szCs w:val="28"/>
        </w:rPr>
        <w:t>3. This dress is ... as the one I had before.</w:t>
      </w:r>
    </w:p>
    <w:p>
      <w:pPr>
        <w:pStyle w:val="NormalWeb"/>
        <w:shd w:val="clear" w:color="auto" w:fill="FFFFFF"/>
        <w:spacing w:beforeAutospacing="0" w:before="0" w:afterAutospacing="0" w:after="0"/>
        <w:ind w:firstLine="709"/>
        <w:jc w:val="both"/>
        <w:textAlignment w:val="baseline"/>
        <w:rPr/>
      </w:pPr>
      <w:r>
        <w:rPr>
          <w:color w:val="000000"/>
          <w:sz w:val="28"/>
          <w:szCs w:val="28"/>
        </w:rPr>
        <w:t>a) plenty the same; b) very similar; c) very same; d) much the same.</w:t>
      </w:r>
    </w:p>
    <w:p>
      <w:pPr>
        <w:pStyle w:val="NormalWeb"/>
        <w:shd w:val="clear" w:color="auto" w:fill="FFFFFF"/>
        <w:spacing w:beforeAutospacing="0" w:before="0" w:afterAutospacing="0" w:after="0"/>
        <w:ind w:firstLine="709"/>
        <w:jc w:val="both"/>
        <w:textAlignment w:val="baseline"/>
        <w:rPr/>
      </w:pPr>
      <w:r>
        <w:rPr>
          <w:color w:val="000000"/>
          <w:sz w:val="28"/>
          <w:szCs w:val="28"/>
        </w:rPr>
        <w:t>4. He ... here from 1955 to 1960.</w:t>
      </w:r>
    </w:p>
    <w:p>
      <w:pPr>
        <w:pStyle w:val="NormalWeb"/>
        <w:shd w:val="clear" w:color="auto" w:fill="FFFFFF"/>
        <w:spacing w:beforeAutospacing="0" w:before="0" w:afterAutospacing="0" w:after="0"/>
        <w:ind w:firstLine="709"/>
        <w:jc w:val="both"/>
        <w:textAlignment w:val="baseline"/>
        <w:rPr/>
      </w:pPr>
      <w:r>
        <w:rPr>
          <w:color w:val="000000"/>
          <w:sz w:val="28"/>
          <w:szCs w:val="28"/>
        </w:rPr>
        <w:t>a) worked; b) works; c) has been working; d) has worked.</w:t>
      </w:r>
    </w:p>
    <w:p>
      <w:pPr>
        <w:pStyle w:val="NormalWeb"/>
        <w:shd w:val="clear" w:color="auto" w:fill="FFFFFF"/>
        <w:spacing w:beforeAutospacing="0" w:before="0" w:afterAutospacing="0" w:after="0"/>
        <w:ind w:firstLine="709"/>
        <w:jc w:val="both"/>
        <w:textAlignment w:val="baseline"/>
        <w:rPr/>
      </w:pPr>
      <w:r>
        <w:rPr>
          <w:color w:val="000000"/>
          <w:sz w:val="28"/>
          <w:szCs w:val="28"/>
        </w:rPr>
        <w:t>5. He’s... his sister.</w:t>
      </w:r>
    </w:p>
    <w:p>
      <w:pPr>
        <w:pStyle w:val="NormalWeb"/>
        <w:shd w:val="clear" w:color="auto" w:fill="FFFFFF"/>
        <w:spacing w:beforeAutospacing="0" w:before="0" w:afterAutospacing="0" w:after="0"/>
        <w:ind w:firstLine="709"/>
        <w:jc w:val="both"/>
        <w:textAlignment w:val="baseline"/>
        <w:rPr/>
      </w:pPr>
      <w:r>
        <w:rPr>
          <w:color w:val="000000"/>
          <w:sz w:val="28"/>
          <w:szCs w:val="28"/>
        </w:rPr>
        <w:t>a) much taller that; b) much more taller than; c) much taller than; d) more taller than.</w:t>
      </w:r>
    </w:p>
    <w:p>
      <w:pPr>
        <w:pStyle w:val="NormalWeb"/>
        <w:shd w:val="clear" w:color="auto" w:fill="FFFFFF"/>
        <w:spacing w:beforeAutospacing="0" w:before="0" w:afterAutospacing="0" w:after="0"/>
        <w:ind w:firstLine="709"/>
        <w:jc w:val="both"/>
        <w:textAlignment w:val="baseline"/>
        <w:rPr/>
      </w:pPr>
      <w:r>
        <w:rPr>
          <w:color w:val="000000"/>
          <w:sz w:val="28"/>
          <w:szCs w:val="28"/>
        </w:rPr>
        <w:t>6. Be careful you don’t... your keys!</w:t>
      </w:r>
    </w:p>
    <w:p>
      <w:pPr>
        <w:pStyle w:val="NormalWeb"/>
        <w:shd w:val="clear" w:color="auto" w:fill="FFFFFF"/>
        <w:spacing w:beforeAutospacing="0" w:before="0" w:afterAutospacing="0" w:after="0"/>
        <w:ind w:firstLine="709"/>
        <w:jc w:val="both"/>
        <w:textAlignment w:val="baseline"/>
        <w:rPr/>
      </w:pPr>
      <w:r>
        <w:rPr>
          <w:color w:val="000000"/>
          <w:sz w:val="28"/>
          <w:szCs w:val="28"/>
        </w:rPr>
        <w:t>a) lost; b) loosen; c) lose; d) loose.</w:t>
      </w:r>
    </w:p>
    <w:p>
      <w:pPr>
        <w:pStyle w:val="NormalWeb"/>
        <w:shd w:val="clear" w:color="auto" w:fill="FFFFFF"/>
        <w:spacing w:beforeAutospacing="0" w:before="0" w:afterAutospacing="0" w:after="0"/>
        <w:ind w:firstLine="709"/>
        <w:jc w:val="both"/>
        <w:textAlignment w:val="baseline"/>
        <w:rPr/>
      </w:pPr>
      <w:r>
        <w:rPr>
          <w:color w:val="000000"/>
          <w:sz w:val="28"/>
          <w:szCs w:val="28"/>
        </w:rPr>
        <w:t>7. What they say may be true; you never can...</w:t>
      </w:r>
    </w:p>
    <w:p>
      <w:pPr>
        <w:pStyle w:val="NormalWeb"/>
        <w:shd w:val="clear" w:color="auto" w:fill="FFFFFF"/>
        <w:spacing w:beforeAutospacing="0" w:before="0" w:afterAutospacing="0" w:after="0"/>
        <w:ind w:firstLine="709"/>
        <w:jc w:val="both"/>
        <w:textAlignment w:val="baseline"/>
        <w:rPr/>
      </w:pPr>
      <w:r>
        <w:rPr>
          <w:color w:val="000000"/>
          <w:sz w:val="28"/>
          <w:szCs w:val="28"/>
        </w:rPr>
        <w:t>a) say; b) tell; c) remember; d) recognise.</w:t>
      </w:r>
    </w:p>
    <w:p>
      <w:pPr>
        <w:pStyle w:val="NormalWeb"/>
        <w:shd w:val="clear" w:color="auto" w:fill="FFFFFF"/>
        <w:spacing w:beforeAutospacing="0" w:before="0" w:afterAutospacing="0" w:after="0"/>
        <w:ind w:firstLine="709"/>
        <w:jc w:val="both"/>
        <w:textAlignment w:val="baseline"/>
        <w:rPr/>
      </w:pPr>
      <w:r>
        <w:rPr>
          <w:color w:val="000000"/>
          <w:sz w:val="28"/>
          <w:szCs w:val="28"/>
        </w:rPr>
        <w:t>8. He didn’t move, but just... where he fell.</w:t>
      </w:r>
    </w:p>
    <w:p>
      <w:pPr>
        <w:pStyle w:val="NormalWeb"/>
        <w:shd w:val="clear" w:color="auto" w:fill="FFFFFF"/>
        <w:spacing w:beforeAutospacing="0" w:before="0" w:afterAutospacing="0" w:after="0"/>
        <w:ind w:firstLine="709"/>
        <w:jc w:val="both"/>
        <w:textAlignment w:val="baseline"/>
        <w:rPr/>
      </w:pPr>
      <w:r>
        <w:rPr>
          <w:color w:val="000000"/>
          <w:sz w:val="28"/>
          <w:szCs w:val="28"/>
        </w:rPr>
        <w:t>a) lain; b) lay; c) laid; d) lied.</w:t>
      </w:r>
    </w:p>
    <w:p>
      <w:pPr>
        <w:pStyle w:val="NormalWeb"/>
        <w:shd w:val="clear" w:color="auto" w:fill="FFFFFF"/>
        <w:spacing w:beforeAutospacing="0" w:before="0" w:afterAutospacing="0" w:after="0"/>
        <w:ind w:firstLine="709"/>
        <w:jc w:val="both"/>
        <w:textAlignment w:val="baseline"/>
        <w:rPr/>
      </w:pPr>
      <w:r>
        <w:rPr>
          <w:color w:val="000000"/>
          <w:sz w:val="28"/>
          <w:szCs w:val="28"/>
        </w:rPr>
        <w:t>9. I haven’t had a reply to the invitation I sent you last week. ... to my patty?</w:t>
      </w:r>
    </w:p>
    <w:p>
      <w:pPr>
        <w:pStyle w:val="NormalWeb"/>
        <w:shd w:val="clear" w:color="auto" w:fill="FFFFFF"/>
        <w:spacing w:beforeAutospacing="0" w:before="0" w:afterAutospacing="0" w:after="0"/>
        <w:ind w:firstLine="709"/>
        <w:jc w:val="both"/>
        <w:textAlignment w:val="baseline"/>
        <w:rPr/>
      </w:pPr>
      <w:r>
        <w:rPr>
          <w:color w:val="000000"/>
          <w:sz w:val="28"/>
          <w:szCs w:val="28"/>
        </w:rPr>
        <w:t>a) Shall you come; b) Are you coming; c) Do you come; d) Should you come,</w:t>
      </w:r>
    </w:p>
    <w:p>
      <w:pPr>
        <w:pStyle w:val="NormalWeb"/>
        <w:shd w:val="clear" w:color="auto" w:fill="FFFFFF"/>
        <w:spacing w:beforeAutospacing="0" w:before="0" w:afterAutospacing="0" w:after="0"/>
        <w:ind w:firstLine="709"/>
        <w:jc w:val="both"/>
        <w:textAlignment w:val="baseline"/>
        <w:rPr/>
      </w:pPr>
      <w:r>
        <w:rPr>
          <w:color w:val="000000"/>
          <w:sz w:val="28"/>
          <w:szCs w:val="28"/>
        </w:rPr>
        <w:t>10. That man reminds me ... my history teacher.</w:t>
      </w:r>
    </w:p>
    <w:p>
      <w:pPr>
        <w:pStyle w:val="NormalWeb"/>
        <w:shd w:val="clear" w:color="auto" w:fill="FFFFFF"/>
        <w:spacing w:beforeAutospacing="0" w:before="0" w:afterAutospacing="0" w:after="0"/>
        <w:ind w:firstLine="709"/>
        <w:jc w:val="both"/>
        <w:textAlignment w:val="baseline"/>
        <w:rPr/>
      </w:pPr>
      <w:r>
        <w:rPr>
          <w:color w:val="000000"/>
          <w:sz w:val="28"/>
          <w:szCs w:val="28"/>
        </w:rPr>
        <w:t>a) from; b) of; c) about; d) on.</w:t>
      </w:r>
    </w:p>
    <w:p>
      <w:pPr>
        <w:pStyle w:val="Normal"/>
        <w:tabs>
          <w:tab w:val="clear" w:pos="708"/>
          <w:tab w:val="left" w:pos="284" w:leader="none"/>
          <w:tab w:val="left" w:pos="567" w:leader="none"/>
        </w:tabs>
        <w:spacing w:lineRule="auto" w:line="240" w:before="0" w:after="0"/>
        <w:ind w:firstLine="709"/>
        <w:jc w:val="both"/>
        <w:rPr>
          <w:rFonts w:ascii="Times New Roman" w:hAnsi="Times New Roman"/>
          <w:b/>
          <w:b/>
          <w:color w:val="000000"/>
          <w:sz w:val="28"/>
          <w:szCs w:val="28"/>
        </w:rPr>
      </w:pPr>
      <w:r>
        <w:rPr>
          <w:rFonts w:ascii="Times New Roman" w:hAnsi="Times New Roman"/>
          <w:color w:val="000000"/>
          <w:sz w:val="28"/>
          <w:szCs w:val="28"/>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Neat_Office/6.2.8.2$Windows_x86 LibreOffice_project/</Application>
  <Pages>2</Pages>
  <Words>734</Words>
  <Characters>4190</Characters>
  <CharactersWithSpaces>4894</CharactersWithSpaces>
  <Paragraphs>41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2022-12-14T16:31:30Z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