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2C" w:rsidRPr="00D63D2C" w:rsidRDefault="00D63D2C" w:rsidP="00D63D2C">
      <w:pPr>
        <w:pStyle w:val="2"/>
        <w:ind w:right="-61"/>
        <w:jc w:val="center"/>
        <w:rPr>
          <w:rFonts w:ascii="Times New Roman" w:eastAsia="MS Mincho" w:hAnsi="Times New Roman"/>
          <w:b/>
          <w:color w:val="auto"/>
          <w:sz w:val="32"/>
          <w:szCs w:val="32"/>
          <w:lang w:val="uk-UA"/>
        </w:rPr>
      </w:pPr>
      <w:r w:rsidRPr="00D63D2C">
        <w:rPr>
          <w:rFonts w:ascii="Times New Roman" w:eastAsia="MS Mincho" w:hAnsi="Times New Roman"/>
          <w:b/>
          <w:color w:val="auto"/>
          <w:sz w:val="32"/>
          <w:szCs w:val="32"/>
          <w:lang w:val="uk-UA"/>
        </w:rPr>
        <w:t>Тема 6. Управлінські рішення в бізнес-менеджменті та особливості управлінської праці</w:t>
      </w:r>
    </w:p>
    <w:p w:rsidR="0008138A" w:rsidRDefault="0008138A">
      <w:pPr>
        <w:pStyle w:val="a3"/>
        <w:spacing w:before="11"/>
        <w:rPr>
          <w:b/>
          <w:sz w:val="23"/>
        </w:rPr>
      </w:pPr>
    </w:p>
    <w:p w:rsidR="0008138A" w:rsidRDefault="008C3132">
      <w:pPr>
        <w:ind w:left="247" w:right="841"/>
        <w:jc w:val="both"/>
        <w:rPr>
          <w:sz w:val="24"/>
        </w:rPr>
      </w:pPr>
      <w:r>
        <w:rPr>
          <w:sz w:val="24"/>
        </w:rPr>
        <w:t>Управлінське рішення як результат управлінської діяльності. Класифікація 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Взаємозалежність рішень. Підходи до прийняття рішень. Різновиди технологій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 Якість управлінських рішень. Класифікація методів обґрунтування та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</w:t>
      </w:r>
    </w:p>
    <w:p w:rsidR="0008138A" w:rsidRDefault="0008138A">
      <w:pPr>
        <w:pStyle w:val="a3"/>
        <w:spacing w:before="9"/>
        <w:rPr>
          <w:sz w:val="27"/>
        </w:rPr>
      </w:pPr>
    </w:p>
    <w:p w:rsidR="0008138A" w:rsidRDefault="008C3132">
      <w:pPr>
        <w:pStyle w:val="a3"/>
        <w:spacing w:before="1"/>
        <w:ind w:left="247" w:right="838" w:firstLine="708"/>
        <w:jc w:val="both"/>
      </w:pPr>
      <w:r>
        <w:t>Кожна людина постійно приймає рішення, частина з яких пов’язана з</w:t>
      </w:r>
      <w:r>
        <w:rPr>
          <w:spacing w:val="1"/>
        </w:rPr>
        <w:t xml:space="preserve"> </w:t>
      </w:r>
      <w:r>
        <w:t>розв’язанням</w:t>
      </w:r>
      <w:r>
        <w:rPr>
          <w:spacing w:val="70"/>
        </w:rPr>
        <w:t xml:space="preserve"> </w:t>
      </w:r>
      <w:r>
        <w:t>важливих проблем, а решта – з вирішенням   буденних справ,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усвідомлюємо:</w:t>
      </w:r>
      <w:r>
        <w:rPr>
          <w:spacing w:val="1"/>
        </w:rPr>
        <w:t xml:space="preserve"> </w:t>
      </w:r>
      <w:r>
        <w:t>дешевший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дорожчий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купити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супермаркеті чи, що ми будемо робити у найближчі вихідні. Представники</w:t>
      </w:r>
      <w:r>
        <w:rPr>
          <w:spacing w:val="1"/>
        </w:rPr>
        <w:t xml:space="preserve"> </w:t>
      </w:r>
      <w:r>
        <w:t>спільноти, яку ми називаємо «керівниками» теж</w:t>
      </w:r>
      <w:r>
        <w:rPr>
          <w:spacing w:val="1"/>
        </w:rPr>
        <w:t xml:space="preserve"> </w:t>
      </w:r>
      <w:r>
        <w:t>приймають рішення, певна</w:t>
      </w:r>
      <w:r>
        <w:rPr>
          <w:spacing w:val="1"/>
        </w:rPr>
        <w:t xml:space="preserve"> </w:t>
      </w:r>
      <w:r>
        <w:t>частина яких є управлінськими (організаційними), тобто такими, чий вибір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позначиться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</w:t>
      </w:r>
      <w:r>
        <w:t>озвитку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інших людей. Обов’язковою умовою прийняття рішень є наявність свободи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варіантами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професіоналізм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незалежність</w:t>
      </w:r>
      <w:r>
        <w:rPr>
          <w:spacing w:val="1"/>
        </w:rPr>
        <w:t xml:space="preserve"> </w:t>
      </w:r>
      <w:r>
        <w:t>суджень взаємопов’язані, перший надає свободу оцінки подій в організації, 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rPr>
          <w:i/>
        </w:rPr>
        <w:t>рішення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70"/>
        </w:rPr>
        <w:t xml:space="preserve"> </w:t>
      </w:r>
      <w:r>
        <w:rPr>
          <w:i/>
        </w:rPr>
        <w:t>це</w:t>
      </w:r>
      <w:r>
        <w:rPr>
          <w:i/>
          <w:spacing w:val="1"/>
        </w:rPr>
        <w:t xml:space="preserve"> </w:t>
      </w:r>
      <w:r>
        <w:rPr>
          <w:i/>
        </w:rPr>
        <w:t>завжди вибір альтернативи, тобто одного з декількох можливих варіантів</w:t>
      </w:r>
      <w:r>
        <w:rPr>
          <w:i/>
          <w:spacing w:val="1"/>
        </w:rPr>
        <w:t xml:space="preserve"> </w:t>
      </w:r>
      <w:r>
        <w:rPr>
          <w:i/>
        </w:rPr>
        <w:t>розвитку</w:t>
      </w:r>
      <w:r>
        <w:rPr>
          <w:i/>
          <w:spacing w:val="1"/>
        </w:rPr>
        <w:t xml:space="preserve"> </w:t>
      </w:r>
      <w:r>
        <w:rPr>
          <w:i/>
        </w:rPr>
        <w:t>подій</w:t>
      </w:r>
      <w:r>
        <w:t>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говоримо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рі</w:t>
      </w:r>
      <w:r>
        <w:t>шення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менеджменті,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маємо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rPr>
          <w:i/>
        </w:rPr>
        <w:t>управлінські</w:t>
      </w:r>
      <w:r>
        <w:rPr>
          <w:i/>
          <w:spacing w:val="1"/>
        </w:rPr>
        <w:t xml:space="preserve"> </w:t>
      </w:r>
      <w:r>
        <w:rPr>
          <w:i/>
        </w:rPr>
        <w:t>рішення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вибір,</w:t>
      </w:r>
      <w:r>
        <w:rPr>
          <w:i/>
          <w:spacing w:val="1"/>
        </w:rPr>
        <w:t xml:space="preserve"> </w:t>
      </w:r>
      <w:r>
        <w:rPr>
          <w:i/>
        </w:rPr>
        <w:t>котрий</w:t>
      </w:r>
      <w:r>
        <w:rPr>
          <w:i/>
          <w:spacing w:val="1"/>
        </w:rPr>
        <w:t xml:space="preserve"> </w:t>
      </w:r>
      <w:r>
        <w:rPr>
          <w:i/>
        </w:rPr>
        <w:t>повинен</w:t>
      </w:r>
      <w:r>
        <w:rPr>
          <w:i/>
          <w:spacing w:val="1"/>
        </w:rPr>
        <w:t xml:space="preserve"> </w:t>
      </w:r>
      <w:r>
        <w:rPr>
          <w:i/>
        </w:rPr>
        <w:t>зробити керівник для того, щоб виконати обов’язки, зумовлені посадою, яку</w:t>
      </w:r>
      <w:r>
        <w:rPr>
          <w:i/>
          <w:spacing w:val="1"/>
        </w:rPr>
        <w:t xml:space="preserve"> </w:t>
      </w:r>
      <w:r>
        <w:rPr>
          <w:i/>
        </w:rPr>
        <w:t>він</w:t>
      </w:r>
      <w:r>
        <w:rPr>
          <w:i/>
          <w:spacing w:val="-3"/>
        </w:rPr>
        <w:t xml:space="preserve"> </w:t>
      </w:r>
      <w:r>
        <w:rPr>
          <w:i/>
        </w:rPr>
        <w:t>обіймає</w:t>
      </w:r>
      <w:r>
        <w:t>.</w:t>
      </w:r>
    </w:p>
    <w:p w:rsidR="0008138A" w:rsidRDefault="008C3132">
      <w:pPr>
        <w:pStyle w:val="a3"/>
        <w:ind w:left="247" w:right="842" w:firstLine="708"/>
        <w:jc w:val="both"/>
      </w:pPr>
      <w:r>
        <w:t>Метою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цілей і ви</w:t>
      </w:r>
      <w:r>
        <w:t>конання поставлених задач, тому найефективнішим організаційним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реалізований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визначеного керівництвом</w:t>
      </w:r>
      <w:r>
        <w:rPr>
          <w:spacing w:val="-1"/>
        </w:rPr>
        <w:t xml:space="preserve"> </w:t>
      </w:r>
      <w:r>
        <w:t>результату</w:t>
      </w:r>
      <w:r>
        <w:rPr>
          <w:spacing w:val="-2"/>
        </w:rPr>
        <w:t xml:space="preserve"> </w:t>
      </w:r>
      <w:r>
        <w:t>діяльності організації.</w:t>
      </w:r>
    </w:p>
    <w:p w:rsidR="0008138A" w:rsidRDefault="008C3132">
      <w:pPr>
        <w:ind w:left="247" w:right="843" w:firstLine="708"/>
        <w:jc w:val="both"/>
        <w:rPr>
          <w:sz w:val="28"/>
        </w:rPr>
      </w:pPr>
      <w:r>
        <w:rPr>
          <w:sz w:val="28"/>
        </w:rPr>
        <w:t xml:space="preserve">Сам </w:t>
      </w:r>
      <w:r>
        <w:rPr>
          <w:i/>
          <w:sz w:val="28"/>
        </w:rPr>
        <w:t xml:space="preserve">процес прийняття рішень </w:t>
      </w:r>
      <w:r>
        <w:rPr>
          <w:sz w:val="28"/>
        </w:rPr>
        <w:t>складається з восьми етапів, опис 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наведено нижче</w:t>
      </w:r>
      <w:r>
        <w:rPr>
          <w:sz w:val="28"/>
        </w:rPr>
        <w:t>: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957"/>
        </w:tabs>
        <w:ind w:left="247" w:right="840" w:firstLine="360"/>
        <w:jc w:val="both"/>
        <w:rPr>
          <w:i/>
          <w:sz w:val="28"/>
        </w:rPr>
      </w:pPr>
      <w:r>
        <w:rPr>
          <w:i/>
          <w:sz w:val="28"/>
        </w:rPr>
        <w:t>Визначення проблеми</w:t>
      </w:r>
      <w:r>
        <w:rPr>
          <w:sz w:val="28"/>
        </w:rPr>
        <w:t>. Для виявлення причин виникнення проблеми 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організації керівникам необхідно зібрати та проаналізувати потрібну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</w:t>
      </w:r>
      <w:r>
        <w:rPr>
          <w:sz w:val="28"/>
        </w:rPr>
        <w:t>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розуміють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невідповідність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існуючим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бажаним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</w:t>
      </w:r>
      <w:r>
        <w:rPr>
          <w:i/>
          <w:sz w:val="28"/>
        </w:rPr>
        <w:t>.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957"/>
        </w:tabs>
        <w:ind w:left="247" w:right="840" w:firstLine="427"/>
        <w:jc w:val="both"/>
        <w:rPr>
          <w:sz w:val="28"/>
        </w:rPr>
      </w:pPr>
      <w:r>
        <w:rPr>
          <w:i/>
          <w:sz w:val="28"/>
        </w:rPr>
        <w:t xml:space="preserve">Формулювання обмежень та критеріїв прийняття рішень. </w:t>
      </w:r>
      <w:r>
        <w:rPr>
          <w:sz w:val="28"/>
        </w:rPr>
        <w:t>Менеджери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 діють в умовах обмежень – часових, фінансових, інформаційних; саме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наявність таких обмежень робить розв’язання деяких проблем можливим на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рівні,</w:t>
      </w:r>
      <w:r>
        <w:rPr>
          <w:spacing w:val="-4"/>
          <w:sz w:val="28"/>
        </w:rPr>
        <w:t xml:space="preserve"> </w:t>
      </w:r>
      <w:r>
        <w:rPr>
          <w:sz w:val="28"/>
        </w:rPr>
        <w:t>але недоцільним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зору.</w:t>
      </w:r>
    </w:p>
    <w:p w:rsidR="0008138A" w:rsidRPr="00BB6E1C" w:rsidRDefault="008C3132" w:rsidP="00BB6E1C">
      <w:pPr>
        <w:pStyle w:val="a5"/>
        <w:numPr>
          <w:ilvl w:val="2"/>
          <w:numId w:val="8"/>
        </w:numPr>
        <w:tabs>
          <w:tab w:val="left" w:pos="957"/>
        </w:tabs>
        <w:spacing w:before="1"/>
        <w:ind w:left="247" w:right="841" w:firstLine="283"/>
        <w:jc w:val="both"/>
        <w:rPr>
          <w:sz w:val="28"/>
        </w:rPr>
        <w:sectPr w:rsidR="0008138A" w:rsidRPr="00BB6E1C">
          <w:footerReference w:type="default" r:id="rId8"/>
          <w:type w:val="continuous"/>
          <w:pgSz w:w="11910" w:h="16840"/>
          <w:pgMar w:top="600" w:right="400" w:bottom="1240" w:left="1000" w:header="720" w:footer="1056" w:gutter="0"/>
          <w:pgNumType w:start="1"/>
          <w:cols w:space="720"/>
        </w:sectPr>
      </w:pPr>
      <w:r>
        <w:rPr>
          <w:i/>
          <w:sz w:val="28"/>
        </w:rPr>
        <w:t>Розподіл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критеріїв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мірою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важливості.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70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котра приймає рішення, повинна визначити, які ознаки оцінки прийнятності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 є найбільш важливими і матимуть першочергове значення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63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63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65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61"/>
          <w:sz w:val="28"/>
        </w:rPr>
        <w:t xml:space="preserve"> </w:t>
      </w:r>
      <w:r>
        <w:rPr>
          <w:sz w:val="28"/>
        </w:rPr>
        <w:t>дій.</w:t>
      </w:r>
      <w:r>
        <w:rPr>
          <w:spacing w:val="65"/>
          <w:sz w:val="28"/>
        </w:rPr>
        <w:t xml:space="preserve"> </w:t>
      </w:r>
      <w:r>
        <w:rPr>
          <w:sz w:val="28"/>
        </w:rPr>
        <w:t>Це</w:t>
      </w:r>
      <w:r>
        <w:rPr>
          <w:spacing w:val="65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66"/>
          <w:sz w:val="28"/>
        </w:rPr>
        <w:t xml:space="preserve"> </w:t>
      </w:r>
      <w:r>
        <w:rPr>
          <w:sz w:val="28"/>
        </w:rPr>
        <w:t>шляхом</w:t>
      </w:r>
      <w:r w:rsidR="00BB6E1C">
        <w:rPr>
          <w:sz w:val="28"/>
        </w:rPr>
        <w:t xml:space="preserve"> </w:t>
      </w:r>
    </w:p>
    <w:p w:rsidR="0008138A" w:rsidRDefault="008C3132" w:rsidP="00BB6E1C">
      <w:pPr>
        <w:pStyle w:val="a3"/>
        <w:spacing w:before="128" w:line="242" w:lineRule="auto"/>
        <w:ind w:right="840"/>
        <w:jc w:val="both"/>
      </w:pPr>
      <w:r>
        <w:lastRenderedPageBreak/>
        <w:t>ранжування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важливості,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найменш</w:t>
      </w:r>
      <w:r>
        <w:rPr>
          <w:spacing w:val="-2"/>
        </w:rPr>
        <w:t xml:space="preserve"> </w:t>
      </w:r>
      <w:r>
        <w:t>важливі критерії можуть</w:t>
      </w:r>
      <w:r>
        <w:rPr>
          <w:spacing w:val="-2"/>
        </w:rPr>
        <w:t xml:space="preserve"> </w:t>
      </w:r>
      <w:r>
        <w:t>згодом</w:t>
      </w:r>
      <w:r>
        <w:rPr>
          <w:spacing w:val="-2"/>
        </w:rPr>
        <w:t xml:space="preserve"> </w:t>
      </w:r>
      <w:r>
        <w:t>взагалі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братися</w:t>
      </w:r>
      <w:r>
        <w:rPr>
          <w:spacing w:val="-1"/>
        </w:rPr>
        <w:t xml:space="preserve"> </w:t>
      </w:r>
      <w:r>
        <w:t>до уваги.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957"/>
        </w:tabs>
        <w:ind w:left="247" w:right="838" w:firstLine="283"/>
        <w:jc w:val="both"/>
        <w:rPr>
          <w:sz w:val="28"/>
        </w:rPr>
      </w:pPr>
      <w:r>
        <w:rPr>
          <w:i/>
          <w:sz w:val="28"/>
        </w:rPr>
        <w:t xml:space="preserve">Визначення альтернатив. </w:t>
      </w:r>
      <w:r>
        <w:rPr>
          <w:sz w:val="28"/>
        </w:rPr>
        <w:t>Наступний етап – це формулювання набору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проблеми.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 розгляду всіх можливих варіантів розвитку ситуації, що є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Дельфі»</w:t>
      </w:r>
      <w:r>
        <w:rPr>
          <w:sz w:val="28"/>
        </w:rPr>
        <w:t>, один із різновидів методів експертних оцінок або методи групового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1"/>
          <w:sz w:val="28"/>
        </w:rPr>
        <w:t xml:space="preserve"> </w:t>
      </w:r>
      <w:r>
        <w:rPr>
          <w:sz w:val="28"/>
        </w:rPr>
        <w:t>так званий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«мозковий штурм»</w:t>
      </w:r>
      <w:r>
        <w:rPr>
          <w:sz w:val="28"/>
        </w:rPr>
        <w:t>.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1101"/>
        </w:tabs>
        <w:ind w:left="247" w:right="838" w:firstLine="283"/>
        <w:jc w:val="both"/>
        <w:rPr>
          <w:sz w:val="28"/>
        </w:rPr>
      </w:pPr>
      <w:r>
        <w:rPr>
          <w:i/>
          <w:sz w:val="28"/>
        </w:rPr>
        <w:t xml:space="preserve">Аналіз і оцінка альтернатив. </w:t>
      </w:r>
      <w:r>
        <w:rPr>
          <w:sz w:val="28"/>
        </w:rPr>
        <w:t>Оцінка можливих альтернатив, власне, і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імовірного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подій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сформульованих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обмежень.</w:t>
      </w:r>
      <w:r>
        <w:rPr>
          <w:spacing w:val="1"/>
          <w:sz w:val="28"/>
        </w:rPr>
        <w:t xml:space="preserve"> </w:t>
      </w:r>
      <w:r>
        <w:rPr>
          <w:sz w:val="28"/>
        </w:rPr>
        <w:t>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критеріям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71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реалізувати через відсутність ресурсів, відкидаються. В міру вибракування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найгірших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залишатимуться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становитимуть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розгляду й 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вибору.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957"/>
        </w:tabs>
        <w:ind w:left="247" w:right="839" w:firstLine="283"/>
        <w:jc w:val="both"/>
        <w:rPr>
          <w:sz w:val="28"/>
        </w:rPr>
      </w:pPr>
      <w:r>
        <w:rPr>
          <w:i/>
          <w:sz w:val="28"/>
        </w:rPr>
        <w:t xml:space="preserve">Вибір оптимального варіанту. </w:t>
      </w:r>
      <w:r>
        <w:rPr>
          <w:sz w:val="28"/>
        </w:rPr>
        <w:t>Сутність цього етапу полягає у 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 яке максимально повно відповідатиме 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усіх 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 існуючим обмеження</w:t>
      </w:r>
      <w:r>
        <w:rPr>
          <w:sz w:val="28"/>
        </w:rPr>
        <w:t>м і критеріям оцінки. Оптимальне рішення (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лат. оptimus – найкраще</w:t>
      </w:r>
      <w:r>
        <w:rPr>
          <w:sz w:val="28"/>
        </w:rPr>
        <w:t>) може бути обране за умови існування, принаймні,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критерію оцінки та двох альтернативних варіантів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подій.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чином обране рішення буде завжди ефективним за певним крите</w:t>
      </w:r>
      <w:r>
        <w:rPr>
          <w:sz w:val="28"/>
        </w:rPr>
        <w:t>рієм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оцінки. Проте може не бути таким за іншими критеріями – саме тому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-2"/>
          <w:sz w:val="28"/>
        </w:rPr>
        <w:t xml:space="preserve"> </w:t>
      </w:r>
      <w:r>
        <w:rPr>
          <w:sz w:val="28"/>
        </w:rPr>
        <w:t>мову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«умовно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оптимальні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рішення»</w:t>
      </w:r>
      <w:r>
        <w:rPr>
          <w:sz w:val="28"/>
        </w:rPr>
        <w:t>.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1026"/>
        </w:tabs>
        <w:ind w:left="247" w:right="843" w:firstLine="283"/>
        <w:jc w:val="both"/>
        <w:rPr>
          <w:sz w:val="28"/>
        </w:rPr>
      </w:pPr>
      <w:r>
        <w:rPr>
          <w:i/>
          <w:sz w:val="28"/>
        </w:rPr>
        <w:t>Реалізація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варіанту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менеджером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рішення.</w:t>
      </w:r>
    </w:p>
    <w:p w:rsidR="0008138A" w:rsidRDefault="008C3132">
      <w:pPr>
        <w:pStyle w:val="a5"/>
        <w:numPr>
          <w:ilvl w:val="2"/>
          <w:numId w:val="8"/>
        </w:numPr>
        <w:tabs>
          <w:tab w:val="left" w:pos="957"/>
        </w:tabs>
        <w:ind w:left="247" w:right="843" w:firstLine="283"/>
        <w:jc w:val="both"/>
        <w:rPr>
          <w:sz w:val="28"/>
        </w:rPr>
      </w:pPr>
      <w:r>
        <w:rPr>
          <w:i/>
          <w:sz w:val="28"/>
        </w:rPr>
        <w:t>Оцінка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7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 тобто управлінські дії призводять до отримання певного 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 може збігатися із запланованим або відрізнятися від нього. Саме тому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 рішенн</w:t>
      </w:r>
      <w:r>
        <w:rPr>
          <w:sz w:val="28"/>
        </w:rPr>
        <w:t>я та його цінність можуть бути реально оцінені лише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 і отриманим результатом, визначається масштаб відхилень між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та визначається необхідність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коригуючих</w:t>
      </w:r>
      <w:r>
        <w:rPr>
          <w:spacing w:val="1"/>
          <w:sz w:val="28"/>
        </w:rPr>
        <w:t xml:space="preserve"> </w:t>
      </w:r>
      <w:r>
        <w:rPr>
          <w:sz w:val="28"/>
        </w:rPr>
        <w:t>дій.</w:t>
      </w:r>
    </w:p>
    <w:p w:rsidR="0008138A" w:rsidRDefault="008C3132">
      <w:pPr>
        <w:ind w:left="247" w:right="840" w:firstLine="708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класифікаціє</w:t>
      </w:r>
      <w:r>
        <w:rPr>
          <w:i/>
          <w:sz w:val="28"/>
        </w:rPr>
        <w:t>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управлінських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розуміють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розподілення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 на групи (класи) відповідно визначеним ознакам</w:t>
      </w:r>
      <w:r>
        <w:rPr>
          <w:sz w:val="28"/>
        </w:rPr>
        <w:t>, серед яких виділяють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унікальність рішення</w:t>
      </w:r>
      <w:r>
        <w:rPr>
          <w:sz w:val="28"/>
        </w:rPr>
        <w:t xml:space="preserve">, </w:t>
      </w:r>
      <w:r>
        <w:rPr>
          <w:i/>
          <w:sz w:val="28"/>
        </w:rPr>
        <w:t xml:space="preserve">характер прийняття рішення </w:t>
      </w:r>
      <w:r>
        <w:rPr>
          <w:sz w:val="28"/>
        </w:rPr>
        <w:t xml:space="preserve">та </w:t>
      </w:r>
      <w:r>
        <w:rPr>
          <w:i/>
          <w:sz w:val="28"/>
        </w:rPr>
        <w:t>умови визначеності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прийнятті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рішення </w:t>
      </w:r>
      <w:r>
        <w:rPr>
          <w:sz w:val="28"/>
        </w:rPr>
        <w:t>(рис.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08138A" w:rsidRDefault="008C3132">
      <w:pPr>
        <w:pStyle w:val="a3"/>
        <w:ind w:left="247" w:right="846" w:firstLine="708"/>
        <w:jc w:val="both"/>
      </w:pP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унікальністю</w:t>
      </w:r>
      <w:r>
        <w:rPr>
          <w:i/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запрограмовані та</w:t>
      </w:r>
      <w:r>
        <w:rPr>
          <w:spacing w:val="-3"/>
        </w:rPr>
        <w:t xml:space="preserve"> </w:t>
      </w:r>
      <w:r>
        <w:t>незапрограмовані.</w:t>
      </w:r>
    </w:p>
    <w:p w:rsidR="0008138A" w:rsidRDefault="008C3132">
      <w:pPr>
        <w:pStyle w:val="a3"/>
        <w:ind w:left="247" w:right="845" w:firstLine="708"/>
        <w:jc w:val="both"/>
      </w:pPr>
      <w:r>
        <w:rPr>
          <w:i/>
        </w:rPr>
        <w:t xml:space="preserve">Незапрограмовані рішення </w:t>
      </w:r>
      <w:r>
        <w:t>– рішення цього типу потрібні в ситуаціях,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новими,</w:t>
      </w:r>
      <w:r>
        <w:rPr>
          <w:spacing w:val="1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структурованими</w:t>
      </w:r>
      <w:r>
        <w:rPr>
          <w:spacing w:val="1"/>
        </w:rPr>
        <w:t xml:space="preserve"> </w:t>
      </w:r>
      <w:r>
        <w:t>(незрозумілими)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сполученими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невідомими факторами.</w:t>
      </w:r>
    </w:p>
    <w:p w:rsidR="0008138A" w:rsidRDefault="0008138A">
      <w:pPr>
        <w:pStyle w:val="a3"/>
        <w:spacing w:before="8"/>
        <w:rPr>
          <w:sz w:val="27"/>
        </w:rPr>
      </w:pPr>
    </w:p>
    <w:p w:rsidR="0008138A" w:rsidRDefault="008C3132">
      <w:pPr>
        <w:pStyle w:val="a3"/>
        <w:ind w:left="814"/>
      </w:pPr>
      <w:r>
        <w:t>Схематично</w:t>
      </w:r>
      <w:r>
        <w:rPr>
          <w:spacing w:val="-2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пр</w:t>
      </w:r>
      <w:r>
        <w:t>ийняття</w:t>
      </w:r>
      <w:r>
        <w:rPr>
          <w:spacing w:val="-2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1.</w:t>
      </w:r>
    </w:p>
    <w:p w:rsidR="0008138A" w:rsidRDefault="0008138A">
      <w:pPr>
        <w:sectPr w:rsidR="0008138A">
          <w:pgSz w:w="11910" w:h="16840"/>
          <w:pgMar w:top="600" w:right="400" w:bottom="1460" w:left="1000" w:header="0" w:footer="1056" w:gutter="0"/>
          <w:cols w:space="720"/>
        </w:sectPr>
      </w:pPr>
    </w:p>
    <w:p w:rsidR="0008138A" w:rsidRDefault="008C3132">
      <w:pPr>
        <w:spacing w:before="89"/>
        <w:ind w:left="2542"/>
        <w:rPr>
          <w:rFonts w:ascii="Tahoma" w:hAnsi="Tahoma"/>
          <w:sz w:val="24"/>
        </w:rPr>
      </w:pPr>
      <w:r>
        <w:pict>
          <v:shape id="_x0000_s1171" style="position:absolute;left:0;text-align:left;margin-left:343.4pt;margin-top:82.6pt;width:6pt;height:25.55pt;z-index:15729152;mso-position-horizontal-relative:page" coordorigin="6868,1652" coordsize="120,511" o:spt="100" adj="0,,0" path="m6918,2043r-50,l6928,2163r50,-100l6918,2063r,-20xm6938,1652r-20,l6918,2063r20,l6938,1652xm6988,2043r-50,l6938,2063r40,l6988,204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70" style="position:absolute;left:0;text-align:left;margin-left:343.4pt;margin-top:140.05pt;width:6pt;height:25.5pt;z-index:15729664;mso-position-horizontal-relative:page" coordorigin="6868,2801" coordsize="120,510" o:spt="100" adj="0,,0" path="m6918,3191r-50,l6928,3311r50,-100l6918,3211r,-20xm6938,2801r-20,l6918,3211r20,l6938,2801xm6988,3191r-50,l6938,3211r40,l6988,319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 wp14:anchorId="5A1A06DA" wp14:editId="3385C9E3">
            <wp:simplePos x="0" y="0"/>
            <wp:positionH relativeFrom="page">
              <wp:posOffset>4361179</wp:posOffset>
            </wp:positionH>
            <wp:positionV relativeFrom="paragraph">
              <wp:posOffset>2588969</wp:posOffset>
            </wp:positionV>
            <wp:extent cx="76299" cy="242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138A" w:rsidRDefault="0008138A">
      <w:pPr>
        <w:pStyle w:val="a3"/>
        <w:rPr>
          <w:rFonts w:ascii="Tahoma"/>
          <w:sz w:val="20"/>
        </w:rPr>
      </w:pPr>
    </w:p>
    <w:p w:rsidR="0008138A" w:rsidRDefault="0008138A">
      <w:pPr>
        <w:pStyle w:val="a3"/>
        <w:rPr>
          <w:rFonts w:ascii="Tahoma"/>
          <w:sz w:val="20"/>
        </w:rPr>
      </w:pPr>
    </w:p>
    <w:p w:rsidR="0008138A" w:rsidRDefault="008C3132">
      <w:pPr>
        <w:pStyle w:val="a3"/>
        <w:spacing w:before="4"/>
        <w:rPr>
          <w:rFonts w:ascii="Tahoma"/>
          <w:sz w:val="19"/>
        </w:rPr>
      </w:pPr>
      <w:r>
        <w:pict>
          <v:group id="_x0000_s1158" style="position:absolute;margin-left:122.2pt;margin-top:13.7pt;width:331.6pt;height:402.65pt;z-index:-15728640;mso-wrap-distance-left:0;mso-wrap-distance-right:0;mso-position-horizontal-relative:page" coordorigin="2444,274" coordsize="6632,8053">
            <v:shape id="_x0000_s1169" style="position:absolute;left:2454;top:791;width:2918;height:7273" coordorigin="2454,791" coordsize="2918,7273" o:spt="100" adj="0,,0" path="m5372,8064r-2918,m2454,8064r,-7273e" filled="f">
              <v:stroke dashstyle="dot"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left:2444;top:731;width:2928;height:12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2794;top:3298;width:1738;height:245" filled="f" stroked="f">
              <v:textbox inset="0,0,0,0">
                <w:txbxContent>
                  <w:p w:rsidR="0008138A" w:rsidRDefault="008C3132">
                    <w:pPr>
                      <w:spacing w:line="244" w:lineRule="exact"/>
                    </w:pPr>
                    <w:r>
                      <w:t>Зворотний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зв’язок</w:t>
                    </w:r>
                  </w:p>
                </w:txbxContent>
              </v:textbox>
            </v:shape>
            <v:shape id="_x0000_s1166" type="#_x0000_t202" style="position:absolute;left:5372;top:7681;width:3501;height:638" filled="f">
              <v:textbox inset="0,0,0,0">
                <w:txbxContent>
                  <w:p w:rsidR="0008138A" w:rsidRDefault="008C3132">
                    <w:pPr>
                      <w:spacing w:before="69"/>
                      <w:ind w:left="350"/>
                    </w:pPr>
                    <w:r>
                      <w:t>Оцінка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ефективності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рішення</w:t>
                    </w:r>
                  </w:p>
                </w:txbxContent>
              </v:textbox>
            </v:shape>
            <v:shape id="_x0000_s1165" type="#_x0000_t202" style="position:absolute;left:5372;top:6660;width:3501;height:638" filled="f">
              <v:textbox inset="0,0,0,0">
                <w:txbxContent>
                  <w:p w:rsidR="0008138A" w:rsidRDefault="008C3132">
                    <w:pPr>
                      <w:spacing w:before="74"/>
                      <w:ind w:left="386"/>
                    </w:pPr>
                    <w:r>
                      <w:t>Реалізація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обраного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варіанту</w:t>
                    </w:r>
                  </w:p>
                </w:txbxContent>
              </v:textbox>
            </v:shape>
            <v:shape id="_x0000_s1164" type="#_x0000_t202" style="position:absolute;left:5372;top:5640;width:3501;height:638" filled="f">
              <v:textbox inset="0,0,0,0">
                <w:txbxContent>
                  <w:p w:rsidR="0008138A" w:rsidRDefault="008C3132">
                    <w:pPr>
                      <w:spacing w:before="74"/>
                      <w:ind w:left="359"/>
                    </w:pPr>
                    <w:r>
                      <w:t>Вибір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оптимального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варіанту</w:t>
                    </w:r>
                  </w:p>
                </w:txbxContent>
              </v:textbox>
            </v:shape>
            <v:shape id="_x0000_s1163" type="#_x0000_t202" style="position:absolute;left:5372;top:4619;width:3696;height:638" filled="f">
              <v:textbox inset="0,0,0,0">
                <w:txbxContent>
                  <w:p w:rsidR="0008138A" w:rsidRDefault="008C3132">
                    <w:pPr>
                      <w:spacing w:before="75"/>
                      <w:ind w:left="470"/>
                    </w:pPr>
                    <w:r>
                      <w:t>Аналіз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та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оцінка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альтернатив</w:t>
                    </w:r>
                  </w:p>
                </w:txbxContent>
              </v:textbox>
            </v:shape>
            <v:shape id="_x0000_s1162" type="#_x0000_t202" style="position:absolute;left:5372;top:3598;width:3696;height:638" filled="f">
              <v:textbox inset="0,0,0,0">
                <w:txbxContent>
                  <w:p w:rsidR="0008138A" w:rsidRDefault="008C3132">
                    <w:pPr>
                      <w:spacing w:before="74"/>
                      <w:ind w:left="686"/>
                    </w:pPr>
                    <w:r>
                      <w:t>Визначення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альтернатив</w:t>
                    </w:r>
                  </w:p>
                </w:txbxContent>
              </v:textbox>
            </v:shape>
            <v:shape id="_x0000_s1161" type="#_x0000_t202" style="position:absolute;left:5372;top:2450;width:3696;height:766" filled="f">
              <v:textbox inset="0,0,0,0">
                <w:txbxContent>
                  <w:p w:rsidR="0008138A" w:rsidRDefault="008C3132">
                    <w:pPr>
                      <w:spacing w:before="67" w:line="278" w:lineRule="auto"/>
                      <w:ind w:left="1317" w:right="505" w:hanging="790"/>
                    </w:pPr>
                    <w:r>
                      <w:t>Розподіл критеріїв за мірою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важливості</w:t>
                    </w:r>
                  </w:p>
                </w:txbxContent>
              </v:textbox>
            </v:shape>
            <v:shape id="_x0000_s1160" type="#_x0000_t202" style="position:absolute;left:5372;top:1302;width:3696;height:638" filled="f">
              <v:textbox inset="0,0,0,0">
                <w:txbxContent>
                  <w:p w:rsidR="0008138A" w:rsidRDefault="008C3132">
                    <w:pPr>
                      <w:spacing w:before="68"/>
                      <w:ind w:left="1380" w:right="507" w:hanging="850"/>
                    </w:pPr>
                    <w:r>
                      <w:t>Формулювання критеріїв та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обмежень</w:t>
                    </w:r>
                  </w:p>
                </w:txbxContent>
              </v:textbox>
            </v:shape>
            <v:shape id="_x0000_s1159" type="#_x0000_t202" style="position:absolute;left:5372;top:281;width:3696;height:510" filled="f">
              <v:textbox inset="0,0,0,0">
                <w:txbxContent>
                  <w:p w:rsidR="0008138A" w:rsidRDefault="008C3132">
                    <w:pPr>
                      <w:spacing w:before="69"/>
                      <w:ind w:left="787"/>
                    </w:pPr>
                    <w:r>
                      <w:t>Діагностика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проблеми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138A" w:rsidRDefault="0008138A">
      <w:pPr>
        <w:pStyle w:val="a3"/>
        <w:spacing w:before="8"/>
        <w:rPr>
          <w:rFonts w:ascii="Tahoma"/>
          <w:sz w:val="30"/>
        </w:rPr>
      </w:pPr>
    </w:p>
    <w:p w:rsidR="0008138A" w:rsidRDefault="008C3132">
      <w:pPr>
        <w:pStyle w:val="a3"/>
        <w:spacing w:line="322" w:lineRule="exact"/>
        <w:ind w:left="319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4361179</wp:posOffset>
            </wp:positionH>
            <wp:positionV relativeFrom="paragraph">
              <wp:posOffset>-2851399</wp:posOffset>
            </wp:positionV>
            <wp:extent cx="76100" cy="24288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4361179</wp:posOffset>
            </wp:positionH>
            <wp:positionV relativeFrom="paragraph">
              <wp:posOffset>-2203065</wp:posOffset>
            </wp:positionV>
            <wp:extent cx="76100" cy="2428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4361179</wp:posOffset>
            </wp:positionH>
            <wp:positionV relativeFrom="paragraph">
              <wp:posOffset>-1554730</wp:posOffset>
            </wp:positionV>
            <wp:extent cx="76299" cy="2428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4361179</wp:posOffset>
            </wp:positionH>
            <wp:positionV relativeFrom="paragraph">
              <wp:posOffset>-907030</wp:posOffset>
            </wp:positionV>
            <wp:extent cx="76100" cy="24288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рішень</w:t>
      </w:r>
    </w:p>
    <w:p w:rsidR="00BB6E1C" w:rsidRDefault="00BB6E1C">
      <w:pPr>
        <w:pStyle w:val="a3"/>
        <w:ind w:left="247" w:right="838" w:firstLine="566"/>
        <w:jc w:val="both"/>
      </w:pPr>
    </w:p>
    <w:p w:rsidR="0008138A" w:rsidRDefault="008C3132">
      <w:pPr>
        <w:pStyle w:val="a3"/>
        <w:ind w:left="247" w:right="838" w:firstLine="566"/>
        <w:jc w:val="both"/>
      </w:pPr>
      <w:r>
        <w:t>Більшість рядових співробітників в організаціях найчастіше не мають</w:t>
      </w:r>
      <w:r>
        <w:rPr>
          <w:spacing w:val="1"/>
        </w:rPr>
        <w:t xml:space="preserve"> </w:t>
      </w:r>
      <w:r>
        <w:t>достатніх повноважень для самостійного прийняття складних рішень, тому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повідомляють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беруться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розв’язання.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новаторського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розв’язанні</w:t>
      </w:r>
      <w:r>
        <w:rPr>
          <w:spacing w:val="1"/>
        </w:rPr>
        <w:t xml:space="preserve"> </w:t>
      </w:r>
      <w:r>
        <w:t>рішень</w:t>
      </w:r>
      <w:r>
        <w:rPr>
          <w:spacing w:val="-67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(керівника)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важливою,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високооплачуваною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організації.</w:t>
      </w:r>
    </w:p>
    <w:p w:rsidR="0008138A" w:rsidRDefault="008C3132">
      <w:pPr>
        <w:spacing w:before="1"/>
        <w:ind w:left="247" w:right="844" w:firstLine="566"/>
        <w:jc w:val="both"/>
        <w:rPr>
          <w:sz w:val="28"/>
        </w:rPr>
      </w:pPr>
      <w:r>
        <w:rPr>
          <w:i/>
          <w:sz w:val="28"/>
        </w:rPr>
        <w:t>Програмовані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 (.</w:t>
      </w:r>
    </w:p>
    <w:p w:rsidR="0008138A" w:rsidRDefault="008C3132">
      <w:pPr>
        <w:ind w:left="247" w:right="838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прийняття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інтуїтивними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заснованими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судженнях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раціональними</w:t>
      </w:r>
      <w:r>
        <w:rPr>
          <w:sz w:val="28"/>
        </w:rPr>
        <w:t>.</w:t>
      </w:r>
    </w:p>
    <w:p w:rsidR="0008138A" w:rsidRDefault="008C3132">
      <w:pPr>
        <w:ind w:left="247" w:right="839" w:firstLine="566"/>
        <w:jc w:val="both"/>
        <w:rPr>
          <w:sz w:val="28"/>
        </w:rPr>
      </w:pPr>
      <w:r>
        <w:rPr>
          <w:i/>
          <w:sz w:val="28"/>
        </w:rPr>
        <w:t>Інтуїтивними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такі,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приймаються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інтуїції </w:t>
      </w:r>
      <w:r>
        <w:rPr>
          <w:sz w:val="28"/>
        </w:rPr>
        <w:t xml:space="preserve">– </w:t>
      </w:r>
      <w:r>
        <w:rPr>
          <w:i/>
          <w:sz w:val="28"/>
        </w:rPr>
        <w:t>безпосереднього осягнення істини без досвіду та логічних висновків,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внутрішнього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відчуття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вибір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є правильним</w:t>
      </w:r>
      <w:r>
        <w:rPr>
          <w:sz w:val="28"/>
        </w:rPr>
        <w:t>.</w:t>
      </w:r>
    </w:p>
    <w:p w:rsidR="0008138A" w:rsidRDefault="008C3132" w:rsidP="00BB6E1C">
      <w:pPr>
        <w:ind w:left="814"/>
        <w:jc w:val="both"/>
        <w:rPr>
          <w:sz w:val="28"/>
        </w:rPr>
        <w:sectPr w:rsidR="0008138A">
          <w:pgSz w:w="11910" w:h="16840"/>
          <w:pgMar w:top="600" w:right="400" w:bottom="1480" w:left="1000" w:header="0" w:footer="1056" w:gutter="0"/>
          <w:cols w:space="720"/>
        </w:sectPr>
      </w:pPr>
      <w:r>
        <w:rPr>
          <w:i/>
          <w:sz w:val="28"/>
        </w:rPr>
        <w:t>Рішення,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засновані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судженнях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іноді</w:t>
      </w:r>
      <w:r>
        <w:rPr>
          <w:spacing w:val="24"/>
          <w:sz w:val="28"/>
        </w:rPr>
        <w:t xml:space="preserve"> </w:t>
      </w:r>
      <w:r>
        <w:rPr>
          <w:sz w:val="28"/>
        </w:rPr>
        <w:t>здаються</w:t>
      </w:r>
      <w:r>
        <w:rPr>
          <w:spacing w:val="24"/>
          <w:sz w:val="28"/>
        </w:rPr>
        <w:t xml:space="preserve"> </w:t>
      </w:r>
      <w:r>
        <w:rPr>
          <w:sz w:val="28"/>
        </w:rPr>
        <w:t>інтуїтивними,</w:t>
      </w:r>
      <w:r>
        <w:rPr>
          <w:spacing w:val="25"/>
          <w:sz w:val="28"/>
        </w:rPr>
        <w:t xml:space="preserve"> </w:t>
      </w:r>
      <w:r>
        <w:rPr>
          <w:sz w:val="28"/>
        </w:rPr>
        <w:t>оскільки</w:t>
      </w:r>
      <w:r w:rsidR="00BB6E1C">
        <w:rPr>
          <w:sz w:val="28"/>
        </w:rPr>
        <w:t xml:space="preserve"> </w:t>
      </w:r>
    </w:p>
    <w:p w:rsidR="0008138A" w:rsidRDefault="008C3132" w:rsidP="00BB6E1C">
      <w:pPr>
        <w:spacing w:before="128"/>
        <w:ind w:right="840"/>
        <w:jc w:val="both"/>
        <w:rPr>
          <w:sz w:val="28"/>
        </w:rPr>
      </w:pPr>
      <w:r>
        <w:rPr>
          <w:sz w:val="28"/>
        </w:rPr>
        <w:t xml:space="preserve">логіка їх прийняття не очевидна. </w:t>
      </w:r>
      <w:r>
        <w:rPr>
          <w:i/>
          <w:sz w:val="28"/>
        </w:rPr>
        <w:t xml:space="preserve">Рішення, засноване на судженні </w:t>
      </w:r>
      <w:r>
        <w:rPr>
          <w:sz w:val="28"/>
        </w:rPr>
        <w:t xml:space="preserve">– </w:t>
      </w:r>
      <w:r>
        <w:rPr>
          <w:i/>
          <w:sz w:val="28"/>
        </w:rPr>
        <w:t>це вибір,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обумовлений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накопиченим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досвідом.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траплялося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раніше,</w:t>
      </w:r>
      <w:r>
        <w:rPr>
          <w:spacing w:val="7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спрогнозувати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існуючій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 Спираючись на власний досвід та здоровий глузд, вона обирає ту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альтернативу,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приносила</w:t>
      </w:r>
      <w:r>
        <w:rPr>
          <w:spacing w:val="-1"/>
          <w:sz w:val="28"/>
        </w:rPr>
        <w:t xml:space="preserve"> </w:t>
      </w:r>
      <w:r>
        <w:rPr>
          <w:sz w:val="28"/>
        </w:rPr>
        <w:t>успіх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минулому.</w:t>
      </w:r>
    </w:p>
    <w:p w:rsidR="0008138A" w:rsidRDefault="008C3132">
      <w:pPr>
        <w:spacing w:before="1"/>
        <w:ind w:left="247" w:right="840" w:firstLine="566"/>
        <w:jc w:val="both"/>
        <w:rPr>
          <w:sz w:val="28"/>
        </w:rPr>
      </w:pPr>
      <w:r>
        <w:rPr>
          <w:i/>
          <w:sz w:val="28"/>
        </w:rPr>
        <w:t xml:space="preserve">Раціональне рішення </w:t>
      </w:r>
      <w:r>
        <w:rPr>
          <w:sz w:val="28"/>
        </w:rPr>
        <w:t>не залежить від внутрішніх відчуттів і минулого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досвіду, а </w:t>
      </w:r>
      <w:r>
        <w:rPr>
          <w:i/>
          <w:sz w:val="28"/>
        </w:rPr>
        <w:t>приймається за допомогою об'єктивного аналітичного процесу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логічного мислення</w:t>
      </w:r>
      <w:r>
        <w:rPr>
          <w:sz w:val="28"/>
        </w:rPr>
        <w:t>. При цьому способі розв’язання проблем керівник 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уникнути особистих оцінок подій і суб'єктивного р</w:t>
      </w:r>
      <w:r>
        <w:rPr>
          <w:sz w:val="28"/>
        </w:rPr>
        <w:t>анжування їх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важливості, якості чи корисності. Процес наведений на рис. 1 описує саме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важливою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передумов</w:t>
      </w:r>
      <w:r>
        <w:rPr>
          <w:sz w:val="28"/>
        </w:rPr>
        <w:t>:</w:t>
      </w:r>
    </w:p>
    <w:p w:rsidR="0008138A" w:rsidRDefault="008C313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before="2" w:line="342" w:lineRule="exact"/>
        <w:ind w:hanging="349"/>
        <w:jc w:val="left"/>
        <w:rPr>
          <w:sz w:val="28"/>
        </w:rPr>
      </w:pPr>
      <w:r>
        <w:rPr>
          <w:sz w:val="28"/>
        </w:rPr>
        <w:t>чіткість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проблеми;</w:t>
      </w:r>
    </w:p>
    <w:p w:rsidR="0008138A" w:rsidRDefault="008C313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визначеність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конкретизація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мети;</w:t>
      </w:r>
    </w:p>
    <w:p w:rsidR="0008138A" w:rsidRDefault="008C313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обізнаність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альтернативах;</w:t>
      </w:r>
    </w:p>
    <w:p w:rsidR="0008138A" w:rsidRDefault="008C313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ч</w:t>
      </w:r>
      <w:r>
        <w:rPr>
          <w:sz w:val="28"/>
        </w:rPr>
        <w:t>ітка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пріоритетів 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незмінність;</w:t>
      </w:r>
    </w:p>
    <w:p w:rsidR="0008138A" w:rsidRDefault="008C313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ind w:hanging="349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часових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 обмежень;</w:t>
      </w:r>
    </w:p>
    <w:p w:rsidR="0008138A" w:rsidRDefault="008C313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максимальна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віддача 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рішення.</w:t>
      </w:r>
    </w:p>
    <w:p w:rsidR="0008138A" w:rsidRDefault="008C3132">
      <w:pPr>
        <w:pStyle w:val="a3"/>
        <w:ind w:left="247" w:right="841" w:firstLine="708"/>
        <w:jc w:val="both"/>
        <w:rPr>
          <w:i/>
        </w:rPr>
      </w:pPr>
      <w:r>
        <w:t>За умовами визначеності при прийнятті управлінських рішень, тобто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спрогнозувати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 xml:space="preserve">умови </w:t>
      </w:r>
      <w:r>
        <w:rPr>
          <w:i/>
        </w:rPr>
        <w:t>визначеності,</w:t>
      </w:r>
      <w:r>
        <w:rPr>
          <w:i/>
          <w:spacing w:val="-2"/>
        </w:rPr>
        <w:t xml:space="preserve"> </w:t>
      </w:r>
      <w:r>
        <w:rPr>
          <w:i/>
        </w:rPr>
        <w:t>ризику</w:t>
      </w:r>
      <w:r>
        <w:rPr>
          <w:i/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rPr>
          <w:i/>
        </w:rPr>
        <w:t>невизначеності.</w:t>
      </w:r>
    </w:p>
    <w:p w:rsidR="0008138A" w:rsidRDefault="008C3132">
      <w:pPr>
        <w:pStyle w:val="a3"/>
        <w:ind w:left="247" w:right="842" w:firstLine="708"/>
        <w:jc w:val="both"/>
      </w:pPr>
      <w:r>
        <w:rPr>
          <w:i/>
        </w:rPr>
        <w:t>Визначеність</w:t>
      </w:r>
      <w:r>
        <w:t>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визначеності,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керівник точно знає результат кожного з альтернативних варіантів вибору.</w:t>
      </w:r>
      <w:r>
        <w:rPr>
          <w:spacing w:val="1"/>
        </w:rPr>
        <w:t xml:space="preserve"> </w:t>
      </w:r>
      <w:r>
        <w:t>Відмова надати вчасно інформа</w:t>
      </w:r>
      <w:r>
        <w:t>цію акціонерам про стан справ публічного</w:t>
      </w:r>
      <w:r>
        <w:rPr>
          <w:spacing w:val="1"/>
        </w:rPr>
        <w:t xml:space="preserve"> </w:t>
      </w:r>
      <w:r>
        <w:t>акціонерного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свідоме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rPr>
          <w:i/>
        </w:rPr>
        <w:t xml:space="preserve">визначено </w:t>
      </w:r>
      <w:r>
        <w:t>призведуть до настання несприятливих для організації правових і</w:t>
      </w:r>
      <w:r>
        <w:rPr>
          <w:spacing w:val="1"/>
        </w:rPr>
        <w:t xml:space="preserve"> </w:t>
      </w:r>
      <w:r>
        <w:t>майнових</w:t>
      </w:r>
      <w:r>
        <w:rPr>
          <w:spacing w:val="-4"/>
        </w:rPr>
        <w:t xml:space="preserve"> </w:t>
      </w:r>
      <w:r>
        <w:t>наслідків.</w:t>
      </w:r>
    </w:p>
    <w:p w:rsidR="0008138A" w:rsidRDefault="008C3132">
      <w:pPr>
        <w:pStyle w:val="a3"/>
        <w:ind w:left="247" w:right="839" w:firstLine="708"/>
        <w:jc w:val="both"/>
      </w:pPr>
      <w:r>
        <w:t>До рішень,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rPr>
          <w:i/>
        </w:rPr>
        <w:t>ризику,</w:t>
      </w:r>
      <w:r>
        <w:rPr>
          <w:i/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такі,</w:t>
      </w:r>
      <w:r>
        <w:rPr>
          <w:spacing w:val="70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визначеними,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rPr>
          <w:i/>
        </w:rPr>
        <w:t>імовірність</w:t>
      </w:r>
      <w:r>
        <w:rPr>
          <w:i/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відома.</w:t>
      </w:r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змінюється</w:t>
      </w:r>
      <w:r>
        <w:rPr>
          <w:spacing w:val="11"/>
        </w:rPr>
        <w:t xml:space="preserve"> </w:t>
      </w:r>
      <w:r>
        <w:t>від</w:t>
      </w:r>
      <w:r>
        <w:rPr>
          <w:spacing w:val="11"/>
        </w:rPr>
        <w:t xml:space="preserve"> </w:t>
      </w:r>
      <w:r>
        <w:t>0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причому</w:t>
      </w:r>
      <w:r>
        <w:rPr>
          <w:spacing w:val="6"/>
        </w:rPr>
        <w:t xml:space="preserve"> </w:t>
      </w:r>
      <w:r>
        <w:t>нуль</w:t>
      </w:r>
      <w:r>
        <w:rPr>
          <w:spacing w:val="10"/>
        </w:rPr>
        <w:t xml:space="preserve"> </w:t>
      </w:r>
      <w:r>
        <w:t>означатиме</w:t>
      </w:r>
      <w:r>
        <w:rPr>
          <w:spacing w:val="10"/>
        </w:rPr>
        <w:t xml:space="preserve"> </w:t>
      </w:r>
      <w:r>
        <w:t>достовірну</w:t>
      </w:r>
      <w:r>
        <w:rPr>
          <w:spacing w:val="6"/>
        </w:rPr>
        <w:t xml:space="preserve"> </w:t>
      </w:r>
      <w:r>
        <w:t>відсутність</w:t>
      </w:r>
      <w:r>
        <w:rPr>
          <w:spacing w:val="6"/>
        </w:rPr>
        <w:t xml:space="preserve"> </w:t>
      </w:r>
      <w:r>
        <w:t>події,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на</w:t>
      </w:r>
      <w:r>
        <w:t>стання.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імовірності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розташовуються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граничними</w:t>
      </w:r>
      <w:r>
        <w:rPr>
          <w:spacing w:val="1"/>
        </w:rPr>
        <w:t xml:space="preserve"> </w:t>
      </w:r>
      <w:r>
        <w:t>значеннями,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ймовірностей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дорівнювати</w:t>
      </w:r>
      <w:r>
        <w:rPr>
          <w:spacing w:val="1"/>
        </w:rPr>
        <w:t xml:space="preserve"> </w:t>
      </w:r>
      <w:r>
        <w:t>одиниці.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визначеності існує лише одна альтернатива. Для оцінки ризику керівникові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статистичною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 частоту настання певної події та імовірність реалізації певної події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майбутньому.</w:t>
      </w:r>
    </w:p>
    <w:p w:rsidR="0008138A" w:rsidRDefault="008C3132">
      <w:pPr>
        <w:pStyle w:val="a3"/>
        <w:ind w:left="247" w:right="841" w:firstLine="708"/>
        <w:jc w:val="both"/>
      </w:pPr>
      <w:r>
        <w:t>Найбільш</w:t>
      </w:r>
      <w:r>
        <w:rPr>
          <w:spacing w:val="1"/>
        </w:rPr>
        <w:t xml:space="preserve"> </w:t>
      </w:r>
      <w:r>
        <w:t>бажаний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імовірності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об'єктивність.</w:t>
      </w:r>
      <w:r>
        <w:rPr>
          <w:spacing w:val="1"/>
        </w:rPr>
        <w:t xml:space="preserve"> </w:t>
      </w:r>
      <w:r>
        <w:t xml:space="preserve">Імовірність </w:t>
      </w:r>
      <w:r>
        <w:rPr>
          <w:i/>
        </w:rPr>
        <w:t xml:space="preserve">об'єктивна, </w:t>
      </w:r>
      <w:r>
        <w:t>коли її можна визначити ма</w:t>
      </w:r>
      <w:r>
        <w:t>тематичними методами</w:t>
      </w:r>
      <w:r>
        <w:rPr>
          <w:spacing w:val="1"/>
        </w:rPr>
        <w:t xml:space="preserve"> </w:t>
      </w:r>
      <w:r>
        <w:t>або шляхом статистичного аналізу</w:t>
      </w:r>
      <w:r>
        <w:rPr>
          <w:spacing w:val="-4"/>
        </w:rPr>
        <w:t xml:space="preserve"> </w:t>
      </w:r>
      <w:r>
        <w:t>накопиченого досвіду.</w:t>
      </w:r>
    </w:p>
    <w:p w:rsidR="0008138A" w:rsidRDefault="008C3132" w:rsidP="00BB6E1C">
      <w:pPr>
        <w:pStyle w:val="a3"/>
        <w:ind w:left="247" w:right="837" w:firstLine="708"/>
        <w:jc w:val="both"/>
        <w:sectPr w:rsidR="0008138A">
          <w:pgSz w:w="11910" w:h="16840"/>
          <w:pgMar w:top="600" w:right="400" w:bottom="1480" w:left="1000" w:header="0" w:footer="1056" w:gutter="0"/>
          <w:cols w:space="720"/>
        </w:sectPr>
      </w:pPr>
      <w:r>
        <w:t xml:space="preserve">При прийнятті рішень в умовах </w:t>
      </w:r>
      <w:r>
        <w:rPr>
          <w:i/>
        </w:rPr>
        <w:t xml:space="preserve">невизначеності </w:t>
      </w:r>
      <w:r>
        <w:t>важливу роль відіграє</w:t>
      </w:r>
      <w:r>
        <w:rPr>
          <w:spacing w:val="1"/>
        </w:rPr>
        <w:t xml:space="preserve"> </w:t>
      </w:r>
      <w:r>
        <w:t>психологічна</w:t>
      </w:r>
      <w:r>
        <w:rPr>
          <w:spacing w:val="16"/>
        </w:rPr>
        <w:t xml:space="preserve"> </w:t>
      </w:r>
      <w:r>
        <w:t>орієнтація</w:t>
      </w:r>
      <w:r>
        <w:rPr>
          <w:spacing w:val="16"/>
        </w:rPr>
        <w:t xml:space="preserve"> </w:t>
      </w:r>
      <w:r>
        <w:t>особи,</w:t>
      </w:r>
      <w:r>
        <w:rPr>
          <w:spacing w:val="22"/>
        </w:rPr>
        <w:t xml:space="preserve"> </w:t>
      </w:r>
      <w:r>
        <w:t>яка</w:t>
      </w:r>
      <w:r>
        <w:rPr>
          <w:spacing w:val="16"/>
        </w:rPr>
        <w:t xml:space="preserve"> </w:t>
      </w:r>
      <w:r>
        <w:t>приймає</w:t>
      </w:r>
      <w:r>
        <w:rPr>
          <w:spacing w:val="15"/>
        </w:rPr>
        <w:t xml:space="preserve"> </w:t>
      </w:r>
      <w:r>
        <w:t>рішення.</w:t>
      </w:r>
      <w:r>
        <w:rPr>
          <w:spacing w:val="16"/>
        </w:rPr>
        <w:t xml:space="preserve"> </w:t>
      </w:r>
      <w:r>
        <w:t>Менеджер-оптиміст</w:t>
      </w:r>
      <w:r w:rsidR="00BB6E1C">
        <w:t xml:space="preserve"> </w:t>
      </w:r>
    </w:p>
    <w:p w:rsidR="0008138A" w:rsidRDefault="008C3132" w:rsidP="00BB6E1C">
      <w:pPr>
        <w:pStyle w:val="a3"/>
        <w:spacing w:before="239"/>
        <w:ind w:right="840"/>
        <w:jc w:val="both"/>
      </w:pPr>
      <w:r>
        <w:pict>
          <v:shape id="_x0000_s1157" style="position:absolute;left:0;text-align:left;margin-left:119.35pt;margin-top:214.15pt;width:6pt;height:38.1pt;z-index:15737856;mso-position-horizontal-relative:page" coordorigin="2387,4283" coordsize="120,762" o:spt="100" adj="0,,0" path="m2437,4925r-50,l2447,5045r50,-100l2437,4945r,-20xm2457,4283r-20,l2437,4945r20,l2457,4283xm2507,4925r-50,l2457,4945r40,l2507,492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6" style="position:absolute;left:0;text-align:left;margin-left:187.25pt;margin-top:214.1pt;width:6pt;height:79.35pt;z-index:15738368;mso-position-horizontal-relative:page" coordorigin="3745,4282" coordsize="120,1587" o:spt="100" adj="0,,0" path="m3795,5749r-50,l3805,5869r50,-100l3795,5769r,-20xm3815,4282r-20,l3795,5769r20,l3815,4282xm3865,5749r-50,l3815,5769r40,l3865,574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5" style="position:absolute;left:0;text-align:left;margin-left:323.95pt;margin-top:228.65pt;width:6pt;height:88.9pt;z-index:15738880;mso-position-horizontal-relative:page" coordorigin="6479,4573" coordsize="120,1778" o:spt="100" adj="0,,0" path="m6529,6231r-50,l6539,6351r50,-100l6529,6251r,-20xm6549,4573r-20,l6529,6251r20,l6549,4573xm6599,6231r-50,l6549,6251r40,l6599,623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4" style="position:absolute;left:0;text-align:left;margin-left:275pt;margin-top:228.7pt;width:6pt;height:47.15pt;z-index:15739392;mso-position-horizontal-relative:page" coordorigin="5500,4574" coordsize="120,943" o:spt="100" adj="0,,0" path="m5550,5397r-50,l5560,5517r50,-100l5550,5417r,-20xm5570,4574r-20,l5550,5417r20,l5570,4574xm5620,5397r-50,l5570,5417r40,l5620,539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3" style="position:absolute;left:0;text-align:left;margin-left:529.95pt;margin-top:226.1pt;width:6pt;height:118pt;z-index:15739904;mso-position-horizontal-relative:page" coordorigin="10599,4522" coordsize="120,2360" o:spt="100" adj="0,,0" path="m10649,6762r-50,l10659,6882r50,-100l10649,6782r,-20xm10669,4522r-20,l10649,6782r20,l10669,4522xm10719,6762r-50,l10669,6782r40,l10719,676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2" style="position:absolute;left:0;text-align:left;margin-left:413.4pt;margin-top:226.1pt;width:6pt;height:36.7pt;z-index:15740416;mso-position-horizontal-relative:page" coordorigin="8268,4522" coordsize="120,734" o:spt="100" adj="0,,0" path="m8318,5136r-50,l8328,5256r50,-100l8318,5156r,-20xm8338,4522r-20,l8318,5156r20,l8338,4522xm8388,5136r-50,l8338,5156r40,l8388,513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1" style="position:absolute;left:0;text-align:left;margin-left:486.75pt;margin-top:226.15pt;width:6pt;height:84.8pt;z-index:15740928;mso-position-horizontal-relative:page" coordorigin="9735,4523" coordsize="120,1696" o:spt="100" adj="0,,0" path="m9785,6099r-50,l9795,6219r50,-100l9785,6119r,-20xm9805,4523r-20,l9785,6119r20,l9805,4523xm9855,6099r-50,l9805,6119r40,l9855,6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0" style="position:absolute;left:0;text-align:left;margin-left:320.7pt;margin-top:228.7pt;width:189.7pt;height:189.1pt;z-index:15742464;mso-position-horizontal-relative:page" coordorigin="6414,4574" coordsize="3794,3782" o:spt="100" adj="0,,0" path="m7449,7182r-50,2l7334,4574r-20,l7379,7184r-50,1l7392,7304r47,-100l7449,7182xm10106,7312r-5,-8l10099,7294,6528,8147r-11,-48l6414,8185r131,30l6534,8171r-1,-4l10038,7329,8403,8286r-25,-44l8305,8355r134,-9l8419,8313r-5,-10l10106,7312xm10207,8063r-50,2l10133,7303r-20,1l10137,8065r-50,2l10151,8185r46,-100l10207,8063xe" fillcolor="black" stroked="f">
            <v:stroke joinstyle="round"/>
            <v:formulas/>
            <v:path arrowok="t" o:connecttype="segments"/>
            <w10:wrap anchorx="page"/>
          </v:shape>
        </w:pict>
      </w:r>
      <w:r>
        <w:t>зробить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rPr>
          <w:i/>
        </w:rPr>
        <w:t>максимаксного</w:t>
      </w:r>
      <w:r>
        <w:rPr>
          <w:i/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 xml:space="preserve">максимум можливого прибутку), менеджер-песиміст обере </w:t>
      </w:r>
      <w:r>
        <w:rPr>
          <w:i/>
        </w:rPr>
        <w:t>максимінімальний</w:t>
      </w:r>
      <w:r>
        <w:rPr>
          <w:i/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прибутку),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менеджер,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мін</w:t>
      </w:r>
      <w:r>
        <w:t>імізувати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максимальні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зробить</w:t>
      </w:r>
      <w:r>
        <w:rPr>
          <w:spacing w:val="1"/>
        </w:rPr>
        <w:t xml:space="preserve"> </w:t>
      </w:r>
      <w:r>
        <w:rPr>
          <w:i/>
        </w:rPr>
        <w:t>мінімаксний</w:t>
      </w:r>
      <w:r>
        <w:rPr>
          <w:i/>
          <w:spacing w:val="1"/>
        </w:rPr>
        <w:t xml:space="preserve"> </w:t>
      </w:r>
      <w:r>
        <w:t>вибір.</w:t>
      </w:r>
    </w:p>
    <w:p w:rsidR="0008138A" w:rsidRDefault="0008138A">
      <w:pPr>
        <w:pStyle w:val="a3"/>
        <w:rPr>
          <w:sz w:val="20"/>
        </w:rPr>
      </w:pPr>
    </w:p>
    <w:p w:rsidR="0008138A" w:rsidRDefault="008C3132">
      <w:pPr>
        <w:pStyle w:val="a3"/>
        <w:rPr>
          <w:sz w:val="24"/>
        </w:rPr>
      </w:pPr>
      <w:r>
        <w:pict>
          <v:group id="_x0000_s1144" style="position:absolute;margin-left:60.1pt;margin-top:15.8pt;width:481.9pt;height:109.3pt;z-index:-15724544;mso-wrap-distance-left:0;mso-wrap-distance-right:0;mso-position-horizontal-relative:page" coordorigin="1202,316" coordsize="9638,2186">
            <v:shape id="_x0000_s1149" style="position:absolute;left:3045;top:818;width:5818;height:863" coordorigin="3045,818" coordsize="5818,863" path="m8863,1621r-15,-13l8760,1535r-12,49l5440,818r-2,10l5435,819,3156,1574r-16,-48l3045,1621r133,19l3164,1599r-2,-6l5429,842r60,720l5439,1566r70,115l5548,1582r11,-26l5509,1561,5449,841r3295,763l8733,1652r130,-31xe" fillcolor="black" stroked="f">
              <v:path arrowok="t"/>
            </v:shape>
            <v:shape id="_x0000_s1148" type="#_x0000_t202" style="position:absolute;left:7791;top:1680;width:3041;height:763" filled="f">
              <v:textbox inset="0,0,0,0">
                <w:txbxContent>
                  <w:p w:rsidR="0008138A" w:rsidRDefault="008C3132">
                    <w:pPr>
                      <w:spacing w:before="67" w:line="278" w:lineRule="auto"/>
                      <w:ind w:left="794" w:right="689" w:hanging="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УМОВАМИ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ПРИЙНЯТТЯ</w:t>
                    </w:r>
                  </w:p>
                </w:txbxContent>
              </v:textbox>
            </v:shape>
            <v:shape id="_x0000_s1147" type="#_x0000_t202" style="position:absolute;left:4445;top:1680;width:3126;height:814" filled="f">
              <v:textbox inset="0,0,0,0">
                <w:txbxContent>
                  <w:p w:rsidR="0008138A" w:rsidRDefault="008C3132">
                    <w:pPr>
                      <w:spacing w:before="67" w:line="278" w:lineRule="auto"/>
                      <w:ind w:left="835" w:right="547" w:hanging="2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 ХАРАКТЕРОМ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ПРИЙНЯТТЯ</w:t>
                    </w:r>
                  </w:p>
                </w:txbxContent>
              </v:textbox>
            </v:shape>
            <v:shape id="_x0000_s1146" type="#_x0000_t202" style="position:absolute;left:1209;top:1680;width:3134;height:523" filled="f">
              <v:textbox inset="0,0,0,0">
                <w:txbxContent>
                  <w:p w:rsidR="0008138A" w:rsidRDefault="008C3132">
                    <w:pPr>
                      <w:spacing w:before="69"/>
                      <w:ind w:left="4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УНІКАЛЬНІСТЮ</w:t>
                    </w:r>
                  </w:p>
                </w:txbxContent>
              </v:textbox>
            </v:shape>
            <v:shape id="_x0000_s1145" type="#_x0000_t202" style="position:absolute;left:3424;top:323;width:4052;height:505" filled="f">
              <v:textbox inset="0,0,0,0">
                <w:txbxContent>
                  <w:p w:rsidR="0008138A" w:rsidRDefault="008C3132">
                    <w:pPr>
                      <w:spacing w:before="77"/>
                      <w:ind w:left="252"/>
                    </w:pPr>
                    <w:r>
                      <w:t>ГРУПИ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УПРАВЛІНСЬКИХ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РІШЕНЬ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138A" w:rsidRDefault="0008138A">
      <w:pPr>
        <w:pStyle w:val="a3"/>
        <w:rPr>
          <w:sz w:val="20"/>
        </w:rPr>
      </w:pPr>
    </w:p>
    <w:p w:rsidR="0008138A" w:rsidRDefault="008C3132">
      <w:pPr>
        <w:pStyle w:val="a3"/>
        <w:spacing w:before="8"/>
        <w:rPr>
          <w:sz w:val="13"/>
        </w:rPr>
      </w:pPr>
      <w:r>
        <w:pict>
          <v:shape id="_x0000_s1143" type="#_x0000_t202" style="position:absolute;margin-left:60.45pt;margin-top:10.25pt;width:119.7pt;height:23.6pt;z-index:-15724032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70"/>
                    <w:ind w:left="183"/>
                  </w:pPr>
                  <w:r>
                    <w:t>ЗАПРОГРАМОВАНІ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2" type="#_x0000_t202" style="position:absolute;margin-left:202.45pt;margin-top:33.85pt;width:108.7pt;height:23.6pt;z-index:-15723520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68"/>
                    <w:ind w:left="446"/>
                  </w:pPr>
                  <w:r>
                    <w:t>ІНТУЇТИВНІ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1" type="#_x0000_t202" style="position:absolute;margin-left:373.8pt;margin-top:23.8pt;width:112.6pt;height:23.1pt;z-index:-15723008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70"/>
                    <w:ind w:left="497"/>
                  </w:pPr>
                  <w:r>
                    <w:t>ВИЗНАЧЕНІ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0" type="#_x0000_t202" style="position:absolute;margin-left:236.4pt;margin-top:75.55pt;width:125.4pt;height:36.95pt;z-index:-15722496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67" w:line="244" w:lineRule="auto"/>
                    <w:ind w:left="543" w:right="413" w:hanging="118"/>
                  </w:pPr>
                  <w:r>
                    <w:rPr>
                      <w:spacing w:val="-1"/>
                    </w:rPr>
                    <w:t xml:space="preserve">ЗАСНОВАНІ </w:t>
                  </w:r>
                  <w:r>
                    <w:t>НА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СУДЖЕННЯХ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9" type="#_x0000_t202" style="position:absolute;margin-left:397.95pt;margin-top:71.45pt;width:107.1pt;height:26.5pt;z-index:-15721984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70"/>
                    <w:ind w:left="367"/>
                  </w:pPr>
                  <w:r>
                    <w:t>РИЗИКОВАНІ</w:t>
                  </w:r>
                </w:p>
              </w:txbxContent>
            </v:textbox>
            <w10:wrap type="topAndBottom" anchorx="page"/>
          </v:shape>
        </w:pict>
      </w:r>
    </w:p>
    <w:p w:rsidR="0008138A" w:rsidRDefault="0008138A">
      <w:pPr>
        <w:pStyle w:val="a3"/>
        <w:rPr>
          <w:sz w:val="17"/>
        </w:rPr>
      </w:pP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rPr>
          <w:sz w:val="20"/>
        </w:rPr>
      </w:pPr>
    </w:p>
    <w:p w:rsidR="0008138A" w:rsidRDefault="008C3132">
      <w:pPr>
        <w:pStyle w:val="a3"/>
        <w:spacing w:before="10"/>
        <w:rPr>
          <w:sz w:val="13"/>
        </w:rPr>
      </w:pPr>
      <w:r>
        <w:pict>
          <v:shape id="_x0000_s1138" type="#_x0000_t202" style="position:absolute;margin-left:217.15pt;margin-top:10.35pt;width:103.55pt;height:22.05pt;z-index:-15721472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70"/>
                    <w:ind w:left="145"/>
                  </w:pPr>
                  <w:r>
                    <w:t>МАКСИМАКСНІ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7" type="#_x0000_t202" style="position:absolute;margin-left:326.95pt;margin-top:26.9pt;width:110.9pt;height:20.1pt;z-index:-15720960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70"/>
                    <w:ind w:left="369"/>
                  </w:pPr>
                  <w:r>
                    <w:t>МАКСИМІННІ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36" type="#_x0000_t202" style="position:absolute;margin-left:452.5pt;margin-top:18.4pt;width:100.15pt;height:24.55pt;z-index:-15720448;mso-wrap-distance-left:0;mso-wrap-distance-right:0;mso-position-horizontal-relative:page" filled="f">
            <v:textbox inset="0,0,0,0">
              <w:txbxContent>
                <w:p w:rsidR="0008138A" w:rsidRDefault="008C3132">
                  <w:pPr>
                    <w:spacing w:before="69"/>
                    <w:ind w:left="304"/>
                  </w:pPr>
                  <w:r>
                    <w:t>МІНІМАКСНІ</w:t>
                  </w:r>
                </w:p>
              </w:txbxContent>
            </v:textbox>
            <w10:wrap type="topAndBottom" anchorx="page"/>
          </v:shape>
        </w:pict>
      </w:r>
    </w:p>
    <w:p w:rsidR="0008138A" w:rsidRDefault="008C3132">
      <w:pPr>
        <w:pStyle w:val="a3"/>
        <w:spacing w:before="93"/>
        <w:ind w:left="2588"/>
      </w:pPr>
      <w:r>
        <w:t>Рис.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рішень</w:t>
      </w:r>
    </w:p>
    <w:p w:rsidR="0008138A" w:rsidRDefault="0008138A">
      <w:pPr>
        <w:pStyle w:val="a3"/>
      </w:pPr>
    </w:p>
    <w:p w:rsidR="0008138A" w:rsidRDefault="008C3132">
      <w:pPr>
        <w:pStyle w:val="a3"/>
        <w:ind w:left="247" w:right="843" w:firstLine="566"/>
        <w:jc w:val="both"/>
      </w:pPr>
      <w:r>
        <w:pict>
          <v:group id="_x0000_s1133" style="position:absolute;left:0;text-align:left;margin-left:266.25pt;margin-top:-111.7pt;width:107.9pt;height:22.15pt;z-index:15737344;mso-position-horizontal-relative:page" coordorigin="5325,-2234" coordsize="2158,443">
            <v:rect id="_x0000_s1135" style="position:absolute;left:5333;top:-2227;width:2143;height:428" filled="f"/>
            <v:shape id="_x0000_s1134" type="#_x0000_t202" style="position:absolute;left:5325;top:-2235;width:2158;height:443" filled="f" stroked="f">
              <v:textbox inset="0,0,0,0">
                <w:txbxContent>
                  <w:p w:rsidR="0008138A" w:rsidRDefault="008C3132">
                    <w:pPr>
                      <w:spacing w:before="84"/>
                      <w:ind w:left="329"/>
                    </w:pPr>
                    <w:r>
                      <w:t>РАЦІОНАЛЬНІ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2" type="#_x0000_t202" style="position:absolute;left:0;text-align:left;margin-left:431.6pt;margin-top:-132.45pt;width:127.5pt;height:21.1pt;z-index:15741440;mso-position-horizontal-relative:page" filled="f">
            <v:textbox inset="0,0,0,0">
              <w:txbxContent>
                <w:p w:rsidR="0008138A" w:rsidRDefault="008C3132">
                  <w:pPr>
                    <w:spacing w:before="69"/>
                    <w:ind w:left="501"/>
                  </w:pPr>
                  <w:r>
                    <w:t>НЕВИЗНАЧЕНІ</w:t>
                  </w:r>
                </w:p>
              </w:txbxContent>
            </v:textbox>
            <w10:wrap anchorx="page"/>
          </v:shape>
        </w:pict>
      </w:r>
      <w:r>
        <w:pict>
          <v:shape id="_x0000_s1131" type="#_x0000_t202" style="position:absolute;left:0;text-align:left;margin-left:63pt;margin-top:-183.1pt;width:134.9pt;height:20pt;z-index:15741952;mso-position-horizontal-relative:page" filled="f">
            <v:textbox inset="0,0,0,0">
              <w:txbxContent>
                <w:p w:rsidR="0008138A" w:rsidRDefault="008C3132">
                  <w:pPr>
                    <w:spacing w:before="69"/>
                    <w:ind w:left="144"/>
                  </w:pPr>
                  <w:r>
                    <w:t>НЕЗАПРОГРАМОВАНІ</w:t>
                  </w:r>
                </w:p>
              </w:txbxContent>
            </v:textbox>
            <w10:wrap anchorx="page"/>
          </v:shape>
        </w:pict>
      </w:r>
      <w:r>
        <w:t>До числа факторів, які впливають на процес прийняття управлінського</w:t>
      </w:r>
      <w:r>
        <w:rPr>
          <w:spacing w:val="1"/>
        </w:rPr>
        <w:t xml:space="preserve"> </w:t>
      </w:r>
      <w:r>
        <w:t>рішення,</w:t>
      </w:r>
      <w:r>
        <w:rPr>
          <w:spacing w:val="-2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такі:</w:t>
      </w:r>
    </w:p>
    <w:p w:rsidR="0008138A" w:rsidRDefault="008C3132">
      <w:pPr>
        <w:pStyle w:val="a5"/>
        <w:numPr>
          <w:ilvl w:val="0"/>
          <w:numId w:val="6"/>
        </w:numPr>
        <w:tabs>
          <w:tab w:val="left" w:pos="957"/>
        </w:tabs>
        <w:ind w:left="247" w:right="841" w:firstLine="283"/>
        <w:jc w:val="both"/>
        <w:rPr>
          <w:sz w:val="28"/>
        </w:rPr>
      </w:pPr>
      <w:r>
        <w:rPr>
          <w:i/>
          <w:sz w:val="28"/>
        </w:rPr>
        <w:t>Час та середовище, 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змінюється </w:t>
      </w:r>
      <w:r>
        <w:rPr>
          <w:sz w:val="28"/>
        </w:rPr>
        <w:t>– часові зміни та зміни середовища</w:t>
      </w:r>
      <w:r>
        <w:rPr>
          <w:spacing w:val="-67"/>
          <w:sz w:val="28"/>
        </w:rPr>
        <w:t xml:space="preserve"> </w:t>
      </w:r>
      <w:r>
        <w:rPr>
          <w:sz w:val="28"/>
        </w:rPr>
        <w:t>змушують</w:t>
      </w:r>
      <w:r>
        <w:rPr>
          <w:spacing w:val="1"/>
          <w:sz w:val="28"/>
        </w:rPr>
        <w:t xml:space="preserve"> </w:t>
      </w:r>
      <w:r>
        <w:rPr>
          <w:sz w:val="28"/>
        </w:rPr>
        <w:t>шукати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ситуацій.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змін відносять зміни соціальних, економічних, культурних і політичних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технологічні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зміни.</w:t>
      </w:r>
    </w:p>
    <w:p w:rsidR="0008138A" w:rsidRDefault="008C3132">
      <w:pPr>
        <w:pStyle w:val="a5"/>
        <w:numPr>
          <w:ilvl w:val="0"/>
          <w:numId w:val="6"/>
        </w:numPr>
        <w:tabs>
          <w:tab w:val="left" w:pos="957"/>
        </w:tabs>
        <w:spacing w:before="1"/>
        <w:ind w:left="247" w:right="842" w:firstLine="283"/>
        <w:jc w:val="both"/>
        <w:rPr>
          <w:sz w:val="28"/>
        </w:rPr>
      </w:pPr>
      <w:r>
        <w:rPr>
          <w:i/>
          <w:sz w:val="28"/>
        </w:rPr>
        <w:t>Інформаційні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обмеження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 спотвореного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ситуації.</w:t>
      </w:r>
    </w:p>
    <w:p w:rsidR="0008138A" w:rsidRDefault="008C3132">
      <w:pPr>
        <w:pStyle w:val="a5"/>
        <w:numPr>
          <w:ilvl w:val="0"/>
          <w:numId w:val="6"/>
        </w:numPr>
        <w:tabs>
          <w:tab w:val="left" w:pos="957"/>
        </w:tabs>
        <w:ind w:left="247" w:right="843" w:firstLine="283"/>
        <w:jc w:val="both"/>
        <w:rPr>
          <w:sz w:val="28"/>
        </w:rPr>
      </w:pPr>
      <w:r>
        <w:rPr>
          <w:i/>
          <w:sz w:val="28"/>
        </w:rPr>
        <w:t>Поведінкові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обмеження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бар’єрами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сприймати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-4"/>
          <w:sz w:val="28"/>
        </w:rPr>
        <w:t xml:space="preserve"> </w:t>
      </w:r>
      <w:r>
        <w:rPr>
          <w:sz w:val="28"/>
        </w:rPr>
        <w:t>та д</w:t>
      </w:r>
      <w:r>
        <w:rPr>
          <w:sz w:val="28"/>
        </w:rPr>
        <w:t>іяти зважено.</w:t>
      </w:r>
    </w:p>
    <w:p w:rsidR="0008138A" w:rsidRPr="00BB6E1C" w:rsidRDefault="008C3132" w:rsidP="00BB6E1C">
      <w:pPr>
        <w:pStyle w:val="a5"/>
        <w:numPr>
          <w:ilvl w:val="0"/>
          <w:numId w:val="6"/>
        </w:numPr>
        <w:tabs>
          <w:tab w:val="left" w:pos="957"/>
        </w:tabs>
        <w:spacing w:before="128"/>
        <w:ind w:left="247" w:right="840" w:firstLine="283"/>
        <w:jc w:val="both"/>
        <w:rPr>
          <w:sz w:val="28"/>
          <w:szCs w:val="28"/>
        </w:rPr>
      </w:pPr>
      <w:r w:rsidRPr="00BB6E1C">
        <w:rPr>
          <w:i/>
          <w:sz w:val="28"/>
        </w:rPr>
        <w:t>Негативні</w:t>
      </w:r>
      <w:r w:rsidRPr="00BB6E1C">
        <w:rPr>
          <w:i/>
          <w:spacing w:val="1"/>
          <w:sz w:val="28"/>
        </w:rPr>
        <w:t xml:space="preserve"> </w:t>
      </w:r>
      <w:r w:rsidRPr="00BB6E1C">
        <w:rPr>
          <w:i/>
          <w:sz w:val="28"/>
        </w:rPr>
        <w:t>наслідки</w:t>
      </w:r>
      <w:r w:rsidRPr="00BB6E1C"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 w:rsidRPr="00BB6E1C"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 w:rsidRPr="00BB6E1C"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 w:rsidRPr="00BB6E1C"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 w:rsidRPr="00BB6E1C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Pr="00BB6E1C">
        <w:rPr>
          <w:spacing w:val="70"/>
          <w:sz w:val="28"/>
        </w:rPr>
        <w:t xml:space="preserve"> </w:t>
      </w:r>
      <w:r>
        <w:rPr>
          <w:sz w:val="28"/>
        </w:rPr>
        <w:t>багатьох</w:t>
      </w:r>
      <w:r w:rsidRPr="00BB6E1C">
        <w:rPr>
          <w:spacing w:val="1"/>
          <w:sz w:val="28"/>
        </w:rPr>
        <w:t xml:space="preserve"> </w:t>
      </w:r>
      <w:r>
        <w:rPr>
          <w:sz w:val="28"/>
        </w:rPr>
        <w:t>сенсах є мистецтвом пошуку ефективного компромісу, коли виграш в одному</w:t>
      </w:r>
      <w:r w:rsidRPr="00BB6E1C">
        <w:rPr>
          <w:spacing w:val="1"/>
          <w:sz w:val="28"/>
        </w:rPr>
        <w:t xml:space="preserve"> </w:t>
      </w:r>
      <w:r>
        <w:rPr>
          <w:sz w:val="28"/>
        </w:rPr>
        <w:t>майже</w:t>
      </w:r>
      <w:r w:rsidRPr="00BB6E1C">
        <w:rPr>
          <w:spacing w:val="13"/>
          <w:sz w:val="28"/>
        </w:rPr>
        <w:t xml:space="preserve"> </w:t>
      </w:r>
      <w:r>
        <w:rPr>
          <w:sz w:val="28"/>
        </w:rPr>
        <w:t>завжди</w:t>
      </w:r>
      <w:r w:rsidRPr="00BB6E1C">
        <w:rPr>
          <w:spacing w:val="14"/>
          <w:sz w:val="28"/>
        </w:rPr>
        <w:t xml:space="preserve"> </w:t>
      </w:r>
      <w:r w:rsidRPr="00BB6E1C">
        <w:rPr>
          <w:sz w:val="28"/>
          <w:szCs w:val="28"/>
        </w:rPr>
        <w:t>досягається</w:t>
      </w:r>
      <w:r w:rsidRPr="00BB6E1C">
        <w:rPr>
          <w:spacing w:val="14"/>
          <w:sz w:val="28"/>
          <w:szCs w:val="28"/>
        </w:rPr>
        <w:t xml:space="preserve"> </w:t>
      </w:r>
      <w:r w:rsidRPr="00BB6E1C">
        <w:rPr>
          <w:sz w:val="28"/>
          <w:szCs w:val="28"/>
        </w:rPr>
        <w:t>на</w:t>
      </w:r>
      <w:r w:rsidRPr="00BB6E1C">
        <w:rPr>
          <w:spacing w:val="13"/>
          <w:sz w:val="28"/>
          <w:szCs w:val="28"/>
        </w:rPr>
        <w:t xml:space="preserve"> </w:t>
      </w:r>
      <w:r w:rsidRPr="00BB6E1C">
        <w:rPr>
          <w:sz w:val="28"/>
          <w:szCs w:val="28"/>
        </w:rPr>
        <w:t>шкоду</w:t>
      </w:r>
      <w:r w:rsidRPr="00BB6E1C">
        <w:rPr>
          <w:spacing w:val="10"/>
          <w:sz w:val="28"/>
          <w:szCs w:val="28"/>
        </w:rPr>
        <w:t xml:space="preserve"> </w:t>
      </w:r>
      <w:r w:rsidRPr="00BB6E1C">
        <w:rPr>
          <w:sz w:val="28"/>
          <w:szCs w:val="28"/>
        </w:rPr>
        <w:t>іншому.</w:t>
      </w:r>
      <w:r w:rsidRPr="00BB6E1C">
        <w:rPr>
          <w:spacing w:val="13"/>
          <w:sz w:val="28"/>
          <w:szCs w:val="28"/>
        </w:rPr>
        <w:t xml:space="preserve"> </w:t>
      </w:r>
      <w:r w:rsidRPr="00BB6E1C">
        <w:rPr>
          <w:sz w:val="28"/>
          <w:szCs w:val="28"/>
        </w:rPr>
        <w:t>Подібні</w:t>
      </w:r>
      <w:r w:rsidRPr="00BB6E1C">
        <w:rPr>
          <w:spacing w:val="14"/>
          <w:sz w:val="28"/>
          <w:szCs w:val="28"/>
        </w:rPr>
        <w:t xml:space="preserve"> </w:t>
      </w:r>
      <w:r w:rsidRPr="00BB6E1C">
        <w:rPr>
          <w:sz w:val="28"/>
          <w:szCs w:val="28"/>
        </w:rPr>
        <w:t>негативні</w:t>
      </w:r>
      <w:r w:rsidRPr="00BB6E1C">
        <w:rPr>
          <w:spacing w:val="14"/>
          <w:sz w:val="28"/>
          <w:szCs w:val="28"/>
        </w:rPr>
        <w:t xml:space="preserve"> </w:t>
      </w:r>
      <w:r w:rsidRPr="00BB6E1C">
        <w:rPr>
          <w:sz w:val="28"/>
          <w:szCs w:val="28"/>
        </w:rPr>
        <w:t>наслідки</w:t>
      </w:r>
      <w:r w:rsidR="00BB6E1C" w:rsidRPr="00BB6E1C">
        <w:rPr>
          <w:sz w:val="28"/>
          <w:szCs w:val="28"/>
        </w:rPr>
        <w:t xml:space="preserve"> </w:t>
      </w:r>
      <w:r w:rsidRPr="00BB6E1C">
        <w:rPr>
          <w:sz w:val="28"/>
          <w:szCs w:val="28"/>
        </w:rPr>
        <w:t>необхідно враховувати, приймаючи рішення. Часто керівникові доводиться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виносити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суб'єктивне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судження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про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те,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які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негативні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побічні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ефекти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припустимі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за</w:t>
      </w:r>
      <w:r w:rsidRPr="00BB6E1C">
        <w:rPr>
          <w:spacing w:val="-2"/>
          <w:sz w:val="28"/>
          <w:szCs w:val="28"/>
        </w:rPr>
        <w:t xml:space="preserve"> </w:t>
      </w:r>
      <w:r w:rsidRPr="00BB6E1C">
        <w:rPr>
          <w:sz w:val="28"/>
          <w:szCs w:val="28"/>
        </w:rPr>
        <w:t>умови</w:t>
      </w:r>
      <w:r w:rsidRPr="00BB6E1C">
        <w:rPr>
          <w:spacing w:val="-1"/>
          <w:sz w:val="28"/>
          <w:szCs w:val="28"/>
        </w:rPr>
        <w:t xml:space="preserve"> </w:t>
      </w:r>
      <w:r w:rsidRPr="00BB6E1C">
        <w:rPr>
          <w:sz w:val="28"/>
          <w:szCs w:val="28"/>
        </w:rPr>
        <w:t>досягнення</w:t>
      </w:r>
      <w:r w:rsidRPr="00BB6E1C">
        <w:rPr>
          <w:spacing w:val="-1"/>
          <w:sz w:val="28"/>
          <w:szCs w:val="28"/>
        </w:rPr>
        <w:t xml:space="preserve"> </w:t>
      </w:r>
      <w:r w:rsidRPr="00BB6E1C">
        <w:rPr>
          <w:sz w:val="28"/>
          <w:szCs w:val="28"/>
        </w:rPr>
        <w:t>бажаного</w:t>
      </w:r>
      <w:r w:rsidRPr="00BB6E1C">
        <w:rPr>
          <w:spacing w:val="-2"/>
          <w:sz w:val="28"/>
          <w:szCs w:val="28"/>
        </w:rPr>
        <w:t xml:space="preserve"> </w:t>
      </w:r>
      <w:r w:rsidRPr="00BB6E1C">
        <w:rPr>
          <w:sz w:val="28"/>
          <w:szCs w:val="28"/>
        </w:rPr>
        <w:t>кінцевого результату.</w:t>
      </w:r>
    </w:p>
    <w:p w:rsidR="0008138A" w:rsidRDefault="008C3132">
      <w:pPr>
        <w:pStyle w:val="a5"/>
        <w:numPr>
          <w:ilvl w:val="0"/>
          <w:numId w:val="6"/>
        </w:numPr>
        <w:tabs>
          <w:tab w:val="left" w:pos="957"/>
        </w:tabs>
        <w:spacing w:before="2"/>
        <w:ind w:left="247" w:right="841" w:firstLine="283"/>
        <w:jc w:val="both"/>
        <w:rPr>
          <w:sz w:val="28"/>
        </w:rPr>
      </w:pPr>
      <w:r>
        <w:rPr>
          <w:i/>
          <w:sz w:val="28"/>
        </w:rPr>
        <w:t>Взаємозалежність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приймалися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 рішення.</w:t>
      </w:r>
    </w:p>
    <w:p w:rsidR="0008138A" w:rsidRDefault="008C3132">
      <w:pPr>
        <w:spacing w:line="242" w:lineRule="auto"/>
        <w:ind w:left="247" w:right="842" w:firstLine="566"/>
        <w:jc w:val="both"/>
        <w:rPr>
          <w:sz w:val="28"/>
        </w:rPr>
      </w:pPr>
      <w:r>
        <w:rPr>
          <w:i/>
          <w:sz w:val="28"/>
        </w:rPr>
        <w:t>Технологія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прийняття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70"/>
          <w:sz w:val="28"/>
        </w:rPr>
        <w:t xml:space="preserve"> </w:t>
      </w:r>
      <w:r>
        <w:rPr>
          <w:sz w:val="28"/>
        </w:rPr>
        <w:t>охоплювати</w:t>
      </w:r>
      <w:r>
        <w:rPr>
          <w:spacing w:val="70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 w:rsidR="00BB6E1C">
        <w:rPr>
          <w:sz w:val="28"/>
        </w:rPr>
        <w:t>стадії</w:t>
      </w:r>
      <w:r>
        <w:rPr>
          <w:sz w:val="28"/>
        </w:rPr>
        <w:t>:</w:t>
      </w:r>
    </w:p>
    <w:p w:rsidR="0008138A" w:rsidRDefault="008C3132">
      <w:pPr>
        <w:pStyle w:val="a5"/>
        <w:numPr>
          <w:ilvl w:val="0"/>
          <w:numId w:val="5"/>
        </w:numPr>
        <w:tabs>
          <w:tab w:val="left" w:pos="957"/>
        </w:tabs>
        <w:ind w:right="839" w:hanging="360"/>
        <w:jc w:val="both"/>
        <w:rPr>
          <w:sz w:val="28"/>
        </w:rPr>
      </w:pPr>
      <w:r>
        <w:rPr>
          <w:sz w:val="28"/>
        </w:rPr>
        <w:t>Стадія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економічний ана</w:t>
      </w:r>
      <w:r>
        <w:rPr>
          <w:sz w:val="28"/>
        </w:rPr>
        <w:t>ліз ситуації на мікро-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макрорівні,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поєднує</w:t>
      </w:r>
      <w:r>
        <w:rPr>
          <w:spacing w:val="1"/>
          <w:sz w:val="28"/>
        </w:rPr>
        <w:t xml:space="preserve"> </w:t>
      </w:r>
      <w:r>
        <w:rPr>
          <w:sz w:val="28"/>
        </w:rPr>
        <w:t>пошук,</w:t>
      </w:r>
      <w:r>
        <w:rPr>
          <w:spacing w:val="1"/>
          <w:sz w:val="28"/>
        </w:rPr>
        <w:t xml:space="preserve"> </w:t>
      </w:r>
      <w:r>
        <w:rPr>
          <w:sz w:val="28"/>
        </w:rPr>
        <w:t>збір,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3"/>
          <w:sz w:val="28"/>
        </w:rPr>
        <w:t xml:space="preserve"> </w:t>
      </w:r>
      <w:r>
        <w:rPr>
          <w:sz w:val="28"/>
        </w:rPr>
        <w:t>які потребують</w:t>
      </w:r>
      <w:r>
        <w:rPr>
          <w:spacing w:val="-2"/>
          <w:sz w:val="28"/>
        </w:rPr>
        <w:t xml:space="preserve"> </w:t>
      </w:r>
      <w:r>
        <w:rPr>
          <w:sz w:val="28"/>
        </w:rPr>
        <w:t>розв'язання.</w:t>
      </w:r>
    </w:p>
    <w:p w:rsidR="0008138A" w:rsidRDefault="008C3132">
      <w:pPr>
        <w:pStyle w:val="a5"/>
        <w:numPr>
          <w:ilvl w:val="0"/>
          <w:numId w:val="5"/>
        </w:numPr>
        <w:tabs>
          <w:tab w:val="left" w:pos="957"/>
        </w:tabs>
        <w:ind w:right="844" w:hanging="360"/>
        <w:jc w:val="both"/>
        <w:rPr>
          <w:sz w:val="28"/>
        </w:rPr>
      </w:pPr>
      <w:r>
        <w:rPr>
          <w:sz w:val="28"/>
        </w:rPr>
        <w:t>Стадія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та оцінка альтернативних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рішень;</w:t>
      </w:r>
      <w:r>
        <w:rPr>
          <w:spacing w:val="1"/>
          <w:sz w:val="28"/>
        </w:rPr>
        <w:t xml:space="preserve"> </w:t>
      </w:r>
      <w:r>
        <w:rPr>
          <w:sz w:val="28"/>
        </w:rPr>
        <w:t>добір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рішення;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найкращого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рішення.</w:t>
      </w:r>
    </w:p>
    <w:p w:rsidR="0008138A" w:rsidRDefault="008C3132">
      <w:pPr>
        <w:pStyle w:val="a5"/>
        <w:numPr>
          <w:ilvl w:val="0"/>
          <w:numId w:val="5"/>
        </w:numPr>
        <w:tabs>
          <w:tab w:val="left" w:pos="957"/>
        </w:tabs>
        <w:ind w:right="839" w:hanging="360"/>
        <w:jc w:val="both"/>
        <w:rPr>
          <w:sz w:val="28"/>
        </w:rPr>
      </w:pPr>
      <w:r>
        <w:rPr>
          <w:sz w:val="28"/>
        </w:rPr>
        <w:t>Стадія реалізації – розробляються заходи для конкретизації рішення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виконавців;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виконанням.</w:t>
      </w:r>
    </w:p>
    <w:p w:rsidR="0008138A" w:rsidRDefault="008C3132">
      <w:pPr>
        <w:pStyle w:val="a3"/>
        <w:ind w:left="247" w:right="840" w:firstLine="566"/>
        <w:jc w:val="both"/>
      </w:pPr>
      <w:r>
        <w:t>Існує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</w:t>
      </w:r>
      <w:r>
        <w:t>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уникнення</w:t>
      </w:r>
      <w:r>
        <w:rPr>
          <w:spacing w:val="-3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виявлення проблем</w:t>
      </w:r>
      <w:r>
        <w:t>.</w:t>
      </w:r>
    </w:p>
    <w:p w:rsidR="0008138A" w:rsidRDefault="008C3132">
      <w:pPr>
        <w:pStyle w:val="a3"/>
        <w:ind w:left="247" w:right="844" w:firstLine="566"/>
        <w:jc w:val="both"/>
      </w:pPr>
      <w:r>
        <w:rPr>
          <w:i/>
        </w:rPr>
        <w:t>Менеджер,</w:t>
      </w:r>
      <w:r>
        <w:rPr>
          <w:i/>
          <w:spacing w:val="1"/>
        </w:rPr>
        <w:t xml:space="preserve"> </w:t>
      </w:r>
      <w:r>
        <w:rPr>
          <w:i/>
        </w:rPr>
        <w:t>який</w:t>
      </w:r>
      <w:r>
        <w:rPr>
          <w:i/>
          <w:spacing w:val="1"/>
        </w:rPr>
        <w:t xml:space="preserve"> </w:t>
      </w:r>
      <w:r>
        <w:rPr>
          <w:i/>
        </w:rPr>
        <w:t>уникає</w:t>
      </w:r>
      <w:r>
        <w:rPr>
          <w:i/>
          <w:spacing w:val="1"/>
        </w:rPr>
        <w:t xml:space="preserve"> </w:t>
      </w:r>
      <w:r>
        <w:rPr>
          <w:i/>
        </w:rPr>
        <w:t>проблем</w:t>
      </w:r>
      <w:r>
        <w:t>,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уникає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ігнорує</w:t>
      </w:r>
      <w:r>
        <w:rPr>
          <w:spacing w:val="1"/>
        </w:rPr>
        <w:t xml:space="preserve"> </w:t>
      </w:r>
      <w:r>
        <w:t>інформацію, котра вказує на існування проблеми. Цей спосіб дій небезпечний</w:t>
      </w:r>
      <w:r>
        <w:rPr>
          <w:spacing w:val="-67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зростають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неконтрольованою, а організація несе величезні збитки та ризикує втратою</w:t>
      </w:r>
      <w:r>
        <w:rPr>
          <w:spacing w:val="1"/>
        </w:rPr>
        <w:t xml:space="preserve"> </w:t>
      </w:r>
      <w:r>
        <w:t>позицій</w:t>
      </w:r>
      <w:r>
        <w:rPr>
          <w:spacing w:val="-4"/>
        </w:rPr>
        <w:t xml:space="preserve"> </w:t>
      </w:r>
      <w:r>
        <w:t>на ринку.</w:t>
      </w:r>
    </w:p>
    <w:p w:rsidR="0008138A" w:rsidRDefault="008C3132">
      <w:pPr>
        <w:pStyle w:val="a3"/>
        <w:ind w:left="247" w:right="841" w:firstLine="566"/>
        <w:jc w:val="both"/>
      </w:pPr>
      <w:r>
        <w:rPr>
          <w:i/>
        </w:rPr>
        <w:t xml:space="preserve">Менеджер, який вирішує проблеми </w:t>
      </w:r>
      <w:r>
        <w:t>– це людина, що вирішує проблемі в</w:t>
      </w:r>
      <w:r>
        <w:rPr>
          <w:spacing w:val="1"/>
        </w:rPr>
        <w:t xml:space="preserve"> </w:t>
      </w:r>
      <w:r>
        <w:t>міру їх виникнення. Так чинить абсолютна більшість менеджерів, тому цей</w:t>
      </w:r>
      <w:r>
        <w:rPr>
          <w:spacing w:val="1"/>
        </w:rPr>
        <w:t xml:space="preserve"> </w:t>
      </w:r>
      <w:r>
        <w:t xml:space="preserve">стиль можна </w:t>
      </w:r>
      <w:r>
        <w:t>вважати найпоширенішим. Водночас небезпекою цього стилю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спізніла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проблемну</w:t>
      </w:r>
      <w:r>
        <w:rPr>
          <w:spacing w:val="71"/>
        </w:rPr>
        <w:t xml:space="preserve"> </w:t>
      </w:r>
      <w:r>
        <w:t>ситуацію,</w:t>
      </w:r>
      <w:r>
        <w:rPr>
          <w:spacing w:val="-67"/>
        </w:rPr>
        <w:t xml:space="preserve"> </w:t>
      </w:r>
      <w:r>
        <w:t>особливо тоді, коли система зворотного зв’язку з різних причин не виконує</w:t>
      </w:r>
      <w:r>
        <w:rPr>
          <w:spacing w:val="1"/>
        </w:rPr>
        <w:t xml:space="preserve"> </w:t>
      </w:r>
      <w:r>
        <w:t>покладені на</w:t>
      </w:r>
      <w:r>
        <w:rPr>
          <w:spacing w:val="-3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функції.</w:t>
      </w:r>
    </w:p>
    <w:p w:rsidR="0008138A" w:rsidRDefault="008C3132">
      <w:pPr>
        <w:pStyle w:val="a3"/>
        <w:ind w:left="247" w:right="839" w:firstLine="566"/>
        <w:jc w:val="both"/>
      </w:pPr>
      <w:r>
        <w:rPr>
          <w:i/>
        </w:rPr>
        <w:t xml:space="preserve">Менеджер, який виявляє проблеми </w:t>
      </w:r>
      <w:r>
        <w:t>– віддає перевагу активному пошуку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вирішення.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передбачити розвиток подій і завжди «бути на крок попереду», особливо тоді,</w:t>
      </w:r>
      <w:r>
        <w:rPr>
          <w:spacing w:val="-67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настають</w:t>
      </w:r>
      <w:r>
        <w:rPr>
          <w:spacing w:val="-3"/>
        </w:rPr>
        <w:t xml:space="preserve"> </w:t>
      </w:r>
      <w:r>
        <w:t>вирішальні</w:t>
      </w:r>
      <w:r>
        <w:rPr>
          <w:spacing w:val="1"/>
        </w:rPr>
        <w:t xml:space="preserve"> </w:t>
      </w:r>
      <w:r>
        <w:t>випробування.</w:t>
      </w:r>
    </w:p>
    <w:p w:rsidR="0008138A" w:rsidRDefault="008C3132">
      <w:pPr>
        <w:pStyle w:val="a3"/>
        <w:ind w:left="247" w:right="839" w:firstLine="566"/>
        <w:jc w:val="both"/>
      </w:pPr>
      <w:r>
        <w:t>Інший підхід розрізняє к</w:t>
      </w:r>
      <w:r>
        <w:t>ерівників за індивідуальним способом мислення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ставленням до</w:t>
      </w:r>
      <w:r>
        <w:rPr>
          <w:spacing w:val="-3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3)</w:t>
      </w:r>
      <w:r>
        <w:t>.</w:t>
      </w:r>
    </w:p>
    <w:p w:rsidR="0008138A" w:rsidRDefault="008C3132">
      <w:pPr>
        <w:pStyle w:val="a3"/>
        <w:ind w:left="247" w:right="849" w:firstLine="720"/>
        <w:jc w:val="both"/>
      </w:pPr>
      <w:r>
        <w:t>Розрізняють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рішень:</w:t>
      </w:r>
      <w:r>
        <w:rPr>
          <w:spacing w:val="1"/>
        </w:rPr>
        <w:t xml:space="preserve"> </w:t>
      </w:r>
      <w:r>
        <w:t>директивну,</w:t>
      </w:r>
      <w:r>
        <w:rPr>
          <w:spacing w:val="1"/>
        </w:rPr>
        <w:t xml:space="preserve"> </w:t>
      </w:r>
      <w:r>
        <w:t>аналітичну,</w:t>
      </w:r>
      <w:r>
        <w:rPr>
          <w:spacing w:val="1"/>
        </w:rPr>
        <w:t xml:space="preserve"> </w:t>
      </w:r>
      <w:r>
        <w:t>концептуальну</w:t>
      </w:r>
      <w:r>
        <w:rPr>
          <w:spacing w:val="-2"/>
        </w:rPr>
        <w:t xml:space="preserve"> </w:t>
      </w:r>
      <w:r>
        <w:t>та поведінкову.</w:t>
      </w:r>
    </w:p>
    <w:p w:rsidR="00BB6E1C" w:rsidRDefault="008C3132" w:rsidP="00BB6E1C">
      <w:pPr>
        <w:pStyle w:val="a3"/>
        <w:ind w:left="247" w:right="842" w:firstLine="720"/>
        <w:jc w:val="both"/>
      </w:pPr>
      <w:r>
        <w:rPr>
          <w:i/>
        </w:rPr>
        <w:t>Директивний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низьку</w:t>
      </w:r>
      <w:r>
        <w:rPr>
          <w:spacing w:val="1"/>
        </w:rPr>
        <w:t xml:space="preserve"> </w:t>
      </w:r>
      <w:r>
        <w:t>толерантніс</w:t>
      </w:r>
      <w:r>
        <w:t>ть до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раціональним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мислення. Вони працюють ефективно та логічно, приймають швидкі рішення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швидкості стає прийняття рішень на основі мінімального обсягу інформації та</w:t>
      </w:r>
      <w:r>
        <w:rPr>
          <w:spacing w:val="-67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варіантів.</w:t>
      </w:r>
    </w:p>
    <w:p w:rsidR="0008138A" w:rsidRDefault="008C3132" w:rsidP="00BB6E1C">
      <w:pPr>
        <w:pStyle w:val="a3"/>
        <w:ind w:left="247" w:right="842" w:firstLine="720"/>
        <w:jc w:val="both"/>
      </w:pPr>
      <w:r>
        <w:rPr>
          <w:i/>
        </w:rPr>
        <w:t>Аналітичний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</w:t>
      </w:r>
      <w:r>
        <w:t>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варіантів.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обережно,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адаптуватися</w:t>
      </w:r>
      <w:r>
        <w:rPr>
          <w:spacing w:val="-1"/>
        </w:rPr>
        <w:t xml:space="preserve"> </w:t>
      </w:r>
      <w:r>
        <w:t>до неординарних</w:t>
      </w:r>
      <w:r>
        <w:rPr>
          <w:spacing w:val="1"/>
        </w:rPr>
        <w:t xml:space="preserve"> </w:t>
      </w:r>
      <w:r>
        <w:t>ситуацій</w:t>
      </w:r>
      <w:r>
        <w:rPr>
          <w:spacing w:val="2"/>
        </w:rPr>
        <w:t xml:space="preserve"> </w:t>
      </w:r>
      <w:r>
        <w:t>і вдало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долати.</w:t>
      </w:r>
    </w:p>
    <w:p w:rsidR="0008138A" w:rsidRDefault="008C3132">
      <w:pPr>
        <w:pStyle w:val="a3"/>
        <w:ind w:left="247" w:right="843" w:firstLine="720"/>
        <w:jc w:val="both"/>
      </w:pPr>
      <w:r>
        <w:rPr>
          <w:i/>
        </w:rPr>
        <w:t xml:space="preserve">Концептуальний </w:t>
      </w:r>
      <w:r>
        <w:t>стиль притаманний керівникам, які орієнтуються на</w:t>
      </w:r>
      <w:r>
        <w:rPr>
          <w:spacing w:val="1"/>
        </w:rPr>
        <w:t xml:space="preserve"> </w:t>
      </w:r>
      <w:r>
        <w:t>тривалі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численної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інформації.</w:t>
      </w: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spacing w:before="2"/>
        <w:rPr>
          <w:sz w:val="17"/>
        </w:rPr>
      </w:pPr>
    </w:p>
    <w:p w:rsidR="0008138A" w:rsidRDefault="008C3132">
      <w:pPr>
        <w:spacing w:before="91"/>
        <w:ind w:left="478"/>
      </w:pPr>
      <w:r>
        <w:pict>
          <v:group id="_x0000_s1128" style="position:absolute;left:0;text-align:left;margin-left:144.6pt;margin-top:.3pt;width:20.35pt;height:159.95pt;z-index:15743488;mso-position-horizontal-relative:page" coordorigin="2893,6" coordsize="407,3199">
            <v:shape id="_x0000_s1130" style="position:absolute;left:2900;top:14;width:392;height:3184" coordorigin="2900,14" coordsize="392,3184" path="m3096,14l2900,791r35,l2935,3198r322,l3257,791r35,l3096,14xe" fillcolor="silver" stroked="f">
              <v:path arrowok="t"/>
            </v:shape>
            <v:shape id="_x0000_s1129" style="position:absolute;left:2900;top:14;width:392;height:3184" coordorigin="2900,14" coordsize="392,3184" path="m2900,791r35,l2935,3198r322,l3257,791r35,l3096,14,2900,791xe" filled="f">
              <v:path arrowok="t"/>
            </v:shape>
            <w10:wrap anchorx="page"/>
          </v:group>
        </w:pict>
      </w:r>
      <w:r>
        <w:pict>
          <v:shape id="_x0000_s1127" type="#_x0000_t202" style="position:absolute;left:0;text-align:left;margin-left:83.6pt;margin-top:50.8pt;width:31.65pt;height:80pt;z-index:15744000;mso-position-horizontal-relative:page" filled="f" stroked="f">
            <v:textbox style="layout-flow:vertical;mso-layout-flow-alt:bottom-to-top" inset="0,0,0,0">
              <w:txbxContent>
                <w:p w:rsidR="0008138A" w:rsidRDefault="008C3132">
                  <w:pPr>
                    <w:spacing w:before="5" w:line="283" w:lineRule="auto"/>
                    <w:ind w:left="20" w:right="13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Сприйняття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невизначеності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174pt;margin-top:.3pt;width:255.65pt;height:159.95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45"/>
                    <w:gridCol w:w="2545"/>
                  </w:tblGrid>
                  <w:tr w:rsidR="0008138A">
                    <w:trPr>
                      <w:trHeight w:val="1577"/>
                    </w:trPr>
                    <w:tc>
                      <w:tcPr>
                        <w:tcW w:w="2545" w:type="dxa"/>
                        <w:shd w:val="clear" w:color="auto" w:fill="DDDDDD"/>
                      </w:tcPr>
                      <w:p w:rsidR="0008138A" w:rsidRDefault="008C3132">
                        <w:pPr>
                          <w:pStyle w:val="TableParagraph"/>
                          <w:spacing w:before="75"/>
                          <w:ind w:left="392" w:right="3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Аналітичний</w:t>
                        </w:r>
                      </w:p>
                    </w:tc>
                    <w:tc>
                      <w:tcPr>
                        <w:tcW w:w="2545" w:type="dxa"/>
                        <w:shd w:val="clear" w:color="auto" w:fill="959595"/>
                      </w:tcPr>
                      <w:p w:rsidR="0008138A" w:rsidRDefault="008C3132">
                        <w:pPr>
                          <w:pStyle w:val="TableParagraph"/>
                          <w:spacing w:before="75"/>
                          <w:ind w:left="395" w:right="3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Концептуальний</w:t>
                        </w:r>
                      </w:p>
                    </w:tc>
                  </w:tr>
                  <w:tr w:rsidR="0008138A">
                    <w:trPr>
                      <w:trHeight w:val="1577"/>
                    </w:trPr>
                    <w:tc>
                      <w:tcPr>
                        <w:tcW w:w="2545" w:type="dxa"/>
                        <w:shd w:val="clear" w:color="auto" w:fill="959595"/>
                      </w:tcPr>
                      <w:p w:rsidR="0008138A" w:rsidRDefault="008C3132">
                        <w:pPr>
                          <w:pStyle w:val="TableParagraph"/>
                          <w:spacing w:before="74"/>
                          <w:ind w:left="392" w:right="3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Директивний</w:t>
                        </w:r>
                      </w:p>
                    </w:tc>
                    <w:tc>
                      <w:tcPr>
                        <w:tcW w:w="2545" w:type="dxa"/>
                        <w:shd w:val="clear" w:color="auto" w:fill="C0C0C0"/>
                      </w:tcPr>
                      <w:p w:rsidR="0008138A" w:rsidRDefault="008C3132">
                        <w:pPr>
                          <w:pStyle w:val="TableParagraph"/>
                          <w:spacing w:before="74"/>
                          <w:ind w:left="394" w:right="3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Поведінковий</w:t>
                        </w:r>
                      </w:p>
                    </w:tc>
                  </w:tr>
                </w:tbl>
                <w:p w:rsidR="0008138A" w:rsidRDefault="000813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Високе</w:t>
      </w: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rPr>
          <w:sz w:val="24"/>
        </w:rPr>
      </w:pPr>
    </w:p>
    <w:p w:rsidR="0008138A" w:rsidRDefault="0008138A">
      <w:pPr>
        <w:pStyle w:val="a3"/>
        <w:spacing w:before="9"/>
        <w:rPr>
          <w:sz w:val="22"/>
        </w:rPr>
      </w:pPr>
    </w:p>
    <w:p w:rsidR="0008138A" w:rsidRDefault="008C3132">
      <w:pPr>
        <w:ind w:left="478"/>
      </w:pPr>
      <w:r>
        <w:pict>
          <v:group id="_x0000_s1123" style="position:absolute;left:0;text-align:left;margin-left:174pt;margin-top:13.9pt;width:255.25pt;height:18.45pt;z-index:-15714304;mso-wrap-distance-left:0;mso-wrap-distance-right:0;mso-position-horizontal-relative:page" coordorigin="3480,278" coordsize="5105,369">
            <v:shape id="_x0000_s1125" type="#_x0000_t75" style="position:absolute;left:3487;top:285;width:5090;height:354">
              <v:imagedata r:id="rId12" o:title=""/>
            </v:shape>
            <v:shape id="_x0000_s1124" style="position:absolute;left:3487;top:285;width:5090;height:354" coordorigin="3487,286" coordsize="5090,354" path="m7283,286r,38l3487,324r,278l7283,602r,38l8577,463,7283,286xe" filled="f">
              <v:path arrowok="t"/>
            </v:shape>
            <w10:wrap type="topAndBottom" anchorx="page"/>
          </v:group>
        </w:pict>
      </w:r>
      <w:r>
        <w:t>Низьке</w:t>
      </w:r>
    </w:p>
    <w:p w:rsidR="0008138A" w:rsidRDefault="008C3132">
      <w:pPr>
        <w:tabs>
          <w:tab w:val="left" w:pos="5873"/>
        </w:tabs>
        <w:spacing w:before="31"/>
        <w:ind w:right="980"/>
        <w:jc w:val="center"/>
      </w:pPr>
      <w:r>
        <w:t>Раціональний</w:t>
      </w:r>
      <w:r>
        <w:tab/>
      </w:r>
      <w:r>
        <w:rPr>
          <w:position w:val="1"/>
        </w:rPr>
        <w:t>Інтуїтивний</w:t>
      </w:r>
    </w:p>
    <w:p w:rsidR="0008138A" w:rsidRDefault="008C3132">
      <w:pPr>
        <w:spacing w:before="95"/>
        <w:ind w:right="1223"/>
        <w:jc w:val="center"/>
        <w:rPr>
          <w:sz w:val="24"/>
        </w:rPr>
      </w:pPr>
      <w:r>
        <w:rPr>
          <w:sz w:val="24"/>
        </w:rPr>
        <w:t>Спосіб</w:t>
      </w:r>
      <w:r>
        <w:rPr>
          <w:spacing w:val="-2"/>
          <w:sz w:val="24"/>
        </w:rPr>
        <w:t xml:space="preserve"> </w:t>
      </w:r>
      <w:r>
        <w:rPr>
          <w:sz w:val="24"/>
        </w:rPr>
        <w:t>мислення</w:t>
      </w:r>
    </w:p>
    <w:p w:rsidR="0008138A" w:rsidRDefault="008C3132">
      <w:pPr>
        <w:pStyle w:val="a3"/>
        <w:spacing w:before="131"/>
        <w:ind w:right="26"/>
        <w:jc w:val="center"/>
      </w:pPr>
      <w:r>
        <w:t>Рис.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Моделі прийняття</w:t>
      </w:r>
      <w:r>
        <w:rPr>
          <w:spacing w:val="-2"/>
        </w:rPr>
        <w:t xml:space="preserve"> </w:t>
      </w:r>
      <w:r>
        <w:t>рішень</w:t>
      </w:r>
    </w:p>
    <w:p w:rsidR="0008138A" w:rsidRDefault="0008138A">
      <w:pPr>
        <w:pStyle w:val="a3"/>
        <w:spacing w:before="2"/>
      </w:pPr>
    </w:p>
    <w:p w:rsidR="0008138A" w:rsidRDefault="008C3132">
      <w:pPr>
        <w:pStyle w:val="a3"/>
        <w:ind w:left="247" w:right="845" w:firstLine="720"/>
        <w:jc w:val="both"/>
      </w:pPr>
      <w:r>
        <w:rPr>
          <w:i/>
        </w:rPr>
        <w:t xml:space="preserve">Поведінковий </w:t>
      </w:r>
      <w:r>
        <w:t>стиль – керівники, які використовують даний стиль, вдало</w:t>
      </w:r>
      <w:r>
        <w:rPr>
          <w:spacing w:val="-67"/>
        </w:rPr>
        <w:t xml:space="preserve"> </w:t>
      </w:r>
      <w:r>
        <w:t>співпрацюють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конфліктів,</w:t>
      </w:r>
      <w:r>
        <w:rPr>
          <w:spacing w:val="-67"/>
        </w:rPr>
        <w:t xml:space="preserve"> </w:t>
      </w:r>
      <w:r>
        <w:t>сприймають</w:t>
      </w:r>
      <w:r>
        <w:rPr>
          <w:spacing w:val="-2"/>
        </w:rPr>
        <w:t xml:space="preserve"> </w:t>
      </w:r>
      <w:r>
        <w:t>пропозиції колег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потребують</w:t>
      </w:r>
      <w:r>
        <w:rPr>
          <w:spacing w:val="-1"/>
        </w:rPr>
        <w:t xml:space="preserve"> </w:t>
      </w:r>
      <w:r>
        <w:t>схвалення</w:t>
      </w:r>
      <w:r>
        <w:rPr>
          <w:spacing w:val="-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дій.</w:t>
      </w:r>
    </w:p>
    <w:p w:rsidR="0008138A" w:rsidRDefault="008C3132">
      <w:pPr>
        <w:pStyle w:val="a3"/>
        <w:ind w:left="247" w:right="851" w:firstLine="708"/>
        <w:jc w:val="both"/>
      </w:pPr>
      <w:r>
        <w:t>Методи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-5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поділяються на</w:t>
      </w:r>
      <w:r>
        <w:rPr>
          <w:spacing w:val="-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якісні</w:t>
      </w:r>
      <w:r>
        <w:t>.</w:t>
      </w:r>
    </w:p>
    <w:p w:rsidR="0008138A" w:rsidRDefault="008C3132">
      <w:pPr>
        <w:pStyle w:val="a3"/>
        <w:ind w:left="247" w:right="846" w:firstLine="708"/>
        <w:jc w:val="both"/>
      </w:pPr>
      <w:r>
        <w:rPr>
          <w:i/>
        </w:rPr>
        <w:t>Кількісні</w:t>
      </w:r>
      <w:r>
        <w:rPr>
          <w:i/>
          <w:spacing w:val="1"/>
        </w:rPr>
        <w:t xml:space="preserve"> </w:t>
      </w: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операцій)</w:t>
      </w:r>
      <w:r>
        <w:rPr>
          <w:spacing w:val="70"/>
        </w:rPr>
        <w:t xml:space="preserve"> </w:t>
      </w:r>
      <w:r>
        <w:t>застосовують,</w:t>
      </w:r>
      <w:r>
        <w:rPr>
          <w:spacing w:val="1"/>
        </w:rPr>
        <w:t xml:space="preserve"> </w:t>
      </w:r>
      <w:r>
        <w:t>коли фактори, які впливають на вибір рішення, можна кількісно визначити та</w:t>
      </w:r>
      <w:r>
        <w:rPr>
          <w:spacing w:val="1"/>
        </w:rPr>
        <w:t xml:space="preserve"> </w:t>
      </w:r>
      <w:r>
        <w:t>оцінити.</w:t>
      </w:r>
    </w:p>
    <w:p w:rsidR="0008138A" w:rsidRDefault="008C3132">
      <w:pPr>
        <w:pStyle w:val="a3"/>
        <w:ind w:left="247" w:right="843" w:firstLine="708"/>
        <w:jc w:val="both"/>
      </w:pPr>
      <w:r>
        <w:rPr>
          <w:i/>
        </w:rPr>
        <w:t>Якісні</w:t>
      </w:r>
      <w:r>
        <w:rPr>
          <w:i/>
          <w:spacing w:val="1"/>
        </w:rPr>
        <w:t xml:space="preserve"> </w:t>
      </w: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прийняття рішення не можна кількісно охарактеризувати або вони взагалі не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кількісному</w:t>
      </w:r>
      <w:r>
        <w:rPr>
          <w:spacing w:val="1"/>
        </w:rPr>
        <w:t xml:space="preserve"> </w:t>
      </w:r>
      <w:r>
        <w:t>вимірюванню</w:t>
      </w:r>
      <w:r>
        <w:t>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переважно експертні</w:t>
      </w:r>
      <w:r>
        <w:rPr>
          <w:spacing w:val="1"/>
        </w:rPr>
        <w:t xml:space="preserve"> </w:t>
      </w:r>
      <w:r>
        <w:t>методи.</w:t>
      </w:r>
    </w:p>
    <w:p w:rsidR="0008138A" w:rsidRDefault="008C3132">
      <w:pPr>
        <w:pStyle w:val="a3"/>
        <w:spacing w:line="242" w:lineRule="auto"/>
        <w:ind w:left="247" w:right="843" w:firstLine="708"/>
        <w:jc w:val="both"/>
      </w:pPr>
      <w:r>
        <w:rPr>
          <w:i/>
        </w:rPr>
        <w:t xml:space="preserve">Кількісні методи </w:t>
      </w:r>
      <w:r>
        <w:t>залежно від характеру інформації, яку має особа, що</w:t>
      </w:r>
      <w:r>
        <w:rPr>
          <w:spacing w:val="1"/>
        </w:rPr>
        <w:t xml:space="preserve"> </w:t>
      </w:r>
      <w:r>
        <w:t>приймає</w:t>
      </w:r>
      <w:r>
        <w:rPr>
          <w:spacing w:val="-2"/>
        </w:rPr>
        <w:t xml:space="preserve"> </w:t>
      </w:r>
      <w:r>
        <w:t>рішення, поділяються</w:t>
      </w:r>
      <w:r>
        <w:rPr>
          <w:spacing w:val="-3"/>
        </w:rPr>
        <w:t xml:space="preserve"> </w:t>
      </w:r>
      <w:r>
        <w:t>на</w:t>
      </w:r>
      <w:r>
        <w:t>:</w:t>
      </w:r>
    </w:p>
    <w:p w:rsidR="0008138A" w:rsidRDefault="008C3132">
      <w:pPr>
        <w:pStyle w:val="a5"/>
        <w:numPr>
          <w:ilvl w:val="0"/>
          <w:numId w:val="4"/>
        </w:numPr>
        <w:tabs>
          <w:tab w:val="left" w:pos="637"/>
        </w:tabs>
        <w:ind w:left="247" w:right="841" w:firstLine="70"/>
        <w:jc w:val="both"/>
        <w:rPr>
          <w:sz w:val="28"/>
        </w:rPr>
      </w:pPr>
      <w:r>
        <w:rPr>
          <w:sz w:val="28"/>
        </w:rPr>
        <w:t>методи, які застосовуються в умовах однозначної визначеності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аналітичні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математичного програмування);</w:t>
      </w:r>
    </w:p>
    <w:p w:rsidR="0008138A" w:rsidRPr="00BB6E1C" w:rsidRDefault="008C3132" w:rsidP="00BB6E1C">
      <w:pPr>
        <w:pStyle w:val="a5"/>
        <w:numPr>
          <w:ilvl w:val="0"/>
          <w:numId w:val="4"/>
        </w:numPr>
        <w:tabs>
          <w:tab w:val="left" w:pos="637"/>
        </w:tabs>
        <w:spacing w:before="128" w:line="242" w:lineRule="auto"/>
        <w:ind w:left="636" w:right="848"/>
        <w:jc w:val="both"/>
        <w:rPr>
          <w:sz w:val="28"/>
          <w:szCs w:val="28"/>
        </w:rPr>
      </w:pPr>
      <w:r>
        <w:rPr>
          <w:sz w:val="28"/>
        </w:rPr>
        <w:t>методи,</w:t>
      </w:r>
      <w:r w:rsidRPr="00BB6E1C">
        <w:rPr>
          <w:spacing w:val="11"/>
          <w:sz w:val="28"/>
        </w:rPr>
        <w:t xml:space="preserve"> </w:t>
      </w:r>
      <w:r>
        <w:rPr>
          <w:sz w:val="28"/>
        </w:rPr>
        <w:t>які</w:t>
      </w:r>
      <w:r w:rsidRPr="00BB6E1C">
        <w:rPr>
          <w:spacing w:val="12"/>
          <w:sz w:val="28"/>
        </w:rPr>
        <w:t xml:space="preserve"> </w:t>
      </w:r>
      <w:r w:rsidRPr="00BB6E1C">
        <w:rPr>
          <w:sz w:val="28"/>
          <w:szCs w:val="28"/>
        </w:rPr>
        <w:t>застосовуються</w:t>
      </w:r>
      <w:r w:rsidRPr="00BB6E1C">
        <w:rPr>
          <w:spacing w:val="11"/>
          <w:sz w:val="28"/>
          <w:szCs w:val="28"/>
        </w:rPr>
        <w:t xml:space="preserve"> </w:t>
      </w:r>
      <w:r w:rsidRPr="00BB6E1C">
        <w:rPr>
          <w:sz w:val="28"/>
          <w:szCs w:val="28"/>
        </w:rPr>
        <w:t>в</w:t>
      </w:r>
      <w:r w:rsidRPr="00BB6E1C">
        <w:rPr>
          <w:spacing w:val="12"/>
          <w:sz w:val="28"/>
          <w:szCs w:val="28"/>
        </w:rPr>
        <w:t xml:space="preserve"> </w:t>
      </w:r>
      <w:r w:rsidRPr="00BB6E1C">
        <w:rPr>
          <w:sz w:val="28"/>
          <w:szCs w:val="28"/>
        </w:rPr>
        <w:t>умовах</w:t>
      </w:r>
      <w:r w:rsidRPr="00BB6E1C">
        <w:rPr>
          <w:spacing w:val="11"/>
          <w:sz w:val="28"/>
          <w:szCs w:val="28"/>
        </w:rPr>
        <w:t xml:space="preserve"> </w:t>
      </w:r>
      <w:r w:rsidRPr="00BB6E1C">
        <w:rPr>
          <w:sz w:val="28"/>
          <w:szCs w:val="28"/>
        </w:rPr>
        <w:t>імовірнісної</w:t>
      </w:r>
      <w:r w:rsidRPr="00BB6E1C">
        <w:rPr>
          <w:spacing w:val="11"/>
          <w:sz w:val="28"/>
          <w:szCs w:val="28"/>
        </w:rPr>
        <w:t xml:space="preserve"> </w:t>
      </w:r>
      <w:r w:rsidRPr="00BB6E1C">
        <w:rPr>
          <w:sz w:val="28"/>
          <w:szCs w:val="28"/>
        </w:rPr>
        <w:t>визначеності</w:t>
      </w:r>
      <w:r w:rsidRPr="00BB6E1C">
        <w:rPr>
          <w:spacing w:val="9"/>
          <w:sz w:val="28"/>
          <w:szCs w:val="28"/>
        </w:rPr>
        <w:t xml:space="preserve"> </w:t>
      </w:r>
      <w:r w:rsidR="00BB6E1C" w:rsidRPr="00BB6E1C">
        <w:rPr>
          <w:sz w:val="28"/>
          <w:szCs w:val="28"/>
        </w:rPr>
        <w:t xml:space="preserve">інформації </w:t>
      </w:r>
      <w:r w:rsidRPr="00BB6E1C">
        <w:rPr>
          <w:sz w:val="28"/>
          <w:szCs w:val="28"/>
        </w:rPr>
        <w:t>про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ситуацію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прийняття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рішення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(статистичні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методи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та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частково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методи</w:t>
      </w:r>
      <w:r w:rsidRPr="00BB6E1C">
        <w:rPr>
          <w:spacing w:val="-67"/>
          <w:sz w:val="28"/>
          <w:szCs w:val="28"/>
        </w:rPr>
        <w:t xml:space="preserve"> </w:t>
      </w:r>
      <w:r w:rsidRPr="00BB6E1C">
        <w:rPr>
          <w:sz w:val="28"/>
          <w:szCs w:val="28"/>
        </w:rPr>
        <w:t>математичного програмування);</w:t>
      </w:r>
    </w:p>
    <w:p w:rsidR="0008138A" w:rsidRDefault="008C3132">
      <w:pPr>
        <w:pStyle w:val="a5"/>
        <w:numPr>
          <w:ilvl w:val="0"/>
          <w:numId w:val="4"/>
        </w:numPr>
        <w:tabs>
          <w:tab w:val="left" w:pos="733"/>
        </w:tabs>
        <w:ind w:left="247" w:right="842" w:firstLine="70"/>
        <w:jc w:val="both"/>
        <w:rPr>
          <w:sz w:val="28"/>
        </w:rPr>
      </w:pPr>
      <w:r>
        <w:rPr>
          <w:sz w:val="28"/>
        </w:rPr>
        <w:t>методи,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невизначеності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 прийняття рішення (теоретико-ігрові методи, які залежно від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 спричиняє невизначеність ситуації: об’єктивні обставини або свідомі дії</w:t>
      </w:r>
      <w:r>
        <w:rPr>
          <w:spacing w:val="1"/>
          <w:sz w:val="28"/>
        </w:rPr>
        <w:t xml:space="preserve"> </w:t>
      </w:r>
      <w:r>
        <w:rPr>
          <w:sz w:val="28"/>
        </w:rPr>
        <w:t>супротивника, поділяються на методи теорії статистичних рішень і 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 ігор).</w:t>
      </w:r>
    </w:p>
    <w:p w:rsidR="0008138A" w:rsidRDefault="008C3132">
      <w:pPr>
        <w:pStyle w:val="a3"/>
        <w:ind w:left="247" w:right="843" w:firstLine="778"/>
        <w:jc w:val="both"/>
      </w:pPr>
      <w:r>
        <w:rPr>
          <w:i/>
        </w:rPr>
        <w:t>Аналітичні</w:t>
      </w:r>
      <w:r>
        <w:rPr>
          <w:i/>
          <w:spacing w:val="1"/>
        </w:rPr>
        <w:t xml:space="preserve"> </w:t>
      </w: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аналітичні</w:t>
      </w:r>
      <w:r>
        <w:rPr>
          <w:spacing w:val="1"/>
        </w:rPr>
        <w:t xml:space="preserve"> </w:t>
      </w:r>
      <w:r>
        <w:t>(функціональні)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</w:t>
      </w:r>
      <w:r>
        <w:t>іж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(факторами)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(прийнятим</w:t>
      </w:r>
      <w:r>
        <w:rPr>
          <w:spacing w:val="1"/>
        </w:rPr>
        <w:t xml:space="preserve"> </w:t>
      </w:r>
      <w:r>
        <w:t>рішенням).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широка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діяльності фірми.</w:t>
      </w:r>
    </w:p>
    <w:p w:rsidR="0008138A" w:rsidRDefault="008C3132">
      <w:pPr>
        <w:ind w:left="247" w:right="843" w:firstLine="708"/>
        <w:jc w:val="both"/>
        <w:rPr>
          <w:sz w:val="28"/>
        </w:rPr>
      </w:pPr>
      <w:r>
        <w:pict>
          <v:shape id="_x0000_s1122" type="#_x0000_t202" style="position:absolute;left:0;text-align:left;margin-left:381.05pt;margin-top:90.7pt;width:66.15pt;height:11.15pt;z-index:-16092160;mso-position-horizontal-relative:page" filled="f" stroked="f">
            <v:textbox inset="0,0,0,0">
              <w:txbxContent>
                <w:p w:rsidR="0008138A" w:rsidRDefault="008C3132">
                  <w:pPr>
                    <w:spacing w:line="222" w:lineRule="exac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20"/>
                    </w:rPr>
                    <w:t>РЕЗУЛЬТАТ</w:t>
                  </w:r>
                  <w:r>
                    <w:rPr>
                      <w:rFonts w:ascii="Microsoft Sans Serif" w:hAnsi="Microsoft Sans Seri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spacing w:val="-2"/>
          <w:w w:val="105"/>
          <w:sz w:val="28"/>
        </w:rPr>
        <w:t xml:space="preserve">Дерево рішень </w:t>
      </w:r>
      <w:r>
        <w:rPr>
          <w:rFonts w:ascii="Microsoft Sans Serif" w:hAnsi="Microsoft Sans Serif"/>
          <w:spacing w:val="-2"/>
          <w:w w:val="155"/>
          <w:sz w:val="28"/>
        </w:rPr>
        <w:t xml:space="preserve">– </w:t>
      </w:r>
      <w:r>
        <w:rPr>
          <w:i/>
          <w:spacing w:val="-2"/>
          <w:w w:val="105"/>
          <w:sz w:val="28"/>
        </w:rPr>
        <w:t xml:space="preserve">це схематичне </w:t>
      </w:r>
      <w:r>
        <w:rPr>
          <w:i/>
          <w:spacing w:val="-1"/>
          <w:w w:val="105"/>
          <w:sz w:val="28"/>
        </w:rPr>
        <w:t>представлення проблеми прийняття</w:t>
      </w:r>
      <w:r>
        <w:rPr>
          <w:i/>
          <w:w w:val="105"/>
          <w:sz w:val="28"/>
        </w:rPr>
        <w:t xml:space="preserve"> рішення,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яке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надає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керівникові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можливість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визначити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альтернативи,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sz w:val="28"/>
        </w:rPr>
        <w:t>співвіднести з ними фінансові результати, оцінити їх імовірність, а потім</w:t>
      </w:r>
      <w:r>
        <w:rPr>
          <w:i/>
          <w:spacing w:val="1"/>
          <w:sz w:val="28"/>
        </w:rPr>
        <w:t xml:space="preserve"> </w:t>
      </w:r>
      <w:r>
        <w:rPr>
          <w:i/>
          <w:w w:val="105"/>
          <w:sz w:val="28"/>
        </w:rPr>
        <w:t>обрати</w:t>
      </w:r>
      <w:r>
        <w:rPr>
          <w:i/>
          <w:spacing w:val="-5"/>
          <w:w w:val="105"/>
          <w:sz w:val="28"/>
        </w:rPr>
        <w:t xml:space="preserve"> </w:t>
      </w:r>
      <w:r>
        <w:rPr>
          <w:i/>
          <w:w w:val="105"/>
          <w:sz w:val="28"/>
        </w:rPr>
        <w:t>найкращий</w:t>
      </w:r>
      <w:r>
        <w:rPr>
          <w:i/>
          <w:spacing w:val="-8"/>
          <w:w w:val="105"/>
          <w:sz w:val="28"/>
        </w:rPr>
        <w:t xml:space="preserve"> </w:t>
      </w:r>
      <w:r>
        <w:rPr>
          <w:i/>
          <w:w w:val="105"/>
          <w:sz w:val="28"/>
        </w:rPr>
        <w:t>варіант</w:t>
      </w:r>
      <w:r>
        <w:rPr>
          <w:w w:val="105"/>
          <w:sz w:val="28"/>
        </w:rPr>
        <w:t>.</w:t>
      </w:r>
    </w:p>
    <w:p w:rsidR="0008138A" w:rsidRDefault="0008138A">
      <w:pPr>
        <w:pStyle w:val="a3"/>
        <w:rPr>
          <w:sz w:val="20"/>
        </w:rPr>
      </w:pPr>
    </w:p>
    <w:p w:rsidR="0008138A" w:rsidRDefault="008C3132">
      <w:pPr>
        <w:pStyle w:val="a3"/>
        <w:spacing w:before="9"/>
        <w:rPr>
          <w:sz w:val="14"/>
        </w:rPr>
      </w:pPr>
      <w:r>
        <w:pict>
          <v:group id="_x0000_s1093" style="position:absolute;margin-left:81.6pt;margin-top:10.5pt;width:417pt;height:199.35pt;z-index:-15712256;mso-wrap-distance-left:0;mso-wrap-distance-right:0;mso-position-horizontal-relative:page" coordorigin="1633,210" coordsize="8340,3987">
            <v:rect id="_x0000_s1121" style="position:absolute;left:1635;top:2230;width:537;height:487" filled="f" strokeweight=".25pt"/>
            <v:shape id="_x0000_s1120" style="position:absolute;left:3176;top:609;width:802;height:730" coordorigin="3176,610" coordsize="802,730" path="m3577,610r-81,7l3421,639r-68,33l3293,717r-48,54l3208,833r-24,68l3176,975r8,73l3208,1117r37,62l3293,1233r60,45l3421,1311r75,21l3577,1340r81,-8l3733,1311r68,-33l3861,1233r48,-54l3946,1117r24,-69l3978,975r-8,-74l3946,833r-37,-62l3861,717r-60,-45l3733,639r-75,-22l3577,610xe" filled="f" strokeweight=".25pt">
              <v:path arrowok="t"/>
            </v:shape>
            <v:line id="_x0000_s1119" style="position:absolute" from="2172,2445" to="3278,1259" strokeweight=".25pt"/>
            <v:shape id="_x0000_s1118" style="position:absolute;left:3176;top:3045;width:802;height:730" coordorigin="3176,3046" coordsize="802,730" path="m3577,3046r-81,7l3421,3075r-68,33l3293,3153r-48,54l3208,3269r-24,68l3176,3411r8,73l3208,3553r37,62l3293,3669r60,45l3421,3747r75,21l3577,3776r81,-8l3733,3747r68,-33l3861,3669r48,-54l3946,3553r24,-69l3978,3411r-8,-74l3946,3269r-37,-62l3861,3153r-60,-45l3733,3075r-75,-22l3577,3046xe" filled="f" strokeweight=".25pt">
              <v:path arrowok="t"/>
            </v:shape>
            <v:line id="_x0000_s1117" style="position:absolute" from="2172,2444" to="3176,3255" strokeweight=".25pt"/>
            <v:shape id="_x0000_s1116" style="position:absolute;left:5125;top:1207;width:802;height:730" coordorigin="5125,1208" coordsize="802,730" path="m5526,1208r-81,7l5370,1237r-68,33l5242,1315r-48,54l5157,1431r-24,68l5125,1573r8,73l5157,1715r37,62l5242,1831r60,45l5370,1909r75,21l5526,1938r81,-8l5682,1909r68,-33l5810,1831r48,-54l5895,1715r24,-69l5927,1573r-8,-74l5895,1431r-37,-62l5810,1315r-60,-45l5682,1237r-75,-22l5526,1208xe" filled="f" strokeweight=".25pt">
              <v:path arrowok="t"/>
            </v:shape>
            <v:shape id="_x0000_s1115" style="position:absolute;left:3978;top:477;width:3586;height:2848" coordorigin="3978,478" coordsize="3586,2848" o:spt="100" adj="0,,0" path="m3978,1083r1147,355m3978,904l5125,478t802,1068l6513,1151t,l7476,1151m5927,1705r505,355m6429,2059r1135,m3978,3326r851,-507e" filled="f" strokeweight=".25pt">
              <v:stroke joinstyle="round"/>
              <v:formulas/>
              <v:path arrowok="t" o:connecttype="segments"/>
            </v:shape>
            <v:rect id="_x0000_s1114" style="position:absolute;left:4829;top:2443;width:660;height:601" filled="f" strokeweight=".25pt"/>
            <v:shape id="_x0000_s1113" style="position:absolute;left:3978;top:2443;width:3802;height:1598" coordorigin="3978,2444" coordsize="3802,1598" o:spt="100" adj="0,,0" path="m5489,2819r438,-375m5927,2444r1732,m5489,2819r2170,m5489,2819r438,436m5927,3256r1800,m3978,3576r608,466m4586,4039r3194,e" filled="f" strokeweight=".25pt">
              <v:stroke joinstyle="round"/>
              <v:formulas/>
              <v:path arrowok="t" o:connecttype="segments"/>
            </v:shape>
            <v:rect id="_x0000_s1112" style="position:absolute;left:7367;top:212;width:2190;height:487" stroked="f"/>
            <v:rect id="_x0000_s1111" style="position:absolute;left:7659;top:2230;width:2190;height:487" filled="f" strokeweight=".25pt"/>
            <v:rect id="_x0000_s1110" style="position:absolute;left:7659;top:2557;width:2190;height:487" stroked="f"/>
            <v:rect id="_x0000_s1109" style="position:absolute;left:7659;top:2557;width:2190;height:487" filled="f" strokeweight=".25pt"/>
            <v:rect id="_x0000_s1108" style="position:absolute;left:7727;top:2936;width:2190;height:487" stroked="f"/>
            <v:rect id="_x0000_s1107" style="position:absolute;left:7727;top:2936;width:2190;height:487" filled="f" strokeweight=".25pt"/>
            <v:shape id="_x0000_s1106" type="#_x0000_t202" style="position:absolute;left:5122;top:297;width:2244;height:221" filled="f" stroked="f">
              <v:textbox inset="0,0,0,0">
                <w:txbxContent>
                  <w:p w:rsidR="0008138A" w:rsidRDefault="008C3132">
                    <w:pPr>
                      <w:tabs>
                        <w:tab w:val="left" w:pos="2223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5" type="#_x0000_t202" style="position:absolute;left:3492;top:776;width:194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1104" type="#_x0000_t202" style="position:absolute;left:5446;top:1376;width:181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1103" type="#_x0000_t202" style="position:absolute;left:1846;top:2312;width:140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02" type="#_x0000_t202" style="position:absolute;left:5098;top:2526;width:140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01" type="#_x0000_t202" style="position:absolute;left:3509;top:3213;width:158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</w:t>
                    </w:r>
                  </w:p>
                </w:txbxContent>
              </v:textbox>
            </v:shape>
            <v:shape id="_x0000_s1100" type="#_x0000_t202" style="position:absolute;left:7780;top:3707;width:2190;height:487" filled="f" strokeweight=".25pt">
              <v:textbox inset="0,0,0,0">
                <w:txbxContent>
                  <w:p w:rsidR="0008138A" w:rsidRDefault="008C3132">
                    <w:pPr>
                      <w:spacing w:before="72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7</w:t>
                    </w:r>
                  </w:p>
                </w:txbxContent>
              </v:textbox>
            </v:shape>
            <v:shape id="_x0000_s1099" type="#_x0000_t202" style="position:absolute;left:7727;top:3044;width:2190;height:379" filled="f" strokeweight=".25pt">
              <v:textbox inset="0,0,0,0">
                <w:txbxContent>
                  <w:p w:rsidR="0008138A" w:rsidRDefault="008C3132">
                    <w:pPr>
                      <w:spacing w:line="195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6</w:t>
                    </w:r>
                  </w:p>
                </w:txbxContent>
              </v:textbox>
            </v:shape>
            <v:shape id="_x0000_s1098" type="#_x0000_t202" style="position:absolute;left:7659;top:2557;width:2190;height:379" filled="f" strokeweight=".25pt">
              <v:textbox inset="0,0,0,0">
                <w:txbxContent>
                  <w:p w:rsidR="0008138A" w:rsidRDefault="008C3132">
                    <w:pPr>
                      <w:spacing w:before="72"/>
                      <w:ind w:lef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5</w:t>
                    </w:r>
                  </w:p>
                </w:txbxContent>
              </v:textbox>
            </v:shape>
            <v:shape id="_x0000_s1097" type="#_x0000_t202" style="position:absolute;left:7659;top:2231;width:2190;height:327" filled="f" strokeweight=".25pt">
              <v:textbox inset="0,0,0,0">
                <w:txbxContent>
                  <w:p w:rsidR="0008138A" w:rsidRDefault="008C3132">
                    <w:pPr>
                      <w:spacing w:before="70"/>
                      <w:ind w:lef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4</w:t>
                    </w:r>
                  </w:p>
                </w:txbxContent>
              </v:textbox>
            </v:shape>
            <v:shape id="_x0000_s1096" type="#_x0000_t202" style="position:absolute;left:7564;top:1744;width:2190;height:487" filled="f" strokeweight=".25pt">
              <v:textbox inset="0,0,0,0">
                <w:txbxContent>
                  <w:p w:rsidR="0008138A" w:rsidRDefault="008C3132">
                    <w:pPr>
                      <w:spacing w:before="71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3</w:t>
                    </w:r>
                  </w:p>
                </w:txbxContent>
              </v:textbox>
            </v:shape>
            <v:shape id="_x0000_s1095" type="#_x0000_t202" style="position:absolute;left:7476;top:903;width:2190;height:487" filled="f" strokeweight=".25pt">
              <v:textbox inset="0,0,0,0">
                <w:txbxContent>
                  <w:p w:rsidR="0008138A" w:rsidRDefault="008C3132">
                    <w:pPr>
                      <w:spacing w:before="72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2</w:t>
                    </w:r>
                  </w:p>
                </w:txbxContent>
              </v:textbox>
            </v:shape>
            <v:shape id="_x0000_s1094" type="#_x0000_t202" style="position:absolute;left:7367;top:212;width:2190;height:487" filled="f" strokeweight=".25pt">
              <v:textbox inset="0,0,0,0">
                <w:txbxContent>
                  <w:p w:rsidR="0008138A" w:rsidRDefault="008C3132">
                    <w:pPr>
                      <w:spacing w:before="72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РЕЗУЛЬТАТ 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0" style="position:absolute;margin-left:85.7pt;margin-top:235.7pt;width:18.85pt;height:16.45pt;z-index:-15711744;mso-wrap-distance-left:0;mso-wrap-distance-right:0;mso-position-horizontal-relative:page" coordorigin="1714,4714" coordsize="377,329">
            <v:rect id="_x0000_s1092" style="position:absolute;left:1716;top:4716;width:372;height:324" filled="f" strokeweight=".25pt"/>
            <v:shape id="_x0000_s1091" type="#_x0000_t202" style="position:absolute;left:1713;top:4714;width:377;height:329" filled="f" stroked="f">
              <v:textbox inset="0,0,0,0">
                <w:txbxContent>
                  <w:p w:rsidR="0008138A" w:rsidRDefault="008C3132">
                    <w:pPr>
                      <w:spacing w:before="77"/>
                      <w:ind w:left="1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89" type="#_x0000_t202" style="position:absolute;margin-left:129.55pt;margin-top:230.75pt;width:112.05pt;height:28.9pt;z-index:-15711232;mso-wrap-distance-left:0;mso-wrap-distance-right:0;mso-position-horizontal-relative:page" filled="f" strokeweight=".25pt">
            <v:textbox inset="0,0,0,0">
              <w:txbxContent>
                <w:p w:rsidR="0008138A" w:rsidRDefault="008C3132">
                  <w:pPr>
                    <w:spacing w:before="71" w:line="276" w:lineRule="auto"/>
                    <w:ind w:left="145" w:right="546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ТОЧКА ПРИЙНЯТТЯ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РІШЕННЯ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86" style="position:absolute;margin-left:259.1pt;margin-top:231.1pt;width:25.1pt;height:21.05pt;z-index:-15710720;mso-wrap-distance-left:0;mso-wrap-distance-right:0;mso-position-horizontal-relative:page" coordorigin="5182,4622" coordsize="502,421">
            <v:shape id="_x0000_s1088" style="position:absolute;left:5184;top:4624;width:497;height:416" coordorigin="5184,4625" coordsize="497,416" path="m5433,4625r-79,11l5286,4665r-54,45l5197,4767r-13,66l5197,4899r35,57l5286,5001r68,29l5433,5041r78,-11l5579,5001r54,-45l5668,4899r13,-66l5668,4767r-35,-57l5579,4665r-68,-29l5433,4625xe" filled="f" strokeweight=".25pt">
              <v:path arrowok="t"/>
            </v:shape>
            <v:shape id="_x0000_s1087" type="#_x0000_t202" style="position:absolute;left:5181;top:4622;width:502;height:421" filled="f" stroked="f">
              <v:textbox inset="0,0,0,0">
                <w:txbxContent>
                  <w:p w:rsidR="0008138A" w:rsidRDefault="008C3132">
                    <w:pPr>
                      <w:spacing w:before="114"/>
                      <w:ind w:left="5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л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85" type="#_x0000_t202" style="position:absolute;margin-left:293.55pt;margin-top:227.2pt;width:112.2pt;height:28.4pt;z-index:-15710208;mso-wrap-distance-left:0;mso-wrap-distance-right:0;mso-position-horizontal-relative:page" filled="f" strokeweight=".25pt">
            <v:textbox inset="0,0,0,0">
              <w:txbxContent>
                <w:p w:rsidR="0008138A" w:rsidRDefault="008C3132">
                  <w:pPr>
                    <w:spacing w:before="70" w:line="276" w:lineRule="auto"/>
                    <w:ind w:left="144" w:right="296"/>
                    <w:rPr>
                      <w:sz w:val="16"/>
                    </w:rPr>
                  </w:pPr>
                  <w:r>
                    <w:rPr>
                      <w:sz w:val="16"/>
                    </w:rPr>
                    <w:t>ЗОВНІШНЯ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ПОДІЯ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ТА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ЇЇ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ІМОВІРНІСТЬ</w:t>
                  </w:r>
                </w:p>
              </w:txbxContent>
            </v:textbox>
            <w10:wrap type="topAndBottom" anchorx="page"/>
          </v:shape>
        </w:pict>
      </w:r>
    </w:p>
    <w:p w:rsidR="0008138A" w:rsidRDefault="0008138A">
      <w:pPr>
        <w:pStyle w:val="a3"/>
        <w:spacing w:before="10"/>
        <w:rPr>
          <w:sz w:val="23"/>
        </w:rPr>
      </w:pPr>
    </w:p>
    <w:p w:rsidR="0008138A" w:rsidRDefault="008C3132">
      <w:pPr>
        <w:pStyle w:val="a3"/>
        <w:spacing w:before="16" w:line="322" w:lineRule="exact"/>
        <w:ind w:left="2139"/>
        <w:jc w:val="both"/>
      </w:pPr>
      <w:r>
        <w:t>Рис.</w:t>
      </w:r>
      <w:r>
        <w:rPr>
          <w:spacing w:val="-4"/>
        </w:rPr>
        <w:t xml:space="preserve"> </w:t>
      </w:r>
      <w:r>
        <w:t>4–</w:t>
      </w:r>
      <w:r>
        <w:rPr>
          <w:spacing w:val="-2"/>
        </w:rPr>
        <w:t xml:space="preserve"> </w:t>
      </w:r>
      <w:r>
        <w:t>Схематичний</w:t>
      </w:r>
      <w:r>
        <w:rPr>
          <w:spacing w:val="-2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«дерева</w:t>
      </w:r>
      <w:r>
        <w:rPr>
          <w:spacing w:val="-6"/>
        </w:rPr>
        <w:t xml:space="preserve"> </w:t>
      </w:r>
      <w:r>
        <w:t>рішень»</w:t>
      </w:r>
    </w:p>
    <w:p w:rsidR="0008138A" w:rsidRDefault="008C3132">
      <w:pPr>
        <w:pStyle w:val="a3"/>
        <w:ind w:left="247" w:right="845" w:firstLine="708"/>
        <w:jc w:val="both"/>
      </w:pPr>
      <w:r>
        <w:rPr>
          <w:i/>
        </w:rPr>
        <w:t xml:space="preserve">Метод «риби» </w:t>
      </w:r>
      <w:r>
        <w:t>є популярним серед менеджерів для визначення впливу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(ефект</w:t>
      </w:r>
      <w:r>
        <w:rPr>
          <w:spacing w:val="1"/>
        </w:rPr>
        <w:t xml:space="preserve"> </w:t>
      </w:r>
      <w:r>
        <w:t>діяльності).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риби</w:t>
      </w:r>
      <w:r>
        <w:rPr>
          <w:spacing w:val="1"/>
        </w:rPr>
        <w:t xml:space="preserve"> </w:t>
      </w:r>
      <w:r>
        <w:t>представлено на</w:t>
      </w:r>
      <w:r>
        <w:rPr>
          <w:spacing w:val="-3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5.</w:t>
      </w:r>
    </w:p>
    <w:p w:rsidR="0008138A" w:rsidRDefault="008C3132">
      <w:pPr>
        <w:pStyle w:val="a3"/>
        <w:spacing w:before="2"/>
        <w:ind w:left="247" w:right="845" w:firstLine="708"/>
        <w:jc w:val="both"/>
      </w:pPr>
      <w:r>
        <w:t>Причини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значимості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кінцевий результат, тому менеджер повинен визначити первинні причини та</w:t>
      </w:r>
      <w:r>
        <w:rPr>
          <w:spacing w:val="1"/>
        </w:rPr>
        <w:t xml:space="preserve"> </w:t>
      </w:r>
      <w:r>
        <w:t>інші (вторинні), які зумовлюють існуючий стан речей. Важливо зрозуміти, що</w:t>
      </w:r>
      <w:r>
        <w:rPr>
          <w:spacing w:val="-67"/>
        </w:rPr>
        <w:t xml:space="preserve"> </w:t>
      </w:r>
      <w:r>
        <w:t>метод «риби» – це концепція дій керівника при аналізі проблеми та прийнятті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мають)</w:t>
      </w:r>
      <w:r>
        <w:rPr>
          <w:spacing w:val="1"/>
        </w:rPr>
        <w:t xml:space="preserve"> </w:t>
      </w:r>
      <w:r>
        <w:t>змінюватися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</w:t>
      </w:r>
      <w:r>
        <w:t>пецифіки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проблеми.</w:t>
      </w:r>
    </w:p>
    <w:p w:rsidR="0008138A" w:rsidRDefault="0008138A">
      <w:pPr>
        <w:jc w:val="both"/>
        <w:sectPr w:rsidR="0008138A">
          <w:pgSz w:w="11910" w:h="16840"/>
          <w:pgMar w:top="600" w:right="400" w:bottom="1480" w:left="1000" w:header="0" w:footer="1056" w:gutter="0"/>
          <w:cols w:space="720"/>
        </w:sectPr>
      </w:pPr>
    </w:p>
    <w:p w:rsidR="0008138A" w:rsidRDefault="008C3132">
      <w:pPr>
        <w:tabs>
          <w:tab w:val="left" w:pos="8285"/>
        </w:tabs>
        <w:spacing w:before="95"/>
        <w:ind w:left="4333"/>
        <w:rPr>
          <w:sz w:val="24"/>
        </w:rPr>
      </w:pPr>
      <w:r>
        <w:rPr>
          <w:sz w:val="24"/>
        </w:rPr>
        <w:t>ПРИЧИНА</w:t>
      </w:r>
      <w:r>
        <w:rPr>
          <w:sz w:val="24"/>
        </w:rPr>
        <w:tab/>
      </w:r>
      <w:r>
        <w:rPr>
          <w:position w:val="7"/>
          <w:sz w:val="24"/>
        </w:rPr>
        <w:t>ЕФЕКТ</w:t>
      </w:r>
    </w:p>
    <w:p w:rsidR="0008138A" w:rsidRDefault="008C3132">
      <w:pPr>
        <w:pStyle w:val="a3"/>
        <w:spacing w:before="7"/>
        <w:rPr>
          <w:sz w:val="21"/>
        </w:rPr>
      </w:pPr>
      <w:r>
        <w:pict>
          <v:group id="_x0000_s1070" style="position:absolute;margin-left:69.95pt;margin-top:14.55pt;width:477.45pt;height:240.8pt;z-index:-15709184;mso-wrap-distance-left:0;mso-wrap-distance-right:0;mso-position-horizontal-relative:page" coordorigin="1399,291" coordsize="9549,4816">
            <v:line id="_x0000_s1084" style="position:absolute" from="1623,306" to="10537,306" strokeweight="1.5pt"/>
            <v:line id="_x0000_s1083" style="position:absolute" from="8681,306" to="8681,5007" strokeweight="1.75pt"/>
            <v:shape id="_x0000_s1082" style="position:absolute;left:1478;top:636;width:6714;height:4461" coordorigin="1478,636" coordsize="6714,4461" o:spt="100" adj="0,,0" path="m1687,636r-45,9l1606,670r-25,36l1572,751r,458l1581,1253r25,37l1642,1314r45,9l3527,1323r44,-9l3608,1290r24,-37l3641,1209r,-458l3632,706r-24,-36l3571,645r-44,-9l1687,636xm3857,636r-44,9l3777,670r-25,36l3743,751r,458l3752,1253r25,37l3813,1314r44,9l5698,1323r44,-9l5779,1290r24,-37l5812,1209r,-458l5803,706r-24,-36l5742,645r-44,-9l3857,636xm6074,636r-44,9l5994,670r-25,36l5960,751r,458l5969,1253r25,37l6030,1314r44,9l7915,1323r44,-9l7996,1290r24,-37l8029,1209r,-458l8020,706r-24,-36l7959,645r-44,-9l6074,636xm1593,4410r-45,9l1512,4444r-25,36l1478,4525r,458l1487,5027r25,37l1548,5088r45,9l3433,5097r44,-9l3514,5064r24,-37l3547,4983r,-458l3538,4480r-24,-36l3477,4419r-44,-9l1593,4410xm3944,4410r-44,9l3864,4444r-25,36l3830,4525r,458l3839,5027r25,37l3900,5088r44,9l5785,5097r44,-9l5866,5064r24,-37l5899,4983r,-458l5890,4480r-24,-36l5829,4419r-44,-9l3944,4410xm6166,4410r-44,9l6086,4444r-25,36l6052,4525r,458l6061,5027r25,37l6122,5088r44,9l8078,5097r44,-9l8159,5064r24,-37l8192,4983r,-458l8183,4480r-24,-36l8122,4419r-44,-9l6166,4410xe" filled="f" strokeweight="1pt">
              <v:stroke joinstyle="round"/>
              <v:formulas/>
              <v:path arrowok="t" o:connecttype="segments"/>
            </v:shape>
            <v:shape id="_x0000_s1081" style="position:absolute;left:8681;top:1904;width:2241;height:1283" coordorigin="8681,1904" coordsize="2241,1283" path="m9801,1904r-96,3l9610,1914r-91,11l9430,1940r-86,20l9262,1983r-78,27l9111,2041r-69,33l8978,2111r-59,39l8866,2193r-47,44l8778,2284r-61,100l8685,2491r-4,55l8685,2601r32,107l8778,2808r41,46l8866,2899r53,42l8978,2981r64,36l9111,3051r73,30l9262,3108r82,24l9430,3151r89,16l9610,3178r95,7l9801,3187r97,-2l9993,3178r91,-11l10173,3151r86,-19l10341,3108r78,-27l10492,3051r69,-34l10625,2981r59,-40l10737,2899r47,-45l10825,2808r61,-100l10918,2601r4,-55l10918,2491r-32,-107l10825,2284r-41,-47l10737,2193r-53,-43l10625,2111r-64,-37l10492,2041r-73,-31l10341,1983r-82,-23l10173,1940r-89,-15l9993,1914r-95,-7l9801,1904xe" filled="f" strokeweight="2.5pt">
              <v:path arrowok="t"/>
            </v:shape>
            <v:shape id="_x0000_s1080" style="position:absolute;left:1398;top:1221;width:7262;height:3196" coordorigin="1399,1222" coordsize="7262,3196" o:spt="100" adj="0,,0" path="m2715,1904r-18,-9l2594,1846r1,50l1873,1904r-11,-77l1854,1771r-41,29l1415,1222r-16,11l1797,1811r-41,28l1872,1904r-465,5l1407,1929r1188,-13l2596,1966r119,-62xm4047,2694r-126,45l3957,2774r-714,745l3228,3511r-103,-50l3126,3511r-722,8l2393,3443r-8,-56l2344,3416,1946,2838r-16,11l2328,3427r-41,28l2402,3519r-464,5l1938,3544r1188,-13l3127,3581r112,-57l2397,4403r14,14l3971,2788r36,34l4027,2760r20,-66xm5297,2067r-18,-9l5176,2009r1,50l4794,2063r-8,-58l4778,1949r-41,29l4339,1400r-16,11l4721,1989r-41,28l4763,2063r-774,9l3989,2092r1188,-13l5178,2129r119,-62xm5443,3888r-18,-9l5322,3829r1,50l4997,3883r-8,-58l4981,3769r-41,29l4542,3220r-16,11l4924,3809r-41,28l4966,3883r-831,9l4135,3912r1188,-13l5324,3949r119,-61xm6450,2694r-122,55l6366,2781,5043,4404r16,13l6382,2794r39,31l6434,2765r16,-71xm8367,2694r-119,62l8288,2785,7507,3851r-3,-2l7401,3800r1,50l6916,3855r-11,-74l6897,3725r-41,29l6458,3176r-16,11l6840,3765r-41,28l6911,3855r-697,8l6214,3883r1188,-13l7403,3920r87,-45l7102,4404r16,12l8304,2797r40,29l8354,2769r13,-75xm8661,2605r-43,-24l8472,2498r-9,-3l8453,2496r-8,4l8438,2508r-3,9l8436,2527r4,9l8448,2542r70,40l7889,2590r-6,-65l7879,2471r-43,26l7640,2175r4,-3l7636,2168,7119,1318r-18,10l7602,2152r-79,-38l7524,2164r-548,6l6967,2110r-8,-56l6918,2083,6520,1505r-16,11l6902,2094r-41,28l6947,2170r-611,7l6336,2197r1188,-13l7525,2234r97,-50l7819,2508r-43,26l7866,2590r-2171,28l5695,2613r-3,-53l5649,2585,4918,1318r-18,10l5631,2595r-41,24l3242,2649r-3,-35l3234,2561r-42,26l2413,1318r-18,10l3175,2597r-43,26l3174,2650r-1551,19l1623,2719r4038,-51l5700,2694r-2,-26l8519,2632r-70,42l8442,2681r-4,8l8437,2699r4,9l8447,2715r9,5l8466,2720r9,-3l8661,2605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1774;top:751;width:1683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ОБЛАДНАННЯ</w:t>
                    </w:r>
                  </w:p>
                </w:txbxContent>
              </v:textbox>
            </v:shape>
            <v:shape id="_x0000_s1078" type="#_x0000_t202" style="position:absolute;left:4299;top:751;width:980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ПРОЦЕС</w:t>
                    </w:r>
                  </w:p>
                </w:txbxContent>
              </v:textbox>
            </v:shape>
            <v:shape id="_x0000_s1077" type="#_x0000_t202" style="position:absolute;left:6623;top:751;width:768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ЛЮДИ</w:t>
                    </w:r>
                  </w:p>
                </w:txbxContent>
              </v:textbox>
            </v:shape>
            <v:shape id="_x0000_s1076" type="#_x0000_t202" style="position:absolute;left:9146;top:2166;width:1333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ПРОБЛЕМА</w:t>
                    </w:r>
                  </w:p>
                </w:txbxContent>
              </v:textbox>
            </v:shape>
            <v:shape id="_x0000_s1075" type="#_x0000_t202" style="position:absolute;left:2326;top:2882;width:563;height:232" filled="f" stroked="f">
              <v:textbox inset="0,0,0,0">
                <w:txbxContent>
                  <w:p w:rsidR="0008138A" w:rsidRDefault="008C3132">
                    <w:pPr>
                      <w:spacing w:line="249" w:lineRule="auto"/>
                      <w:ind w:right="6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ВТОРИННА</w:t>
                    </w:r>
                    <w:r>
                      <w:rPr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ПРИЧИНА</w:t>
                    </w:r>
                  </w:p>
                </w:txbxContent>
              </v:textbox>
            </v:shape>
            <v:shape id="_x0000_s1074" type="#_x0000_t202" style="position:absolute;left:1766;top:3708;width:563;height:232" filled="f" stroked="f">
              <v:textbox inset="0,0,0,0">
                <w:txbxContent>
                  <w:p w:rsidR="0008138A" w:rsidRDefault="008C3132">
                    <w:pPr>
                      <w:spacing w:line="249" w:lineRule="auto"/>
                      <w:ind w:right="6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ПЕРВИННА</w:t>
                    </w:r>
                    <w:r>
                      <w:rPr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ПРИЧИНА</w:t>
                    </w:r>
                  </w:p>
                </w:txbxContent>
              </v:textbox>
            </v:shape>
            <v:shape id="_x0000_s1073" type="#_x0000_t202" style="position:absolute;left:1812;top:4525;width:1422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МАТЕРІАЛИ</w:t>
                    </w:r>
                  </w:p>
                </w:txbxContent>
              </v:textbox>
            </v:shape>
            <v:shape id="_x0000_s1072" type="#_x0000_t202" style="position:absolute;left:4042;top:4525;width:1664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СЕРЕДОВИЩЕ</w:t>
                    </w:r>
                  </w:p>
                </w:txbxContent>
              </v:textbox>
            </v:shape>
            <v:shape id="_x0000_s1071" type="#_x0000_t202" style="position:absolute;left:6255;top:4525;width:1758;height:266" filled="f" stroked="f">
              <v:textbox inset="0,0,0,0">
                <w:txbxContent>
                  <w:p w:rsidR="0008138A" w:rsidRDefault="008C31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МЕНЕДЖМЕНТ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138A" w:rsidRDefault="0008138A">
      <w:pPr>
        <w:pStyle w:val="a3"/>
        <w:spacing w:before="4"/>
        <w:rPr>
          <w:sz w:val="10"/>
        </w:rPr>
      </w:pPr>
    </w:p>
    <w:p w:rsidR="0008138A" w:rsidRDefault="008C3132">
      <w:pPr>
        <w:pStyle w:val="a3"/>
        <w:spacing w:before="89"/>
        <w:ind w:right="594"/>
        <w:jc w:val="center"/>
      </w:pPr>
      <w:r>
        <w:t>Рис.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 Схематичне</w:t>
      </w:r>
      <w:r>
        <w:rPr>
          <w:spacing w:val="-3"/>
        </w:rPr>
        <w:t xml:space="preserve"> </w:t>
      </w:r>
      <w:r>
        <w:t>представлення</w:t>
      </w:r>
      <w:r>
        <w:rPr>
          <w:spacing w:val="-1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«риби»</w:t>
      </w:r>
    </w:p>
    <w:p w:rsidR="0008138A" w:rsidRDefault="0008138A">
      <w:pPr>
        <w:pStyle w:val="a3"/>
        <w:spacing w:before="1"/>
      </w:pPr>
    </w:p>
    <w:p w:rsidR="0008138A" w:rsidRDefault="008C3132">
      <w:pPr>
        <w:pStyle w:val="a3"/>
        <w:spacing w:before="1"/>
        <w:ind w:left="247" w:right="841" w:firstLine="708"/>
        <w:jc w:val="both"/>
      </w:pPr>
      <w:r>
        <w:t>Ще одним методом прийняття рішень є так звані</w:t>
      </w:r>
      <w:r>
        <w:rPr>
          <w:spacing w:val="70"/>
        </w:rPr>
        <w:t xml:space="preserve"> </w:t>
      </w:r>
      <w:r>
        <w:rPr>
          <w:i/>
        </w:rPr>
        <w:t>«діаграми зв’язків»</w:t>
      </w:r>
      <w:r>
        <w:rPr>
          <w:i/>
          <w:spacing w:val="1"/>
        </w:rPr>
        <w:t xml:space="preserve"> </w:t>
      </w:r>
      <w:r>
        <w:rPr>
          <w:i/>
        </w:rPr>
        <w:t>або</w:t>
      </w:r>
      <w:r>
        <w:rPr>
          <w:i/>
          <w:spacing w:val="1"/>
        </w:rPr>
        <w:t xml:space="preserve"> </w:t>
      </w:r>
      <w:r>
        <w:rPr>
          <w:i/>
        </w:rPr>
        <w:t>майнд-меппінґ</w:t>
      </w:r>
      <w:r>
        <w:t>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весь процес прийняття рішення</w:t>
      </w:r>
      <w:r>
        <w:rPr>
          <w:spacing w:val="1"/>
        </w:rPr>
        <w:t xml:space="preserve"> </w:t>
      </w:r>
      <w:r>
        <w:t>розкладається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 складові. Особливу увагу при застосуванні даного методу прийняття</w:t>
      </w:r>
      <w:r>
        <w:rPr>
          <w:spacing w:val="1"/>
        </w:rPr>
        <w:t xml:space="preserve"> </w:t>
      </w:r>
      <w:r>
        <w:t>рішення приділяють формулюванню мети, опису проблеми (на рис. 6 – це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проекту),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(контексту),</w:t>
      </w:r>
      <w:r>
        <w:rPr>
          <w:spacing w:val="1"/>
        </w:rPr>
        <w:t xml:space="preserve"> </w:t>
      </w:r>
      <w:r>
        <w:t>визначенню</w:t>
      </w:r>
      <w:r>
        <w:rPr>
          <w:spacing w:val="1"/>
        </w:rPr>
        <w:t xml:space="preserve"> </w:t>
      </w:r>
      <w:r>
        <w:t>ресурсів,</w:t>
      </w:r>
      <w:r>
        <w:rPr>
          <w:spacing w:val="-67"/>
        </w:rPr>
        <w:t xml:space="preserve"> </w:t>
      </w:r>
      <w:r>
        <w:t>стратегічних альтернатив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дій.</w:t>
      </w:r>
    </w:p>
    <w:p w:rsidR="0008138A" w:rsidRDefault="008C3132">
      <w:pPr>
        <w:pStyle w:val="a3"/>
        <w:ind w:left="247" w:right="845" w:firstLine="708"/>
        <w:jc w:val="both"/>
      </w:pPr>
      <w:r>
        <w:rPr>
          <w:i/>
        </w:rPr>
        <w:t>Прогно</w:t>
      </w:r>
      <w:r>
        <w:rPr>
          <w:i/>
        </w:rPr>
        <w:t>зування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використовуються накопичений у минулому досвід і теперішні припущення</w:t>
      </w:r>
      <w:r>
        <w:rPr>
          <w:spacing w:val="1"/>
        </w:rPr>
        <w:t xml:space="preserve"> </w:t>
      </w:r>
      <w:r>
        <w:t>щодо майбутнього</w:t>
      </w:r>
      <w:r>
        <w:rPr>
          <w:spacing w:val="1"/>
        </w:rPr>
        <w:t xml:space="preserve"> </w:t>
      </w:r>
      <w:r>
        <w:t>для його</w:t>
      </w:r>
      <w:r>
        <w:rPr>
          <w:spacing w:val="1"/>
        </w:rPr>
        <w:t xml:space="preserve"> </w:t>
      </w:r>
      <w:r>
        <w:t>визначення.</w:t>
      </w:r>
    </w:p>
    <w:p w:rsidR="00BB6E1C" w:rsidRDefault="008C3132" w:rsidP="00BB6E1C">
      <w:pPr>
        <w:ind w:left="247" w:right="838" w:firstLine="566"/>
        <w:jc w:val="both"/>
        <w:rPr>
          <w:sz w:val="28"/>
          <w:szCs w:val="28"/>
        </w:rPr>
      </w:pPr>
      <w:r>
        <w:rPr>
          <w:i/>
          <w:sz w:val="28"/>
        </w:rPr>
        <w:t xml:space="preserve">Неформальні методи прогнозування </w:t>
      </w:r>
      <w:r>
        <w:rPr>
          <w:sz w:val="28"/>
        </w:rPr>
        <w:t>містять в собі вербальну і письмову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бізнес-розвідку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Вербальна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усні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чутки,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уваги,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приймаючи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Письмові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повідомлення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це</w:t>
      </w:r>
      <w:r>
        <w:rPr>
          <w:spacing w:val="32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роду</w:t>
      </w:r>
      <w:r>
        <w:rPr>
          <w:spacing w:val="28"/>
          <w:sz w:val="28"/>
        </w:rPr>
        <w:t xml:space="preserve"> </w:t>
      </w:r>
      <w:r>
        <w:rPr>
          <w:sz w:val="28"/>
        </w:rPr>
        <w:t>звіти,</w:t>
      </w:r>
      <w:r>
        <w:rPr>
          <w:spacing w:val="31"/>
          <w:sz w:val="28"/>
        </w:rPr>
        <w:t xml:space="preserve"> </w:t>
      </w:r>
      <w:r>
        <w:rPr>
          <w:sz w:val="28"/>
        </w:rPr>
        <w:t>аналітичні</w:t>
      </w:r>
      <w:r>
        <w:rPr>
          <w:spacing w:val="3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узагальнюють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Бізнес-розвідка,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конкурентна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розвідка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competitive intelligence</w:t>
      </w:r>
      <w:r>
        <w:rPr>
          <w:sz w:val="28"/>
        </w:rPr>
        <w:t>) – це збирання даних із різних джерел та їхня подальша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обробка,</w:t>
      </w:r>
      <w:r>
        <w:rPr>
          <w:spacing w:val="21"/>
          <w:sz w:val="28"/>
        </w:rPr>
        <w:t xml:space="preserve"> </w:t>
      </w:r>
      <w:r>
        <w:rPr>
          <w:sz w:val="28"/>
        </w:rPr>
        <w:t>що</w:t>
      </w:r>
      <w:r>
        <w:rPr>
          <w:spacing w:val="2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метою</w:t>
      </w:r>
      <w:r>
        <w:rPr>
          <w:spacing w:val="1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20"/>
          <w:sz w:val="28"/>
        </w:rPr>
        <w:t xml:space="preserve"> </w:t>
      </w:r>
      <w:r w:rsidRPr="00BB6E1C">
        <w:rPr>
          <w:sz w:val="28"/>
          <w:szCs w:val="28"/>
        </w:rPr>
        <w:t>конкурентоспроможності</w:t>
      </w:r>
      <w:r w:rsidR="00BB6E1C" w:rsidRPr="00BB6E1C">
        <w:rPr>
          <w:sz w:val="28"/>
          <w:szCs w:val="28"/>
        </w:rPr>
        <w:t xml:space="preserve"> </w:t>
      </w:r>
      <w:r w:rsidRPr="00BB6E1C">
        <w:rPr>
          <w:sz w:val="28"/>
          <w:szCs w:val="28"/>
        </w:rPr>
        <w:t>фірми на основі дотримання норм законодавства та ділової етики. Бізнес-</w:t>
      </w:r>
      <w:r w:rsidRPr="00BB6E1C">
        <w:rPr>
          <w:sz w:val="28"/>
          <w:szCs w:val="28"/>
        </w:rPr>
        <w:t>розвідку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варто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відрізняти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від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i/>
          <w:sz w:val="28"/>
          <w:szCs w:val="28"/>
        </w:rPr>
        <w:t>промислового</w:t>
      </w:r>
      <w:r w:rsidRPr="00BB6E1C">
        <w:rPr>
          <w:i/>
          <w:spacing w:val="1"/>
          <w:sz w:val="28"/>
          <w:szCs w:val="28"/>
        </w:rPr>
        <w:t xml:space="preserve"> </w:t>
      </w:r>
      <w:r w:rsidRPr="00BB6E1C">
        <w:rPr>
          <w:i/>
          <w:sz w:val="28"/>
          <w:szCs w:val="28"/>
        </w:rPr>
        <w:t>шпіонажу</w:t>
      </w:r>
      <w:r w:rsidRPr="00BB6E1C">
        <w:rPr>
          <w:i/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–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незаконного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отримання та використання інформації, яка становить службову, комерційну</w:t>
      </w:r>
      <w:r w:rsidRPr="00BB6E1C">
        <w:rPr>
          <w:spacing w:val="1"/>
          <w:sz w:val="28"/>
          <w:szCs w:val="28"/>
        </w:rPr>
        <w:t xml:space="preserve"> </w:t>
      </w:r>
      <w:r w:rsidRPr="00BB6E1C">
        <w:rPr>
          <w:sz w:val="28"/>
          <w:szCs w:val="28"/>
        </w:rPr>
        <w:t>або іншу</w:t>
      </w:r>
      <w:r w:rsidRPr="00BB6E1C">
        <w:rPr>
          <w:spacing w:val="-5"/>
          <w:sz w:val="28"/>
          <w:szCs w:val="28"/>
        </w:rPr>
        <w:t xml:space="preserve"> </w:t>
      </w:r>
      <w:r w:rsidRPr="00BB6E1C">
        <w:rPr>
          <w:sz w:val="28"/>
          <w:szCs w:val="28"/>
        </w:rPr>
        <w:t>таємницю,</w:t>
      </w:r>
      <w:r w:rsidRPr="00BB6E1C">
        <w:rPr>
          <w:spacing w:val="-4"/>
          <w:sz w:val="28"/>
          <w:szCs w:val="28"/>
        </w:rPr>
        <w:t xml:space="preserve"> </w:t>
      </w:r>
      <w:r w:rsidRPr="00BB6E1C">
        <w:rPr>
          <w:sz w:val="28"/>
          <w:szCs w:val="28"/>
        </w:rPr>
        <w:t>з</w:t>
      </w:r>
      <w:r w:rsidRPr="00BB6E1C">
        <w:rPr>
          <w:spacing w:val="-2"/>
          <w:sz w:val="28"/>
          <w:szCs w:val="28"/>
        </w:rPr>
        <w:t xml:space="preserve"> </w:t>
      </w:r>
      <w:r w:rsidRPr="00BB6E1C">
        <w:rPr>
          <w:sz w:val="28"/>
          <w:szCs w:val="28"/>
        </w:rPr>
        <w:t>метою</w:t>
      </w:r>
      <w:r w:rsidRPr="00BB6E1C">
        <w:rPr>
          <w:spacing w:val="-2"/>
          <w:sz w:val="28"/>
          <w:szCs w:val="28"/>
        </w:rPr>
        <w:t xml:space="preserve"> </w:t>
      </w:r>
      <w:r w:rsidRPr="00BB6E1C">
        <w:rPr>
          <w:sz w:val="28"/>
          <w:szCs w:val="28"/>
        </w:rPr>
        <w:t>отримання</w:t>
      </w:r>
      <w:r w:rsidRPr="00BB6E1C">
        <w:rPr>
          <w:spacing w:val="-3"/>
          <w:sz w:val="28"/>
          <w:szCs w:val="28"/>
        </w:rPr>
        <w:t xml:space="preserve"> </w:t>
      </w:r>
      <w:r w:rsidRPr="00BB6E1C">
        <w:rPr>
          <w:sz w:val="28"/>
          <w:szCs w:val="28"/>
        </w:rPr>
        <w:t>додаткових конкурентних</w:t>
      </w:r>
      <w:r w:rsidRPr="00BB6E1C">
        <w:rPr>
          <w:spacing w:val="-3"/>
          <w:sz w:val="28"/>
          <w:szCs w:val="28"/>
        </w:rPr>
        <w:t xml:space="preserve"> </w:t>
      </w:r>
      <w:r w:rsidRPr="00BB6E1C">
        <w:rPr>
          <w:sz w:val="28"/>
          <w:szCs w:val="28"/>
        </w:rPr>
        <w:t>переваг.</w:t>
      </w:r>
    </w:p>
    <w:p w:rsidR="0008138A" w:rsidRPr="00BB6E1C" w:rsidRDefault="008C3132" w:rsidP="00BB6E1C">
      <w:pPr>
        <w:ind w:left="247" w:right="838" w:firstLine="566"/>
        <w:jc w:val="both"/>
        <w:rPr>
          <w:sz w:val="28"/>
          <w:szCs w:val="28"/>
        </w:rPr>
      </w:pP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кількісних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методів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прогнозування</w:t>
      </w:r>
      <w:r>
        <w:rPr>
          <w:i/>
          <w:spacing w:val="74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72"/>
          <w:sz w:val="28"/>
        </w:rPr>
        <w:t xml:space="preserve"> </w:t>
      </w:r>
      <w:r>
        <w:rPr>
          <w:i/>
          <w:sz w:val="28"/>
        </w:rPr>
        <w:t>аналіз</w:t>
      </w:r>
      <w:r>
        <w:rPr>
          <w:i/>
          <w:spacing w:val="74"/>
          <w:sz w:val="28"/>
        </w:rPr>
        <w:t xml:space="preserve"> </w:t>
      </w:r>
      <w:r>
        <w:rPr>
          <w:i/>
          <w:sz w:val="28"/>
        </w:rPr>
        <w:t>часових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рядів</w:t>
      </w:r>
      <w:r>
        <w:rPr>
          <w:i/>
          <w:spacing w:val="75"/>
          <w:sz w:val="28"/>
        </w:rPr>
        <w:t xml:space="preserve"> </w:t>
      </w:r>
      <w:r>
        <w:rPr>
          <w:sz w:val="28"/>
        </w:rPr>
        <w:t>і</w:t>
      </w:r>
      <w:r w:rsidR="00BB6E1C">
        <w:rPr>
          <w:sz w:val="28"/>
        </w:rPr>
        <w:t xml:space="preserve"> </w:t>
      </w:r>
      <w:r>
        <w:rPr>
          <w:i/>
          <w:sz w:val="28"/>
        </w:rPr>
        <w:t>причинно-наслідкове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моделювання</w:t>
      </w:r>
      <w:r>
        <w:rPr>
          <w:sz w:val="28"/>
        </w:rPr>
        <w:t>.</w:t>
      </w:r>
    </w:p>
    <w:p w:rsidR="0008138A" w:rsidRDefault="008C3132">
      <w:pPr>
        <w:pStyle w:val="a3"/>
        <w:ind w:left="247" w:right="844" w:firstLine="566"/>
        <w:jc w:val="both"/>
      </w:pPr>
      <w:r>
        <w:rPr>
          <w:i/>
        </w:rPr>
        <w:t xml:space="preserve">Аналіз часових рядів. </w:t>
      </w:r>
      <w:r>
        <w:t xml:space="preserve">Іноді відомий як </w:t>
      </w:r>
      <w:r>
        <w:rPr>
          <w:i/>
        </w:rPr>
        <w:t>проекція тренда</w:t>
      </w:r>
      <w:r>
        <w:t>, аналіз часових</w:t>
      </w:r>
      <w:r>
        <w:rPr>
          <w:spacing w:val="1"/>
        </w:rPr>
        <w:t xml:space="preserve"> </w:t>
      </w:r>
      <w:r>
        <w:t>рядів заснований на припущенні, що минулі події дозволяють передбачити</w:t>
      </w:r>
      <w:r>
        <w:rPr>
          <w:spacing w:val="1"/>
        </w:rPr>
        <w:t xml:space="preserve"> </w:t>
      </w:r>
      <w:r>
        <w:t>майбутнє.</w:t>
      </w:r>
      <w:r>
        <w:rPr>
          <w:spacing w:val="12"/>
        </w:rPr>
        <w:t xml:space="preserve"> </w:t>
      </w:r>
      <w:r>
        <w:t>Аналіз</w:t>
      </w:r>
      <w:r>
        <w:rPr>
          <w:spacing w:val="14"/>
        </w:rPr>
        <w:t xml:space="preserve"> </w:t>
      </w:r>
      <w:r>
        <w:t>полягає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виявленні</w:t>
      </w:r>
      <w:r>
        <w:rPr>
          <w:spacing w:val="11"/>
        </w:rPr>
        <w:t xml:space="preserve"> </w:t>
      </w:r>
      <w:r>
        <w:t>тенденцій</w:t>
      </w:r>
      <w:r>
        <w:rPr>
          <w:spacing w:val="14"/>
        </w:rPr>
        <w:t xml:space="preserve"> </w:t>
      </w:r>
      <w:r>
        <w:t>минулого</w:t>
      </w:r>
      <w:r>
        <w:rPr>
          <w:spacing w:val="12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продовження</w:t>
      </w:r>
      <w:r>
        <w:rPr>
          <w:spacing w:val="1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майбутнє.</w:t>
      </w:r>
    </w:p>
    <w:p w:rsidR="0008138A" w:rsidRDefault="008C3132">
      <w:pPr>
        <w:pStyle w:val="a3"/>
        <w:ind w:left="247" w:right="841" w:firstLine="566"/>
        <w:jc w:val="both"/>
      </w:pPr>
      <w:r>
        <w:rPr>
          <w:i/>
        </w:rPr>
        <w:t xml:space="preserve">Каузальне (причинно-наслідкове) моделювання. </w:t>
      </w:r>
      <w:r>
        <w:t>Каузальне моделювання –</w:t>
      </w:r>
      <w:r>
        <w:rPr>
          <w:spacing w:val="-67"/>
        </w:rPr>
        <w:t xml:space="preserve"> </w:t>
      </w:r>
      <w:r>
        <w:t>це спроба спрогнозувати те, що</w:t>
      </w:r>
      <w:r>
        <w:t xml:space="preserve"> відбудеться в подібних ситуаціях, шляхом</w:t>
      </w:r>
      <w:r>
        <w:rPr>
          <w:spacing w:val="1"/>
        </w:rPr>
        <w:t xml:space="preserve"> </w:t>
      </w:r>
      <w:r>
        <w:t>дослідження статистичної залежності між розглянутим фактором та іншими</w:t>
      </w:r>
      <w:r>
        <w:rPr>
          <w:spacing w:val="1"/>
        </w:rPr>
        <w:t xml:space="preserve"> </w:t>
      </w:r>
      <w:r>
        <w:t>перемінними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прибутків,</w:t>
      </w:r>
      <w:r>
        <w:rPr>
          <w:spacing w:val="1"/>
        </w:rPr>
        <w:t xml:space="preserve"> </w:t>
      </w:r>
      <w:r>
        <w:t>обсягами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ставкою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іпотечного</w:t>
      </w:r>
      <w:r>
        <w:rPr>
          <w:spacing w:val="1"/>
        </w:rPr>
        <w:t xml:space="preserve"> </w:t>
      </w:r>
      <w:r>
        <w:t>кредитування).</w:t>
      </w:r>
      <w:r>
        <w:rPr>
          <w:spacing w:val="1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ця залежність</w:t>
      </w:r>
      <w:r>
        <w:rPr>
          <w:spacing w:val="-2"/>
        </w:rPr>
        <w:t xml:space="preserve"> </w:t>
      </w:r>
      <w:r>
        <w:t>називається</w:t>
      </w:r>
      <w:r>
        <w:rPr>
          <w:spacing w:val="3"/>
        </w:rPr>
        <w:t xml:space="preserve"> </w:t>
      </w:r>
      <w:r>
        <w:rPr>
          <w:i/>
        </w:rPr>
        <w:t>кореляцією</w:t>
      </w:r>
      <w:r>
        <w:t>.</w:t>
      </w:r>
    </w:p>
    <w:p w:rsidR="0008138A" w:rsidRDefault="008C3132">
      <w:pPr>
        <w:spacing w:before="1"/>
        <w:ind w:left="247" w:right="844" w:firstLine="566"/>
        <w:jc w:val="both"/>
        <w:rPr>
          <w:sz w:val="28"/>
        </w:rPr>
      </w:pPr>
      <w:r>
        <w:rPr>
          <w:sz w:val="28"/>
        </w:rPr>
        <w:t xml:space="preserve">Три найбільш поширені </w:t>
      </w:r>
      <w:r>
        <w:rPr>
          <w:i/>
          <w:sz w:val="28"/>
        </w:rPr>
        <w:t xml:space="preserve">якісні методи прогнозування </w:t>
      </w:r>
      <w:r>
        <w:rPr>
          <w:sz w:val="28"/>
        </w:rPr>
        <w:t>– це сукупна думка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продавців,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очікування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 та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 експертних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оцінок.</w:t>
      </w:r>
    </w:p>
    <w:p w:rsidR="0008138A" w:rsidRDefault="008C3132">
      <w:pPr>
        <w:ind w:left="247" w:right="844" w:firstLine="566"/>
        <w:jc w:val="both"/>
        <w:rPr>
          <w:sz w:val="28"/>
        </w:rPr>
      </w:pPr>
      <w:r>
        <w:rPr>
          <w:i/>
          <w:sz w:val="28"/>
        </w:rPr>
        <w:t>Сукупна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продавців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досвідчені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торговельні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агенти</w:t>
      </w:r>
      <w:r>
        <w:rPr>
          <w:spacing w:val="7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</w:t>
      </w:r>
      <w:r>
        <w:rPr>
          <w:sz w:val="28"/>
        </w:rPr>
        <w:t>о пророкують</w:t>
      </w:r>
      <w:r>
        <w:rPr>
          <w:spacing w:val="-1"/>
          <w:sz w:val="28"/>
        </w:rPr>
        <w:t xml:space="preserve"> </w:t>
      </w:r>
      <w:r>
        <w:rPr>
          <w:sz w:val="28"/>
        </w:rPr>
        <w:t>майбутній</w:t>
      </w:r>
      <w:r>
        <w:rPr>
          <w:spacing w:val="-3"/>
          <w:sz w:val="28"/>
        </w:rPr>
        <w:t xml:space="preserve"> </w:t>
      </w:r>
      <w:r>
        <w:rPr>
          <w:sz w:val="28"/>
        </w:rPr>
        <w:t>попит.</w:t>
      </w:r>
    </w:p>
    <w:p w:rsidR="0008138A" w:rsidRDefault="008C3132">
      <w:pPr>
        <w:pStyle w:val="a3"/>
        <w:spacing w:before="1"/>
        <w:ind w:left="247" w:right="842" w:firstLine="708"/>
        <w:jc w:val="both"/>
      </w:pPr>
      <w:r>
        <w:rPr>
          <w:i/>
        </w:rPr>
        <w:t xml:space="preserve">Модель очікування споживача </w:t>
      </w:r>
      <w:r>
        <w:t>– це прогноз, заснований на результатах</w:t>
      </w:r>
      <w:r>
        <w:rPr>
          <w:spacing w:val="1"/>
        </w:rPr>
        <w:t xml:space="preserve"> </w:t>
      </w:r>
      <w:r>
        <w:t>опитування клієнтів організації. Останніх просять оцінити власні потреби у</w:t>
      </w:r>
      <w:r>
        <w:rPr>
          <w:spacing w:val="1"/>
        </w:rPr>
        <w:t xml:space="preserve"> </w:t>
      </w:r>
      <w:r>
        <w:t>майбутньому, а також висловити нові вимоги до товару чи послуги, яку надає</w:t>
      </w:r>
      <w:r>
        <w:rPr>
          <w:spacing w:val="1"/>
        </w:rPr>
        <w:t xml:space="preserve"> </w:t>
      </w:r>
      <w:r>
        <w:t>фірма. З</w:t>
      </w:r>
      <w:r>
        <w:t>ібравши всі дані та виходячи з власного досвіду, керівник здатний</w:t>
      </w:r>
      <w:r>
        <w:rPr>
          <w:spacing w:val="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сукупний</w:t>
      </w:r>
      <w:r>
        <w:rPr>
          <w:spacing w:val="1"/>
        </w:rPr>
        <w:t xml:space="preserve"> </w:t>
      </w:r>
      <w:r>
        <w:t>попит.</w:t>
      </w:r>
    </w:p>
    <w:p w:rsidR="0008138A" w:rsidRDefault="008C3132">
      <w:pPr>
        <w:spacing w:line="242" w:lineRule="auto"/>
        <w:ind w:left="247" w:right="843" w:firstLine="708"/>
        <w:jc w:val="both"/>
        <w:rPr>
          <w:sz w:val="28"/>
        </w:rPr>
      </w:pPr>
      <w:r>
        <w:rPr>
          <w:i/>
          <w:sz w:val="28"/>
        </w:rPr>
        <w:t xml:space="preserve">Метод експертних оцінок – </w:t>
      </w:r>
      <w:r>
        <w:rPr>
          <w:sz w:val="28"/>
        </w:rPr>
        <w:t>опитування фахівців для узагальнення їхніх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-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3"/>
          <w:sz w:val="28"/>
        </w:rPr>
        <w:t xml:space="preserve"> </w:t>
      </w:r>
      <w:r>
        <w:rPr>
          <w:sz w:val="28"/>
        </w:rPr>
        <w:t>очікуваного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подій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ринку.</w:t>
      </w:r>
    </w:p>
    <w:p w:rsidR="0008138A" w:rsidRDefault="008C3132">
      <w:pPr>
        <w:pStyle w:val="a3"/>
        <w:ind w:left="247" w:right="841" w:firstLine="708"/>
        <w:jc w:val="both"/>
      </w:pPr>
      <w:r>
        <w:t xml:space="preserve">Під </w:t>
      </w:r>
      <w:r>
        <w:rPr>
          <w:i/>
        </w:rPr>
        <w:t xml:space="preserve">якістю управлінського рішення </w:t>
      </w:r>
      <w:r>
        <w:t>у менеджменті розуміють ступінь</w:t>
      </w:r>
      <w:r>
        <w:rPr>
          <w:spacing w:val="1"/>
        </w:rPr>
        <w:t xml:space="preserve"> </w:t>
      </w:r>
      <w:r>
        <w:t>відповідності рішення внутрішнім</w:t>
      </w:r>
      <w:r w:rsidR="00BB6E1C">
        <w:t xml:space="preserve"> вимогам (стандартам) фірми</w:t>
      </w:r>
      <w:r>
        <w:t>. Одним зі</w:t>
      </w:r>
      <w:r>
        <w:rPr>
          <w:spacing w:val="-67"/>
        </w:rPr>
        <w:t xml:space="preserve"> </w:t>
      </w:r>
      <w:r>
        <w:t>способів формалізації оцінки якості може бути її вимірювання у відносних</w:t>
      </w:r>
      <w:r>
        <w:rPr>
          <w:spacing w:val="1"/>
        </w:rPr>
        <w:t xml:space="preserve"> </w:t>
      </w:r>
      <w:r>
        <w:t>одиницях від 0 до 1, коли найнижчому рівню якості (мети не було досягнуто)</w:t>
      </w:r>
      <w:r>
        <w:rPr>
          <w:spacing w:val="1"/>
        </w:rPr>
        <w:t xml:space="preserve"> </w:t>
      </w:r>
      <w:r>
        <w:t>п</w:t>
      </w:r>
      <w:r>
        <w:t>рисвоюється значення 0, а вищому (рішення реалізоване, мета досягнута) – 1</w:t>
      </w:r>
      <w:r>
        <w:t>. Загальна якість управлінського рішення у такому випадку обчислюється</w:t>
      </w:r>
      <w:r>
        <w:rPr>
          <w:spacing w:val="1"/>
        </w:rPr>
        <w:t xml:space="preserve"> </w:t>
      </w:r>
      <w:r>
        <w:t>як добуток значень якостей усіх складових її етапів, стадій і операцій, 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-1"/>
        </w:rPr>
        <w:t xml:space="preserve"> </w:t>
      </w:r>
      <w:r>
        <w:t>послідовно.</w:t>
      </w:r>
    </w:p>
    <w:p w:rsidR="0008138A" w:rsidRDefault="0008138A">
      <w:pPr>
        <w:pStyle w:val="a3"/>
        <w:spacing w:before="5"/>
        <w:rPr>
          <w:sz w:val="27"/>
        </w:rPr>
      </w:pPr>
    </w:p>
    <w:p w:rsidR="0008138A" w:rsidRDefault="008C3132">
      <w:pPr>
        <w:pStyle w:val="a3"/>
        <w:spacing w:after="7"/>
        <w:ind w:left="247" w:right="845"/>
        <w:jc w:val="both"/>
      </w:pPr>
      <w:r>
        <w:t>Таблиц</w:t>
      </w:r>
      <w:r>
        <w:t>я</w:t>
      </w:r>
      <w:r>
        <w:rPr>
          <w:spacing w:val="1"/>
        </w:rPr>
        <w:t xml:space="preserve"> </w:t>
      </w:r>
      <w:r w:rsidR="00BB6E1C">
        <w:rPr>
          <w:spacing w:val="1"/>
        </w:rP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рішень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86"/>
      </w:tblGrid>
      <w:tr w:rsidR="0008138A">
        <w:trPr>
          <w:trHeight w:val="278"/>
        </w:trPr>
        <w:tc>
          <w:tcPr>
            <w:tcW w:w="9631" w:type="dxa"/>
            <w:gridSpan w:val="2"/>
          </w:tcPr>
          <w:p w:rsidR="0008138A" w:rsidRDefault="008C3132">
            <w:pPr>
              <w:pStyle w:val="TableParagraph"/>
              <w:spacing w:line="258" w:lineRule="exact"/>
              <w:ind w:left="1763" w:right="1759"/>
              <w:jc w:val="center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</w:tr>
      <w:tr w:rsidR="0008138A">
        <w:trPr>
          <w:trHeight w:val="827"/>
        </w:trPr>
        <w:tc>
          <w:tcPr>
            <w:tcW w:w="4645" w:type="dxa"/>
          </w:tcPr>
          <w:p w:rsidR="0008138A" w:rsidRDefault="008C3132">
            <w:pPr>
              <w:pStyle w:val="TableParagraph"/>
              <w:spacing w:line="270" w:lineRule="exact"/>
              <w:ind w:left="166" w:right="1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Кількісні</w:t>
            </w:r>
          </w:p>
          <w:p w:rsidR="0008138A" w:rsidRDefault="008C3132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Фактори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кількісно</w:t>
            </w:r>
          </w:p>
        </w:tc>
        <w:tc>
          <w:tcPr>
            <w:tcW w:w="4986" w:type="dxa"/>
          </w:tcPr>
          <w:p w:rsidR="0008138A" w:rsidRDefault="008C3132">
            <w:pPr>
              <w:pStyle w:val="TableParagraph"/>
              <w:spacing w:line="270" w:lineRule="exact"/>
              <w:ind w:left="256" w:right="2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Якісні</w:t>
            </w:r>
          </w:p>
          <w:p w:rsidR="0008138A" w:rsidRDefault="008C3132">
            <w:pPr>
              <w:pStyle w:val="TableParagraph"/>
              <w:spacing w:line="270" w:lineRule="atLeas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Фактори впливу не піддаються кількісному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вимірюванню</w:t>
            </w:r>
          </w:p>
        </w:tc>
      </w:tr>
      <w:tr w:rsidR="0008138A">
        <w:trPr>
          <w:trHeight w:val="568"/>
        </w:trPr>
        <w:tc>
          <w:tcPr>
            <w:tcW w:w="4645" w:type="dxa"/>
          </w:tcPr>
          <w:p w:rsidR="0008138A" w:rsidRDefault="008C3132" w:rsidP="00BB6E1C">
            <w:pPr>
              <w:pStyle w:val="TableParagraph"/>
              <w:spacing w:line="270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Економіко-аналітичні</w:t>
            </w:r>
          </w:p>
          <w:p w:rsidR="0008138A" w:rsidRDefault="008C3132" w:rsidP="00BB6E1C">
            <w:pPr>
              <w:pStyle w:val="TableParagraph"/>
              <w:tabs>
                <w:tab w:val="left" w:pos="674"/>
              </w:tabs>
              <w:spacing w:line="278" w:lineRule="exact"/>
              <w:ind w:left="144"/>
              <w:rPr>
                <w:sz w:val="24"/>
              </w:rPr>
            </w:pPr>
            <w:r>
              <w:rPr>
                <w:rFonts w:ascii="Tahoma" w:hAnsi="Tahoma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  <w:tab/>
            </w: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беззбитковості</w:t>
            </w:r>
          </w:p>
        </w:tc>
        <w:tc>
          <w:tcPr>
            <w:tcW w:w="4986" w:type="dxa"/>
          </w:tcPr>
          <w:p w:rsidR="0008138A" w:rsidRDefault="008C3132" w:rsidP="00BB6E1C">
            <w:pPr>
              <w:pStyle w:val="TableParagraph"/>
              <w:spacing w:line="270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Експертні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</w:t>
            </w:r>
          </w:p>
          <w:p w:rsidR="0008138A" w:rsidRDefault="008C3132" w:rsidP="00BB6E1C">
            <w:pPr>
              <w:pStyle w:val="TableParagraph"/>
              <w:tabs>
                <w:tab w:val="left" w:pos="1648"/>
              </w:tabs>
              <w:spacing w:line="278" w:lineRule="exact"/>
              <w:ind w:left="144"/>
              <w:rPr>
                <w:sz w:val="24"/>
              </w:rPr>
            </w:pPr>
            <w:r>
              <w:rPr>
                <w:rFonts w:ascii="Tahoma" w:hAnsi="Tahoma"/>
                <w:sz w:val="24"/>
              </w:rPr>
              <w:t>-</w:t>
            </w:r>
            <w:r>
              <w:rPr>
                <w:rFonts w:ascii="Tahoma" w:hAnsi="Tahoma"/>
                <w:sz w:val="24"/>
              </w:rPr>
              <w:tab/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Дельфі</w:t>
            </w:r>
          </w:p>
        </w:tc>
      </w:tr>
      <w:tr w:rsidR="0008138A">
        <w:trPr>
          <w:trHeight w:val="566"/>
        </w:trPr>
        <w:tc>
          <w:tcPr>
            <w:tcW w:w="4645" w:type="dxa"/>
          </w:tcPr>
          <w:p w:rsidR="0008138A" w:rsidRDefault="008C3132" w:rsidP="00BB6E1C">
            <w:pPr>
              <w:pStyle w:val="TableParagraph"/>
              <w:spacing w:line="269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програмування</w:t>
            </w:r>
          </w:p>
          <w:p w:rsidR="0008138A" w:rsidRDefault="008C3132" w:rsidP="00BB6E1C">
            <w:pPr>
              <w:pStyle w:val="TableParagraph"/>
              <w:spacing w:line="277" w:lineRule="exact"/>
              <w:ind w:left="144"/>
              <w:rPr>
                <w:sz w:val="24"/>
              </w:rPr>
            </w:pPr>
            <w:r>
              <w:rPr>
                <w:rFonts w:ascii="Tahoma" w:hAnsi="Tahoma"/>
                <w:sz w:val="24"/>
              </w:rPr>
              <w:t>-</w:t>
            </w:r>
            <w:r>
              <w:rPr>
                <w:rFonts w:ascii="Tahoma" w:hAnsi="Tahom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Лінійне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програмування</w:t>
            </w:r>
          </w:p>
        </w:tc>
        <w:tc>
          <w:tcPr>
            <w:tcW w:w="4986" w:type="dxa"/>
            <w:vMerge w:val="restart"/>
          </w:tcPr>
          <w:p w:rsidR="0008138A" w:rsidRDefault="0008138A" w:rsidP="00BB6E1C">
            <w:pPr>
              <w:pStyle w:val="TableParagraph"/>
              <w:spacing w:before="4"/>
              <w:ind w:left="144"/>
              <w:rPr>
                <w:rFonts w:ascii="Tahoma"/>
              </w:rPr>
            </w:pPr>
          </w:p>
          <w:p w:rsidR="0008138A" w:rsidRDefault="008C3132" w:rsidP="00BB6E1C">
            <w:pPr>
              <w:pStyle w:val="TableParagraph"/>
              <w:spacing w:line="275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Прогнозування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3"/>
              </w:numPr>
              <w:tabs>
                <w:tab w:val="left" w:pos="1648"/>
                <w:tab w:val="left" w:pos="1649"/>
              </w:tabs>
              <w:spacing w:line="29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Сукупна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продавця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3"/>
              </w:numPr>
              <w:tabs>
                <w:tab w:val="left" w:pos="1648"/>
                <w:tab w:val="left" w:pos="1649"/>
              </w:tabs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очікування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споживача.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3"/>
              </w:numPr>
              <w:tabs>
                <w:tab w:val="left" w:pos="1648"/>
                <w:tab w:val="left" w:pos="1649"/>
              </w:tabs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Експертні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оцінки.</w:t>
            </w:r>
          </w:p>
        </w:tc>
      </w:tr>
      <w:tr w:rsidR="0008138A">
        <w:trPr>
          <w:trHeight w:val="861"/>
        </w:trPr>
        <w:tc>
          <w:tcPr>
            <w:tcW w:w="4645" w:type="dxa"/>
          </w:tcPr>
          <w:p w:rsidR="0008138A" w:rsidRDefault="008C3132" w:rsidP="00BB6E1C">
            <w:pPr>
              <w:pStyle w:val="TableParagraph"/>
              <w:spacing w:line="272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Математичної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статистики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91" w:lineRule="exact"/>
              <w:ind w:left="144" w:hanging="349"/>
              <w:rPr>
                <w:sz w:val="24"/>
              </w:rPr>
            </w:pPr>
            <w:r>
              <w:rPr>
                <w:sz w:val="24"/>
              </w:rPr>
              <w:t>Теорія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ігор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8" w:lineRule="exact"/>
              <w:ind w:left="144" w:hanging="349"/>
              <w:rPr>
                <w:sz w:val="24"/>
              </w:rPr>
            </w:pPr>
            <w:r>
              <w:rPr>
                <w:sz w:val="24"/>
              </w:rPr>
              <w:t>Теорія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черг</w:t>
            </w:r>
          </w:p>
        </w:tc>
        <w:tc>
          <w:tcPr>
            <w:tcW w:w="4986" w:type="dxa"/>
            <w:vMerge/>
            <w:tcBorders>
              <w:top w:val="nil"/>
            </w:tcBorders>
          </w:tcPr>
          <w:p w:rsidR="0008138A" w:rsidRDefault="0008138A" w:rsidP="00BB6E1C">
            <w:pPr>
              <w:ind w:left="144"/>
              <w:rPr>
                <w:sz w:val="2"/>
                <w:szCs w:val="2"/>
              </w:rPr>
            </w:pPr>
          </w:p>
        </w:tc>
      </w:tr>
      <w:tr w:rsidR="0008138A">
        <w:trPr>
          <w:trHeight w:val="861"/>
        </w:trPr>
        <w:tc>
          <w:tcPr>
            <w:tcW w:w="4645" w:type="dxa"/>
          </w:tcPr>
          <w:p w:rsidR="0008138A" w:rsidRDefault="008C3132" w:rsidP="00BB6E1C">
            <w:pPr>
              <w:pStyle w:val="TableParagraph"/>
              <w:spacing w:line="270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Прогнозування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spacing w:line="291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(регресивне)</w:t>
            </w:r>
          </w:p>
          <w:p w:rsidR="0008138A" w:rsidRDefault="008C3132" w:rsidP="00BB6E1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9" w:lineRule="exact"/>
              <w:ind w:left="144" w:hanging="568"/>
              <w:rPr>
                <w:sz w:val="24"/>
              </w:rPr>
            </w:pPr>
            <w:r>
              <w:rPr>
                <w:sz w:val="24"/>
              </w:rPr>
              <w:t>Казуальне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(причинно-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наслідкове)</w:t>
            </w:r>
          </w:p>
        </w:tc>
        <w:tc>
          <w:tcPr>
            <w:tcW w:w="4986" w:type="dxa"/>
            <w:vMerge/>
            <w:tcBorders>
              <w:top w:val="nil"/>
            </w:tcBorders>
          </w:tcPr>
          <w:p w:rsidR="0008138A" w:rsidRDefault="0008138A" w:rsidP="00BB6E1C">
            <w:pPr>
              <w:ind w:left="144"/>
              <w:rPr>
                <w:sz w:val="2"/>
                <w:szCs w:val="2"/>
              </w:rPr>
            </w:pPr>
          </w:p>
        </w:tc>
      </w:tr>
    </w:tbl>
    <w:p w:rsidR="0008138A" w:rsidRDefault="0008138A">
      <w:pPr>
        <w:rPr>
          <w:sz w:val="2"/>
          <w:szCs w:val="2"/>
        </w:rPr>
        <w:sectPr w:rsidR="0008138A">
          <w:pgSz w:w="11910" w:h="16840"/>
          <w:pgMar w:top="600" w:right="400" w:bottom="1480" w:left="1000" w:header="0" w:footer="1056" w:gutter="0"/>
          <w:cols w:space="720"/>
        </w:sectPr>
      </w:pPr>
    </w:p>
    <w:p w:rsidR="0008138A" w:rsidRDefault="0008138A">
      <w:pPr>
        <w:spacing w:before="89"/>
        <w:ind w:left="1801"/>
        <w:rPr>
          <w:rFonts w:ascii="Tahoma" w:hAnsi="Tahoma"/>
          <w:sz w:val="24"/>
        </w:rPr>
      </w:pPr>
    </w:p>
    <w:p w:rsidR="0008138A" w:rsidRDefault="008C3132">
      <w:pPr>
        <w:tabs>
          <w:tab w:val="left" w:pos="6657"/>
        </w:tabs>
        <w:spacing w:before="165"/>
        <w:ind w:left="4180"/>
      </w:pPr>
      <w:r>
        <w:t>Мета</w:t>
      </w:r>
      <w:r>
        <w:tab/>
        <w:t>Описання</w:t>
      </w:r>
    </w:p>
    <w:p w:rsidR="0008138A" w:rsidRDefault="0008138A">
      <w:pPr>
        <w:pStyle w:val="a3"/>
        <w:spacing w:before="9"/>
        <w:rPr>
          <w:sz w:val="13"/>
        </w:rPr>
      </w:pPr>
    </w:p>
    <w:p w:rsidR="0008138A" w:rsidRDefault="0008138A">
      <w:pPr>
        <w:rPr>
          <w:sz w:val="13"/>
        </w:rPr>
        <w:sectPr w:rsidR="0008138A">
          <w:pgSz w:w="11910" w:h="16840"/>
          <w:pgMar w:top="600" w:right="400" w:bottom="1480" w:left="1000" w:header="0" w:footer="1056" w:gutter="0"/>
          <w:cols w:space="720"/>
        </w:sect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8C3132">
      <w:pPr>
        <w:spacing w:before="137"/>
        <w:ind w:left="3297"/>
        <w:rPr>
          <w:sz w:val="20"/>
        </w:rPr>
      </w:pPr>
      <w:r>
        <w:rPr>
          <w:spacing w:val="-1"/>
          <w:sz w:val="20"/>
        </w:rPr>
        <w:t>Визначення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проекту</w:t>
      </w:r>
    </w:p>
    <w:p w:rsidR="0008138A" w:rsidRDefault="008C3132">
      <w:pPr>
        <w:pStyle w:val="a3"/>
        <w:spacing w:before="3"/>
        <w:rPr>
          <w:sz w:val="22"/>
        </w:rPr>
      </w:pPr>
      <w:r>
        <w:br w:type="column"/>
      </w:r>
    </w:p>
    <w:p w:rsidR="0008138A" w:rsidRDefault="008C3132">
      <w:pPr>
        <w:ind w:left="872"/>
      </w:pPr>
      <w:r>
        <w:t>Тип</w:t>
      </w:r>
    </w:p>
    <w:p w:rsidR="0008138A" w:rsidRDefault="008C3132">
      <w:pPr>
        <w:spacing w:before="6"/>
        <w:ind w:left="872"/>
        <w:rPr>
          <w:sz w:val="20"/>
        </w:rPr>
      </w:pPr>
      <w:r>
        <w:rPr>
          <w:w w:val="95"/>
          <w:sz w:val="20"/>
        </w:rPr>
        <w:t>проекту</w:t>
      </w:r>
    </w:p>
    <w:p w:rsidR="0008138A" w:rsidRDefault="008C3132">
      <w:pPr>
        <w:spacing w:before="92"/>
        <w:ind w:right="1603"/>
        <w:jc w:val="right"/>
        <w:rPr>
          <w:sz w:val="18"/>
        </w:rPr>
      </w:pPr>
      <w:r>
        <w:br w:type="column"/>
      </w:r>
      <w:r>
        <w:rPr>
          <w:sz w:val="18"/>
        </w:rPr>
        <w:t>Дослідження</w:t>
      </w: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spacing w:before="6"/>
        <w:rPr>
          <w:sz w:val="23"/>
        </w:rPr>
      </w:pPr>
    </w:p>
    <w:p w:rsidR="0008138A" w:rsidRDefault="008C3132">
      <w:pPr>
        <w:spacing w:before="1"/>
        <w:ind w:right="1531"/>
        <w:jc w:val="right"/>
        <w:rPr>
          <w:sz w:val="18"/>
        </w:rPr>
      </w:pPr>
      <w:r>
        <w:rPr>
          <w:sz w:val="18"/>
        </w:rPr>
        <w:t>Консалтинг</w:t>
      </w: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spacing w:before="7"/>
        <w:rPr>
          <w:sz w:val="23"/>
        </w:rPr>
      </w:pPr>
    </w:p>
    <w:p w:rsidR="0008138A" w:rsidRDefault="008C3132">
      <w:pPr>
        <w:ind w:left="1385" w:right="1833"/>
        <w:jc w:val="center"/>
        <w:rPr>
          <w:sz w:val="20"/>
        </w:rPr>
      </w:pPr>
      <w:r>
        <w:rPr>
          <w:sz w:val="20"/>
        </w:rPr>
        <w:t>Гібрид</w:t>
      </w:r>
    </w:p>
    <w:p w:rsidR="0008138A" w:rsidRDefault="0008138A">
      <w:pPr>
        <w:jc w:val="center"/>
        <w:rPr>
          <w:sz w:val="20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num="3" w:space="720" w:equalWidth="0">
            <w:col w:w="5037" w:space="40"/>
            <w:col w:w="1553" w:space="39"/>
            <w:col w:w="3841"/>
          </w:cols>
        </w:sectPr>
      </w:pPr>
    </w:p>
    <w:p w:rsidR="0008138A" w:rsidRDefault="0008138A">
      <w:pPr>
        <w:pStyle w:val="a3"/>
        <w:rPr>
          <w:sz w:val="18"/>
        </w:rPr>
      </w:pPr>
    </w:p>
    <w:p w:rsidR="0008138A" w:rsidRDefault="008C3132">
      <w:pPr>
        <w:spacing w:before="91"/>
        <w:ind w:right="2649"/>
        <w:jc w:val="right"/>
        <w:rPr>
          <w:sz w:val="20"/>
        </w:rPr>
      </w:pPr>
      <w:r>
        <w:rPr>
          <w:sz w:val="20"/>
        </w:rPr>
        <w:t>Нове</w:t>
      </w: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rPr>
          <w:sz w:val="18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space="720"/>
        </w:sect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rPr>
          <w:sz w:val="18"/>
        </w:rPr>
      </w:pPr>
    </w:p>
    <w:p w:rsidR="0008138A" w:rsidRDefault="0008138A">
      <w:pPr>
        <w:pStyle w:val="a3"/>
        <w:spacing w:before="1"/>
        <w:rPr>
          <w:sz w:val="23"/>
        </w:rPr>
      </w:pPr>
    </w:p>
    <w:p w:rsidR="0008138A" w:rsidRDefault="008C3132">
      <w:pPr>
        <w:jc w:val="right"/>
        <w:rPr>
          <w:sz w:val="16"/>
        </w:rPr>
      </w:pPr>
      <w:r>
        <w:pict>
          <v:shape id="_x0000_s1069" type="#_x0000_t202" style="position:absolute;left:0;text-align:left;margin-left:357.95pt;margin-top:16.7pt;width:70pt;height:16.9pt;z-index:15752192;mso-position-horizontal-relative:page" filled="f">
            <v:textbox inset="0,0,0,0">
              <w:txbxContent>
                <w:p w:rsidR="0008138A" w:rsidRDefault="008C3132">
                  <w:pPr>
                    <w:spacing w:before="27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Позитивні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Контекст</w:t>
      </w:r>
    </w:p>
    <w:p w:rsidR="0008138A" w:rsidRDefault="008C3132">
      <w:pPr>
        <w:pStyle w:val="a3"/>
        <w:rPr>
          <w:sz w:val="22"/>
        </w:rPr>
      </w:pPr>
      <w:r>
        <w:br w:type="column"/>
      </w: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spacing w:before="6"/>
        <w:rPr>
          <w:sz w:val="22"/>
        </w:rPr>
      </w:pPr>
    </w:p>
    <w:p w:rsidR="0008138A" w:rsidRDefault="008C3132">
      <w:pPr>
        <w:ind w:left="577"/>
        <w:rPr>
          <w:sz w:val="20"/>
        </w:rPr>
      </w:pPr>
      <w:r>
        <w:rPr>
          <w:sz w:val="20"/>
        </w:rPr>
        <w:t>Історія</w:t>
      </w: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8C3132">
      <w:pPr>
        <w:spacing w:before="150" w:line="278" w:lineRule="auto"/>
        <w:ind w:left="577" w:right="-12"/>
        <w:rPr>
          <w:sz w:val="20"/>
        </w:rPr>
      </w:pPr>
      <w:r>
        <w:rPr>
          <w:spacing w:val="-1"/>
          <w:sz w:val="20"/>
        </w:rPr>
        <w:t>Успадковані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проблеми</w:t>
      </w:r>
    </w:p>
    <w:p w:rsidR="0008138A" w:rsidRDefault="008C3132">
      <w:pPr>
        <w:spacing w:before="91" w:line="376" w:lineRule="auto"/>
        <w:ind w:left="1537" w:right="2892"/>
        <w:rPr>
          <w:sz w:val="20"/>
        </w:rPr>
      </w:pPr>
      <w:r>
        <w:br w:type="column"/>
      </w:r>
      <w:r>
        <w:rPr>
          <w:sz w:val="20"/>
        </w:rPr>
        <w:t>Результати</w:t>
      </w:r>
      <w:r>
        <w:rPr>
          <w:spacing w:val="-47"/>
          <w:sz w:val="20"/>
        </w:rPr>
        <w:t xml:space="preserve"> </w:t>
      </w:r>
      <w:r>
        <w:rPr>
          <w:sz w:val="20"/>
        </w:rPr>
        <w:t>Потреби</w:t>
      </w:r>
      <w:r>
        <w:rPr>
          <w:spacing w:val="1"/>
          <w:sz w:val="20"/>
        </w:rPr>
        <w:t xml:space="preserve"> </w:t>
      </w:r>
      <w:r>
        <w:rPr>
          <w:sz w:val="20"/>
        </w:rPr>
        <w:t>Рішення</w:t>
      </w:r>
    </w:p>
    <w:p w:rsidR="0008138A" w:rsidRDefault="008C3132">
      <w:pPr>
        <w:spacing w:line="211" w:lineRule="exact"/>
        <w:ind w:left="1537"/>
        <w:rPr>
          <w:sz w:val="20"/>
        </w:rPr>
      </w:pPr>
      <w:r>
        <w:rPr>
          <w:sz w:val="20"/>
        </w:rPr>
        <w:t>Припущення</w:t>
      </w:r>
    </w:p>
    <w:p w:rsidR="0008138A" w:rsidRDefault="008C3132">
      <w:pPr>
        <w:spacing w:before="132" w:line="362" w:lineRule="auto"/>
        <w:ind w:left="1537" w:right="2230"/>
        <w:rPr>
          <w:sz w:val="20"/>
        </w:rPr>
      </w:pPr>
      <w:r>
        <w:rPr>
          <w:sz w:val="20"/>
        </w:rPr>
        <w:t>Потенційні вигоди</w:t>
      </w:r>
      <w:r>
        <w:rPr>
          <w:spacing w:val="-47"/>
          <w:sz w:val="20"/>
        </w:rPr>
        <w:t xml:space="preserve"> </w:t>
      </w:r>
      <w:r>
        <w:rPr>
          <w:sz w:val="20"/>
        </w:rPr>
        <w:t>Клієнти</w:t>
      </w:r>
    </w:p>
    <w:p w:rsidR="0008138A" w:rsidRDefault="008C3132">
      <w:pPr>
        <w:spacing w:before="11"/>
        <w:ind w:left="1537"/>
        <w:rPr>
          <w:sz w:val="20"/>
        </w:rPr>
      </w:pPr>
      <w:r>
        <w:rPr>
          <w:sz w:val="20"/>
        </w:rPr>
        <w:t>Покупці</w:t>
      </w:r>
    </w:p>
    <w:p w:rsidR="0008138A" w:rsidRDefault="008C3132">
      <w:pPr>
        <w:spacing w:before="121"/>
        <w:ind w:left="1537"/>
        <w:rPr>
          <w:sz w:val="20"/>
        </w:rPr>
      </w:pPr>
      <w:r>
        <w:rPr>
          <w:sz w:val="20"/>
        </w:rPr>
        <w:t>Зацікавлені</w:t>
      </w:r>
      <w:r>
        <w:rPr>
          <w:spacing w:val="-4"/>
          <w:sz w:val="20"/>
        </w:rPr>
        <w:t xml:space="preserve"> </w:t>
      </w:r>
      <w:r>
        <w:rPr>
          <w:sz w:val="20"/>
        </w:rPr>
        <w:t>особи</w:t>
      </w:r>
    </w:p>
    <w:p w:rsidR="0008138A" w:rsidRDefault="0008138A">
      <w:pPr>
        <w:rPr>
          <w:sz w:val="20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num="3" w:space="720" w:equalWidth="0">
            <w:col w:w="3396" w:space="40"/>
            <w:col w:w="1645" w:space="39"/>
            <w:col w:w="5390"/>
          </w:cols>
        </w:sectPr>
      </w:pPr>
    </w:p>
    <w:p w:rsidR="0008138A" w:rsidRDefault="0008138A">
      <w:pPr>
        <w:pStyle w:val="a3"/>
        <w:spacing w:before="10"/>
        <w:rPr>
          <w:sz w:val="22"/>
        </w:rPr>
      </w:pPr>
    </w:p>
    <w:p w:rsidR="0008138A" w:rsidRDefault="0008138A">
      <w:pPr>
        <w:sectPr w:rsidR="0008138A">
          <w:type w:val="continuous"/>
          <w:pgSz w:w="11910" w:h="16840"/>
          <w:pgMar w:top="600" w:right="400" w:bottom="1240" w:left="1000" w:header="720" w:footer="720" w:gutter="0"/>
          <w:cols w:space="720"/>
        </w:sectPr>
      </w:pPr>
    </w:p>
    <w:p w:rsidR="0008138A" w:rsidRDefault="008C3132">
      <w:pPr>
        <w:spacing w:before="91"/>
        <w:ind w:left="111" w:right="30"/>
        <w:rPr>
          <w:sz w:val="20"/>
        </w:rPr>
      </w:pPr>
      <w:r>
        <w:rPr>
          <w:spacing w:val="-1"/>
          <w:sz w:val="20"/>
        </w:rPr>
        <w:t xml:space="preserve">Структура </w:t>
      </w:r>
      <w:r>
        <w:rPr>
          <w:sz w:val="20"/>
        </w:rPr>
        <w:t>аналізу</w:t>
      </w:r>
      <w:r>
        <w:rPr>
          <w:spacing w:val="-47"/>
          <w:sz w:val="20"/>
        </w:rPr>
        <w:t xml:space="preserve"> </w:t>
      </w:r>
      <w:r>
        <w:rPr>
          <w:sz w:val="20"/>
        </w:rPr>
        <w:t>методом</w:t>
      </w:r>
    </w:p>
    <w:p w:rsidR="0008138A" w:rsidRDefault="008C3132">
      <w:pPr>
        <w:spacing w:before="6"/>
        <w:ind w:left="111"/>
        <w:rPr>
          <w:sz w:val="20"/>
        </w:rPr>
      </w:pPr>
      <w:r>
        <w:rPr>
          <w:sz w:val="20"/>
        </w:rPr>
        <w:t>“Mind</w:t>
      </w:r>
      <w:r>
        <w:rPr>
          <w:spacing w:val="-3"/>
          <w:sz w:val="20"/>
        </w:rPr>
        <w:t xml:space="preserve"> </w:t>
      </w:r>
      <w:r>
        <w:rPr>
          <w:sz w:val="20"/>
        </w:rPr>
        <w:t>Mapping”</w:t>
      </w:r>
    </w:p>
    <w:p w:rsidR="0008138A" w:rsidRDefault="008C3132">
      <w:pPr>
        <w:spacing w:before="91"/>
        <w:ind w:left="111"/>
        <w:rPr>
          <w:sz w:val="20"/>
        </w:rPr>
      </w:pPr>
      <w:r>
        <w:br w:type="column"/>
      </w:r>
      <w:r>
        <w:rPr>
          <w:sz w:val="20"/>
        </w:rPr>
        <w:t>Чинники</w:t>
      </w: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rPr>
          <w:sz w:val="20"/>
        </w:rPr>
      </w:pPr>
    </w:p>
    <w:p w:rsidR="0008138A" w:rsidRDefault="0008138A">
      <w:pPr>
        <w:pStyle w:val="a3"/>
        <w:spacing w:before="7"/>
        <w:rPr>
          <w:sz w:val="12"/>
        </w:rPr>
      </w:pPr>
    </w:p>
    <w:p w:rsidR="0008138A" w:rsidRDefault="008C3132">
      <w:pPr>
        <w:pStyle w:val="a3"/>
        <w:ind w:left="-50" w:right="-7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8" type="#_x0000_t202" style="width:79.6pt;height:16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08138A" w:rsidRDefault="008C3132">
                  <w:pPr>
                    <w:spacing w:before="28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Обмеження</w:t>
                  </w:r>
                </w:p>
              </w:txbxContent>
            </v:textbox>
            <w10:wrap type="none"/>
            <w10:anchorlock/>
          </v:shape>
        </w:pict>
      </w:r>
    </w:p>
    <w:p w:rsidR="0008138A" w:rsidRDefault="008C3132">
      <w:pPr>
        <w:pStyle w:val="a3"/>
        <w:rPr>
          <w:sz w:val="20"/>
        </w:rPr>
      </w:pPr>
      <w:r>
        <w:br w:type="column"/>
      </w:r>
    </w:p>
    <w:p w:rsidR="0008138A" w:rsidRDefault="0008138A">
      <w:pPr>
        <w:pStyle w:val="a3"/>
        <w:spacing w:before="7"/>
        <w:rPr>
          <w:sz w:val="14"/>
        </w:rPr>
      </w:pPr>
    </w:p>
    <w:p w:rsidR="0008138A" w:rsidRDefault="008C3132">
      <w:pPr>
        <w:pStyle w:val="a3"/>
        <w:ind w:left="-5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7" type="#_x0000_t202" style="width:70pt;height:16.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08138A" w:rsidRDefault="008C3132">
                  <w:pPr>
                    <w:spacing w:before="28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Негативні</w:t>
                  </w:r>
                </w:p>
              </w:txbxContent>
            </v:textbox>
            <w10:wrap type="none"/>
            <w10:anchorlock/>
          </v:shape>
        </w:pict>
      </w:r>
    </w:p>
    <w:p w:rsidR="0008138A" w:rsidRDefault="008C3132">
      <w:pPr>
        <w:spacing w:before="192"/>
        <w:ind w:left="111"/>
        <w:rPr>
          <w:sz w:val="20"/>
        </w:rPr>
      </w:pPr>
      <w:r>
        <w:rPr>
          <w:sz w:val="20"/>
        </w:rPr>
        <w:t>Наявні</w:t>
      </w:r>
    </w:p>
    <w:p w:rsidR="0008138A" w:rsidRDefault="0008138A">
      <w:pPr>
        <w:pStyle w:val="a3"/>
        <w:spacing w:before="5"/>
        <w:rPr>
          <w:sz w:val="29"/>
        </w:rPr>
      </w:pPr>
    </w:p>
    <w:p w:rsidR="0008138A" w:rsidRDefault="008C3132">
      <w:pPr>
        <w:spacing w:line="451" w:lineRule="auto"/>
        <w:ind w:left="173" w:right="28"/>
        <w:rPr>
          <w:sz w:val="20"/>
        </w:rPr>
      </w:pPr>
      <w:r>
        <w:rPr>
          <w:spacing w:val="-1"/>
          <w:sz w:val="20"/>
        </w:rPr>
        <w:t>Очікувані</w:t>
      </w:r>
      <w:r>
        <w:rPr>
          <w:spacing w:val="-47"/>
          <w:sz w:val="20"/>
        </w:rPr>
        <w:t xml:space="preserve"> </w:t>
      </w:r>
      <w:r>
        <w:rPr>
          <w:sz w:val="20"/>
        </w:rPr>
        <w:t>Недоліки</w:t>
      </w:r>
    </w:p>
    <w:p w:rsidR="0008138A" w:rsidRDefault="008C3132">
      <w:pPr>
        <w:pStyle w:val="a3"/>
        <w:rPr>
          <w:sz w:val="22"/>
        </w:rPr>
      </w:pPr>
      <w:r>
        <w:br w:type="column"/>
      </w: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8C3132">
      <w:pPr>
        <w:spacing w:before="138" w:line="405" w:lineRule="auto"/>
        <w:ind w:left="111" w:right="438"/>
        <w:rPr>
          <w:sz w:val="20"/>
        </w:rPr>
      </w:pPr>
      <w:r>
        <w:rPr>
          <w:spacing w:val="-1"/>
          <w:sz w:val="20"/>
        </w:rPr>
        <w:t>Інфраструктура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Знання</w:t>
      </w:r>
    </w:p>
    <w:p w:rsidR="0008138A" w:rsidRDefault="008C3132">
      <w:pPr>
        <w:spacing w:before="44"/>
        <w:ind w:left="111"/>
        <w:rPr>
          <w:sz w:val="20"/>
        </w:rPr>
      </w:pPr>
      <w:r>
        <w:rPr>
          <w:sz w:val="20"/>
        </w:rPr>
        <w:t>Компетенції</w:t>
      </w:r>
    </w:p>
    <w:p w:rsidR="0008138A" w:rsidRDefault="0008138A">
      <w:pPr>
        <w:rPr>
          <w:sz w:val="20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num="4" w:space="720" w:equalWidth="0">
            <w:col w:w="1715" w:space="2186"/>
            <w:col w:w="913" w:space="1857"/>
            <w:col w:w="1056" w:space="886"/>
            <w:col w:w="1897"/>
          </w:cols>
        </w:sectPr>
      </w:pPr>
    </w:p>
    <w:p w:rsidR="0008138A" w:rsidRDefault="008C3132">
      <w:pPr>
        <w:spacing w:before="181" w:line="560" w:lineRule="atLeast"/>
        <w:ind w:left="2706" w:right="75" w:firstLine="413"/>
        <w:rPr>
          <w:sz w:val="20"/>
        </w:rPr>
      </w:pPr>
      <w:r>
        <w:pict>
          <v:shape id="_x0000_s1066" type="#_x0000_t202" style="position:absolute;left:0;text-align:left;margin-left:251.8pt;margin-top:-11.15pt;width:88.45pt;height:16.9pt;z-index:15750144;mso-position-horizontal-relative:page" filled="f">
            <v:textbox inset="0,0,0,0">
              <w:txbxContent>
                <w:p w:rsidR="0008138A" w:rsidRDefault="008C3132">
                  <w:pPr>
                    <w:spacing w:before="28"/>
                    <w:ind w:left="146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Конкуренти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0"/>
        </w:rPr>
        <w:t>Ресурси</w:t>
      </w:r>
      <w:r>
        <w:rPr>
          <w:spacing w:val="-47"/>
          <w:sz w:val="20"/>
        </w:rPr>
        <w:t xml:space="preserve"> </w:t>
      </w:r>
      <w:r>
        <w:rPr>
          <w:sz w:val="20"/>
        </w:rPr>
        <w:t>Стратегічні</w:t>
      </w:r>
    </w:p>
    <w:p w:rsidR="0008138A" w:rsidRDefault="008C3132">
      <w:pPr>
        <w:spacing w:before="11"/>
        <w:ind w:right="38"/>
        <w:jc w:val="right"/>
        <w:rPr>
          <w:sz w:val="20"/>
        </w:rPr>
      </w:pPr>
      <w:r>
        <w:rPr>
          <w:sz w:val="20"/>
        </w:rPr>
        <w:t>альтернативи</w:t>
      </w:r>
    </w:p>
    <w:p w:rsidR="0008138A" w:rsidRDefault="008C3132">
      <w:pPr>
        <w:spacing w:before="182" w:line="396" w:lineRule="auto"/>
        <w:ind w:left="2706" w:right="2587"/>
        <w:rPr>
          <w:sz w:val="20"/>
        </w:rPr>
      </w:pPr>
      <w:r>
        <w:br w:type="column"/>
      </w:r>
      <w:r>
        <w:rPr>
          <w:sz w:val="20"/>
        </w:rPr>
        <w:t>Лідерство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Організація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Бенчмаркінг</w:t>
      </w:r>
    </w:p>
    <w:p w:rsidR="0008138A" w:rsidRDefault="008C3132">
      <w:pPr>
        <w:spacing w:before="47" w:line="278" w:lineRule="auto"/>
        <w:ind w:left="2706" w:right="2711"/>
        <w:rPr>
          <w:sz w:val="20"/>
        </w:rPr>
      </w:pPr>
      <w:r>
        <w:pict>
          <v:shape id="_x0000_s1065" type="#_x0000_t202" style="position:absolute;left:0;text-align:left;margin-left:479.35pt;margin-top:-67.65pt;width:61.1pt;height:16.85pt;z-index:15751680;mso-position-horizontal-relative:page" filled="f">
            <v:textbox inset="0,0,0,0">
              <w:txbxContent>
                <w:p w:rsidR="0008138A" w:rsidRDefault="008C3132">
                  <w:pPr>
                    <w:spacing w:before="27"/>
                    <w:ind w:left="130"/>
                    <w:rPr>
                      <w:sz w:val="20"/>
                    </w:rPr>
                  </w:pPr>
                  <w:r>
                    <w:rPr>
                      <w:sz w:val="20"/>
                    </w:rPr>
                    <w:t>Аналіз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показників</w:t>
      </w:r>
    </w:p>
    <w:p w:rsidR="0008138A" w:rsidRDefault="0008138A">
      <w:pPr>
        <w:spacing w:line="278" w:lineRule="auto"/>
        <w:rPr>
          <w:sz w:val="20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num="2" w:space="720" w:equalWidth="0">
            <w:col w:w="3892" w:space="247"/>
            <w:col w:w="6371"/>
          </w:cols>
        </w:sectPr>
      </w:pPr>
    </w:p>
    <w:p w:rsidR="0008138A" w:rsidRDefault="0008138A">
      <w:pPr>
        <w:pStyle w:val="a3"/>
        <w:spacing w:before="11"/>
        <w:rPr>
          <w:sz w:val="17"/>
        </w:rPr>
      </w:pPr>
    </w:p>
    <w:p w:rsidR="0008138A" w:rsidRDefault="0008138A">
      <w:pPr>
        <w:rPr>
          <w:sz w:val="17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space="720"/>
        </w:sectPr>
      </w:pPr>
    </w:p>
    <w:p w:rsidR="0008138A" w:rsidRDefault="0008138A">
      <w:pPr>
        <w:pStyle w:val="a3"/>
        <w:spacing w:before="6"/>
        <w:rPr>
          <w:sz w:val="16"/>
        </w:rPr>
      </w:pPr>
    </w:p>
    <w:p w:rsidR="0008138A" w:rsidRDefault="008C3132">
      <w:pPr>
        <w:spacing w:line="278" w:lineRule="auto"/>
        <w:ind w:left="3028" w:right="-18" w:hanging="190"/>
        <w:rPr>
          <w:sz w:val="16"/>
        </w:rPr>
      </w:pPr>
      <w:r>
        <w:rPr>
          <w:sz w:val="16"/>
        </w:rPr>
        <w:t>План дій та</w:t>
      </w:r>
      <w:r>
        <w:rPr>
          <w:spacing w:val="-38"/>
          <w:sz w:val="16"/>
        </w:rPr>
        <w:t xml:space="preserve"> </w:t>
      </w:r>
      <w:r>
        <w:rPr>
          <w:sz w:val="16"/>
        </w:rPr>
        <w:t>задачі</w:t>
      </w:r>
    </w:p>
    <w:p w:rsidR="0008138A" w:rsidRDefault="008C3132">
      <w:pPr>
        <w:spacing w:before="91" w:line="499" w:lineRule="auto"/>
        <w:ind w:left="697" w:right="-10"/>
        <w:rPr>
          <w:sz w:val="20"/>
        </w:rPr>
      </w:pPr>
      <w:r>
        <w:br w:type="column"/>
      </w:r>
      <w:r>
        <w:rPr>
          <w:spacing w:val="-1"/>
          <w:sz w:val="20"/>
        </w:rPr>
        <w:t>Комунікації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Дослідженн</w:t>
      </w:r>
    </w:p>
    <w:p w:rsidR="0008138A" w:rsidRDefault="008C3132">
      <w:pPr>
        <w:spacing w:before="11"/>
        <w:ind w:left="697"/>
        <w:rPr>
          <w:sz w:val="20"/>
        </w:rPr>
      </w:pPr>
      <w:r>
        <w:rPr>
          <w:sz w:val="20"/>
        </w:rPr>
        <w:t>Розвиток</w:t>
      </w:r>
    </w:p>
    <w:p w:rsidR="0008138A" w:rsidRDefault="008C3132">
      <w:pPr>
        <w:spacing w:before="91"/>
        <w:ind w:right="90"/>
        <w:jc w:val="right"/>
        <w:rPr>
          <w:sz w:val="20"/>
        </w:rPr>
      </w:pPr>
      <w:r>
        <w:br w:type="column"/>
      </w:r>
      <w:r>
        <w:rPr>
          <w:sz w:val="20"/>
        </w:rPr>
        <w:t>Плани</w:t>
      </w: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8C3132">
      <w:pPr>
        <w:spacing w:before="140"/>
        <w:jc w:val="right"/>
        <w:rPr>
          <w:sz w:val="20"/>
        </w:rPr>
      </w:pPr>
      <w:r>
        <w:rPr>
          <w:sz w:val="20"/>
        </w:rPr>
        <w:t>Цілі</w:t>
      </w:r>
    </w:p>
    <w:p w:rsidR="0008138A" w:rsidRDefault="008C3132">
      <w:pPr>
        <w:pStyle w:val="a3"/>
        <w:rPr>
          <w:sz w:val="22"/>
        </w:rPr>
      </w:pPr>
      <w:r>
        <w:br w:type="column"/>
      </w:r>
    </w:p>
    <w:p w:rsidR="0008138A" w:rsidRDefault="0008138A">
      <w:pPr>
        <w:pStyle w:val="a3"/>
        <w:spacing w:before="10"/>
        <w:rPr>
          <w:sz w:val="19"/>
        </w:rPr>
      </w:pPr>
    </w:p>
    <w:p w:rsidR="0008138A" w:rsidRDefault="008C3132">
      <w:pPr>
        <w:ind w:left="29"/>
        <w:rPr>
          <w:sz w:val="20"/>
        </w:rPr>
      </w:pPr>
      <w:r>
        <w:rPr>
          <w:spacing w:val="-1"/>
          <w:sz w:val="20"/>
        </w:rPr>
        <w:t>Архітектура</w:t>
      </w:r>
    </w:p>
    <w:p w:rsidR="0008138A" w:rsidRDefault="008C3132">
      <w:pPr>
        <w:pStyle w:val="a3"/>
        <w:rPr>
          <w:sz w:val="22"/>
        </w:rPr>
      </w:pPr>
      <w:r>
        <w:br w:type="column"/>
      </w: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8C3132">
      <w:pPr>
        <w:spacing w:before="151"/>
        <w:ind w:left="263"/>
        <w:rPr>
          <w:sz w:val="20"/>
        </w:rPr>
      </w:pPr>
      <w:r>
        <w:rPr>
          <w:sz w:val="20"/>
        </w:rPr>
        <w:t>Економічні</w:t>
      </w:r>
    </w:p>
    <w:p w:rsidR="0008138A" w:rsidRDefault="0008138A">
      <w:pPr>
        <w:rPr>
          <w:sz w:val="20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num="5" w:space="720" w:equalWidth="0">
            <w:col w:w="3625" w:space="40"/>
            <w:col w:w="1723" w:space="39"/>
            <w:col w:w="1879" w:space="40"/>
            <w:col w:w="1075" w:space="39"/>
            <w:col w:w="2050"/>
          </w:cols>
        </w:sect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rPr>
          <w:sz w:val="22"/>
        </w:rPr>
      </w:pPr>
    </w:p>
    <w:p w:rsidR="0008138A" w:rsidRDefault="0008138A">
      <w:pPr>
        <w:pStyle w:val="a3"/>
        <w:spacing w:before="5"/>
        <w:rPr>
          <w:sz w:val="19"/>
        </w:rPr>
      </w:pPr>
    </w:p>
    <w:p w:rsidR="0008138A" w:rsidRDefault="008C3132">
      <w:pPr>
        <w:spacing w:line="242" w:lineRule="auto"/>
        <w:ind w:left="2667" w:right="-12" w:hanging="279"/>
        <w:rPr>
          <w:sz w:val="20"/>
        </w:rPr>
      </w:pPr>
      <w:r>
        <w:rPr>
          <w:spacing w:val="-1"/>
          <w:sz w:val="20"/>
        </w:rPr>
        <w:t>Остаточний</w:t>
      </w:r>
      <w:r>
        <w:rPr>
          <w:spacing w:val="-47"/>
          <w:sz w:val="20"/>
        </w:rPr>
        <w:t xml:space="preserve"> </w:t>
      </w:r>
      <w:r>
        <w:rPr>
          <w:sz w:val="20"/>
        </w:rPr>
        <w:t>вибір</w:t>
      </w:r>
    </w:p>
    <w:p w:rsidR="0008138A" w:rsidRDefault="008C3132">
      <w:pPr>
        <w:pStyle w:val="a3"/>
        <w:spacing w:before="10"/>
        <w:rPr>
          <w:sz w:val="25"/>
        </w:rPr>
      </w:pPr>
      <w:r>
        <w:br w:type="column"/>
      </w:r>
    </w:p>
    <w:p w:rsidR="0008138A" w:rsidRDefault="008C3132">
      <w:pPr>
        <w:ind w:left="918"/>
        <w:rPr>
          <w:sz w:val="20"/>
        </w:rPr>
      </w:pPr>
      <w:r>
        <w:rPr>
          <w:spacing w:val="-1"/>
          <w:sz w:val="20"/>
        </w:rPr>
        <w:t>Впровадження</w:t>
      </w:r>
    </w:p>
    <w:p w:rsidR="0008138A" w:rsidRDefault="0008138A">
      <w:pPr>
        <w:pStyle w:val="a3"/>
        <w:spacing w:before="3"/>
        <w:rPr>
          <w:sz w:val="26"/>
        </w:rPr>
      </w:pPr>
    </w:p>
    <w:p w:rsidR="0008138A" w:rsidRDefault="008C3132">
      <w:pPr>
        <w:spacing w:before="1"/>
        <w:ind w:left="918"/>
        <w:rPr>
          <w:sz w:val="18"/>
        </w:rPr>
      </w:pPr>
      <w:r>
        <w:rPr>
          <w:sz w:val="18"/>
        </w:rPr>
        <w:t>Доручення</w:t>
      </w:r>
    </w:p>
    <w:p w:rsidR="0008138A" w:rsidRDefault="008C3132">
      <w:pPr>
        <w:spacing w:before="151" w:line="242" w:lineRule="auto"/>
        <w:ind w:left="1321" w:right="2561" w:firstLine="196"/>
        <w:rPr>
          <w:sz w:val="20"/>
        </w:rPr>
      </w:pPr>
      <w:r>
        <w:br w:type="column"/>
      </w:r>
      <w:r>
        <w:rPr>
          <w:sz w:val="20"/>
        </w:rPr>
        <w:t>Часові</w:t>
      </w:r>
      <w:r>
        <w:rPr>
          <w:spacing w:val="1"/>
          <w:sz w:val="20"/>
        </w:rPr>
        <w:t xml:space="preserve"> </w:t>
      </w:r>
      <w:r>
        <w:rPr>
          <w:sz w:val="20"/>
        </w:rPr>
        <w:t>обмеження</w:t>
      </w:r>
    </w:p>
    <w:p w:rsidR="0008138A" w:rsidRDefault="008C3132">
      <w:pPr>
        <w:spacing w:before="89" w:line="440" w:lineRule="atLeast"/>
        <w:ind w:left="1295" w:right="2051" w:firstLine="153"/>
        <w:rPr>
          <w:sz w:val="20"/>
        </w:rPr>
      </w:pPr>
      <w:r>
        <w:pict>
          <v:shape id="_x0000_s1064" type="#_x0000_t202" style="position:absolute;left:0;text-align:left;margin-left:473pt;margin-top:-7.95pt;width:88.45pt;height:16.85pt;z-index:15750656;mso-position-horizontal-relative:page" filled="f">
            <v:textbox inset="0,0,0,0">
              <w:txbxContent>
                <w:p w:rsidR="0008138A" w:rsidRDefault="008C3132">
                  <w:pPr>
                    <w:spacing w:before="28"/>
                    <w:ind w:left="244"/>
                    <w:rPr>
                      <w:sz w:val="20"/>
                    </w:rPr>
                  </w:pPr>
                  <w:r>
                    <w:rPr>
                      <w:sz w:val="20"/>
                    </w:rPr>
                    <w:t>Через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який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час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473pt;margin-top:-31.85pt;width:97.3pt;height:16.9pt;z-index:15751168;mso-position-horizontal-relative:page" filled="f">
            <v:textbox inset="0,0,0,0">
              <w:txbxContent>
                <w:p w:rsidR="0008138A" w:rsidRDefault="008C3132">
                  <w:pPr>
                    <w:spacing w:before="28"/>
                    <w:ind w:left="23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якого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періоду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Інновації/Зміни</w:t>
      </w:r>
      <w:r>
        <w:rPr>
          <w:spacing w:val="-47"/>
          <w:sz w:val="20"/>
        </w:rPr>
        <w:t xml:space="preserve"> </w:t>
      </w:r>
      <w:r>
        <w:rPr>
          <w:sz w:val="20"/>
        </w:rPr>
        <w:t>Ризик</w:t>
      </w:r>
    </w:p>
    <w:p w:rsidR="0008138A" w:rsidRDefault="0008138A">
      <w:pPr>
        <w:spacing w:line="440" w:lineRule="atLeast"/>
        <w:rPr>
          <w:sz w:val="20"/>
        </w:rPr>
        <w:sectPr w:rsidR="0008138A">
          <w:type w:val="continuous"/>
          <w:pgSz w:w="11910" w:h="16840"/>
          <w:pgMar w:top="600" w:right="400" w:bottom="1240" w:left="1000" w:header="720" w:footer="720" w:gutter="0"/>
          <w:cols w:num="3" w:space="720" w:equalWidth="0">
            <w:col w:w="3405" w:space="40"/>
            <w:col w:w="2173" w:space="39"/>
            <w:col w:w="4853"/>
          </w:cols>
        </w:sectPr>
      </w:pPr>
    </w:p>
    <w:p w:rsidR="0008138A" w:rsidRDefault="008C3132">
      <w:pPr>
        <w:pStyle w:val="a3"/>
        <w:spacing w:before="81"/>
        <w:ind w:left="836"/>
      </w:pPr>
      <w:r>
        <w:pict>
          <v:group id="_x0000_s1026" style="position:absolute;left:0;text-align:left;margin-left:57.15pt;margin-top:64.75pt;width:509.4pt;height:671.4pt;z-index:-16090112;mso-position-horizontal-relative:page;mso-position-vertical-relative:page" coordorigin="1143,1295" coordsize="10188,13428">
            <v:shape id="_x0000_s1062" style="position:absolute;left:1143;top:1303;width:7786;height:12448" coordorigin="1143,1303" coordsize="7786,12448" o:spt="100" adj="0,,0" path="m3443,1303r,12448m3443,8188r-2300,m3443,1303r1593,m3443,3055r3185,m6628,1303r-3,3347m6628,1303r885,m6628,2517r1062,m7690,2485l8752,1809m7690,2517r1239,m7690,2517r1239,675m7690,2517r708,1013m6628,4998r,1182m6628,4290r885,m6628,4650r885,m6628,4998r885,m6628,5357r885,m6628,5716r885,m6628,6065r885,m6628,6244r,507m6628,6424r885,m6628,6772r885,m3443,7131r1239,e" filled="f">
              <v:stroke joinstyle="round"/>
              <v:formulas/>
              <v:path arrowok="t" o:connecttype="segments"/>
            </v:shape>
            <v:shape id="_x0000_s1061" style="position:absolute;left:4859;top:5537;width:1592;height:1563" coordorigin="4859,5537" coordsize="1592,1563" o:spt="100" adj="0,,0" path="m4859,5875r1415,l6274,5537r-1415,l4859,5875xm4859,7100r1592,l6451,6424r-1592,l4859,7100xe" filled="f">
              <v:stroke joinstyle="round"/>
              <v:formulas/>
              <v:path arrowok="t" o:connecttype="segments"/>
            </v:shape>
            <v:shape id="_x0000_s1060" style="position:absolute;left:4682;top:5716;width:177;height:2026" coordorigin="4682,5716" coordsize="177,2026" o:spt="100" adj="0,,0" path="m4682,5716r,2026m4682,5716r177,m4682,6772r177,m4682,7479r177,e" filled="f">
              <v:stroke joinstyle="round"/>
              <v:formulas/>
              <v:path arrowok="t" o:connecttype="segments"/>
            </v:shape>
            <v:rect id="_x0000_s1059" style="position:absolute;left:4859;top:7311;width:1592;height:337" filled="f"/>
            <v:shape id="_x0000_s1058" style="position:absolute;left:3443;top:7311;width:4185;height:3777" coordorigin="3443,7311" coordsize="4185,3777" o:spt="100" adj="0,,0" path="m6451,7479r708,-168m6451,7479r708,338m4682,7840r,1688m4682,8368r177,m4679,9528r354,m3443,10501r3716,m7159,8316r,2772m7159,8316r469,e" filled="f">
              <v:stroke joinstyle="round"/>
              <v:formulas/>
              <v:path arrowok="t" o:connecttype="segments"/>
            </v:shape>
            <v:shape id="_x0000_s1057" style="position:absolute;left:7628;top:8188;width:1478;height:907" coordorigin="7628,8188" coordsize="1478,907" o:spt="100" adj="0,,0" path="m7628,8525r1239,l8867,8188r-1239,l7628,8525xm7690,9095r1416,l9106,8757r-1416,l7690,9095xe" filled="f">
              <v:stroke joinstyle="round"/>
              <v:formulas/>
              <v:path arrowok="t" o:connecttype="segments"/>
            </v:shape>
            <v:shape id="_x0000_s1056" style="position:absolute;left:7159;top:8938;width:531;height:447" coordorigin="7159,8938" coordsize="531,447" o:spt="100" adj="0,,0" path="m7159,8938r531,m7159,9385r531,e" filled="f">
              <v:stroke joinstyle="round"/>
              <v:formulas/>
              <v:path arrowok="t" o:connecttype="segments"/>
            </v:shape>
            <v:rect id="_x0000_s1055" style="position:absolute;left:7690;top:9190;width:1416;height:338" filled="f"/>
            <v:line id="_x0000_s1054" style="position:absolute" from="9106,9190" to="9570,8614"/>
            <v:rect id="_x0000_s1053" style="position:absolute;left:9570;top:8368;width:1753;height:337" filled="f"/>
            <v:line id="_x0000_s1052" style="position:absolute" from="9106,9242" to="9570,9005"/>
            <v:rect id="_x0000_s1051" style="position:absolute;left:9570;top:8757;width:1238;height:338" filled="f"/>
            <v:line id="_x0000_s1050" style="position:absolute" from="9106,9331" to="9570,9331"/>
            <v:rect id="_x0000_s1049" style="position:absolute;left:9570;top:9190;width:1415;height:338" filled="f"/>
            <v:shape id="_x0000_s1048" style="position:absolute;left:7159;top:9385;width:2411;height:514" coordorigin="7159,9385" coordsize="2411,514" o:spt="100" adj="0,,0" path="m9106,9385r464,387m7159,9899r531,e" filled="f">
              <v:stroke joinstyle="round"/>
              <v:formulas/>
              <v:path arrowok="t" o:connecttype="segments"/>
            </v:shape>
            <v:rect id="_x0000_s1047" style="position:absolute;left:7690;top:9804;width:1593;height:337" filled="f"/>
            <v:line id="_x0000_s1046" style="position:absolute" from="7159,10307" to="7690,10307"/>
            <v:shape id="_x0000_s1045" style="position:absolute;left:7690;top:10163;width:1593;height:1458" coordorigin="7690,10163" coordsize="1593,1458" o:spt="100" adj="0,,0" path="m7690,10501r1593,l9283,10163r-1593,l7690,10501xm7690,10902r1593,l9283,10564r-1593,l7690,10902xm7690,11621r1593,l9283,10992r-1593,l7690,11621xe" filled="f">
              <v:stroke joinstyle="round"/>
              <v:formulas/>
              <v:path arrowok="t" o:connecttype="segments"/>
            </v:shape>
            <v:shape id="_x0000_s1044" style="position:absolute;left:3443;top:10707;width:4778;height:3834" coordorigin="3443,10707" coordsize="4778,3834" o:spt="100" adj="0,,0" path="m7159,11088r531,m7159,10707r531,m3443,11621r4070,m7513,11621r,2920m7513,12400r708,e" filled="f">
              <v:stroke joinstyle="round"/>
              <v:formulas/>
              <v:path arrowok="t" o:connecttype="segments"/>
            </v:shape>
            <v:shape id="_x0000_s1043" style="position:absolute;left:7513;top:11820;width:2124;height:727" coordorigin="7513,11820" coordsize="2124,727" o:spt="100" adj="0,,0" path="m7513,12157r1062,l8575,11820r-1062,l7513,12157xm8221,12547r1416,l9637,12210r-1416,l8221,12547xe" filled="f">
              <v:stroke joinstyle="round"/>
              <v:formulas/>
              <v:path arrowok="t" o:connecttype="segments"/>
            </v:shape>
            <v:line id="_x0000_s1042" style="position:absolute" from="7513,12876" to="7800,12876"/>
            <v:rect id="_x0000_s1041" style="position:absolute;left:7800;top:12695;width:708;height:337" filled="f"/>
            <v:shape id="_x0000_s1040" style="position:absolute;left:7513;top:12803;width:2057;height:615" coordorigin="7513,12803" coordsize="2057,615" o:spt="100" adj="0,,0" path="m7513,13418r287,m8508,12803r1062,e" filled="f">
              <v:stroke joinstyle="round"/>
              <v:formulas/>
              <v:path arrowok="t" o:connecttype="segments"/>
            </v:shape>
            <v:rect id="_x0000_s1039" style="position:absolute;left:9570;top:12638;width:1592;height:338" filled="f"/>
            <v:line id="_x0000_s1038" style="position:absolute" from="7513,14065" to="7800,14065"/>
            <v:rect id="_x0000_s1037" style="position:absolute;left:7800;top:13172;width:1306;height:579" filled="f"/>
            <v:shape id="_x0000_s1036" style="position:absolute;left:9106;top:13123;width:354;height:580" coordorigin="9106,13123" coordsize="354,580" o:spt="100" adj="0,,0" path="m9106,13269r354,-146m9106,13553r354,150e" filled="f">
              <v:stroke joinstyle="round"/>
              <v:formulas/>
              <v:path arrowok="t" o:connecttype="segments"/>
            </v:shape>
            <v:shape id="_x0000_s1035" style="position:absolute;left:7800;top:13932;width:1947;height:784" coordorigin="7800,13932" coordsize="1947,784" o:spt="100" adj="0,,0" path="m7800,14270r1947,l9747,13932r-1947,l7800,14270xm7800,14716r1947,l9747,14378r-1947,l7800,14716xe" filled="f">
              <v:stroke joinstyle="round"/>
              <v:formulas/>
              <v:path arrowok="t" o:connecttype="segments"/>
            </v:shape>
            <v:shape id="_x0000_s1034" style="position:absolute;left:3443;top:11963;width:4357;height:2578" coordorigin="3443,11963" coordsize="4357,2578" o:spt="100" adj="0,,0" path="m5033,11963r177,m7513,14541r287,m3443,12547r1593,m5033,11963r,2102m5033,12400r177,e" filled="f">
              <v:stroke joinstyle="round"/>
              <v:formulas/>
              <v:path arrowok="t" o:connecttype="segments"/>
            </v:shape>
            <v:rect id="_x0000_s1033" style="position:absolute;left:5210;top:11820;width:1415;height:337" filled="f"/>
            <v:line id="_x0000_s1032" style="position:absolute" from="5033,12976" to="5210,12976"/>
            <v:rect id="_x0000_s1031" style="position:absolute;left:5210;top:12301;width:1415;height:337" filled="f"/>
            <v:line id="_x0000_s1030" style="position:absolute" from="5036,13418" to="5210,13418"/>
            <v:rect id="_x0000_s1029" style="position:absolute;left:5210;top:12786;width:1415;height:337" filled="f"/>
            <v:line id="_x0000_s1028" style="position:absolute" from="5033,14065" to="5210,14065"/>
            <v:shape id="_x0000_s1027" style="position:absolute;left:3189;top:13314;width:3616;height:1112" coordorigin="3189,13314" coordsize="3616,1112" o:spt="100" adj="0,,0" path="m5210,13651r1595,l6805,13314r-1595,l5210,13651xm5210,14185r1592,l6802,13847r-1592,l5210,14185xm3189,14426r1415,l4604,13751r-1415,l3189,14426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Рис.</w:t>
      </w:r>
      <w:r>
        <w:rPr>
          <w:spacing w:val="-3"/>
        </w:rPr>
        <w:t xml:space="preserve"> </w:t>
      </w:r>
      <w:r w:rsidR="00BB6E1C">
        <w:t>6</w:t>
      </w:r>
      <w:bookmarkStart w:id="0" w:name="_GoBack"/>
      <w:bookmarkEnd w:id="0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Діаграма</w:t>
      </w:r>
      <w:r>
        <w:rPr>
          <w:spacing w:val="-3"/>
        </w:rPr>
        <w:t xml:space="preserve"> </w:t>
      </w:r>
      <w:r>
        <w:t>зав’язків</w:t>
      </w:r>
      <w:r>
        <w:rPr>
          <w:spacing w:val="-2"/>
        </w:rPr>
        <w:t xml:space="preserve"> </w:t>
      </w:r>
      <w:r>
        <w:t>(майнд-меппінг):</w:t>
      </w:r>
      <w:r>
        <w:rPr>
          <w:spacing w:val="-4"/>
        </w:rPr>
        <w:t xml:space="preserve"> </w:t>
      </w:r>
      <w:r>
        <w:t>інтелектуальна</w:t>
      </w:r>
      <w:r>
        <w:rPr>
          <w:spacing w:val="-1"/>
        </w:rPr>
        <w:t xml:space="preserve"> </w:t>
      </w:r>
      <w:r>
        <w:t>карта</w:t>
      </w:r>
    </w:p>
    <w:sectPr w:rsidR="0008138A">
      <w:type w:val="continuous"/>
      <w:pgSz w:w="11910" w:h="16840"/>
      <w:pgMar w:top="600" w:right="400" w:bottom="12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32" w:rsidRDefault="008C3132">
      <w:r>
        <w:separator/>
      </w:r>
    </w:p>
  </w:endnote>
  <w:endnote w:type="continuationSeparator" w:id="0">
    <w:p w:rsidR="008C3132" w:rsidRDefault="008C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8A" w:rsidRDefault="008C31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15pt;margin-top:766.25pt;width:18pt;height:27.2pt;z-index:-251658752;mso-position-horizontal-relative:page;mso-position-vertical-relative:page" filled="f" stroked="f">
          <v:textbox inset="0,0,0,0">
            <w:txbxContent>
              <w:p w:rsidR="0008138A" w:rsidRDefault="008C313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32" w:rsidRDefault="008C3132">
      <w:r>
        <w:separator/>
      </w:r>
    </w:p>
  </w:footnote>
  <w:footnote w:type="continuationSeparator" w:id="0">
    <w:p w:rsidR="008C3132" w:rsidRDefault="008C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180"/>
    <w:multiLevelType w:val="hybridMultilevel"/>
    <w:tmpl w:val="4906C5C0"/>
    <w:lvl w:ilvl="0" w:tplc="074AF79E">
      <w:start w:val="1"/>
      <w:numFmt w:val="decimal"/>
      <w:lvlText w:val="%1)"/>
      <w:lvlJc w:val="left"/>
      <w:pPr>
        <w:ind w:left="248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ACE3D2">
      <w:numFmt w:val="bullet"/>
      <w:lvlText w:val="•"/>
      <w:lvlJc w:val="left"/>
      <w:pPr>
        <w:ind w:left="1266" w:hanging="319"/>
      </w:pPr>
      <w:rPr>
        <w:rFonts w:hint="default"/>
        <w:lang w:val="uk-UA" w:eastAsia="en-US" w:bidi="ar-SA"/>
      </w:rPr>
    </w:lvl>
    <w:lvl w:ilvl="2" w:tplc="88302CEC">
      <w:numFmt w:val="bullet"/>
      <w:lvlText w:val="•"/>
      <w:lvlJc w:val="left"/>
      <w:pPr>
        <w:ind w:left="2293" w:hanging="319"/>
      </w:pPr>
      <w:rPr>
        <w:rFonts w:hint="default"/>
        <w:lang w:val="uk-UA" w:eastAsia="en-US" w:bidi="ar-SA"/>
      </w:rPr>
    </w:lvl>
    <w:lvl w:ilvl="3" w:tplc="E25A147E">
      <w:numFmt w:val="bullet"/>
      <w:lvlText w:val="•"/>
      <w:lvlJc w:val="left"/>
      <w:pPr>
        <w:ind w:left="3319" w:hanging="319"/>
      </w:pPr>
      <w:rPr>
        <w:rFonts w:hint="default"/>
        <w:lang w:val="uk-UA" w:eastAsia="en-US" w:bidi="ar-SA"/>
      </w:rPr>
    </w:lvl>
    <w:lvl w:ilvl="4" w:tplc="8EB2B322">
      <w:numFmt w:val="bullet"/>
      <w:lvlText w:val="•"/>
      <w:lvlJc w:val="left"/>
      <w:pPr>
        <w:ind w:left="4346" w:hanging="319"/>
      </w:pPr>
      <w:rPr>
        <w:rFonts w:hint="default"/>
        <w:lang w:val="uk-UA" w:eastAsia="en-US" w:bidi="ar-SA"/>
      </w:rPr>
    </w:lvl>
    <w:lvl w:ilvl="5" w:tplc="9E5A60AC">
      <w:numFmt w:val="bullet"/>
      <w:lvlText w:val="•"/>
      <w:lvlJc w:val="left"/>
      <w:pPr>
        <w:ind w:left="5373" w:hanging="319"/>
      </w:pPr>
      <w:rPr>
        <w:rFonts w:hint="default"/>
        <w:lang w:val="uk-UA" w:eastAsia="en-US" w:bidi="ar-SA"/>
      </w:rPr>
    </w:lvl>
    <w:lvl w:ilvl="6" w:tplc="14DEFD40">
      <w:numFmt w:val="bullet"/>
      <w:lvlText w:val="•"/>
      <w:lvlJc w:val="left"/>
      <w:pPr>
        <w:ind w:left="6399" w:hanging="319"/>
      </w:pPr>
      <w:rPr>
        <w:rFonts w:hint="default"/>
        <w:lang w:val="uk-UA" w:eastAsia="en-US" w:bidi="ar-SA"/>
      </w:rPr>
    </w:lvl>
    <w:lvl w:ilvl="7" w:tplc="47143B68">
      <w:numFmt w:val="bullet"/>
      <w:lvlText w:val="•"/>
      <w:lvlJc w:val="left"/>
      <w:pPr>
        <w:ind w:left="7426" w:hanging="319"/>
      </w:pPr>
      <w:rPr>
        <w:rFonts w:hint="default"/>
        <w:lang w:val="uk-UA" w:eastAsia="en-US" w:bidi="ar-SA"/>
      </w:rPr>
    </w:lvl>
    <w:lvl w:ilvl="8" w:tplc="724085A6">
      <w:numFmt w:val="bullet"/>
      <w:lvlText w:val="•"/>
      <w:lvlJc w:val="left"/>
      <w:pPr>
        <w:ind w:left="8453" w:hanging="319"/>
      </w:pPr>
      <w:rPr>
        <w:rFonts w:hint="default"/>
        <w:lang w:val="uk-UA" w:eastAsia="en-US" w:bidi="ar-SA"/>
      </w:rPr>
    </w:lvl>
  </w:abstractNum>
  <w:abstractNum w:abstractNumId="1">
    <w:nsid w:val="099B212F"/>
    <w:multiLevelType w:val="multilevel"/>
    <w:tmpl w:val="F788E472"/>
    <w:lvl w:ilvl="0">
      <w:start w:val="4"/>
      <w:numFmt w:val="decimal"/>
      <w:lvlText w:val="%1"/>
      <w:lvlJc w:val="left"/>
      <w:pPr>
        <w:ind w:left="956" w:hanging="709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956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48" w:hanging="348"/>
        <w:jc w:val="right"/>
      </w:pPr>
      <w:rPr>
        <w:rFonts w:hint="default"/>
        <w:i/>
        <w:iCs/>
        <w:spacing w:val="0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081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2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2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4" w:hanging="348"/>
      </w:pPr>
      <w:rPr>
        <w:rFonts w:hint="default"/>
        <w:lang w:val="uk-UA" w:eastAsia="en-US" w:bidi="ar-SA"/>
      </w:rPr>
    </w:lvl>
  </w:abstractNum>
  <w:abstractNum w:abstractNumId="2">
    <w:nsid w:val="0F8217C7"/>
    <w:multiLevelType w:val="hybridMultilevel"/>
    <w:tmpl w:val="CAB6376E"/>
    <w:lvl w:ilvl="0" w:tplc="FAD42AEE">
      <w:numFmt w:val="bullet"/>
      <w:lvlText w:val=""/>
      <w:lvlJc w:val="left"/>
      <w:pPr>
        <w:ind w:left="956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4A69B6E">
      <w:numFmt w:val="bullet"/>
      <w:lvlText w:val="•"/>
      <w:lvlJc w:val="left"/>
      <w:pPr>
        <w:ind w:left="1914" w:hanging="348"/>
      </w:pPr>
      <w:rPr>
        <w:rFonts w:hint="default"/>
        <w:lang w:val="uk-UA" w:eastAsia="en-US" w:bidi="ar-SA"/>
      </w:rPr>
    </w:lvl>
    <w:lvl w:ilvl="2" w:tplc="591619FA">
      <w:numFmt w:val="bullet"/>
      <w:lvlText w:val="•"/>
      <w:lvlJc w:val="left"/>
      <w:pPr>
        <w:ind w:left="2869" w:hanging="348"/>
      </w:pPr>
      <w:rPr>
        <w:rFonts w:hint="default"/>
        <w:lang w:val="uk-UA" w:eastAsia="en-US" w:bidi="ar-SA"/>
      </w:rPr>
    </w:lvl>
    <w:lvl w:ilvl="3" w:tplc="00C24E98">
      <w:numFmt w:val="bullet"/>
      <w:lvlText w:val="•"/>
      <w:lvlJc w:val="left"/>
      <w:pPr>
        <w:ind w:left="3823" w:hanging="348"/>
      </w:pPr>
      <w:rPr>
        <w:rFonts w:hint="default"/>
        <w:lang w:val="uk-UA" w:eastAsia="en-US" w:bidi="ar-SA"/>
      </w:rPr>
    </w:lvl>
    <w:lvl w:ilvl="4" w:tplc="7D4C2B26">
      <w:numFmt w:val="bullet"/>
      <w:lvlText w:val="•"/>
      <w:lvlJc w:val="left"/>
      <w:pPr>
        <w:ind w:left="4778" w:hanging="348"/>
      </w:pPr>
      <w:rPr>
        <w:rFonts w:hint="default"/>
        <w:lang w:val="uk-UA" w:eastAsia="en-US" w:bidi="ar-SA"/>
      </w:rPr>
    </w:lvl>
    <w:lvl w:ilvl="5" w:tplc="D29436B6">
      <w:numFmt w:val="bullet"/>
      <w:lvlText w:val="•"/>
      <w:lvlJc w:val="left"/>
      <w:pPr>
        <w:ind w:left="5733" w:hanging="348"/>
      </w:pPr>
      <w:rPr>
        <w:rFonts w:hint="default"/>
        <w:lang w:val="uk-UA" w:eastAsia="en-US" w:bidi="ar-SA"/>
      </w:rPr>
    </w:lvl>
    <w:lvl w:ilvl="6" w:tplc="30C20136">
      <w:numFmt w:val="bullet"/>
      <w:lvlText w:val="•"/>
      <w:lvlJc w:val="left"/>
      <w:pPr>
        <w:ind w:left="6687" w:hanging="348"/>
      </w:pPr>
      <w:rPr>
        <w:rFonts w:hint="default"/>
        <w:lang w:val="uk-UA" w:eastAsia="en-US" w:bidi="ar-SA"/>
      </w:rPr>
    </w:lvl>
    <w:lvl w:ilvl="7" w:tplc="F61403B0">
      <w:numFmt w:val="bullet"/>
      <w:lvlText w:val="•"/>
      <w:lvlJc w:val="left"/>
      <w:pPr>
        <w:ind w:left="7642" w:hanging="348"/>
      </w:pPr>
      <w:rPr>
        <w:rFonts w:hint="default"/>
        <w:lang w:val="uk-UA" w:eastAsia="en-US" w:bidi="ar-SA"/>
      </w:rPr>
    </w:lvl>
    <w:lvl w:ilvl="8" w:tplc="CA98BDF0">
      <w:numFmt w:val="bullet"/>
      <w:lvlText w:val="•"/>
      <w:lvlJc w:val="left"/>
      <w:pPr>
        <w:ind w:left="8597" w:hanging="348"/>
      </w:pPr>
      <w:rPr>
        <w:rFonts w:hint="default"/>
        <w:lang w:val="uk-UA" w:eastAsia="en-US" w:bidi="ar-SA"/>
      </w:rPr>
    </w:lvl>
  </w:abstractNum>
  <w:abstractNum w:abstractNumId="3">
    <w:nsid w:val="24673ADE"/>
    <w:multiLevelType w:val="hybridMultilevel"/>
    <w:tmpl w:val="4C0CC690"/>
    <w:lvl w:ilvl="0" w:tplc="FBCC6F1E">
      <w:start w:val="1"/>
      <w:numFmt w:val="decimal"/>
      <w:lvlText w:val="%1."/>
      <w:lvlJc w:val="left"/>
      <w:pPr>
        <w:ind w:left="24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BE9536">
      <w:numFmt w:val="bullet"/>
      <w:lvlText w:val="•"/>
      <w:lvlJc w:val="left"/>
      <w:pPr>
        <w:ind w:left="1266" w:hanging="425"/>
      </w:pPr>
      <w:rPr>
        <w:rFonts w:hint="default"/>
        <w:lang w:val="uk-UA" w:eastAsia="en-US" w:bidi="ar-SA"/>
      </w:rPr>
    </w:lvl>
    <w:lvl w:ilvl="2" w:tplc="B0843962">
      <w:numFmt w:val="bullet"/>
      <w:lvlText w:val="•"/>
      <w:lvlJc w:val="left"/>
      <w:pPr>
        <w:ind w:left="2293" w:hanging="425"/>
      </w:pPr>
      <w:rPr>
        <w:rFonts w:hint="default"/>
        <w:lang w:val="uk-UA" w:eastAsia="en-US" w:bidi="ar-SA"/>
      </w:rPr>
    </w:lvl>
    <w:lvl w:ilvl="3" w:tplc="C7A2227E">
      <w:numFmt w:val="bullet"/>
      <w:lvlText w:val="•"/>
      <w:lvlJc w:val="left"/>
      <w:pPr>
        <w:ind w:left="3319" w:hanging="425"/>
      </w:pPr>
      <w:rPr>
        <w:rFonts w:hint="default"/>
        <w:lang w:val="uk-UA" w:eastAsia="en-US" w:bidi="ar-SA"/>
      </w:rPr>
    </w:lvl>
    <w:lvl w:ilvl="4" w:tplc="C854E666">
      <w:numFmt w:val="bullet"/>
      <w:lvlText w:val="•"/>
      <w:lvlJc w:val="left"/>
      <w:pPr>
        <w:ind w:left="4346" w:hanging="425"/>
      </w:pPr>
      <w:rPr>
        <w:rFonts w:hint="default"/>
        <w:lang w:val="uk-UA" w:eastAsia="en-US" w:bidi="ar-SA"/>
      </w:rPr>
    </w:lvl>
    <w:lvl w:ilvl="5" w:tplc="8EBA192A">
      <w:numFmt w:val="bullet"/>
      <w:lvlText w:val="•"/>
      <w:lvlJc w:val="left"/>
      <w:pPr>
        <w:ind w:left="5373" w:hanging="425"/>
      </w:pPr>
      <w:rPr>
        <w:rFonts w:hint="default"/>
        <w:lang w:val="uk-UA" w:eastAsia="en-US" w:bidi="ar-SA"/>
      </w:rPr>
    </w:lvl>
    <w:lvl w:ilvl="6" w:tplc="D1401776">
      <w:numFmt w:val="bullet"/>
      <w:lvlText w:val="•"/>
      <w:lvlJc w:val="left"/>
      <w:pPr>
        <w:ind w:left="6399" w:hanging="425"/>
      </w:pPr>
      <w:rPr>
        <w:rFonts w:hint="default"/>
        <w:lang w:val="uk-UA" w:eastAsia="en-US" w:bidi="ar-SA"/>
      </w:rPr>
    </w:lvl>
    <w:lvl w:ilvl="7" w:tplc="5A18D632">
      <w:numFmt w:val="bullet"/>
      <w:lvlText w:val="•"/>
      <w:lvlJc w:val="left"/>
      <w:pPr>
        <w:ind w:left="7426" w:hanging="425"/>
      </w:pPr>
      <w:rPr>
        <w:rFonts w:hint="default"/>
        <w:lang w:val="uk-UA" w:eastAsia="en-US" w:bidi="ar-SA"/>
      </w:rPr>
    </w:lvl>
    <w:lvl w:ilvl="8" w:tplc="C5CCBD78">
      <w:numFmt w:val="bullet"/>
      <w:lvlText w:val="•"/>
      <w:lvlJc w:val="left"/>
      <w:pPr>
        <w:ind w:left="8453" w:hanging="425"/>
      </w:pPr>
      <w:rPr>
        <w:rFonts w:hint="default"/>
        <w:lang w:val="uk-UA" w:eastAsia="en-US" w:bidi="ar-SA"/>
      </w:rPr>
    </w:lvl>
  </w:abstractNum>
  <w:abstractNum w:abstractNumId="4">
    <w:nsid w:val="416806EB"/>
    <w:multiLevelType w:val="hybridMultilevel"/>
    <w:tmpl w:val="513C03DE"/>
    <w:lvl w:ilvl="0" w:tplc="9CD8A690">
      <w:numFmt w:val="bullet"/>
      <w:lvlText w:val="-"/>
      <w:lvlJc w:val="left"/>
      <w:pPr>
        <w:ind w:left="816" w:hanging="348"/>
      </w:pPr>
      <w:rPr>
        <w:rFonts w:ascii="Tahoma" w:eastAsia="Tahoma" w:hAnsi="Tahoma" w:cs="Tahoma" w:hint="default"/>
        <w:w w:val="100"/>
        <w:sz w:val="24"/>
        <w:szCs w:val="24"/>
        <w:lang w:val="uk-UA" w:eastAsia="en-US" w:bidi="ar-SA"/>
      </w:rPr>
    </w:lvl>
    <w:lvl w:ilvl="1" w:tplc="84344452">
      <w:numFmt w:val="bullet"/>
      <w:lvlText w:val="•"/>
      <w:lvlJc w:val="left"/>
      <w:pPr>
        <w:ind w:left="1201" w:hanging="348"/>
      </w:pPr>
      <w:rPr>
        <w:rFonts w:hint="default"/>
        <w:lang w:val="uk-UA" w:eastAsia="en-US" w:bidi="ar-SA"/>
      </w:rPr>
    </w:lvl>
    <w:lvl w:ilvl="2" w:tplc="65700F0E">
      <w:numFmt w:val="bullet"/>
      <w:lvlText w:val="•"/>
      <w:lvlJc w:val="left"/>
      <w:pPr>
        <w:ind w:left="1583" w:hanging="348"/>
      </w:pPr>
      <w:rPr>
        <w:rFonts w:hint="default"/>
        <w:lang w:val="uk-UA" w:eastAsia="en-US" w:bidi="ar-SA"/>
      </w:rPr>
    </w:lvl>
    <w:lvl w:ilvl="3" w:tplc="DBB09848">
      <w:numFmt w:val="bullet"/>
      <w:lvlText w:val="•"/>
      <w:lvlJc w:val="left"/>
      <w:pPr>
        <w:ind w:left="1964" w:hanging="348"/>
      </w:pPr>
      <w:rPr>
        <w:rFonts w:hint="default"/>
        <w:lang w:val="uk-UA" w:eastAsia="en-US" w:bidi="ar-SA"/>
      </w:rPr>
    </w:lvl>
    <w:lvl w:ilvl="4" w:tplc="97E4A008">
      <w:numFmt w:val="bullet"/>
      <w:lvlText w:val="•"/>
      <w:lvlJc w:val="left"/>
      <w:pPr>
        <w:ind w:left="2346" w:hanging="348"/>
      </w:pPr>
      <w:rPr>
        <w:rFonts w:hint="default"/>
        <w:lang w:val="uk-UA" w:eastAsia="en-US" w:bidi="ar-SA"/>
      </w:rPr>
    </w:lvl>
    <w:lvl w:ilvl="5" w:tplc="D2102C38">
      <w:numFmt w:val="bullet"/>
      <w:lvlText w:val="•"/>
      <w:lvlJc w:val="left"/>
      <w:pPr>
        <w:ind w:left="2727" w:hanging="348"/>
      </w:pPr>
      <w:rPr>
        <w:rFonts w:hint="default"/>
        <w:lang w:val="uk-UA" w:eastAsia="en-US" w:bidi="ar-SA"/>
      </w:rPr>
    </w:lvl>
    <w:lvl w:ilvl="6" w:tplc="BCBACCAC">
      <w:numFmt w:val="bullet"/>
      <w:lvlText w:val="•"/>
      <w:lvlJc w:val="left"/>
      <w:pPr>
        <w:ind w:left="3109" w:hanging="348"/>
      </w:pPr>
      <w:rPr>
        <w:rFonts w:hint="default"/>
        <w:lang w:val="uk-UA" w:eastAsia="en-US" w:bidi="ar-SA"/>
      </w:rPr>
    </w:lvl>
    <w:lvl w:ilvl="7" w:tplc="582AA586">
      <w:numFmt w:val="bullet"/>
      <w:lvlText w:val="•"/>
      <w:lvlJc w:val="left"/>
      <w:pPr>
        <w:ind w:left="3490" w:hanging="348"/>
      </w:pPr>
      <w:rPr>
        <w:rFonts w:hint="default"/>
        <w:lang w:val="uk-UA" w:eastAsia="en-US" w:bidi="ar-SA"/>
      </w:rPr>
    </w:lvl>
    <w:lvl w:ilvl="8" w:tplc="9954A16E">
      <w:numFmt w:val="bullet"/>
      <w:lvlText w:val="•"/>
      <w:lvlJc w:val="left"/>
      <w:pPr>
        <w:ind w:left="3872" w:hanging="348"/>
      </w:pPr>
      <w:rPr>
        <w:rFonts w:hint="default"/>
        <w:lang w:val="uk-UA" w:eastAsia="en-US" w:bidi="ar-SA"/>
      </w:rPr>
    </w:lvl>
  </w:abstractNum>
  <w:abstractNum w:abstractNumId="5">
    <w:nsid w:val="55432DED"/>
    <w:multiLevelType w:val="hybridMultilevel"/>
    <w:tmpl w:val="4AD40F30"/>
    <w:lvl w:ilvl="0" w:tplc="0C9E4F68">
      <w:numFmt w:val="bullet"/>
      <w:lvlText w:val="-"/>
      <w:lvlJc w:val="left"/>
      <w:pPr>
        <w:ind w:left="1649" w:hanging="1182"/>
      </w:pPr>
      <w:rPr>
        <w:rFonts w:ascii="Tahoma" w:eastAsia="Tahoma" w:hAnsi="Tahoma" w:cs="Tahoma" w:hint="default"/>
        <w:w w:val="100"/>
        <w:sz w:val="24"/>
        <w:szCs w:val="24"/>
        <w:lang w:val="uk-UA" w:eastAsia="en-US" w:bidi="ar-SA"/>
      </w:rPr>
    </w:lvl>
    <w:lvl w:ilvl="1" w:tplc="9BA6C28E">
      <w:numFmt w:val="bullet"/>
      <w:lvlText w:val="•"/>
      <w:lvlJc w:val="left"/>
      <w:pPr>
        <w:ind w:left="1973" w:hanging="1182"/>
      </w:pPr>
      <w:rPr>
        <w:rFonts w:hint="default"/>
        <w:lang w:val="uk-UA" w:eastAsia="en-US" w:bidi="ar-SA"/>
      </w:rPr>
    </w:lvl>
    <w:lvl w:ilvl="2" w:tplc="3CEE03DE">
      <w:numFmt w:val="bullet"/>
      <w:lvlText w:val="•"/>
      <w:lvlJc w:val="left"/>
      <w:pPr>
        <w:ind w:left="2307" w:hanging="1182"/>
      </w:pPr>
      <w:rPr>
        <w:rFonts w:hint="default"/>
        <w:lang w:val="uk-UA" w:eastAsia="en-US" w:bidi="ar-SA"/>
      </w:rPr>
    </w:lvl>
    <w:lvl w:ilvl="3" w:tplc="B09E108C">
      <w:numFmt w:val="bullet"/>
      <w:lvlText w:val="•"/>
      <w:lvlJc w:val="left"/>
      <w:pPr>
        <w:ind w:left="2640" w:hanging="1182"/>
      </w:pPr>
      <w:rPr>
        <w:rFonts w:hint="default"/>
        <w:lang w:val="uk-UA" w:eastAsia="en-US" w:bidi="ar-SA"/>
      </w:rPr>
    </w:lvl>
    <w:lvl w:ilvl="4" w:tplc="40CA0578">
      <w:numFmt w:val="bullet"/>
      <w:lvlText w:val="•"/>
      <w:lvlJc w:val="left"/>
      <w:pPr>
        <w:ind w:left="2974" w:hanging="1182"/>
      </w:pPr>
      <w:rPr>
        <w:rFonts w:hint="default"/>
        <w:lang w:val="uk-UA" w:eastAsia="en-US" w:bidi="ar-SA"/>
      </w:rPr>
    </w:lvl>
    <w:lvl w:ilvl="5" w:tplc="4AF273F0">
      <w:numFmt w:val="bullet"/>
      <w:lvlText w:val="•"/>
      <w:lvlJc w:val="left"/>
      <w:pPr>
        <w:ind w:left="3308" w:hanging="1182"/>
      </w:pPr>
      <w:rPr>
        <w:rFonts w:hint="default"/>
        <w:lang w:val="uk-UA" w:eastAsia="en-US" w:bidi="ar-SA"/>
      </w:rPr>
    </w:lvl>
    <w:lvl w:ilvl="6" w:tplc="4FF60AF6">
      <w:numFmt w:val="bullet"/>
      <w:lvlText w:val="•"/>
      <w:lvlJc w:val="left"/>
      <w:pPr>
        <w:ind w:left="3641" w:hanging="1182"/>
      </w:pPr>
      <w:rPr>
        <w:rFonts w:hint="default"/>
        <w:lang w:val="uk-UA" w:eastAsia="en-US" w:bidi="ar-SA"/>
      </w:rPr>
    </w:lvl>
    <w:lvl w:ilvl="7" w:tplc="EE76D9EA">
      <w:numFmt w:val="bullet"/>
      <w:lvlText w:val="•"/>
      <w:lvlJc w:val="left"/>
      <w:pPr>
        <w:ind w:left="3975" w:hanging="1182"/>
      </w:pPr>
      <w:rPr>
        <w:rFonts w:hint="default"/>
        <w:lang w:val="uk-UA" w:eastAsia="en-US" w:bidi="ar-SA"/>
      </w:rPr>
    </w:lvl>
    <w:lvl w:ilvl="8" w:tplc="5EF202B4">
      <w:numFmt w:val="bullet"/>
      <w:lvlText w:val="•"/>
      <w:lvlJc w:val="left"/>
      <w:pPr>
        <w:ind w:left="4308" w:hanging="1182"/>
      </w:pPr>
      <w:rPr>
        <w:rFonts w:hint="default"/>
        <w:lang w:val="uk-UA" w:eastAsia="en-US" w:bidi="ar-SA"/>
      </w:rPr>
    </w:lvl>
  </w:abstractNum>
  <w:abstractNum w:abstractNumId="6">
    <w:nsid w:val="5F8B16E8"/>
    <w:multiLevelType w:val="hybridMultilevel"/>
    <w:tmpl w:val="D37CC7B0"/>
    <w:lvl w:ilvl="0" w:tplc="2A08CB76">
      <w:numFmt w:val="bullet"/>
      <w:lvlText w:val="-"/>
      <w:lvlJc w:val="left"/>
      <w:pPr>
        <w:ind w:left="674" w:hanging="435"/>
      </w:pPr>
      <w:rPr>
        <w:rFonts w:ascii="Tahoma" w:eastAsia="Tahoma" w:hAnsi="Tahoma" w:cs="Tahoma" w:hint="default"/>
        <w:w w:val="100"/>
        <w:sz w:val="24"/>
        <w:szCs w:val="24"/>
        <w:lang w:val="uk-UA" w:eastAsia="en-US" w:bidi="ar-SA"/>
      </w:rPr>
    </w:lvl>
    <w:lvl w:ilvl="1" w:tplc="1006145E">
      <w:numFmt w:val="bullet"/>
      <w:lvlText w:val="•"/>
      <w:lvlJc w:val="left"/>
      <w:pPr>
        <w:ind w:left="1075" w:hanging="435"/>
      </w:pPr>
      <w:rPr>
        <w:rFonts w:hint="default"/>
        <w:lang w:val="uk-UA" w:eastAsia="en-US" w:bidi="ar-SA"/>
      </w:rPr>
    </w:lvl>
    <w:lvl w:ilvl="2" w:tplc="C778D5F6">
      <w:numFmt w:val="bullet"/>
      <w:lvlText w:val="•"/>
      <w:lvlJc w:val="left"/>
      <w:pPr>
        <w:ind w:left="1471" w:hanging="435"/>
      </w:pPr>
      <w:rPr>
        <w:rFonts w:hint="default"/>
        <w:lang w:val="uk-UA" w:eastAsia="en-US" w:bidi="ar-SA"/>
      </w:rPr>
    </w:lvl>
    <w:lvl w:ilvl="3" w:tplc="D5E0B468">
      <w:numFmt w:val="bullet"/>
      <w:lvlText w:val="•"/>
      <w:lvlJc w:val="left"/>
      <w:pPr>
        <w:ind w:left="1866" w:hanging="435"/>
      </w:pPr>
      <w:rPr>
        <w:rFonts w:hint="default"/>
        <w:lang w:val="uk-UA" w:eastAsia="en-US" w:bidi="ar-SA"/>
      </w:rPr>
    </w:lvl>
    <w:lvl w:ilvl="4" w:tplc="A364B346">
      <w:numFmt w:val="bullet"/>
      <w:lvlText w:val="•"/>
      <w:lvlJc w:val="left"/>
      <w:pPr>
        <w:ind w:left="2262" w:hanging="435"/>
      </w:pPr>
      <w:rPr>
        <w:rFonts w:hint="default"/>
        <w:lang w:val="uk-UA" w:eastAsia="en-US" w:bidi="ar-SA"/>
      </w:rPr>
    </w:lvl>
    <w:lvl w:ilvl="5" w:tplc="FC920E1E">
      <w:numFmt w:val="bullet"/>
      <w:lvlText w:val="•"/>
      <w:lvlJc w:val="left"/>
      <w:pPr>
        <w:ind w:left="2657" w:hanging="435"/>
      </w:pPr>
      <w:rPr>
        <w:rFonts w:hint="default"/>
        <w:lang w:val="uk-UA" w:eastAsia="en-US" w:bidi="ar-SA"/>
      </w:rPr>
    </w:lvl>
    <w:lvl w:ilvl="6" w:tplc="0D9677DE">
      <w:numFmt w:val="bullet"/>
      <w:lvlText w:val="•"/>
      <w:lvlJc w:val="left"/>
      <w:pPr>
        <w:ind w:left="3053" w:hanging="435"/>
      </w:pPr>
      <w:rPr>
        <w:rFonts w:hint="default"/>
        <w:lang w:val="uk-UA" w:eastAsia="en-US" w:bidi="ar-SA"/>
      </w:rPr>
    </w:lvl>
    <w:lvl w:ilvl="7" w:tplc="F98884EA">
      <w:numFmt w:val="bullet"/>
      <w:lvlText w:val="•"/>
      <w:lvlJc w:val="left"/>
      <w:pPr>
        <w:ind w:left="3448" w:hanging="435"/>
      </w:pPr>
      <w:rPr>
        <w:rFonts w:hint="default"/>
        <w:lang w:val="uk-UA" w:eastAsia="en-US" w:bidi="ar-SA"/>
      </w:rPr>
    </w:lvl>
    <w:lvl w:ilvl="8" w:tplc="94C600A2">
      <w:numFmt w:val="bullet"/>
      <w:lvlText w:val="•"/>
      <w:lvlJc w:val="left"/>
      <w:pPr>
        <w:ind w:left="3844" w:hanging="435"/>
      </w:pPr>
      <w:rPr>
        <w:rFonts w:hint="default"/>
        <w:lang w:val="uk-UA" w:eastAsia="en-US" w:bidi="ar-SA"/>
      </w:rPr>
    </w:lvl>
  </w:abstractNum>
  <w:abstractNum w:abstractNumId="7">
    <w:nsid w:val="67655366"/>
    <w:multiLevelType w:val="hybridMultilevel"/>
    <w:tmpl w:val="60D4067E"/>
    <w:lvl w:ilvl="0" w:tplc="81C6FB94">
      <w:start w:val="1"/>
      <w:numFmt w:val="decimal"/>
      <w:lvlText w:val="%1."/>
      <w:lvlJc w:val="left"/>
      <w:pPr>
        <w:ind w:left="96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6226380">
      <w:numFmt w:val="bullet"/>
      <w:lvlText w:val="•"/>
      <w:lvlJc w:val="left"/>
      <w:pPr>
        <w:ind w:left="1914" w:hanging="348"/>
      </w:pPr>
      <w:rPr>
        <w:rFonts w:hint="default"/>
        <w:lang w:val="uk-UA" w:eastAsia="en-US" w:bidi="ar-SA"/>
      </w:rPr>
    </w:lvl>
    <w:lvl w:ilvl="2" w:tplc="BBBC9E06">
      <w:numFmt w:val="bullet"/>
      <w:lvlText w:val="•"/>
      <w:lvlJc w:val="left"/>
      <w:pPr>
        <w:ind w:left="2869" w:hanging="348"/>
      </w:pPr>
      <w:rPr>
        <w:rFonts w:hint="default"/>
        <w:lang w:val="uk-UA" w:eastAsia="en-US" w:bidi="ar-SA"/>
      </w:rPr>
    </w:lvl>
    <w:lvl w:ilvl="3" w:tplc="C6B0D1AA">
      <w:numFmt w:val="bullet"/>
      <w:lvlText w:val="•"/>
      <w:lvlJc w:val="left"/>
      <w:pPr>
        <w:ind w:left="3823" w:hanging="348"/>
      </w:pPr>
      <w:rPr>
        <w:rFonts w:hint="default"/>
        <w:lang w:val="uk-UA" w:eastAsia="en-US" w:bidi="ar-SA"/>
      </w:rPr>
    </w:lvl>
    <w:lvl w:ilvl="4" w:tplc="F71ED704">
      <w:numFmt w:val="bullet"/>
      <w:lvlText w:val="•"/>
      <w:lvlJc w:val="left"/>
      <w:pPr>
        <w:ind w:left="4778" w:hanging="348"/>
      </w:pPr>
      <w:rPr>
        <w:rFonts w:hint="default"/>
        <w:lang w:val="uk-UA" w:eastAsia="en-US" w:bidi="ar-SA"/>
      </w:rPr>
    </w:lvl>
    <w:lvl w:ilvl="5" w:tplc="708AC42A">
      <w:numFmt w:val="bullet"/>
      <w:lvlText w:val="•"/>
      <w:lvlJc w:val="left"/>
      <w:pPr>
        <w:ind w:left="5733" w:hanging="348"/>
      </w:pPr>
      <w:rPr>
        <w:rFonts w:hint="default"/>
        <w:lang w:val="uk-UA" w:eastAsia="en-US" w:bidi="ar-SA"/>
      </w:rPr>
    </w:lvl>
    <w:lvl w:ilvl="6" w:tplc="12966396">
      <w:numFmt w:val="bullet"/>
      <w:lvlText w:val="•"/>
      <w:lvlJc w:val="left"/>
      <w:pPr>
        <w:ind w:left="6687" w:hanging="348"/>
      </w:pPr>
      <w:rPr>
        <w:rFonts w:hint="default"/>
        <w:lang w:val="uk-UA" w:eastAsia="en-US" w:bidi="ar-SA"/>
      </w:rPr>
    </w:lvl>
    <w:lvl w:ilvl="7" w:tplc="F558CC0C">
      <w:numFmt w:val="bullet"/>
      <w:lvlText w:val="•"/>
      <w:lvlJc w:val="left"/>
      <w:pPr>
        <w:ind w:left="7642" w:hanging="348"/>
      </w:pPr>
      <w:rPr>
        <w:rFonts w:hint="default"/>
        <w:lang w:val="uk-UA" w:eastAsia="en-US" w:bidi="ar-SA"/>
      </w:rPr>
    </w:lvl>
    <w:lvl w:ilvl="8" w:tplc="9A0AE874">
      <w:numFmt w:val="bullet"/>
      <w:lvlText w:val="•"/>
      <w:lvlJc w:val="left"/>
      <w:pPr>
        <w:ind w:left="8597" w:hanging="34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38A"/>
    <w:rsid w:val="0008138A"/>
    <w:rsid w:val="008C3132"/>
    <w:rsid w:val="00BB6E1C"/>
    <w:rsid w:val="00D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63D2C"/>
    <w:pPr>
      <w:keepNext/>
      <w:keepLines/>
      <w:widowControl/>
      <w:autoSpaceDE/>
      <w:autoSpaceDN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3"/>
      <w:ind w:left="956" w:hanging="7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816"/>
    </w:pPr>
  </w:style>
  <w:style w:type="character" w:customStyle="1" w:styleId="20">
    <w:name w:val="Заголовок 2 Знак"/>
    <w:basedOn w:val="a0"/>
    <w:link w:val="2"/>
    <w:uiPriority w:val="99"/>
    <w:rsid w:val="00D63D2C"/>
    <w:rPr>
      <w:rFonts w:ascii="Calibri" w:eastAsia="MS Gothic" w:hAnsi="Calibri" w:cs="Times New Roman"/>
      <w:color w:val="365F9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63D2C"/>
    <w:pPr>
      <w:keepNext/>
      <w:keepLines/>
      <w:widowControl/>
      <w:autoSpaceDE/>
      <w:autoSpaceDN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3"/>
      <w:ind w:left="956" w:hanging="7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816"/>
    </w:pPr>
  </w:style>
  <w:style w:type="character" w:customStyle="1" w:styleId="20">
    <w:name w:val="Заголовок 2 Знак"/>
    <w:basedOn w:val="a0"/>
    <w:link w:val="2"/>
    <w:uiPriority w:val="99"/>
    <w:rsid w:val="00D63D2C"/>
    <w:rPr>
      <w:rFonts w:ascii="Calibri" w:eastAsia="MS Gothic" w:hAnsi="Calibri" w:cs="Times New Roman"/>
      <w:color w:val="365F9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Владелец</cp:lastModifiedBy>
  <cp:revision>3</cp:revision>
  <dcterms:created xsi:type="dcterms:W3CDTF">2021-11-04T22:30:00Z</dcterms:created>
  <dcterms:modified xsi:type="dcterms:W3CDTF">2021-11-04T22:34:00Z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