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A9" w:rsidRDefault="008D15A9" w:rsidP="008D15A9">
      <w:pPr>
        <w:pStyle w:val="3"/>
        <w:spacing w:before="48"/>
        <w:ind w:left="3173" w:right="1232"/>
        <w:jc w:val="center"/>
        <w:rPr>
          <w:b w:val="0"/>
        </w:rPr>
      </w:pPr>
      <w:bookmarkStart w:id="0" w:name="_GoBack"/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EEF9AAC" wp14:editId="090D825E">
            <wp:simplePos x="0" y="0"/>
            <wp:positionH relativeFrom="page">
              <wp:posOffset>1174889</wp:posOffset>
            </wp:positionH>
            <wp:positionV relativeFrom="paragraph">
              <wp:posOffset>137876</wp:posOffset>
            </wp:positionV>
            <wp:extent cx="1013688" cy="1258779"/>
            <wp:effectExtent l="0" t="0" r="0" b="0"/>
            <wp:wrapNone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3688" cy="1258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Питання</w:t>
      </w:r>
      <w: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самостійної роботи</w:t>
      </w:r>
      <w:r>
        <w:rPr>
          <w:spacing w:val="-3"/>
        </w:rPr>
        <w:t xml:space="preserve"> </w:t>
      </w:r>
      <w:r>
        <w:t>щодо змісту лекції</w:t>
      </w:r>
      <w:r>
        <w:rPr>
          <w:spacing w:val="2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6</w:t>
      </w:r>
      <w:bookmarkEnd w:id="0"/>
    </w:p>
    <w:p w:rsidR="008D15A9" w:rsidRDefault="008D15A9" w:rsidP="008D15A9">
      <w:pPr>
        <w:pStyle w:val="a3"/>
        <w:spacing w:before="4"/>
        <w:ind w:left="0"/>
        <w:rPr>
          <w:b/>
        </w:rPr>
      </w:pP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2494"/>
        </w:tabs>
        <w:spacing w:before="89"/>
        <w:ind w:hanging="283"/>
        <w:jc w:val="left"/>
        <w:rPr>
          <w:sz w:val="28"/>
        </w:rPr>
      </w:pP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таке</w:t>
      </w:r>
      <w:r>
        <w:rPr>
          <w:spacing w:val="-1"/>
          <w:sz w:val="28"/>
        </w:rPr>
        <w:t xml:space="preserve"> </w:t>
      </w:r>
      <w:r>
        <w:rPr>
          <w:sz w:val="28"/>
        </w:rPr>
        <w:t>інфраструктура</w:t>
      </w:r>
      <w:r>
        <w:rPr>
          <w:spacing w:val="-1"/>
          <w:sz w:val="28"/>
        </w:rPr>
        <w:t xml:space="preserve"> </w:t>
      </w:r>
      <w:r>
        <w:rPr>
          <w:sz w:val="28"/>
        </w:rPr>
        <w:t>бізнесу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2"/>
          <w:sz w:val="28"/>
        </w:rPr>
        <w:t xml:space="preserve"> </w:t>
      </w:r>
      <w:r>
        <w:rPr>
          <w:sz w:val="28"/>
        </w:rPr>
        <w:t>елементи?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2494"/>
        </w:tabs>
        <w:spacing w:before="48"/>
        <w:ind w:hanging="283"/>
        <w:jc w:val="left"/>
        <w:rPr>
          <w:sz w:val="28"/>
        </w:rPr>
      </w:pPr>
      <w:r>
        <w:rPr>
          <w:sz w:val="28"/>
        </w:rPr>
        <w:t>Яка</w:t>
      </w:r>
      <w:r>
        <w:rPr>
          <w:spacing w:val="-5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банківської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ринковій</w:t>
      </w:r>
      <w:r>
        <w:rPr>
          <w:spacing w:val="-1"/>
          <w:sz w:val="28"/>
        </w:rPr>
        <w:t xml:space="preserve"> </w:t>
      </w:r>
      <w:r>
        <w:rPr>
          <w:sz w:val="28"/>
        </w:rPr>
        <w:t>економіці?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2494"/>
        </w:tabs>
        <w:spacing w:before="47"/>
        <w:ind w:hanging="283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істотні</w:t>
      </w:r>
      <w:r>
        <w:rPr>
          <w:spacing w:val="-1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-4"/>
          <w:sz w:val="28"/>
        </w:rPr>
        <w:t xml:space="preserve"> </w:t>
      </w:r>
      <w:r>
        <w:rPr>
          <w:sz w:val="28"/>
        </w:rPr>
        <w:t>банків?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основні 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банку</w:t>
      </w:r>
      <w:r>
        <w:rPr>
          <w:spacing w:val="-6"/>
          <w:sz w:val="28"/>
        </w:rPr>
        <w:t xml:space="preserve"> </w:t>
      </w:r>
      <w:r>
        <w:rPr>
          <w:sz w:val="28"/>
        </w:rPr>
        <w:t>України?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основні 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комерційного</w:t>
      </w:r>
      <w:r>
        <w:rPr>
          <w:spacing w:val="-4"/>
          <w:sz w:val="28"/>
        </w:rPr>
        <w:t xml:space="preserve"> </w:t>
      </w:r>
      <w:r>
        <w:rPr>
          <w:sz w:val="28"/>
        </w:rPr>
        <w:t>банку?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47"/>
        <w:ind w:left="503" w:hanging="283"/>
        <w:jc w:val="left"/>
        <w:rPr>
          <w:sz w:val="28"/>
        </w:rPr>
      </w:pPr>
      <w:r>
        <w:rPr>
          <w:sz w:val="28"/>
        </w:rPr>
        <w:t>Поняття</w:t>
      </w:r>
      <w:r>
        <w:rPr>
          <w:spacing w:val="-2"/>
          <w:sz w:val="28"/>
        </w:rPr>
        <w:t xml:space="preserve"> </w:t>
      </w:r>
      <w:r>
        <w:rPr>
          <w:sz w:val="28"/>
        </w:rPr>
        <w:t>біржі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її</w:t>
      </w:r>
      <w:r>
        <w:rPr>
          <w:spacing w:val="-1"/>
          <w:sz w:val="28"/>
        </w:rPr>
        <w:t xml:space="preserve"> </w:t>
      </w:r>
      <w:r>
        <w:rPr>
          <w:sz w:val="28"/>
        </w:rPr>
        <w:t>види?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50"/>
        <w:ind w:left="503" w:hanging="283"/>
        <w:jc w:val="left"/>
        <w:rPr>
          <w:sz w:val="28"/>
        </w:rPr>
      </w:pPr>
      <w:r>
        <w:rPr>
          <w:sz w:val="28"/>
        </w:rPr>
        <w:t>Які</w:t>
      </w:r>
      <w:r>
        <w:rPr>
          <w:spacing w:val="-3"/>
          <w:sz w:val="28"/>
        </w:rPr>
        <w:t xml:space="preserve"> </w:t>
      </w:r>
      <w:r>
        <w:rPr>
          <w:sz w:val="28"/>
        </w:rPr>
        <w:t>категорії членів</w:t>
      </w:r>
      <w:r>
        <w:rPr>
          <w:spacing w:val="-1"/>
          <w:sz w:val="28"/>
        </w:rPr>
        <w:t xml:space="preserve"> </w:t>
      </w:r>
      <w:r>
        <w:rPr>
          <w:sz w:val="28"/>
        </w:rPr>
        <w:t>біржі?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операції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товарній</w:t>
      </w:r>
      <w:r>
        <w:rPr>
          <w:spacing w:val="-2"/>
          <w:sz w:val="28"/>
        </w:rPr>
        <w:t xml:space="preserve"> </w:t>
      </w:r>
      <w:r>
        <w:rPr>
          <w:sz w:val="28"/>
        </w:rPr>
        <w:t>біржі?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504"/>
        </w:tabs>
        <w:spacing w:before="48"/>
        <w:ind w:left="503" w:hanging="283"/>
        <w:jc w:val="left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митниці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  <w:r>
        <w:rPr>
          <w:spacing w:val="-2"/>
          <w:sz w:val="28"/>
        </w:rPr>
        <w:t xml:space="preserve"> </w:t>
      </w:r>
      <w:r>
        <w:rPr>
          <w:sz w:val="28"/>
        </w:rPr>
        <w:t>митних</w:t>
      </w:r>
      <w:r>
        <w:rPr>
          <w:spacing w:val="-3"/>
          <w:sz w:val="28"/>
        </w:rPr>
        <w:t xml:space="preserve"> </w:t>
      </w:r>
      <w:r>
        <w:rPr>
          <w:sz w:val="28"/>
        </w:rPr>
        <w:t>платежів?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ставок</w:t>
      </w:r>
      <w:r>
        <w:rPr>
          <w:spacing w:val="-2"/>
          <w:sz w:val="28"/>
        </w:rPr>
        <w:t xml:space="preserve"> </w:t>
      </w:r>
      <w:r>
        <w:rPr>
          <w:sz w:val="28"/>
        </w:rPr>
        <w:t>мита.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Режими</w:t>
      </w:r>
      <w:r>
        <w:rPr>
          <w:spacing w:val="-6"/>
          <w:sz w:val="28"/>
        </w:rPr>
        <w:t xml:space="preserve"> </w:t>
      </w:r>
      <w:r>
        <w:rPr>
          <w:sz w:val="28"/>
        </w:rPr>
        <w:t>експортно-імпортних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операцій.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Митні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правопорушення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види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Сутність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податків.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Функції</w:t>
      </w:r>
      <w:r>
        <w:rPr>
          <w:spacing w:val="-6"/>
          <w:sz w:val="28"/>
        </w:rPr>
        <w:t xml:space="preserve"> </w:t>
      </w:r>
      <w:r>
        <w:rPr>
          <w:sz w:val="28"/>
        </w:rPr>
        <w:t>податків.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оподаткування.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Податки,</w:t>
      </w:r>
      <w:r>
        <w:rPr>
          <w:spacing w:val="-3"/>
          <w:sz w:val="28"/>
        </w:rPr>
        <w:t xml:space="preserve"> </w:t>
      </w:r>
      <w:r>
        <w:rPr>
          <w:sz w:val="28"/>
        </w:rPr>
        <w:t>як</w:t>
      </w:r>
      <w:r>
        <w:rPr>
          <w:spacing w:val="-6"/>
          <w:sz w:val="28"/>
        </w:rPr>
        <w:t xml:space="preserve"> </w:t>
      </w:r>
      <w:r>
        <w:rPr>
          <w:sz w:val="28"/>
        </w:rPr>
        <w:t>інструмент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економічного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регулювання.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Державні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збори.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9"/>
        <w:ind w:left="645" w:hanging="425"/>
        <w:jc w:val="left"/>
        <w:rPr>
          <w:sz w:val="28"/>
        </w:rPr>
      </w:pPr>
      <w:r>
        <w:rPr>
          <w:sz w:val="28"/>
        </w:rPr>
        <w:t>Регіональні</w:t>
      </w:r>
      <w:r>
        <w:rPr>
          <w:spacing w:val="-4"/>
          <w:sz w:val="28"/>
        </w:rPr>
        <w:t xml:space="preserve"> </w:t>
      </w:r>
      <w:r>
        <w:rPr>
          <w:sz w:val="28"/>
        </w:rPr>
        <w:t>податки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збори.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Місцеві</w:t>
      </w:r>
      <w:r>
        <w:rPr>
          <w:spacing w:val="-4"/>
          <w:sz w:val="28"/>
        </w:rPr>
        <w:t xml:space="preserve"> </w:t>
      </w:r>
      <w:r>
        <w:rPr>
          <w:sz w:val="28"/>
        </w:rPr>
        <w:t>податки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збори.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Об’єкти</w:t>
      </w:r>
      <w:r>
        <w:rPr>
          <w:spacing w:val="-6"/>
          <w:sz w:val="28"/>
        </w:rPr>
        <w:t xml:space="preserve"> </w:t>
      </w:r>
      <w:r>
        <w:rPr>
          <w:sz w:val="28"/>
        </w:rPr>
        <w:t>оподаткування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-2"/>
          <w:sz w:val="28"/>
        </w:rPr>
        <w:t xml:space="preserve"> </w:t>
      </w:r>
      <w:r>
        <w:rPr>
          <w:sz w:val="28"/>
        </w:rPr>
        <w:t>суть.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Суб’єкти</w:t>
      </w:r>
      <w:r>
        <w:rPr>
          <w:spacing w:val="-6"/>
          <w:sz w:val="28"/>
        </w:rPr>
        <w:t xml:space="preserve"> </w:t>
      </w:r>
      <w:r>
        <w:rPr>
          <w:sz w:val="28"/>
        </w:rPr>
        <w:t>податкових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правовідносин.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Елементи</w:t>
      </w:r>
      <w:r>
        <w:rPr>
          <w:spacing w:val="-7"/>
          <w:sz w:val="28"/>
        </w:rPr>
        <w:t xml:space="preserve"> </w:t>
      </w:r>
      <w:r>
        <w:rPr>
          <w:sz w:val="28"/>
        </w:rPr>
        <w:t>податкової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системи.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3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податків.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обов’язки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органів.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50"/>
        <w:ind w:left="645" w:hanging="425"/>
        <w:jc w:val="left"/>
        <w:rPr>
          <w:sz w:val="28"/>
        </w:rPr>
      </w:pPr>
      <w:r>
        <w:rPr>
          <w:sz w:val="28"/>
        </w:rPr>
        <w:t>Види</w:t>
      </w:r>
      <w:r>
        <w:rPr>
          <w:spacing w:val="-3"/>
          <w:sz w:val="28"/>
        </w:rPr>
        <w:t xml:space="preserve"> </w:t>
      </w:r>
      <w:r>
        <w:rPr>
          <w:sz w:val="28"/>
        </w:rPr>
        <w:t>податкових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правопорушень.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7"/>
        <w:ind w:left="645" w:hanging="425"/>
        <w:jc w:val="left"/>
        <w:rPr>
          <w:sz w:val="28"/>
        </w:rPr>
      </w:pPr>
      <w:r>
        <w:rPr>
          <w:sz w:val="28"/>
        </w:rPr>
        <w:t>Суперечки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бізнесі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учасники.</w:t>
      </w:r>
    </w:p>
    <w:p w:rsid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>
        <w:rPr>
          <w:sz w:val="28"/>
        </w:rPr>
        <w:t>Судові</w:t>
      </w:r>
      <w:r>
        <w:rPr>
          <w:spacing w:val="-2"/>
          <w:sz w:val="28"/>
        </w:rPr>
        <w:t xml:space="preserve"> </w:t>
      </w:r>
      <w:r>
        <w:rPr>
          <w:sz w:val="28"/>
        </w:rPr>
        <w:t>витрати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склад.</w:t>
      </w:r>
    </w:p>
    <w:p w:rsidR="000E2184" w:rsidRPr="008D15A9" w:rsidRDefault="008D15A9" w:rsidP="008D15A9">
      <w:pPr>
        <w:pStyle w:val="a5"/>
        <w:numPr>
          <w:ilvl w:val="6"/>
          <w:numId w:val="1"/>
        </w:numPr>
        <w:tabs>
          <w:tab w:val="left" w:pos="646"/>
        </w:tabs>
        <w:spacing w:before="48"/>
        <w:ind w:left="645" w:hanging="425"/>
        <w:jc w:val="left"/>
        <w:rPr>
          <w:sz w:val="28"/>
        </w:rPr>
      </w:pPr>
      <w:r w:rsidRPr="008D15A9">
        <w:rPr>
          <w:sz w:val="28"/>
        </w:rPr>
        <w:t>Хто</w:t>
      </w:r>
      <w:r w:rsidRPr="008D15A9">
        <w:rPr>
          <w:spacing w:val="-1"/>
          <w:sz w:val="28"/>
        </w:rPr>
        <w:t xml:space="preserve"> </w:t>
      </w:r>
      <w:r w:rsidRPr="008D15A9">
        <w:rPr>
          <w:sz w:val="28"/>
        </w:rPr>
        <w:t>може</w:t>
      </w:r>
      <w:r w:rsidRPr="008D15A9">
        <w:rPr>
          <w:spacing w:val="-1"/>
          <w:sz w:val="28"/>
        </w:rPr>
        <w:t xml:space="preserve"> </w:t>
      </w:r>
      <w:r w:rsidRPr="008D15A9">
        <w:rPr>
          <w:sz w:val="28"/>
        </w:rPr>
        <w:t>подавати позовну</w:t>
      </w:r>
      <w:r w:rsidRPr="008D15A9">
        <w:rPr>
          <w:spacing w:val="-4"/>
          <w:sz w:val="28"/>
        </w:rPr>
        <w:t xml:space="preserve"> </w:t>
      </w:r>
      <w:r w:rsidRPr="008D15A9">
        <w:rPr>
          <w:sz w:val="28"/>
        </w:rPr>
        <w:t>заяву</w:t>
      </w:r>
      <w:r w:rsidRPr="008D15A9">
        <w:rPr>
          <w:spacing w:val="-4"/>
          <w:sz w:val="28"/>
        </w:rPr>
        <w:t xml:space="preserve"> </w:t>
      </w:r>
      <w:r w:rsidRPr="008D15A9">
        <w:rPr>
          <w:sz w:val="28"/>
        </w:rPr>
        <w:t>в</w:t>
      </w:r>
      <w:r w:rsidRPr="008D15A9">
        <w:rPr>
          <w:spacing w:val="-1"/>
          <w:sz w:val="28"/>
        </w:rPr>
        <w:t xml:space="preserve"> </w:t>
      </w:r>
      <w:r w:rsidRPr="008D15A9">
        <w:rPr>
          <w:sz w:val="28"/>
        </w:rPr>
        <w:t>суд?</w:t>
      </w:r>
    </w:p>
    <w:sectPr w:rsidR="000E2184" w:rsidRPr="008D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51431"/>
    <w:multiLevelType w:val="hybridMultilevel"/>
    <w:tmpl w:val="A316F02E"/>
    <w:lvl w:ilvl="0" w:tplc="BF9E929E">
      <w:start w:val="1"/>
      <w:numFmt w:val="decimal"/>
      <w:lvlText w:val="%1."/>
      <w:lvlJc w:val="left"/>
      <w:pPr>
        <w:ind w:left="204" w:hanging="34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738B006">
      <w:start w:val="1"/>
      <w:numFmt w:val="decimal"/>
      <w:lvlText w:val="%2."/>
      <w:lvlJc w:val="left"/>
      <w:pPr>
        <w:ind w:left="2308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5774855C">
      <w:start w:val="1"/>
      <w:numFmt w:val="decimal"/>
      <w:lvlText w:val="%3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3" w:tplc="B920AF64">
      <w:start w:val="1"/>
      <w:numFmt w:val="decimal"/>
      <w:lvlText w:val="%4."/>
      <w:lvlJc w:val="left"/>
      <w:pPr>
        <w:ind w:left="2306" w:hanging="28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4" w:tplc="3286CDD8">
      <w:start w:val="1"/>
      <w:numFmt w:val="decimal"/>
      <w:lvlText w:val="%5."/>
      <w:lvlJc w:val="left"/>
      <w:pPr>
        <w:ind w:left="2189" w:hanging="42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5" w:tplc="7BB65488">
      <w:start w:val="1"/>
      <w:numFmt w:val="decimal"/>
      <w:lvlText w:val="%6."/>
      <w:lvlJc w:val="left"/>
      <w:pPr>
        <w:ind w:left="1980" w:hanging="63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6" w:tplc="666A8F48">
      <w:start w:val="1"/>
      <w:numFmt w:val="decimal"/>
      <w:lvlText w:val="%7."/>
      <w:lvlJc w:val="left"/>
      <w:pPr>
        <w:ind w:left="2493" w:hanging="28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7" w:tplc="6966096A">
      <w:start w:val="1"/>
      <w:numFmt w:val="decimal"/>
      <w:lvlText w:val="%8."/>
      <w:lvlJc w:val="left"/>
      <w:pPr>
        <w:ind w:left="1976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8" w:tplc="93FC9B48">
      <w:numFmt w:val="bullet"/>
      <w:lvlText w:val="•"/>
      <w:lvlJc w:val="left"/>
      <w:pPr>
        <w:ind w:left="6065" w:hanging="35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5A9"/>
    <w:rsid w:val="000E2184"/>
    <w:rsid w:val="008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8D15A9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D15A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D15A9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5A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D15A9"/>
    <w:pPr>
      <w:ind w:left="50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D15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link w:val="30"/>
    <w:uiPriority w:val="1"/>
    <w:qFormat/>
    <w:rsid w:val="008D15A9"/>
    <w:pPr>
      <w:ind w:left="503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D15A9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D15A9"/>
    <w:pPr>
      <w:ind w:left="22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D15A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8D15A9"/>
    <w:pPr>
      <w:ind w:left="50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2021-11-04T20:59:00Z</dcterms:created>
  <dcterms:modified xsi:type="dcterms:W3CDTF">2021-11-04T20:59:00Z</dcterms:modified>
</cp:coreProperties>
</file>