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9F" w:rsidRDefault="0021249F" w:rsidP="0021249F">
      <w:pPr>
        <w:jc w:val="center"/>
        <w:rPr>
          <w:b/>
          <w:sz w:val="28"/>
          <w:szCs w:val="28"/>
        </w:rPr>
      </w:pPr>
      <w:r w:rsidRPr="001C26D9">
        <w:rPr>
          <w:b/>
          <w:sz w:val="28"/>
          <w:szCs w:val="28"/>
        </w:rPr>
        <w:t>КОНТРОЛЬНІ (ЕКЗАМЕНАЦІЙНІ) ЗАПИТАННЯ</w:t>
      </w:r>
    </w:p>
    <w:p w:rsidR="0021249F" w:rsidRPr="00D86E56" w:rsidRDefault="0021249F" w:rsidP="0021249F">
      <w:pPr>
        <w:jc w:val="center"/>
        <w:rPr>
          <w:sz w:val="28"/>
          <w:szCs w:val="28"/>
        </w:rPr>
      </w:pP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1. Організація як система та об’єкт управління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2. Взаємозв'язок внутрішніх елементів системи і факторів зовнішнього середовища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3. Сутність системного підходу.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4. Принципи системного підходу в управлінні організацією.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 xml:space="preserve">5. Системне управління організацією як процес поєднання функціонального, </w:t>
      </w:r>
      <w:proofErr w:type="spellStart"/>
      <w:r w:rsidRPr="00D35A84">
        <w:rPr>
          <w:sz w:val="28"/>
          <w:szCs w:val="28"/>
        </w:rPr>
        <w:t>процесного</w:t>
      </w:r>
      <w:proofErr w:type="spellEnd"/>
      <w:r w:rsidRPr="00D35A84">
        <w:rPr>
          <w:sz w:val="28"/>
          <w:szCs w:val="28"/>
        </w:rPr>
        <w:t xml:space="preserve"> та ситуаційного підходів.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6. Сутність системних концепцій менеджменту: кібернетика, дослідження операцій, "жорсткий" та "м'який" системні підходи.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7. Підприємство як відкрита система, його сутність та функції.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8. Сутність законів організації.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9. Особливості, функції та форми державного регулювання діяльності підприємств.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10. Характеристика організаційних теорій: наукового управління, теорії організації, бюрократичної, "Системи 4".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 xml:space="preserve">11. Характеристика організаційних теорій: </w:t>
      </w:r>
      <w:proofErr w:type="spellStart"/>
      <w:r w:rsidRPr="00D35A84">
        <w:rPr>
          <w:sz w:val="28"/>
          <w:szCs w:val="28"/>
        </w:rPr>
        <w:t>Гласієра</w:t>
      </w:r>
      <w:proofErr w:type="spellEnd"/>
      <w:r w:rsidRPr="00D35A84">
        <w:rPr>
          <w:sz w:val="28"/>
          <w:szCs w:val="28"/>
        </w:rPr>
        <w:t>, організаційного потенціалу, інститутів і інституціональних змін.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12. Еволюція поглядів на сутність і структуру організації, сучасні напрямки теоретичних розробок, тенденції організаційних змін.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13. Етапи життєвого циклу організації.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14. Конкурентні стратегії підприємств.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15. П'ять конкурентних сил (за М. Портером).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16. Порядок заснування підприємства. Засновницькі документи та їх підготовка.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17. Статутний фонд та порядок його формування. Державна реєстрація.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18. Причини та порядок припинення діяльності підприємства.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19. Вплив ситуаційних чинників на проектування організації. Елементи проектування організацій.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20. Головні форми проектування організацій (додати графічне зображення).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21. Особливості різновидів структур управління. Нові форми структури організації.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22. Сутність процесу управління підприємством, його складові, етапи, методи.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23. Елементи управління організацією та їх взаємозв'язок.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24. Сучасні принципи управління. Основи реструктуризації управління.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25. Моделі організацій як об'єктів управління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26. Поведінкові та адміністративні моделі організації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27. Цільові управлінські моделі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28. Характеристика організаційно-правових форм господарювання в Україні.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29. Форми об'єднання підприємств в Україні.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30. Організаційно-правові форми здійснення підприємництва.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lastRenderedPageBreak/>
        <w:t>31. Характеристика органів управління акціонерними товариствами.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32. Загальні збори акціонерів: роль, компетенція, процедура проведення.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33. Спостережна рада та правління акціонерного товариства: формування, компетенція тощо.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34. Сутність кризи розвитку підприємства. Типологія кризових ситуацій.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35. Основні чинники виникнення кризових явищ. Наслідки кризових явищ на підприємстві.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36. Основні засади антикризового управління підприємством.</w:t>
      </w:r>
    </w:p>
    <w:p w:rsidR="0021249F" w:rsidRPr="00D35A84" w:rsidRDefault="0021249F" w:rsidP="0021249F">
      <w:pPr>
        <w:pStyle w:val="a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37. Сутність, структура та роль корпоративної культури організації.</w:t>
      </w:r>
    </w:p>
    <w:p w:rsidR="0021249F" w:rsidRPr="00D35A84" w:rsidRDefault="0021249F" w:rsidP="0021249F">
      <w:pPr>
        <w:pStyle w:val="a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38. Механізм та етапи формування позитивної корпоративної культури організації.</w:t>
      </w:r>
    </w:p>
    <w:p w:rsidR="0021249F" w:rsidRPr="00D35A84" w:rsidRDefault="0021249F" w:rsidP="0021249F">
      <w:pPr>
        <w:pStyle w:val="a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39. Співвідношення конкуруючих цінностей та типологія корпоративних культур організації.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40. Теоретичні основи ефективності розвитку підприємства в ринкових умовах.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41. Значення ефективності, її критерії. Оцінка ефективності управління.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42. Ресурсно-потенціальний підхід до оцінки ефективності системи менеджменту.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43. Поняття та види конкурентоспроможності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44. Конкурентні стратегії та впливовість конкурентних сил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45. Недобросовісна конкуренція та захист від неї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46. Сутність невизначеності та підприємницького ризику.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47. Класифікація ризиків в економіці.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 xml:space="preserve">48. Аналіз ризиків. Концепція управління </w:t>
      </w:r>
      <w:proofErr w:type="spellStart"/>
      <w:r w:rsidRPr="00D35A84">
        <w:rPr>
          <w:sz w:val="28"/>
          <w:szCs w:val="28"/>
        </w:rPr>
        <w:t>ризикозахищеністю</w:t>
      </w:r>
      <w:proofErr w:type="spellEnd"/>
      <w:r w:rsidRPr="00D35A84">
        <w:rPr>
          <w:sz w:val="28"/>
          <w:szCs w:val="28"/>
        </w:rPr>
        <w:t xml:space="preserve"> підприємства.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49. Основні поняття та алгоритм оцінювання конкурентоспроможності продукції.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50. Фактори конкурентоспроможності торговельного підприємства.</w:t>
      </w:r>
    </w:p>
    <w:p w:rsidR="0021249F" w:rsidRPr="00D35A84" w:rsidRDefault="0021249F" w:rsidP="0021249F">
      <w:pPr>
        <w:widowControl w:val="0"/>
        <w:ind w:firstLine="709"/>
        <w:jc w:val="both"/>
        <w:rPr>
          <w:sz w:val="28"/>
          <w:szCs w:val="28"/>
        </w:rPr>
      </w:pPr>
      <w:r w:rsidRPr="00D35A84">
        <w:rPr>
          <w:sz w:val="28"/>
          <w:szCs w:val="28"/>
        </w:rPr>
        <w:t>51. Конкурентоспроможність торговельного підприємства та методи її оцінки.</w:t>
      </w:r>
    </w:p>
    <w:p w:rsidR="000178B1" w:rsidRDefault="000178B1"/>
    <w:p w:rsidR="00260B69" w:rsidRDefault="00260B69">
      <w:r w:rsidRPr="00BE5E56">
        <w:rPr>
          <w:sz w:val="28"/>
          <w:szCs w:val="28"/>
        </w:rPr>
        <w:t xml:space="preserve">Контрольні (екзаменаційні) запитання використовуються у разі складення студентом іспиту з дисципліни на підвищену оцінку, в порівнянні з оцінкою, яку він отримав за рейтингом </w:t>
      </w:r>
      <w:proofErr w:type="spellStart"/>
      <w:r w:rsidRPr="00BE5E56">
        <w:rPr>
          <w:sz w:val="28"/>
          <w:szCs w:val="28"/>
        </w:rPr>
        <w:t>напівсеместру</w:t>
      </w:r>
      <w:proofErr w:type="spellEnd"/>
      <w:r w:rsidRPr="00BE5E56">
        <w:rPr>
          <w:sz w:val="28"/>
          <w:szCs w:val="28"/>
        </w:rPr>
        <w:t xml:space="preserve">. Згідно з діючим Положенням про кредитно-модульну систему організації навчального процесу та рейтингове оцінювання знань студентів </w:t>
      </w:r>
      <w:r>
        <w:rPr>
          <w:sz w:val="28"/>
          <w:szCs w:val="28"/>
        </w:rPr>
        <w:t>ІННІ ЗНУ</w:t>
      </w:r>
      <w:r w:rsidRPr="00BE5E56">
        <w:rPr>
          <w:sz w:val="28"/>
          <w:szCs w:val="28"/>
        </w:rPr>
        <w:t>, оцінка, отримана на такому іспиті, є остаточною і вона вноситься до екзаменаційної відомості та індивідуального  навчального плану (залікової книжки) студента</w:t>
      </w:r>
      <w:bookmarkStart w:id="0" w:name="_GoBack"/>
      <w:bookmarkEnd w:id="0"/>
    </w:p>
    <w:sectPr w:rsidR="0026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9F"/>
    <w:rsid w:val="000178B1"/>
    <w:rsid w:val="0021249F"/>
    <w:rsid w:val="002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249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1249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249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1249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2021-08-22T22:23:00Z</dcterms:created>
  <dcterms:modified xsi:type="dcterms:W3CDTF">2021-08-22T22:25:00Z</dcterms:modified>
</cp:coreProperties>
</file>