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0146" w14:textId="77777777" w:rsidR="00E8676E" w:rsidRDefault="00E8676E" w:rsidP="00E8676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МЕТОДИЧНІ МАТЕРІАЛИ ДЛЯ ЗАБЕЗПЕЧЕННЯ СЕМІНАРСЬКИХ, ПРАКТИЧНИХ ЗАНЯТЬ</w:t>
      </w:r>
    </w:p>
    <w:p w14:paraId="55B80DD8" w14:textId="77777777" w:rsidR="00E8676E" w:rsidRDefault="00E8676E" w:rsidP="00E8676E">
      <w:pPr>
        <w:pStyle w:val="1"/>
        <w:spacing w:before="1"/>
        <w:ind w:left="1185" w:right="1191"/>
        <w:jc w:val="center"/>
      </w:pPr>
    </w:p>
    <w:p w14:paraId="7A29D7EF" w14:textId="7D80EAAE" w:rsidR="00E8676E" w:rsidRDefault="00E8676E" w:rsidP="00E8676E">
      <w:pPr>
        <w:pStyle w:val="1"/>
        <w:spacing w:before="1"/>
        <w:ind w:left="1185" w:right="1191"/>
        <w:jc w:val="center"/>
      </w:pPr>
      <w:r>
        <w:t>РОЗКЛАД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14:paraId="324DF252" w14:textId="77777777" w:rsidR="00E8676E" w:rsidRDefault="00E8676E" w:rsidP="00E8676E">
      <w:pPr>
        <w:pStyle w:val="a3"/>
        <w:spacing w:before="1"/>
        <w:rPr>
          <w:b/>
        </w:rPr>
      </w:pPr>
    </w:p>
    <w:tbl>
      <w:tblPr>
        <w:tblStyle w:val="TableNormal"/>
        <w:tblW w:w="546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9"/>
        <w:gridCol w:w="3140"/>
        <w:gridCol w:w="4250"/>
        <w:gridCol w:w="1398"/>
      </w:tblGrid>
      <w:tr w:rsidR="00E8676E" w14:paraId="4AA5B537" w14:textId="77777777" w:rsidTr="00E8676E">
        <w:trPr>
          <w:trHeight w:val="825"/>
        </w:trPr>
        <w:tc>
          <w:tcPr>
            <w:tcW w:w="695" w:type="pct"/>
          </w:tcPr>
          <w:p w14:paraId="73560F6C" w14:textId="77777777" w:rsidR="00E8676E" w:rsidRDefault="00E8676E" w:rsidP="0028271F">
            <w:pPr>
              <w:pStyle w:val="TableParagraph"/>
              <w:spacing w:line="237" w:lineRule="auto"/>
              <w:ind w:left="492" w:right="202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Тиждень і вид</w:t>
            </w:r>
          </w:p>
          <w:p w14:paraId="479AA80E" w14:textId="77777777" w:rsidR="00E8676E" w:rsidRDefault="00E8676E" w:rsidP="0028271F">
            <w:pPr>
              <w:pStyle w:val="TableParagraph"/>
              <w:spacing w:before="2"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1538" w:type="pct"/>
          </w:tcPr>
          <w:p w14:paraId="132E0AD0" w14:textId="77777777" w:rsidR="00E8676E" w:rsidRDefault="00E8676E" w:rsidP="0028271F">
            <w:pPr>
              <w:pStyle w:val="TableParagraph"/>
              <w:spacing w:line="273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2082" w:type="pct"/>
          </w:tcPr>
          <w:p w14:paraId="68618C5A" w14:textId="77777777" w:rsidR="00E8676E" w:rsidRDefault="00E8676E" w:rsidP="0028271F">
            <w:pPr>
              <w:pStyle w:val="TableParagraph"/>
              <w:spacing w:line="27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685" w:type="pct"/>
          </w:tcPr>
          <w:p w14:paraId="01523AC8" w14:textId="77777777" w:rsidR="00E8676E" w:rsidRDefault="00E8676E" w:rsidP="0028271F">
            <w:pPr>
              <w:pStyle w:val="TableParagraph"/>
              <w:spacing w:line="237" w:lineRule="auto"/>
              <w:ind w:left="354" w:right="78"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E8676E" w14:paraId="11F8C20C" w14:textId="77777777" w:rsidTr="00E8676E">
        <w:trPr>
          <w:trHeight w:val="277"/>
        </w:trPr>
        <w:tc>
          <w:tcPr>
            <w:tcW w:w="5000" w:type="pct"/>
            <w:gridSpan w:val="4"/>
          </w:tcPr>
          <w:p w14:paraId="5225DF6A" w14:textId="77777777" w:rsidR="00E8676E" w:rsidRDefault="00E8676E" w:rsidP="0028271F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</w:tbl>
    <w:tbl>
      <w:tblPr>
        <w:tblStyle w:val="TableNormal"/>
        <w:tblpPr w:leftFromText="180" w:rightFromText="180" w:vertAnchor="text" w:horzAnchor="page" w:tblpX="1070" w:tblpY="242"/>
        <w:tblW w:w="10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118"/>
        <w:gridCol w:w="4253"/>
        <w:gridCol w:w="1275"/>
      </w:tblGrid>
      <w:tr w:rsidR="00E8676E" w14:paraId="2CBE0D80" w14:textId="77777777" w:rsidTr="0028271F">
        <w:trPr>
          <w:trHeight w:val="537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065A" w14:textId="77777777" w:rsidR="00E8676E" w:rsidRDefault="00E8676E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9B562D2" w14:textId="77777777" w:rsidR="00E8676E" w:rsidRDefault="00E8676E" w:rsidP="0028271F">
            <w:pPr>
              <w:pStyle w:val="TableParagraph"/>
              <w:spacing w:before="2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C7A3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Основи соціології переговорів.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9EA4" w14:textId="77777777" w:rsidR="00E8676E" w:rsidRDefault="00E8676E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DF09" w14:textId="77777777" w:rsidR="00E8676E" w:rsidRDefault="00E8676E" w:rsidP="0028271F">
            <w:pPr>
              <w:pStyle w:val="TableParagraph"/>
              <w:ind w:left="0"/>
            </w:pPr>
          </w:p>
        </w:tc>
      </w:tr>
      <w:tr w:rsidR="00E8676E" w14:paraId="083B23E3" w14:textId="77777777" w:rsidTr="0028271F">
        <w:trPr>
          <w:trHeight w:val="523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A7F2" w14:textId="77777777" w:rsidR="00E8676E" w:rsidRDefault="00E8676E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9B1F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Основи соціології переговорів.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D48B" w14:textId="77777777" w:rsidR="00E8676E" w:rsidRDefault="00E8676E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C1FE" w14:textId="77777777" w:rsidR="00E8676E" w:rsidRDefault="00E8676E" w:rsidP="0028271F">
            <w:pPr>
              <w:pStyle w:val="TableParagraph"/>
              <w:ind w:left="0"/>
            </w:pPr>
          </w:p>
        </w:tc>
      </w:tr>
      <w:tr w:rsidR="00E8676E" w14:paraId="5C8F8563" w14:textId="77777777" w:rsidTr="0028271F">
        <w:trPr>
          <w:trHeight w:val="512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838B" w14:textId="77777777" w:rsidR="00E8676E" w:rsidRDefault="00E8676E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9AF61A9" w14:textId="77777777" w:rsidR="00E8676E" w:rsidRDefault="00E8676E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5507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Контекстуальна природа переговорів. Соціологічний контекст.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D612" w14:textId="77777777" w:rsidR="00E8676E" w:rsidRDefault="00E8676E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32ED" w14:textId="77777777" w:rsidR="00E8676E" w:rsidRDefault="00E8676E" w:rsidP="0028271F">
            <w:pPr>
              <w:pStyle w:val="TableParagraph"/>
              <w:ind w:left="0"/>
            </w:pPr>
          </w:p>
        </w:tc>
      </w:tr>
      <w:tr w:rsidR="00E8676E" w14:paraId="37C59D37" w14:textId="77777777" w:rsidTr="0028271F">
        <w:trPr>
          <w:trHeight w:val="6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1843" w14:textId="77777777" w:rsidR="00E8676E" w:rsidRDefault="00E8676E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6807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Контекстуальна природа переговорів. Соціологічний контекст.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C65" w14:textId="77777777" w:rsidR="00E8676E" w:rsidRDefault="00E8676E" w:rsidP="0028271F">
            <w:pPr>
              <w:pStyle w:val="TableParagraph"/>
              <w:spacing w:line="237" w:lineRule="auto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Вибір та письмове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  <w:p w14:paraId="05D73F3E" w14:textId="77777777" w:rsidR="00E8676E" w:rsidRDefault="00E8676E" w:rsidP="0028271F">
            <w:pPr>
              <w:pStyle w:val="TableParagraph"/>
              <w:spacing w:before="2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EB1E" w14:textId="77777777" w:rsidR="00E8676E" w:rsidRDefault="00E8676E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E8676E" w14:paraId="21EAD307" w14:textId="77777777" w:rsidTr="0028271F">
        <w:trPr>
          <w:trHeight w:val="54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0D1D" w14:textId="77777777" w:rsidR="00E8676E" w:rsidRDefault="00E8676E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 3.</w:t>
            </w:r>
          </w:p>
          <w:p w14:paraId="625CEBF9" w14:textId="77777777" w:rsidR="00E8676E" w:rsidRDefault="00E8676E" w:rsidP="0028271F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9284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Теорії переговорів.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8A60" w14:textId="77777777" w:rsidR="00E8676E" w:rsidRDefault="00E8676E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5618" w14:textId="77777777" w:rsidR="00E8676E" w:rsidRDefault="00E8676E" w:rsidP="0028271F">
            <w:pPr>
              <w:pStyle w:val="TableParagraph"/>
              <w:ind w:left="0"/>
            </w:pPr>
          </w:p>
        </w:tc>
      </w:tr>
      <w:tr w:rsidR="00E8676E" w14:paraId="0BDD7DBA" w14:textId="77777777" w:rsidTr="0028271F">
        <w:trPr>
          <w:trHeight w:val="12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7435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E5BA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Теорії переговорів.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ED8E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За підсумком 3 семінарів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4A62" w14:textId="77777777" w:rsidR="00E8676E" w:rsidRPr="00F45D11" w:rsidRDefault="00E8676E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E8676E" w14:paraId="31A0BEF3" w14:textId="77777777" w:rsidTr="0028271F">
        <w:trPr>
          <w:trHeight w:val="53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003E" w14:textId="77777777" w:rsidR="00E8676E" w:rsidRDefault="00E8676E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 4.</w:t>
            </w:r>
          </w:p>
          <w:p w14:paraId="186F22CB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782B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Етапи переговорів – «перегони з бар’єрами».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330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0529" w14:textId="77777777" w:rsidR="00E8676E" w:rsidRPr="00F45D11" w:rsidRDefault="00E8676E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</w:p>
        </w:tc>
      </w:tr>
      <w:tr w:rsidR="00E8676E" w14:paraId="5F25CFE2" w14:textId="77777777" w:rsidTr="0028271F">
        <w:trPr>
          <w:trHeight w:val="61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4DEF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CBFA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Етапи переговорів – «перегони з бар’єрами».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FCEE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00F8F867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34E6" w14:textId="77777777" w:rsidR="00E8676E" w:rsidRPr="00F45D11" w:rsidRDefault="00E8676E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3B203F36" w14:textId="77777777" w:rsidR="00E8676E" w:rsidRPr="00F45D11" w:rsidRDefault="00E8676E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E8676E" w14:paraId="7DE68267" w14:textId="77777777" w:rsidTr="0028271F">
        <w:trPr>
          <w:trHeight w:val="278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0610" w14:textId="77777777" w:rsidR="00E8676E" w:rsidRDefault="00E8676E" w:rsidP="0028271F">
            <w:pPr>
              <w:pStyle w:val="TableParagraph"/>
              <w:spacing w:before="1" w:line="257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8676E" w14:paraId="70432FB5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AD85" w14:textId="77777777" w:rsidR="00E8676E" w:rsidRDefault="00E8676E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5</w:t>
            </w:r>
          </w:p>
          <w:p w14:paraId="337E83C9" w14:textId="77777777" w:rsidR="00E8676E" w:rsidRDefault="00E8676E" w:rsidP="0028271F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7FE7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До соціології особистості: якості та навички ефективного переговорника.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7823" w14:textId="77777777" w:rsidR="00E8676E" w:rsidRDefault="00E8676E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D1E5" w14:textId="77777777" w:rsidR="00E8676E" w:rsidRDefault="00E8676E" w:rsidP="0028271F">
            <w:pPr>
              <w:pStyle w:val="TableParagraph"/>
              <w:ind w:left="0"/>
            </w:pPr>
          </w:p>
        </w:tc>
      </w:tr>
      <w:tr w:rsidR="00E8676E" w14:paraId="3EB32C1C" w14:textId="77777777" w:rsidTr="0028271F">
        <w:trPr>
          <w:trHeight w:val="110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13C9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E88D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До соціології особистості: якості та навички ефективного переговорника.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D98" w14:textId="77777777" w:rsidR="00E8676E" w:rsidRDefault="00E8676E" w:rsidP="0028271F">
            <w:pPr>
              <w:pStyle w:val="TableParagraph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 логіки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розгортання наукового дослідження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 індивідуальної</w:t>
            </w:r>
          </w:p>
          <w:p w14:paraId="2AE2B7ED" w14:textId="77777777" w:rsidR="00E8676E" w:rsidRDefault="00E8676E" w:rsidP="0028271F">
            <w:pPr>
              <w:pStyle w:val="TableParagraph"/>
              <w:spacing w:line="257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роботи студента. Формування змісту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D26B" w14:textId="77777777" w:rsidR="00E8676E" w:rsidRDefault="00E8676E" w:rsidP="0028271F">
            <w:pPr>
              <w:pStyle w:val="TableParagraph"/>
              <w:spacing w:line="273" w:lineRule="exact"/>
              <w:ind w:left="519"/>
              <w:rPr>
                <w:sz w:val="24"/>
              </w:rPr>
            </w:pPr>
          </w:p>
        </w:tc>
      </w:tr>
      <w:tr w:rsidR="00E8676E" w14:paraId="4CDA94FC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14D2" w14:textId="77777777" w:rsidR="00E8676E" w:rsidRDefault="00E8676E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501BB6A5" w14:textId="77777777" w:rsidR="00E8676E" w:rsidRDefault="00E8676E" w:rsidP="0028271F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C99B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Бар’єри переговорної комунікації. Коли перемовини заходять у глухий кут.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2E34" w14:textId="77777777" w:rsidR="00E8676E" w:rsidRDefault="00E8676E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5423" w14:textId="77777777" w:rsidR="00E8676E" w:rsidRDefault="00E8676E" w:rsidP="0028271F">
            <w:pPr>
              <w:pStyle w:val="TableParagraph"/>
              <w:ind w:left="0"/>
            </w:pPr>
          </w:p>
        </w:tc>
      </w:tr>
      <w:tr w:rsidR="00E8676E" w14:paraId="3AF5E283" w14:textId="77777777" w:rsidTr="0028271F">
        <w:trPr>
          <w:trHeight w:val="98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7251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8769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Бар’єри переговорної комунікації. Коли перемовини заходять у глухий кут.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95E6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 мети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завдань, методики 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алгоритмічности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14:paraId="5F16485B" w14:textId="77777777" w:rsidR="00E8676E" w:rsidRDefault="00E8676E" w:rsidP="0028271F">
            <w:pPr>
              <w:pStyle w:val="TableParagraph"/>
              <w:spacing w:line="257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вибраної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Обговорення.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C6EA" w14:textId="77777777" w:rsidR="00E8676E" w:rsidRDefault="00E8676E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676E" w14:paraId="4837595D" w14:textId="77777777" w:rsidTr="0028271F">
        <w:trPr>
          <w:trHeight w:val="58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9DD3" w14:textId="77777777" w:rsidR="00E8676E" w:rsidRDefault="00E8676E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7</w:t>
            </w:r>
          </w:p>
          <w:p w14:paraId="3A566026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69FF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Міжособистісні переговори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2D75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C8D4" w14:textId="77777777" w:rsidR="00E8676E" w:rsidRDefault="00E8676E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E8676E" w14:paraId="7C579E60" w14:textId="77777777" w:rsidTr="0028271F">
        <w:trPr>
          <w:trHeight w:val="41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1171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C88E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Міжособистісні переговори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EBBE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За підсумком 3 семінарів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B10B" w14:textId="77777777" w:rsidR="00E8676E" w:rsidRDefault="00E8676E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E8676E" w14:paraId="1102381F" w14:textId="77777777" w:rsidTr="0028271F">
        <w:trPr>
          <w:trHeight w:val="57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CF99" w14:textId="77777777" w:rsidR="00E8676E" w:rsidRDefault="00E8676E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lastRenderedPageBreak/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381FEAD6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EDCE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Комерційні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DE69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5589" w14:textId="77777777" w:rsidR="00E8676E" w:rsidRDefault="00E8676E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E8676E" w14:paraId="2F1B36F8" w14:textId="77777777" w:rsidTr="0028271F">
        <w:trPr>
          <w:trHeight w:val="4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BE74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1CAA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Комерційні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8C42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0D83AC67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9887" w14:textId="77777777" w:rsidR="00E8676E" w:rsidRPr="00F45D11" w:rsidRDefault="00E8676E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46DD33DB" w14:textId="77777777" w:rsidR="00E8676E" w:rsidRDefault="00E8676E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E8676E" w14:paraId="4545A84A" w14:textId="77777777" w:rsidTr="0028271F">
        <w:trPr>
          <w:trHeight w:val="278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9CD6" w14:textId="77777777" w:rsidR="00E8676E" w:rsidRDefault="00E8676E" w:rsidP="0028271F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E8676E" w14:paraId="2E44483E" w14:textId="77777777" w:rsidTr="0028271F">
        <w:trPr>
          <w:trHeight w:val="55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03F7" w14:textId="77777777" w:rsidR="00E8676E" w:rsidRDefault="00E8676E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2AE2CF7B" w14:textId="77777777" w:rsidR="00E8676E" w:rsidRDefault="00E8676E" w:rsidP="0028271F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76BA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Організаційні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9DA1" w14:textId="77777777" w:rsidR="00E8676E" w:rsidRDefault="00E8676E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FE16" w14:textId="77777777" w:rsidR="00E8676E" w:rsidRDefault="00E8676E" w:rsidP="0028271F">
            <w:pPr>
              <w:pStyle w:val="TableParagraph"/>
              <w:ind w:left="0"/>
            </w:pPr>
          </w:p>
        </w:tc>
      </w:tr>
      <w:tr w:rsidR="00E8676E" w14:paraId="7BEC10A2" w14:textId="77777777" w:rsidTr="0028271F">
        <w:trPr>
          <w:trHeight w:val="41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397C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FE0C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Організаційні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E72" w14:textId="77777777" w:rsidR="00E8676E" w:rsidRDefault="00E8676E" w:rsidP="0028271F">
            <w:pPr>
              <w:pStyle w:val="TableParagraph"/>
              <w:spacing w:line="274" w:lineRule="exact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6E51" w14:textId="77777777" w:rsidR="00E8676E" w:rsidRDefault="00E8676E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E8676E" w14:paraId="54A660B5" w14:textId="77777777" w:rsidTr="0028271F">
        <w:trPr>
          <w:trHeight w:val="16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16C1" w14:textId="77777777" w:rsidR="00E8676E" w:rsidRDefault="00E8676E" w:rsidP="0028271F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0440C65B" w14:textId="77777777" w:rsidR="00E8676E" w:rsidRDefault="00E8676E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52D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між громадськими об’єднаннями та соціальними групами.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C7F4" w14:textId="77777777" w:rsidR="00E8676E" w:rsidRDefault="00E8676E" w:rsidP="0028271F">
            <w:pPr>
              <w:pStyle w:val="TableParagraph"/>
              <w:ind w:left="145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B5DA" w14:textId="77777777" w:rsidR="00E8676E" w:rsidRDefault="00E8676E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E8676E" w14:paraId="680C7207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EAE8" w14:textId="77777777" w:rsidR="00E8676E" w:rsidRDefault="00E8676E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7004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між громадськими об’єднаннями та соціальними групами.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29F7" w14:textId="77777777" w:rsidR="00E8676E" w:rsidRDefault="00E8676E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методів </w:t>
            </w:r>
            <w:proofErr w:type="spellStart"/>
            <w:r>
              <w:rPr>
                <w:sz w:val="24"/>
              </w:rPr>
              <w:t>дослідення</w:t>
            </w:r>
            <w:proofErr w:type="spellEnd"/>
            <w:r>
              <w:rPr>
                <w:sz w:val="24"/>
              </w:rPr>
              <w:t xml:space="preserve"> у переговорах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9A68" w14:textId="77777777" w:rsidR="00E8676E" w:rsidRDefault="00E8676E" w:rsidP="0028271F">
            <w:pPr>
              <w:pStyle w:val="TableParagraph"/>
              <w:spacing w:before="1"/>
              <w:ind w:left="579"/>
              <w:rPr>
                <w:sz w:val="24"/>
              </w:rPr>
            </w:pPr>
          </w:p>
        </w:tc>
      </w:tr>
      <w:tr w:rsidR="00E8676E" w14:paraId="19C8124E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6643" w14:textId="77777777" w:rsidR="00E8676E" w:rsidRDefault="00E8676E" w:rsidP="0028271F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7282EB82" w14:textId="77777777" w:rsidR="00E8676E" w:rsidRDefault="00E8676E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Лекція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CBE5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Міжнародні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D8CC" w14:textId="77777777" w:rsidR="00E8676E" w:rsidRDefault="00E8676E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E452" w14:textId="77777777" w:rsidR="00E8676E" w:rsidRDefault="00E8676E" w:rsidP="0028271F">
            <w:pPr>
              <w:pStyle w:val="TableParagraph"/>
              <w:spacing w:before="1"/>
              <w:ind w:left="579"/>
              <w:rPr>
                <w:sz w:val="24"/>
              </w:rPr>
            </w:pPr>
          </w:p>
        </w:tc>
      </w:tr>
      <w:tr w:rsidR="00E8676E" w14:paraId="7A9D32FC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FF32" w14:textId="77777777" w:rsidR="00E8676E" w:rsidRDefault="00E8676E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F83A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Міжнародні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CBD2" w14:textId="77777777" w:rsidR="00E8676E" w:rsidRDefault="00E8676E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За підсумком 3 семінарів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0FC8" w14:textId="77777777" w:rsidR="00E8676E" w:rsidRDefault="00E8676E" w:rsidP="0028271F">
            <w:pPr>
              <w:pStyle w:val="TableParagraph"/>
              <w:spacing w:before="1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E8676E" w14:paraId="0588C313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AC0" w14:textId="77777777" w:rsidR="00E8676E" w:rsidRDefault="00E8676E" w:rsidP="0028271F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266FB5AC" w14:textId="77777777" w:rsidR="00E8676E" w:rsidRDefault="00E8676E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Лекція 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4CF2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під час війни – нові тенденції.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A200" w14:textId="77777777" w:rsidR="00E8676E" w:rsidRDefault="00E8676E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BBC7" w14:textId="77777777" w:rsidR="00E8676E" w:rsidRDefault="00E8676E" w:rsidP="0028271F">
            <w:pPr>
              <w:pStyle w:val="TableParagraph"/>
              <w:spacing w:before="1"/>
              <w:ind w:left="579"/>
              <w:rPr>
                <w:sz w:val="24"/>
              </w:rPr>
            </w:pPr>
          </w:p>
        </w:tc>
      </w:tr>
      <w:tr w:rsidR="00E8676E" w14:paraId="40A76D36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5417" w14:textId="77777777" w:rsidR="00E8676E" w:rsidRDefault="00E8676E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EC4C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під час війни – нові тенденції.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CF56" w14:textId="77777777" w:rsidR="00E8676E" w:rsidRDefault="00E8676E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0D660B22" w14:textId="77777777" w:rsidR="00E8676E" w:rsidRDefault="00E8676E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D89E" w14:textId="77777777" w:rsidR="00E8676E" w:rsidRPr="00F45D11" w:rsidRDefault="00E8676E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2713E0E5" w14:textId="77777777" w:rsidR="00E8676E" w:rsidRDefault="00E8676E" w:rsidP="0028271F">
            <w:pPr>
              <w:pStyle w:val="TableParagraph"/>
              <w:spacing w:before="1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E8676E" w14:paraId="3C84FDAC" w14:textId="77777777" w:rsidTr="0028271F">
        <w:trPr>
          <w:trHeight w:val="277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770C" w14:textId="77777777" w:rsidR="00E8676E" w:rsidRDefault="00E8676E" w:rsidP="0028271F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8676E" w14:paraId="2A78F3D4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8221" w14:textId="77777777" w:rsidR="00E8676E" w:rsidRDefault="00E8676E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13</w:t>
            </w:r>
          </w:p>
          <w:p w14:paraId="2901133E" w14:textId="77777777" w:rsidR="00E8676E" w:rsidRDefault="00E8676E" w:rsidP="0028271F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F08A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 xml:space="preserve">Переговори та </w:t>
            </w:r>
            <w:proofErr w:type="spellStart"/>
            <w:r w:rsidRPr="00B00CD8">
              <w:rPr>
                <w:sz w:val="24"/>
              </w:rPr>
              <w:t>миротворення</w:t>
            </w:r>
            <w:proofErr w:type="spellEnd"/>
            <w:r w:rsidRPr="00B00CD8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AEC1" w14:textId="77777777" w:rsidR="00E8676E" w:rsidRDefault="00E8676E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0D08" w14:textId="77777777" w:rsidR="00E8676E" w:rsidRDefault="00E8676E" w:rsidP="0028271F">
            <w:pPr>
              <w:pStyle w:val="TableParagraph"/>
              <w:ind w:left="0"/>
            </w:pPr>
          </w:p>
        </w:tc>
      </w:tr>
      <w:tr w:rsidR="00E8676E" w14:paraId="1EAE88D0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2AB" w14:textId="77777777" w:rsidR="00E8676E" w:rsidRDefault="00E8676E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557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 xml:space="preserve">Переговори та </w:t>
            </w:r>
            <w:proofErr w:type="spellStart"/>
            <w:r w:rsidRPr="00B00CD8">
              <w:rPr>
                <w:sz w:val="24"/>
              </w:rPr>
              <w:t>миротворення</w:t>
            </w:r>
            <w:proofErr w:type="spellEnd"/>
            <w:r w:rsidRPr="00B00CD8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D0F7" w14:textId="77777777" w:rsidR="00E8676E" w:rsidRDefault="00E8676E" w:rsidP="0028271F">
            <w:pPr>
              <w:pStyle w:val="TableParagraph"/>
              <w:ind w:left="0"/>
            </w:pPr>
            <w:r>
              <w:rPr>
                <w:i/>
                <w:sz w:val="24"/>
              </w:rPr>
              <w:t>Практична робота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5CB6" w14:textId="77777777" w:rsidR="00E8676E" w:rsidRPr="00F45D11" w:rsidRDefault="00E8676E" w:rsidP="0028271F">
            <w:pPr>
              <w:pStyle w:val="TableParagraph"/>
              <w:ind w:left="0"/>
              <w:rPr>
                <w:b/>
                <w:bCs/>
              </w:rPr>
            </w:pPr>
            <w:r w:rsidRPr="00F45D11">
              <w:rPr>
                <w:b/>
                <w:bCs/>
              </w:rPr>
              <w:t>5</w:t>
            </w:r>
          </w:p>
        </w:tc>
      </w:tr>
      <w:tr w:rsidR="00E8676E" w14:paraId="3D773CAF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4D1C" w14:textId="77777777" w:rsidR="00E8676E" w:rsidRDefault="00E8676E" w:rsidP="0028271F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6771F1D4" w14:textId="77777777" w:rsidR="00E8676E" w:rsidRDefault="00E8676E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Лекція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36DF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як мистецтво та наука.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CF38" w14:textId="77777777" w:rsidR="00E8676E" w:rsidRDefault="00E8676E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78C0" w14:textId="77777777" w:rsidR="00E8676E" w:rsidRPr="00F45D11" w:rsidRDefault="00E8676E" w:rsidP="0028271F">
            <w:pPr>
              <w:pStyle w:val="TableParagraph"/>
              <w:ind w:left="0"/>
              <w:rPr>
                <w:b/>
                <w:bCs/>
              </w:rPr>
            </w:pPr>
          </w:p>
        </w:tc>
      </w:tr>
      <w:tr w:rsidR="00E8676E" w14:paraId="709B1070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E4BC" w14:textId="77777777" w:rsidR="00E8676E" w:rsidRDefault="00E8676E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CDFF" w14:textId="77777777" w:rsidR="00E8676E" w:rsidRDefault="00E8676E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як мистецтво та наука.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9756" w14:textId="77777777" w:rsidR="00E8676E" w:rsidRDefault="00E8676E" w:rsidP="0028271F">
            <w:pPr>
              <w:pStyle w:val="TableParagraph"/>
              <w:tabs>
                <w:tab w:val="left" w:pos="1282"/>
                <w:tab w:val="left" w:pos="29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Захист практичної роботі</w:t>
            </w:r>
          </w:p>
          <w:p w14:paraId="6F1FA710" w14:textId="77777777" w:rsidR="00E8676E" w:rsidRDefault="00E8676E" w:rsidP="0028271F">
            <w:pPr>
              <w:pStyle w:val="TableParagraph"/>
              <w:ind w:left="0"/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583" w14:textId="77777777" w:rsidR="00E8676E" w:rsidRPr="00F45D11" w:rsidRDefault="00E8676E" w:rsidP="0028271F">
            <w:pPr>
              <w:pStyle w:val="TableParagraph"/>
              <w:ind w:left="0"/>
              <w:rPr>
                <w:b/>
                <w:bCs/>
              </w:rPr>
            </w:pPr>
            <w:r w:rsidRPr="00F45D11">
              <w:rPr>
                <w:b/>
                <w:bCs/>
              </w:rPr>
              <w:t>10</w:t>
            </w:r>
          </w:p>
        </w:tc>
      </w:tr>
    </w:tbl>
    <w:p w14:paraId="07D28E54" w14:textId="77777777" w:rsidR="00E8676E" w:rsidRDefault="00E8676E" w:rsidP="00E8676E">
      <w:pPr>
        <w:pStyle w:val="a3"/>
        <w:spacing w:before="11"/>
        <w:rPr>
          <w:rFonts w:ascii="Cambria"/>
          <w:b/>
          <w:sz w:val="21"/>
        </w:rPr>
      </w:pPr>
    </w:p>
    <w:p w14:paraId="58698564" w14:textId="77777777" w:rsidR="002D53D9" w:rsidRDefault="002D53D9"/>
    <w:sectPr w:rsidR="002D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6E"/>
    <w:rsid w:val="002D53D9"/>
    <w:rsid w:val="00E8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2F12"/>
  <w15:chartTrackingRefBased/>
  <w15:docId w15:val="{A93C2FB0-1211-408F-902F-A112651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E8676E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7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6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676E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8676E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E8676E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2023-01-26T17:47:00Z</dcterms:created>
  <dcterms:modified xsi:type="dcterms:W3CDTF">2023-01-26T17:50:00Z</dcterms:modified>
</cp:coreProperties>
</file>