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57" w:rsidRPr="00A36D34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D50757" w:rsidRDefault="005A30B5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ВІЗУАЛЬНІ КОМУНІКАЦІЇ В СЕМІОТИЧНОМУ ПРОСТОРІ КУЛЬТУРИ</w:t>
      </w:r>
    </w:p>
    <w:p w:rsidR="00D50757" w:rsidRPr="00A36D34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кандидат філологічних наук, доцент Бондаренко Ірина Станіславівна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Кафедра:</w:t>
      </w:r>
      <w:r w:rsidR="005A30B5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слов</w:t>
      </w:r>
      <w:proofErr w:type="spellEnd"/>
      <w:r w:rsidR="005A30B5" w:rsidRPr="005A30B5">
        <w:rPr>
          <w:rFonts w:ascii="Times New Roman" w:eastAsia="MS Mincho" w:hAnsi="Times New Roman" w:cs="Times New Roman"/>
          <w:i/>
          <w:sz w:val="24"/>
          <w:szCs w:val="24"/>
        </w:rPr>
        <w:t>’</w:t>
      </w:r>
      <w:proofErr w:type="spellStart"/>
      <w:r w:rsidR="005A30B5">
        <w:rPr>
          <w:rFonts w:ascii="Times New Roman" w:eastAsia="MS Mincho" w:hAnsi="Times New Roman" w:cs="Times New Roman"/>
          <w:i/>
          <w:sz w:val="24"/>
          <w:szCs w:val="24"/>
        </w:rPr>
        <w:t>ян</w:t>
      </w:r>
      <w:r w:rsidR="005A30B5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ської</w:t>
      </w:r>
      <w:proofErr w:type="spellEnd"/>
      <w:r w:rsidR="005A30B5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філології, 2-й </w:t>
      </w:r>
      <w:proofErr w:type="spellStart"/>
      <w:r w:rsidR="005A30B5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</w:t>
      </w:r>
      <w:proofErr w:type="spellEnd"/>
      <w:r w:rsidR="005A30B5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ЗНУ, </w:t>
      </w:r>
      <w:proofErr w:type="spellStart"/>
      <w:r w:rsidR="005A30B5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ауд</w:t>
      </w:r>
      <w:proofErr w:type="spellEnd"/>
      <w:r w:rsidR="005A30B5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 210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(2</w:t>
      </w:r>
      <w:r w:rsidRPr="00A36D3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 xml:space="preserve">й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поверх)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lystopad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iryna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@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com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A36D3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A30B5">
        <w:rPr>
          <w:rFonts w:ascii="Times New Roman" w:eastAsia="MS Mincho" w:hAnsi="Times New Roman" w:cs="Times New Roman"/>
          <w:i/>
          <w:sz w:val="24"/>
          <w:szCs w:val="24"/>
        </w:rPr>
        <w:t>(061) 289-12-94</w:t>
      </w:r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(деканат)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Facebook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Messenger</w:t>
      </w:r>
      <w:r w:rsidRPr="00A36D3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:</w:t>
      </w:r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https://www.facebook.com/iryna.bondarenko.71404,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1417"/>
        <w:gridCol w:w="1433"/>
        <w:gridCol w:w="1544"/>
      </w:tblGrid>
      <w:tr w:rsidR="00D50757" w:rsidRPr="004F2FAC" w:rsidTr="00852A4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5A30B5" w:rsidP="004F2FAC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5A30B5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переклад та міжкультурні комунікації</w:t>
            </w:r>
            <w:r w:rsidR="004F2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D50757"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D50757" w:rsidRPr="00A36D34" w:rsidTr="00852A4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5A30B5" w:rsidP="00852A40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D50757" w:rsidRPr="00A36D34" w:rsidTr="00852A4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5A30B5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2023-24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D50757" w:rsidRPr="00A36D34" w:rsidTr="00852A4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A36D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="005A30B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</w:p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="005A30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68</w:t>
            </w:r>
          </w:p>
        </w:tc>
      </w:tr>
      <w:tr w:rsidR="00D50757" w:rsidRPr="00A36D34" w:rsidTr="00852A4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50757" w:rsidRPr="005A30B5" w:rsidTr="00852A40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5A30B5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30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https://moodle.znu.edu.ua/course/view.php?id=15212</w:t>
            </w:r>
            <w:r w:rsidR="00D50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D50757" w:rsidRPr="00A36D34" w:rsidTr="00852A40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A36D3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щовівторка, 11.</w:t>
            </w:r>
            <w:r w:rsidR="005A30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00 до 13.00, ІІ корпус, </w:t>
            </w:r>
            <w:proofErr w:type="spellStart"/>
            <w:r w:rsidR="005A30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5A30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210</w:t>
            </w:r>
            <w:bookmarkStart w:id="0" w:name="_GoBack"/>
            <w:bookmarkEnd w:id="0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за попередньою домовленістю,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A36D34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меті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формування у майбутніх спеціалістів теоретичних знань й пр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актичних навичок у галузі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імідже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логії</w:t>
      </w:r>
      <w:proofErr w:type="spellEnd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та </w:t>
      </w:r>
      <w:proofErr w:type="spellStart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іміджмейкінгу</w:t>
      </w:r>
      <w:proofErr w:type="spellEnd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Студенти матимуть змогу ознайомитися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з основ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ними принципами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іміджмейкінгу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осягнути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множину різновидів іміджів у систе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мі сучасної комунікації; зрозуміти специфіку індивідуального й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професійного іміджів у рі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зних сферах суспільного життя;  засвоїти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техніки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й технології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іміджування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 Дисципліна сприятиме розвитку необхідного рівня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для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побудови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ефективного індивідуального іміджу майбутнього фахівця у галузі реклами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й </w:t>
      </w:r>
      <w:proofErr w:type="spellStart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паблік</w:t>
      </w:r>
      <w:proofErr w:type="spellEnd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рилейшнз</w:t>
      </w:r>
      <w:proofErr w:type="spellEnd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Під час осягнення дисципліни великий акцент робиться на засобах і прийомах самопрезентації, володіння кінетикою свого тіла, головних аспектах успішної взаємодії. 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Студенти матимуть змогу 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впроваджувати базові елементи комунікаційного впливу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у власній професійній практиці, організовувати й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планувати імідж-стратегії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, фахово працювати над розробкою бренда.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Усі практичні заняття курсу проводяться в оригінальній навчальній манері –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вправи з акторської майстерності,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виконання творчих групових завдань, інтерактивні ігри, змагання команд у процесі вирішення проблемної ситуації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у галузі соціальних комунікацій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Уся ця методика формує основи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ефективної комунікації, вміння вдало позиціонувати себе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виявляє творчий і лідерський потенціал кожного студента. 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A36D34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D50757" w:rsidRPr="00D50757" w:rsidRDefault="00D50757" w:rsidP="000002A3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Здійснювати розробку ефективних технік самопрезентації персони; розвивати концептуально-стратегічну імідж-ідею (інсайт)</w:t>
      </w:r>
    </w:p>
    <w:p w:rsidR="00D50757" w:rsidRPr="00D50757" w:rsidRDefault="00D50757" w:rsidP="000002A3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Працюв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ати з конкретними вербальними й</w:t>
      </w: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</w:t>
      </w:r>
      <w:proofErr w:type="spellStart"/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габітарними</w:t>
      </w:r>
      <w:proofErr w:type="spellEnd"/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параметрами іміджу публічної персони </w:t>
      </w:r>
    </w:p>
    <w:p w:rsidR="00D50757" w:rsidRPr="00D50757" w:rsidRDefault="00D50757" w:rsidP="000002A3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lastRenderedPageBreak/>
        <w:t>Працювати над удосконаленням стратегій взаємодії, механізмів і технологій просування іміджу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.</w:t>
      </w:r>
    </w:p>
    <w:p w:rsidR="00D50757" w:rsidRPr="00D50757" w:rsidRDefault="00D50757" w:rsidP="000002A3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Оформлювати креативний </w:t>
      </w:r>
      <w:proofErr w:type="spellStart"/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проєкт</w:t>
      </w:r>
      <w:proofErr w:type="spellEnd"/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створення публічного іміджу персони або корпоративного іміджу за чітко визначеними імідж-схемами</w:t>
      </w:r>
    </w:p>
    <w:p w:rsidR="00D50757" w:rsidRPr="00A36D34" w:rsidRDefault="00D50757" w:rsidP="00D507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0002A3" w:rsidRPr="000002A3" w:rsidRDefault="000002A3" w:rsidP="000002A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Психологія іміджу: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.-метод.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посібн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для 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студ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освітньо-кваліфікаційного  рівня «бакалавр» напряму  підготовки  «Реклама і зв’язки  з громадськістю». Запоріжжя : ЗНУ, 2014. 122 с.</w:t>
      </w:r>
    </w:p>
    <w:p w:rsidR="000002A3" w:rsidRDefault="000002A3" w:rsidP="000002A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Імідж особистості: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.-метод.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посін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для студентів освітньо-кваліфікаційного рівня «бакалавр» напряму підготовки «Реклама і зв’язки з громадськістю». Запоріжжя : ЗНУ, 2014. 162 с.</w:t>
      </w:r>
    </w:p>
    <w:p w:rsidR="00D50757" w:rsidRPr="000002A3" w:rsidRDefault="000002A3" w:rsidP="000002A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у системі гуманітарних знань: культурно-освітні стратегії. Запоріжжя : Запорізький національний університет, 2016. 320 с. (ISBN 978-966-599-541-8).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</w:t>
      </w:r>
      <w:proofErr w:type="spellStart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проєктів</w:t>
      </w:r>
      <w:proofErr w:type="spellEnd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розміщені на платформі </w:t>
      </w:r>
      <w:proofErr w:type="spellStart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hyperlink r:id="rId7" w:history="1"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https://moodle.znu.edu.ua/course/view.php?id=1678</w:t>
        </w:r>
      </w:hyperlink>
      <w:r w:rsid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002A3"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50757" w:rsidRPr="00A36D34" w:rsidRDefault="00D50757" w:rsidP="00D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A36D34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(максимальна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кількість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– 60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балів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D50757" w:rsidRPr="00FB214B" w:rsidRDefault="00D50757" w:rsidP="00D507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Усне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опитування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й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обговорення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основних тенденцій у </w:t>
      </w:r>
      <w:r w:rsid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розвитку </w:t>
      </w:r>
      <w:proofErr w:type="spellStart"/>
      <w:r w:rsid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уміджмейкінгингу</w:t>
      </w:r>
      <w:proofErr w:type="spellEnd"/>
      <w:r w:rsid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як практичної галузі </w:t>
      </w:r>
      <w:r w:rsidRPr="00A36D34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max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2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бали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зріз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знань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відбуається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щотижня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).</w:t>
      </w:r>
    </w:p>
    <w:p w:rsidR="00D50757" w:rsidRPr="00A36D34" w:rsidRDefault="00D50757" w:rsidP="00D507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Робота у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групі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мо</w:t>
      </w:r>
      <w:r>
        <w:rPr>
          <w:rFonts w:ascii="Times New Roman" w:eastAsia="MS Mincho" w:hAnsi="Times New Roman" w:cs="Times New Roman"/>
          <w:i/>
          <w:sz w:val="24"/>
          <w:szCs w:val="24"/>
        </w:rPr>
        <w:t>делюванням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2D532A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іміджевих стратегій / персонального іміджу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4 бали).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:rsidR="00D50757" w:rsidRPr="00A36D34" w:rsidRDefault="00D50757" w:rsidP="00D507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Теоретичний підсумковий контроль – екзамен або за умови дистанційного навчання проходження тесту.</w:t>
      </w:r>
    </w:p>
    <w:p w:rsidR="00D50757" w:rsidRPr="00A36D34" w:rsidRDefault="00D50757" w:rsidP="00D507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Індивідуальний / фінальний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, спрямований на практичне закріплення навичок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ефективної комунікації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: </w:t>
      </w:r>
    </w:p>
    <w:p w:rsidR="000002A3" w:rsidRPr="000002A3" w:rsidRDefault="00D50757" w:rsidP="000002A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r w:rsidR="000002A3"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Корпоративний імідж факультету журналістики</w:t>
      </w:r>
    </w:p>
    <w:p w:rsidR="000002A3" w:rsidRDefault="000002A3" w:rsidP="000002A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Основний алгоритм формування корпоративного іміджу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:</w:t>
      </w:r>
    </w:p>
    <w:p w:rsidR="000002A3" w:rsidRPr="000002A3" w:rsidRDefault="000002A3" w:rsidP="000002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Опис наявного іміджу факультету сторінки: як факультет представлений у соціальних медіа та на офіційній сторінці ЗНУ (плюси та мінуси); характеристика фірмового стилю; персональний склад викладачів та керівництва факультету (настільки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репрезентаційно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подається інформація про кожного викладача, декана та його заступників); робота і роль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студради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; проведення факультетом різноманітних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івентів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</w:p>
    <w:p w:rsidR="000002A3" w:rsidRDefault="000002A3" w:rsidP="000002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Проєктування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ідеального іміджу факультету, як ви це бачите, що треба доповнити до іміджевих стратегій факультету; пропозиція одного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презентативного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іміджевого заходу (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івенту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), націленого на підвищення рейтингу серед інших факультетів у межах ЗНУ та України. Можливо, ви запропонуєте нову символіку факультету, вибір кольорів, новий дизайн поверху, на якому працює факультет. Можете скористатися таблицею 1.</w:t>
      </w:r>
    </w:p>
    <w:p w:rsidR="000002A3" w:rsidRDefault="000002A3" w:rsidP="000002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 споживача: опишіть соціокультурну специфіку аудиторії, на яку спрямовуватиметься імідж факультету журналістики. Схарактеризуйте ті позиції, на які слід звернути увагу керівництву під час рекламування факультету.</w:t>
      </w:r>
    </w:p>
    <w:p w:rsidR="00D50757" w:rsidRDefault="000002A3" w:rsidP="000002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Внутрішній імідж: опишіть загальну культура організації, соціально-психологічний клімат факультету. Запропонуйте можливі варіанти поліпшення відносин між студентами та викладачами, приміром, більш товариське спілкування, створення спільних локацій для неформального спілкування і т. ін.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максимальна кількість балів</w:t>
      </w: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–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20 здобувається студентами за умови дотримання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алгоритму </w:t>
      </w:r>
      <w:r w:rsid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побудови корпоративного іміджу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та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дотримання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lastRenderedPageBreak/>
        <w:t xml:space="preserve">мовностилістичних норм української мови. Зниження загального балу відбувається за наявності концептуальних помилок задуму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, непрофесійного володіння українською мовою.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та зразки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проєктів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попередніх років можна знайти за посиланням: </w:t>
      </w:r>
      <w:hyperlink r:id="rId8" w:history="1"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https://moodle.znu.edu.ua/course/view.php?id=1678</w:t>
        </w:r>
      </w:hyperlink>
      <w:r w:rsid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002A3"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0002A3" w:rsidRPr="00A36D34" w:rsidRDefault="000002A3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D50757" w:rsidRPr="00A36D34" w:rsidRDefault="00D50757" w:rsidP="00852A40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0757" w:rsidRPr="00A36D34" w:rsidRDefault="00D50757" w:rsidP="00852A40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Поточний контроль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50757" w:rsidRPr="00A36D34" w:rsidTr="00852A40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Р</w:t>
            </w:r>
            <w:proofErr w:type="spellStart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озділ</w:t>
            </w:r>
            <w:proofErr w:type="spellEnd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4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</w:t>
            </w:r>
            <w:r w:rsidR="000002A3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, 4, 5</w:t>
            </w: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</w:rPr>
              <w:t>10%</w:t>
            </w:r>
          </w:p>
        </w:tc>
      </w:tr>
      <w:tr w:rsidR="00D50757" w:rsidRPr="00A36D34" w:rsidTr="00852A40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1,2,3</w:t>
            </w:r>
            <w:r w:rsidR="000002A3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, 4, 5</w:t>
            </w: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D50757" w:rsidRPr="00A36D34" w:rsidTr="00852A40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464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0002A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Семінари, 6, 7</w:t>
            </w:r>
            <w:r w:rsidR="000002A3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, 8, 9</w:t>
            </w: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10%</w:t>
            </w:r>
          </w:p>
        </w:tc>
      </w:tr>
      <w:tr w:rsidR="00D50757" w:rsidRPr="00A36D34" w:rsidTr="00852A40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0002A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Семінари </w:t>
            </w:r>
            <w:r w:rsidR="000002A3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6, 7, 8, 9</w:t>
            </w: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20%</w:t>
            </w: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теоретичне завдання: екзамен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практичне завдання: захист </w:t>
            </w:r>
            <w:proofErr w:type="spellStart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D50757" w:rsidRPr="00A36D34" w:rsidRDefault="00D50757" w:rsidP="00D50757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D50757" w:rsidRPr="00A36D34" w:rsidTr="00852A40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D50757" w:rsidRPr="00A36D34" w:rsidTr="00852A40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D50757" w:rsidRPr="00A36D34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96"/>
        <w:gridCol w:w="3960"/>
        <w:gridCol w:w="1710"/>
      </w:tblGrid>
      <w:tr w:rsidR="00D50757" w:rsidRPr="00A36D34" w:rsidTr="00852A4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D50757" w:rsidRPr="00A36D34" w:rsidTr="00852A40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D50757" w:rsidRPr="00A36D34" w:rsidTr="00852A4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0002A3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Pr="000002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логія</w:t>
            </w:r>
            <w:proofErr w:type="spellEnd"/>
            <w:r w:rsidRPr="000002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: наука, практика, мистецтво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0002A3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Pr="000002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логія</w:t>
            </w:r>
            <w:proofErr w:type="spellEnd"/>
            <w:r w:rsidRPr="000002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: наука, практика, мистецтво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портфоліо творів образотворчого мистецтва, що демонструють тілесність людини у різні соціокультурні епохи (15-20 зразків).</w:t>
            </w:r>
          </w:p>
          <w:p w:rsidR="002C6BC9" w:rsidRPr="00A36D34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групах.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50757" w:rsidRPr="00A36D34" w:rsidTr="00852A40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Філософія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2C6BC9">
        <w:trPr>
          <w:trHeight w:val="25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Філософія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 з працею Ролана </w:t>
            </w:r>
            <w:proofErr w:type="spellStart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Барта</w:t>
            </w:r>
            <w:proofErr w:type="spellEnd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“Система моди” (1967), у якій подано семіотичний аналіз рекламного дискурсу. Автор вказує на важливу рису ефективних рекламних текстів – </w:t>
            </w:r>
            <w:proofErr w:type="spellStart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фантазм</w:t>
            </w:r>
            <w:proofErr w:type="spellEnd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. За аналогією студенти мають визначити </w:t>
            </w:r>
            <w:proofErr w:type="spellStart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фантазматичний</w:t>
            </w:r>
            <w:proofErr w:type="spellEnd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зміст сучасної реклами (1-2 зразки).</w:t>
            </w:r>
          </w:p>
          <w:p w:rsidR="002C6BC9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групах над творчим завданням.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2C6BC9" w:rsidRPr="00A36D34" w:rsidTr="002C6BC9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</w:t>
            </w:r>
          </w:p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</w:t>
            </w:r>
            <w:r w:rsidR="004F2F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ж як центральна категорія </w:t>
            </w:r>
            <w:proofErr w:type="spellStart"/>
            <w:r w:rsidR="004F2F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логії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C6BC9" w:rsidRPr="00A36D34" w:rsidTr="00852A40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3 </w:t>
            </w:r>
          </w:p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</w:t>
            </w:r>
            <w:r w:rsidR="004F2F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ж як центральна категорія </w:t>
            </w:r>
            <w:proofErr w:type="spellStart"/>
            <w:r w:rsidR="004F2F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логії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2C6BC9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Склад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ання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текст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у жанрі оди власної неординарності (незвичайності),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у якій студент має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зазнач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ити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про свої позитивні особистісні характеристики. Метафоричний ряд оди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слід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буду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вати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на основі біологічних, комунікативних, соціальних, міфологічних, професійних та контекстних параметрів свого іміджу.</w:t>
            </w:r>
          </w:p>
          <w:p w:rsidR="002C6BC9" w:rsidRPr="002C6BC9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функціональн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ості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іміджу конкретної публічної особи.</w:t>
            </w:r>
          </w:p>
          <w:p w:rsidR="002C6BC9" w:rsidRPr="002C6BC9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Вправа для соціально-психологічного тренінгу “Хто Я?” (реалізується у ході практичного заняття).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50757" w:rsidRPr="00A36D34" w:rsidTr="00852A40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D50757" w:rsidRPr="00D50757" w:rsidTr="002C6BC9">
        <w:trPr>
          <w:trHeight w:val="1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2C6BC9" w:rsidRPr="00A36D34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Види, компоненти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й функції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C6BC9" w:rsidRPr="00D50757" w:rsidTr="002C6BC9">
        <w:trPr>
          <w:trHeight w:val="1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2C6BC9" w:rsidRPr="00A36D34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Види, компоненти й функції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різновидів іміджу.</w:t>
            </w:r>
          </w:p>
          <w:p w:rsid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Візуалізація компонентів іміджу.</w:t>
            </w:r>
          </w:p>
          <w:p w:rsidR="00FC1BDF" w:rsidRPr="00A36D34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Психологічні студії щодо функціональності іміджу.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2C6BC9" w:rsidRPr="005A30B5" w:rsidTr="00852A40">
        <w:trPr>
          <w:trHeight w:val="176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trHeight w:val="16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5</w:t>
            </w:r>
            <w:r w:rsidR="00D50757"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50757" w:rsidRPr="00A36D34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професійного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імідж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певній особі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за рекомендованими картами 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(об’єктом </w:t>
            </w: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поставати знайома / знайомий, публічна особа або уявний прототип)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50757" w:rsidRPr="00A36D34" w:rsidTr="00852A40">
        <w:trPr>
          <w:trHeight w:val="16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D50757" w:rsidRPr="00A36D34" w:rsidTr="00852A40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D50757" w:rsidRPr="00A36D34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стратегія та тактика роботи іміджмейкера.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FC1BDF">
        <w:trPr>
          <w:trHeight w:val="11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D50757" w:rsidRPr="00A36D34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стратегія та тактика роботи іміджмейкера.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Практичне опрацювання стратегій і тактик роботи іміджмейкера за за пропонованими викладачем програмами й алгоритмами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C1BDF" w:rsidRPr="00A36D34" w:rsidTr="00FC1BDF">
        <w:trPr>
          <w:trHeight w:val="19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P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Самопрезентація у системі технології </w:t>
            </w:r>
            <w:proofErr w:type="spellStart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C1BDF" w:rsidRPr="00FC1BDF" w:rsidTr="00FC1BDF">
        <w:trPr>
          <w:trHeight w:val="21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7 </w:t>
            </w:r>
          </w:p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P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Самопрезентація у системі технології </w:t>
            </w:r>
            <w:proofErr w:type="spellStart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Гра</w:t>
            </w:r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“Нестандартний підхід”. Мета гри: пояснити закономірності взаєморозуміння, розвинути навички управління увагою і настроєм партнера по спілкуванню, зокрема шляхом варіації характеристик мовлення (тону, темпу, гучності тощо) або рухів.</w:t>
            </w:r>
          </w:p>
          <w:p w:rsidR="002D532A" w:rsidRPr="008542F4" w:rsidRDefault="002D532A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естове дослідження “Самооцінка особистості”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C1BDF" w:rsidRPr="00FC1BDF" w:rsidTr="00FC1BDF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Pr="00FC1BDF" w:rsidRDefault="002D532A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Соціально-психологічні передумови формування та функціонування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C1BDF" w:rsidRPr="00FC1BDF" w:rsidTr="00852A40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Pr="00FC1BDF" w:rsidRDefault="002D532A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Соціально-психологічні передумови формування та функціонування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2D532A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Реалізація і захист творчих завдань: </w:t>
            </w:r>
          </w:p>
          <w:p w:rsidR="002D532A" w:rsidRP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Викори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стовуючи метод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міфодизайну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напсати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шіть</w:t>
            </w:r>
            <w:proofErr w:type="spellEnd"/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портретний нарис про політичного діяча, представника шоу-бізнесу для: 1) жіночого журналу та 2) місцевої газети.</w:t>
            </w:r>
          </w:p>
          <w:p w:rsidR="002D532A" w:rsidRP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Використовуючи вказаний набір архетипів або один з них (Акробат, Алфавіт, Вежа, Вітер, Дитя, Мати, Голуб), складіть сценарний сюжет політичної та соціальної реклами.</w:t>
            </w:r>
          </w:p>
          <w:p w:rsid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Використовуючи вказаний набір архетипів або один з них (Корабель, Корона, Лев, Лілія, Роса, Флейта), зробіть креативну презентацію,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комерційну рекламу певного продукту або послуги.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</w:tr>
      <w:tr w:rsidR="00D50757" w:rsidRPr="00A36D34" w:rsidTr="00852A40">
        <w:trPr>
          <w:trHeight w:val="367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4</w:t>
            </w:r>
          </w:p>
        </w:tc>
      </w:tr>
      <w:tr w:rsidR="00D50757" w:rsidRPr="002D532A" w:rsidTr="00852A40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9-10</w:t>
            </w:r>
          </w:p>
          <w:p w:rsidR="00D50757" w:rsidRPr="00A36D34" w:rsidRDefault="002D532A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9-10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Персональна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="002D532A"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логія</w:t>
            </w:r>
            <w:proofErr w:type="spellEnd"/>
            <w:r w:rsidR="002D532A"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 Зовнішня маніфестація іміджу особистості.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CD23DF" w:rsidTr="00852A40">
        <w:trPr>
          <w:trHeight w:val="27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9-10</w:t>
            </w:r>
          </w:p>
          <w:p w:rsidR="00D50757" w:rsidRPr="00A36D34" w:rsidRDefault="002D532A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9-10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Персональна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="002D532A"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логія</w:t>
            </w:r>
            <w:proofErr w:type="spellEnd"/>
            <w:r w:rsidR="002D532A"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 Зовнішня маніфестація іміджу особистості.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Реалізація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комплекс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психологічних тестів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для визначення індивідуального іміджу персони.</w:t>
            </w:r>
          </w:p>
          <w:p w:rsid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 вправи на розвиток мімічної й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пантомімічної виразності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Використовуючи методику </w:t>
            </w:r>
            <w:proofErr w:type="spellStart"/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фізіогноміки</w:t>
            </w:r>
            <w:proofErr w:type="spellEnd"/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студенти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склад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ають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психологічний портрет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власної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зовнішності (письмово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2D532A" w:rsidRPr="00A36D34" w:rsidRDefault="00CD23DF" w:rsidP="00CD23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самостійних робіт на тему </w:t>
            </w:r>
            <w:r w:rsidRP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“Український наро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дний костюм у різних регіонах”, </w:t>
            </w:r>
            <w:r w:rsidRP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“Модні тенденції костюму у різні історичні епохи”.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D50757" w:rsidRPr="00CD23DF" w:rsidTr="00852A40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8542F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11-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  <w:p w:rsidR="00D50757" w:rsidRDefault="00CD23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11-12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8542F4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Створення іміджу організації (корпоративний імідж): основні вимоги та чинники формування.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11-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  <w:p w:rsidR="00D50757" w:rsidRDefault="00CD23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11-12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8542F4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Створення іміджу організації (корпоративний імідж): основні вимоги та чинники формування.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Гуртова робота над програмами побудови корпоративного іміджу організацій.</w:t>
            </w:r>
          </w:p>
          <w:p w:rsidR="00CD23DF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самостійних завдань студентів.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</w:tbl>
    <w:p w:rsidR="00D50757" w:rsidRPr="00A36D34" w:rsidRDefault="00D50757" w:rsidP="00D50757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ОСНОВНІ ДЖЕРЕЛА 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Книги</w:t>
      </w: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Барна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Н. В.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навчальний посібник. Київ : Вид-во ун-ту “Україна”, 2007. 217 с. 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Психологія іміджу: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посібн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для 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освітньо-кваліфікаційного  рівня «бакалавр» напряму  підготовки  «Реклама і зв’язки  з громадськістю». Запоріжжя : ЗНУ, 2014. 122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Імідж особистості: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посін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для студентів освітньо-кваліфікаційного рівня «бакалавр» напряму підготовки «Реклама і зв’язки з громадськістю». Запоріжжя : ЗНУ, 2014. 162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>4.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у системі гуманітарних знань: культурно-освітні стратегії. Запоріжжя : Запорізький національний університет, 2016. 320 с. (ISBN 978-966-599-541-8).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Горчакова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В.Г.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Прикладная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2010. 478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Ковальчук А. С.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Основы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имиджелогии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делового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общения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для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студентов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вузов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2004. 251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Лысикова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О. В.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паблик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рилейшнз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социокультурной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сфере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Флинта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2006. 167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Палеха, Ю. І.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Іміджологія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посібник. Київ : Вид-во Європейського ун-ту, 2004. 324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6.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Панасюк А. Ю.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Формирование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стратегия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психотехнологии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психотехники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Москва : Омега-Л, 2008. 266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7.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Киев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Из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-во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Ваклер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2004. 576 с. 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8.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Ушакова Н. В.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Дашков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К°, 2011. 278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9.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Секреты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личного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обаяния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Москва : Культура и спорт, ЮНИТИ, 1997. 382 с.</w:t>
      </w:r>
    </w:p>
    <w:p w:rsidR="00D50757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10.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Профессия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имиджмейкер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 н/Д: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2008. 523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Міністерство закордонних справ України. URL : https://mfa.gov.ua/ua. 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CHANEL.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Shows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Beauty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 www.chanel.com/.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DIOR.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Discover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Christian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Women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Men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www.dior.com/‎.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YVES SAINT LAURENT.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Store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 www.ysl.com/.</w:t>
      </w:r>
    </w:p>
    <w:p w:rsidR="00CD23DF" w:rsidRPr="00A36D34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GIVENCHY.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 www.givenchy.com/‎.</w:t>
      </w:r>
    </w:p>
    <w:p w:rsidR="00D50757" w:rsidRPr="00A36D34" w:rsidRDefault="00D50757" w:rsidP="00D5075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Відвідування усіх занять є обов’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язковим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, оскільки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курс зорієнтовано на формування практичних комунікаційних навичок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D50757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Викладачка застосовує спеціальні заходи 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перевірки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практичних і творчих завдань 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на плагіат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(зосібна, 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спеціалізован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ого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програмного забезпечення </w:t>
      </w:r>
      <w:proofErr w:type="spellStart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UniCheck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). У разі недотримання студентами академічної доброчесності, бали за виконання завдань не будуть нараховуватися. 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Пам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’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ятайте, що відповідно до ЗУ «Про авторське право і суміжні права» плагіат – «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це оприлюднення  (опублікування),  повністю   або частково,  чужого  твору під іменем особи,  яка не є автором цього твору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»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Академічний плагіат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–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Академічним плагіатом постають: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ення в тексті наукової роботи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без змін, з незначними змінами, або в перекладі тексту іншого автора (інших авторів), обсягом від речення і більше, без посилання на автора (авторів) відтвореного тексту.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наведеної в іншому джерелі науково-технічної інформації (крім загальновідомої) без вказування на те, з якого джерела взята ця інформація.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оприлюднених творів мистецтва без зазначення авторства цих творів мистецтва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(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Рекомендації щодо запобігання академічному плагіату та його виявлення в наукових роботах (авторефератах, дисертаціях, монографіях, на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укових доповідях, статтях тощо))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можна знайти за посиланням: </w:t>
      </w:r>
      <w:hyperlink r:id="rId9" w:history="1">
        <w:r w:rsidRPr="00376684">
          <w:rPr>
            <w:rStyle w:val="a8"/>
            <w:rFonts w:ascii="Times New Roman" w:eastAsia="MS Mincho" w:hAnsi="Times New Roman" w:cs="Times New Roman"/>
            <w:bCs/>
            <w:i/>
            <w:iCs/>
            <w:sz w:val="24"/>
            <w:szCs w:val="24"/>
            <w:lang w:val="uk-UA"/>
          </w:rPr>
          <w:t>http://aphd.ua/rekomendatsi-shchodo-zapobihannia-akademichnomu-plahiatu-ta-ioho-vyiavlennia-v-naukovykh-robotakh/</w:t>
        </w:r>
      </w:hyperlink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 особливою обережністю ставтеся до таких ресурсів: </w:t>
      </w:r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tudfile.net, </w:t>
      </w:r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Wikipedia</w:t>
      </w:r>
      <w:proofErr w:type="spellEnd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Studopedia.org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ін. 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D50757" w:rsidRPr="0095523C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Під час занять користуватися мобільними телефонами, ноутбуками, планшетами та іншими персональними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гаджетами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можна тільки з метою пошукової роботи у межах виконання аудиторного завдання.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Викладач </w:t>
      </w:r>
      <w:r w:rsidR="00CD23DF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дистанційно спілкується 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зі студентами за допомогою електронної пошти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95523C">
        <w:rPr>
          <w:lang w:val="uk-UA"/>
        </w:rPr>
        <w:t xml:space="preserve"> </w:t>
      </w:r>
      <w:proofErr w:type="spellStart"/>
      <w:r w:rsidRPr="0095523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Facebook</w:t>
      </w:r>
      <w:proofErr w:type="spellEnd"/>
      <w:r w:rsidRPr="0095523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Messenger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Викладач відповідатиме на письмо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ві запити студентів терміново упродовж усього навчального тижня.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D50757" w:rsidRPr="00A36D34" w:rsidRDefault="00D50757" w:rsidP="00D50757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>ДОДАТОК ДО СИЛАБУСУ ЗНУ – 2020-2021 рр.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A36D34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A36D34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A36D34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10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https://tinyurl.com/ya6yk4ad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https://tinyurl.com/y6wzzlu3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D50757" w:rsidRPr="00A36D34" w:rsidRDefault="00D50757" w:rsidP="00D50757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2" w:history="1"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A36D34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https://tinyurl.com/y9pkmmp5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https://tinyurl.com/ycds57la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https://tinyurl.com/y8gbt4xs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https://tinyurl.com/ycyfws9v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7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https://tinyurl.com/yd6bq6p9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A36D34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8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https://tinyurl.com/y9r5dpwh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A36D34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 тел. +38 (061) 289-14-18).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19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https://tinyurl.com/ydhcsagx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0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http://library.znu.edu.ua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p w:rsidR="00D50757" w:rsidRDefault="00D50757" w:rsidP="00D50757"/>
    <w:p w:rsidR="005A7180" w:rsidRDefault="005A7180"/>
    <w:sectPr w:rsidR="005A7180" w:rsidSect="00A36D34">
      <w:headerReference w:type="default" r:id="rId21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C6" w:rsidRDefault="00E13DC6" w:rsidP="00D50757">
      <w:pPr>
        <w:spacing w:after="0" w:line="240" w:lineRule="auto"/>
      </w:pPr>
      <w:r>
        <w:separator/>
      </w:r>
    </w:p>
  </w:endnote>
  <w:endnote w:type="continuationSeparator" w:id="0">
    <w:p w:rsidR="00E13DC6" w:rsidRDefault="00E13DC6" w:rsidP="00D5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C6" w:rsidRDefault="00E13DC6" w:rsidP="00D50757">
      <w:pPr>
        <w:spacing w:after="0" w:line="240" w:lineRule="auto"/>
      </w:pPr>
      <w:r>
        <w:separator/>
      </w:r>
    </w:p>
  </w:footnote>
  <w:footnote w:type="continuationSeparator" w:id="0">
    <w:p w:rsidR="00E13DC6" w:rsidRDefault="00E13DC6" w:rsidP="00D50757">
      <w:pPr>
        <w:spacing w:after="0" w:line="240" w:lineRule="auto"/>
      </w:pPr>
      <w:r>
        <w:continuationSeparator/>
      </w:r>
    </w:p>
  </w:footnote>
  <w:footnote w:id="1">
    <w:p w:rsidR="00D50757" w:rsidRPr="00112384" w:rsidRDefault="00D50757" w:rsidP="00D50757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D50757" w:rsidRPr="009F6B92" w:rsidRDefault="00D50757" w:rsidP="00D50757">
      <w:pPr>
        <w:pStyle w:val="a5"/>
        <w:rPr>
          <w:i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34" w:rsidRPr="006F1B80" w:rsidRDefault="00595DAD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A2421E" wp14:editId="7BCF6158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A36D34" w:rsidRPr="00E42FA1" w:rsidRDefault="00595DAD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НАЗВА ФАКУЛЬТЕТУ</w:t>
    </w:r>
  </w:p>
  <w:p w:rsidR="00A36D34" w:rsidRPr="009E7399" w:rsidRDefault="00595DAD" w:rsidP="00A36D34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A36D34" w:rsidRPr="00CF2559" w:rsidRDefault="00595DAD" w:rsidP="00A36D34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19"/>
    <w:multiLevelType w:val="hybridMultilevel"/>
    <w:tmpl w:val="388CE376"/>
    <w:lvl w:ilvl="0" w:tplc="284EC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418"/>
    <w:multiLevelType w:val="hybridMultilevel"/>
    <w:tmpl w:val="EE8C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4E18"/>
    <w:multiLevelType w:val="hybridMultilevel"/>
    <w:tmpl w:val="4E86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42B4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6D10"/>
    <w:multiLevelType w:val="hybridMultilevel"/>
    <w:tmpl w:val="37C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235F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931D1"/>
    <w:multiLevelType w:val="hybridMultilevel"/>
    <w:tmpl w:val="B02C1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8019B"/>
    <w:multiLevelType w:val="hybridMultilevel"/>
    <w:tmpl w:val="80E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57"/>
    <w:rsid w:val="000002A3"/>
    <w:rsid w:val="001329D0"/>
    <w:rsid w:val="002C6BC9"/>
    <w:rsid w:val="002D532A"/>
    <w:rsid w:val="00317986"/>
    <w:rsid w:val="004F2FAC"/>
    <w:rsid w:val="00507179"/>
    <w:rsid w:val="00595DAD"/>
    <w:rsid w:val="005A30B5"/>
    <w:rsid w:val="005A7180"/>
    <w:rsid w:val="009C2192"/>
    <w:rsid w:val="00A3040C"/>
    <w:rsid w:val="00CD23DF"/>
    <w:rsid w:val="00D50757"/>
    <w:rsid w:val="00E13DC6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359C"/>
  <w15:docId w15:val="{2F022D00-3C81-4BED-95AB-DD8961D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757"/>
  </w:style>
  <w:style w:type="paragraph" w:styleId="a5">
    <w:name w:val="footnote text"/>
    <w:basedOn w:val="a"/>
    <w:link w:val="1"/>
    <w:semiHidden/>
    <w:rsid w:val="00D5075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D50757"/>
    <w:rPr>
      <w:sz w:val="20"/>
      <w:szCs w:val="20"/>
    </w:rPr>
  </w:style>
  <w:style w:type="character" w:styleId="a7">
    <w:name w:val="footnote reference"/>
    <w:semiHidden/>
    <w:rsid w:val="00D50757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D50757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D50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678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oodle.znu.edu.ua/course/view.php?id=1678" TargetMode="Externa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6wzzlu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8gbt4x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hd.ua/rekomendatsi-shchodo-zapobihannia-akademichnomu-plahiatu-ta-ioho-vyiavlennia-v-naukovykh-robotakh/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2023-01-27T12:53:00Z</dcterms:created>
  <dcterms:modified xsi:type="dcterms:W3CDTF">2023-01-27T12:53:00Z</dcterms:modified>
</cp:coreProperties>
</file>