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cap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aps/>
          <w:sz w:val="24"/>
          <w:szCs w:val="24"/>
          <w:lang w:val="ru-RU"/>
        </w:rPr>
        <w:t>МІНІСТЕРСТВО ОСВІТИ І НАУКИ УКРАЇНИ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ap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aps/>
          <w:sz w:val="24"/>
          <w:szCs w:val="24"/>
          <w:lang w:val="ru-RU"/>
        </w:rPr>
        <w:t>ЗАПОРІЗЬКИЙ НАЦІОНАЛЬНИЙ УНІВЕРСИТЕТ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ap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caps/>
          <w:sz w:val="24"/>
          <w:szCs w:val="24"/>
          <w:lang w:val="ru-RU"/>
        </w:rPr>
        <w:t>Факультет соціології та управління</w:t>
      </w: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caps/>
          <w:sz w:val="24"/>
          <w:szCs w:val="24"/>
          <w:lang w:val="ru-RU"/>
        </w:rPr>
        <w:t>Кафедра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ФІЛОСОФІЇ 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>,ПУБЛІЧНОГО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УПРАВЛІННЯ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 xml:space="preserve"> ТА СОЦІАЛЬНОЇ РОБОТИ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 xml:space="preserve">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 xml:space="preserve">                                                       ЗАТВЕРДЖУЮ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Декан факультету соціології та управління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                                                                 _________    Т. Ф. Бірюкова  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«______»_______________202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3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val="uk-UA"/>
        </w:rPr>
        <w:t>СУЧАСНІ ПРОБЛЕМИ ЕСТЕТИКИ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Cs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uk-UA"/>
        </w:rPr>
        <w:t>РОБОЧА ПРОГРАМА НАВЧАЛЬНОЇ ДИСЦИПЛІНИ</w:t>
      </w:r>
      <w:r>
        <w:rPr>
          <w:rFonts w:ascii="Times New Roman" w:hAnsi="Times New Roman" w:eastAsia="Calibri" w:cs="Times New Roman"/>
          <w:i/>
          <w:iCs/>
          <w:sz w:val="24"/>
          <w:szCs w:val="24"/>
          <w:lang w:val="uk-U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uk-UA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підготовки магістрів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очної (денної) форм здобуття освіти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спеціальності   033-Філософія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освітньо-професійна програма - «</w:t>
      </w:r>
      <w:r>
        <w:rPr>
          <w:rFonts w:ascii="Times New Roman" w:hAnsi="Times New Roman" w:eastAsia="Calibri" w:cs="Times New Roman"/>
          <w:bCs/>
          <w:i/>
          <w:iCs/>
          <w:sz w:val="28"/>
          <w:szCs w:val="28"/>
          <w:lang w:val="uk-UA"/>
        </w:rPr>
        <w:t>Європейські філософські    студії і креативні індустрії»</w:t>
      </w:r>
    </w:p>
    <w:p>
      <w:pPr>
        <w:spacing w:after="0" w:line="240" w:lineRule="auto"/>
        <w:ind w:left="1416" w:firstLine="708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ind w:left="1416" w:firstLine="708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ru-RU"/>
        </w:rPr>
        <w:t>Укладач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Кривега Л.Д., д</w:t>
      </w:r>
      <w:r>
        <w:rPr>
          <w:rFonts w:ascii="Times New Roman" w:hAnsi="Times New Roman" w:eastAsia="Calibri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ф</w:t>
      </w:r>
      <w:r>
        <w:rPr>
          <w:rFonts w:ascii="Times New Roman" w:hAnsi="Times New Roman" w:eastAsia="Calibri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eastAsia="Calibri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, професор, професор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кафедри соціальної філософії та управління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4745"/>
      </w:tblGrid>
      <w:tr>
        <w:tc>
          <w:tcPr>
            <w:tcW w:w="48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Обговорено та ухвалено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на засіданні кафедри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 філософії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, публічного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  управління та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 соціальної роботи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Протокол № 1     від  “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” вересня 202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р.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Завідувач кафедри______________________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______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>_______________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Т.І. Бутченко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val="uk-UA"/>
              </w:rPr>
              <w:t>(ініціали, прізвище )</w:t>
            </w:r>
          </w:p>
        </w:tc>
        <w:tc>
          <w:tcPr>
            <w:tcW w:w="474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Ухвалено науково-методичною радою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факультету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соціології та управління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Протокол № 1   від  “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” вересня 202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р.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Голова науково-методичної ради факультету 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_________________________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val="uk-UA"/>
              </w:rPr>
              <w:t>Н.В. Горло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_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val="uk-UA"/>
              </w:rPr>
              <w:t>(ініціали, прізвище 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val="uk-UA" w:eastAsia="ar-SA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Погоджено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з навчально-методичним відділом  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         (підпис)                                                     (ініціали, прізвище)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val="uk-UA"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202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рік</w:t>
      </w:r>
    </w:p>
    <w:p>
      <w:pPr>
        <w:spacing w:after="120" w:line="276" w:lineRule="auto"/>
        <w:ind w:left="283"/>
        <w:jc w:val="center"/>
        <w:rPr>
          <w:rFonts w:ascii="Calibri" w:hAnsi="Calibri" w:eastAsia="Calibri" w:cs="Arial"/>
          <w:b/>
          <w:bCs/>
          <w:caps/>
          <w:sz w:val="19"/>
          <w:szCs w:val="28"/>
          <w:lang w:val="uk-UA"/>
        </w:rPr>
      </w:pPr>
    </w:p>
    <w:p>
      <w:pPr>
        <w:spacing w:after="120" w:line="276" w:lineRule="auto"/>
        <w:ind w:left="283"/>
        <w:jc w:val="center"/>
        <w:rPr>
          <w:rFonts w:ascii="Calibri" w:hAnsi="Calibri" w:eastAsia="Calibri" w:cs="Arial"/>
          <w:b/>
          <w:bCs/>
          <w:caps/>
          <w:szCs w:val="28"/>
          <w:lang w:val="uk-UA"/>
        </w:rPr>
      </w:pPr>
      <w:r>
        <w:rPr>
          <w:rFonts w:ascii="Calibri" w:hAnsi="Calibri" w:eastAsia="Calibri" w:cs="Arial"/>
          <w:b/>
          <w:bCs/>
          <w:caps/>
          <w:sz w:val="19"/>
          <w:szCs w:val="28"/>
          <w:lang w:val="uk-UA"/>
        </w:rPr>
        <w:br w:type="page"/>
      </w:r>
    </w:p>
    <w:p>
      <w:pPr>
        <w:spacing w:after="120" w:line="240" w:lineRule="auto"/>
        <w:ind w:left="283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b/>
          <w:bCs/>
          <w:caps/>
          <w:sz w:val="24"/>
          <w:szCs w:val="24"/>
          <w:lang w:val="uk-UA"/>
        </w:rPr>
        <w:t xml:space="preserve">1.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uk-UA"/>
        </w:rPr>
        <w:t>Опис навчальної дисципліни</w:t>
      </w:r>
    </w:p>
    <w:tbl>
      <w:tblPr>
        <w:tblStyle w:val="8"/>
        <w:tblW w:w="93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976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119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119" w:type="dxa"/>
            <w:vMerge w:val="restart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Галузь знань, спеціальність, 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освітня програма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очна (денна) форма здобуття освіти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19" w:type="dxa"/>
            <w:vMerge w:val="restart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Галузь знань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Calibri" w:hAnsi="Calibri" w:eastAsia="Calibri" w:cs="Arial"/>
                <w:lang w:val="uk-UA"/>
              </w:rPr>
              <w:t>03 Гуманітарні науки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Кількість кредитів – 3 </w:t>
            </w:r>
          </w:p>
        </w:tc>
        <w:tc>
          <w:tcPr>
            <w:tcW w:w="3303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i/>
                <w:sz w:val="14"/>
                <w:szCs w:val="14"/>
                <w:lang w:val="uk-UA" w:eastAsia="ar-S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Обов’язкова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119" w:type="dxa"/>
            <w:vMerge w:val="continue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Цикл дисциплін професійної підготовки освітньої програми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19" w:type="dxa"/>
            <w:vMerge w:val="restart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033 Філософія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Загальна кількість годин –</w:t>
            </w:r>
          </w:p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90 </w:t>
            </w: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Рік підготовки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uk-UA"/>
              </w:rPr>
              <w:t>2-й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Семестр: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119" w:type="dxa"/>
            <w:vMerge w:val="restart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Освітньо-професійна програма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Європейські філософські студії і креативні індустрії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3-й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*Змістових модулів – 4</w:t>
            </w: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4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/>
              </w:rPr>
              <w:t>Практичн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і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119" w:type="dxa"/>
            <w:vMerge w:val="restart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Рівень вищої освіти: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 магістерський 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Кількість поточних контрольних заходів – 8</w:t>
            </w:r>
          </w:p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4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/>
              </w:rPr>
            </w:pP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2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Вид підсумкового семестрового контролю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: 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залік</w:t>
            </w:r>
          </w:p>
          <w:p>
            <w:pPr>
              <w:spacing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</w:tc>
      </w:tr>
    </w:tbl>
    <w:p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uk-UA" w:eastAsia="ru-RU"/>
        </w:rPr>
        <w:t xml:space="preserve">Метою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викладання дисципліни «Сучасні проблеми естетики» є 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ознайомлення студентів-магістрів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val="uk-UA"/>
        </w:rPr>
        <w:t xml:space="preserve">із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сутністю сучасних проблем естетики, з особливостями інтерпретації естетичної проблематики на сучасному етапі  розвитку філософської думки, засвоєння основних понять та категорій сучасної естетики.</w:t>
      </w:r>
    </w:p>
    <w:p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uk-UA" w:eastAsia="ru-RU"/>
        </w:rPr>
        <w:t xml:space="preserve">Завданнями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навчальної дисципліни  «Сучасні проблеми естетики» 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є: засвоєння найважливіших проблем, тенденцій розвитку та  категорій сучасної естетики, які обумовлені художнім простором сучасності; ознайомлення з тлумаченням естетичної проблематики у різних сучасних філософських течіях, школах, напрямках.</w:t>
      </w:r>
    </w:p>
    <w:p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У результаті вивчення навчальної дисципліни студент-магістр повинен набути таких результатів навчання (знання, уміння тощо) та компетентностей:</w:t>
      </w:r>
    </w:p>
    <w:p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знати: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</w:p>
    <w:p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  <w:t xml:space="preserve">Основні сучасні проблеми естетики,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eastAsia="uk-UA"/>
        </w:rPr>
        <w:t>тенденції її розвитку;</w:t>
      </w:r>
    </w:p>
    <w:p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eastAsia="uk-UA"/>
        </w:rPr>
        <w:t>Коло основних категорій естетики модернізму та постмодернізму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  <w:t>;</w:t>
      </w:r>
    </w:p>
    <w:p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Arial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сновні художні напрями та стилі  сучасного мистецтва та їх естетичне осмислення.</w:t>
      </w:r>
    </w:p>
    <w:p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eastAsia="Calibri" w:cs="Arial"/>
          <w:sz w:val="28"/>
          <w:szCs w:val="28"/>
          <w:lang w:val="ru-RU"/>
        </w:rPr>
      </w:pPr>
      <w:r>
        <w:rPr>
          <w:rFonts w:ascii="Times New Roman" w:hAnsi="Times New Roman" w:eastAsia="Calibri" w:cs="Arial"/>
          <w:b/>
          <w:sz w:val="28"/>
          <w:szCs w:val="28"/>
          <w:lang w:val="uk-UA" w:eastAsia="ru-RU"/>
        </w:rPr>
        <w:t>вміти:</w:t>
      </w:r>
      <w:r>
        <w:rPr>
          <w:rFonts w:ascii="Times New Roman" w:hAnsi="Times New Roman" w:eastAsia="Calibri" w:cs="Arial"/>
          <w:sz w:val="28"/>
          <w:szCs w:val="28"/>
          <w:lang w:val="uk-UA" w:eastAsia="ru-RU"/>
        </w:rPr>
        <w:t xml:space="preserve">  </w:t>
      </w:r>
    </w:p>
    <w:p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Аналізувати основні сучасні проблеми естетичної теорії;</w:t>
      </w:r>
    </w:p>
    <w:p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Орієнтуватися в просторі художніх практик сьогодення.</w:t>
      </w:r>
    </w:p>
    <w:p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Реалізовувати набутий естетичний досвід як допоміжний засіб створення   успішного професійного іміджу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.</w:t>
      </w:r>
    </w:p>
    <w:p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</w:p>
    <w:p>
      <w:pPr>
        <w:spacing w:after="0" w:line="276" w:lineRule="auto"/>
        <w:ind w:firstLine="708"/>
        <w:rPr>
          <w:rFonts w:ascii="Times New Roman" w:hAnsi="Times New Roman" w:eastAsia="Calibri" w:cs="Times New Roman"/>
          <w:b/>
          <w:bCs/>
          <w:sz w:val="28"/>
          <w:szCs w:val="28"/>
          <w:highlight w:val="yellow"/>
          <w:lang w:val="uk-UA" w:eastAsia="ru-RU"/>
        </w:rPr>
      </w:pP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Методи і контрольні заходи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СК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10. Здатність аналізувати та коментувати літературу з естетичної, філософської, соціокультурної проблематики.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Moodle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pacing w:val="-10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  <w:t>ЗК 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Moodle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ЗК 15. Здатність до креативної рефлексії, відкритість до інноваційних ідей і готовність до змін думок в світлі наявних даних та аргументів.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практичних заняттях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hanging="1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  <w:t xml:space="preserve">РН02. Розуміти розмаїття та специфіку філософських дисциплін, знати філософську термінологію.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  <w:t>Написання есе.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  <w:t>РН24. Вміти здійснювати філософську рефлексію проблем глобалізації і відповідальності, культурної багатоманітності та самобутності, рівності та свободи у галузі креативних індустрій.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Moodle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РН25. Вміти адаптувати філософські ідеї та смисли для соціально-проєктної реалізації в масових культурних практиках і креативних індустріях.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val="uk-UA"/>
              </w:rPr>
            </w:pPr>
          </w:p>
          <w:p>
            <w:pPr>
              <w:spacing w:after="200" w:line="276" w:lineRule="auto"/>
              <w:ind w:firstLine="295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практичних заняттях.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Написання есе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oodle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Міждисциплінарні зв’язки.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 Опанування “Сучасні проблеми естетики” у міждисциплінарному сенсі концептуально й змістовно кореспондує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з дисциплінами «Основи естетики», «Сучасна світова філософія», «Онтологія творчості», а також з 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проблематикою гуманітарних, соціальних, психолого-педагогічних дисциплін. Особливо йдеться про такі дисципліни як мистецтвознавство, культурологія, українська та світова культура. </w:t>
      </w:r>
    </w:p>
    <w:p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</w:p>
    <w:p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</w:p>
    <w:p>
      <w:pPr>
        <w:numPr>
          <w:ilvl w:val="0"/>
          <w:numId w:val="3"/>
        </w:numPr>
        <w:tabs>
          <w:tab w:val="left" w:pos="-436"/>
          <w:tab w:val="left" w:pos="-153"/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Програма навчальної дисципліни</w:t>
      </w:r>
    </w:p>
    <w:p>
      <w:pPr>
        <w:tabs>
          <w:tab w:val="left" w:pos="-436"/>
          <w:tab w:val="left" w:pos="-153"/>
          <w:tab w:val="left" w:pos="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tabs>
          <w:tab w:val="left" w:pos="-436"/>
          <w:tab w:val="left" w:pos="-153"/>
          <w:tab w:val="left" w:pos="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eastAsia="Calibri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Змістовний модуль 1.  </w:t>
      </w: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ru-RU" w:eastAsia="ru-RU"/>
        </w:rPr>
        <w:t>Естетика як наука про загальні закономірності художнього освоєння дійсності</w:t>
      </w:r>
      <w:r>
        <w:rPr>
          <w:rFonts w:ascii="Times New Roman" w:hAnsi="Times New Roman" w:eastAsia="Calibri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SimSun" w:cs="Times New Roman"/>
          <w:b/>
          <w:bCs/>
          <w:i/>
          <w:color w:val="000000"/>
          <w:sz w:val="28"/>
          <w:szCs w:val="28"/>
          <w:lang w:val="uk-UA" w:eastAsia="uk-UA"/>
        </w:rPr>
        <w:t>Історія естетичної думки. Категоріальне коло класичної естетики</w:t>
      </w:r>
    </w:p>
    <w:p>
      <w:pPr>
        <w:tabs>
          <w:tab w:val="left" w:pos="-436"/>
          <w:tab w:val="left" w:pos="-153"/>
          <w:tab w:val="left" w:pos="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eastAsia="Calibri" w:cs="Times New Roman"/>
          <w:i/>
          <w:iCs/>
          <w:sz w:val="28"/>
          <w:szCs w:val="28"/>
          <w:lang w:val="uk-UA" w:eastAsia="ru-RU"/>
        </w:rPr>
      </w:pPr>
    </w:p>
    <w:p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uk-UA"/>
        </w:rPr>
        <w:t>Естетика та її предмет.  Поняття «естетика».</w:t>
      </w:r>
      <w:r>
        <w:rPr>
          <w:rFonts w:ascii="Times New Roman" w:hAnsi="Times New Roman" w:eastAsia="Calibri" w:cs="Times New Roman"/>
          <w:color w:val="222222"/>
          <w:sz w:val="28"/>
          <w:szCs w:val="28"/>
          <w:shd w:val="clear" w:color="auto" w:fill="FFFFFF"/>
          <w:lang w:val="uk-UA"/>
        </w:rPr>
        <w:t xml:space="preserve"> Естетика — наука про чуттєве пізнання світу; наука про неутилітарне, споглядальне або творче відношення людини до дійсності, наука, що вивчає специфічний досвід освоєння оточуючої дійсності, у процесі чого суб'єкт відчуває, переживає стан духовно-чуттєвої ейфорії, піднесення, радості, катарсису, духовної насолоди .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uk-UA"/>
        </w:rPr>
        <w:t xml:space="preserve"> Зв’язок естетики з іншими науками. Практичне значення естетичних знань. </w:t>
      </w:r>
    </w:p>
    <w:p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uk-UA"/>
        </w:rPr>
        <w:t xml:space="preserve">Антична естетика.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Елліністична естетика. Середньовічна естетика. Естетика епохи Відродження. Естетика Класицизму та Просвітництва. Александр-Готліб Баумгартен як засновник естетики як науки. Розвиток естетики в XVIII-XIX століттях. Позитивістська естетика. Іпполіт Тен.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  <w:t>Загальна характеристика сучасної естетики. Інтуїтивістська естетика.  Анрі Бергсон. Психоаналітична естетика. Зігмунд Фрейд.  Екзистенціальна естетика. Ж.-П. Сартр, А. Камю, Р. Марсель. Феноменологічна естетика: п</w:t>
      </w:r>
      <w:r>
        <w:rPr>
          <w:rFonts w:ascii="Times New Roman" w:hAnsi="Times New Roman" w:eastAsia="SimSun" w:cs="Times New Roman"/>
          <w:iCs/>
          <w:color w:val="000000"/>
          <w:sz w:val="28"/>
          <w:szCs w:val="28"/>
          <w:lang w:val="uk-UA"/>
        </w:rPr>
        <w:t>редставники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/>
        </w:rPr>
        <w:t xml:space="preserve"> -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  <w:t>німецькі філософи -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lang w:val="uk-UA" w:eastAsia="uk-UA"/>
        </w:rPr>
        <w:t xml:space="preserve"> Едмунд Гуссерль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  <w:t xml:space="preserve"> та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lang w:val="uk-UA" w:eastAsia="uk-UA"/>
        </w:rPr>
        <w:t xml:space="preserve"> Макс Шелер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  <w:t>; польський естетик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lang w:val="uk-UA" w:eastAsia="uk-UA"/>
        </w:rPr>
        <w:t xml:space="preserve"> Роман Інгарден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  <w:t xml:space="preserve">; французький мислитель 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lang w:val="uk-UA" w:eastAsia="uk-UA"/>
        </w:rPr>
        <w:t>Моріс Мерло Понті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uk-UA"/>
        </w:rPr>
        <w:t xml:space="preserve">. Герменевтична естетика. Постмодерністська естетика.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ru-RU"/>
        </w:rPr>
        <w:t xml:space="preserve">Естетичне як головна категорія естетики.  Прекрасне як категорія естетики. Контекстуальність краси. Краса як гармонія. Красиве і корисне. Закони краси. Потворне. Філософські риси потворного. Гламур. Трагічне в історії естетики. Філософські риси трагічного. Поняття трагічного героя. Комічне: форми і види (гумор, іронія, сатира, сарказм). Контекстуальність комічного. Категорія жаху як «ідеологічно» чисте естетичне переживання. Піднесене в класичній та некласичній естетиці. Піднесене у природі, суспільстві, мистецтві. Філософські риси піднесеного. Низьке як категорія естетики. </w:t>
      </w:r>
    </w:p>
    <w:p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uk-UA" w:eastAsia="uk-UA"/>
        </w:rPr>
      </w:pPr>
    </w:p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Змістовний модуль 2.  Естетика як філософія мистецтва і рефлексія художніх стилів і напрямів. Мистецтво як естетичний феномен.</w:t>
      </w: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>
      <w:pPr>
        <w:shd w:val="clear" w:color="auto" w:fill="FFFFFF"/>
        <w:spacing w:after="75" w:line="240" w:lineRule="auto"/>
        <w:ind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  <w:t xml:space="preserve">Мистецтво як складова частина духовної культури суспільства. Мистецтво, мораль, право. Походження мистецтва та його соціальне призначення. Основні функції мистецтва. Художній образ як специфічна форма відображення дійсності у мистецтві, як єдність загального, особистого та одиничного. Єдність об’єктивного і суб’єктивного, раціонального та емоційного в художньому образі. Засоби художнього узагальнення: типізація та ідеалізація. Художній твір як єдність змісту і форми. Специфіка змісту у різних видах мистецтва. Художня форма як цілісна структура. Матеріал і мова різних видів мистецтва. Зображувані і виразні засоби художнього твору. Композиція і сюжет у творі мистецтва. Взаємозв’язок елементів художнього твору. Єдність і суперечність, відповідність і невідповідність змісту і форми. Єдність змісту і форми як один з критеріїв художності твору. Система мистецтв у структурі естетичної культури суспільства. Історична обумовленість виникнення і розвитку різних видів мистецтва. Різноманітність явищ реального світу, відмінність засобів естетичного пізнання і перетворення дійсності – основні причини виникнення і розвитку видів мистецтва. Залежність виразних засобів різних видів мистецтва від їх предмету, змісту і завдань. </w:t>
      </w:r>
    </w:p>
    <w:p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asciiTheme="majorBidi" w:hAnsiTheme="majorBidi" w:cstheme="majorBidi"/>
          <w:color w:val="202124"/>
          <w:sz w:val="28"/>
          <w:szCs w:val="28"/>
          <w:lang w:val="uk-UA" w:eastAsia="zh-CN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SimSun" w:cs="Times New Roman"/>
          <w:iCs/>
          <w:color w:val="000000"/>
          <w:sz w:val="28"/>
          <w:szCs w:val="28"/>
          <w:lang w:val="uk-UA" w:eastAsia="uk-UA"/>
        </w:rPr>
        <w:t xml:space="preserve">Еволюція художніх стилів і напрямів у період Нового 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lang w:val="uk-UA" w:eastAsia="uk-UA"/>
        </w:rPr>
        <w:t>та Новітніх часів</w:t>
      </w:r>
      <w:r>
        <w:rPr>
          <w:rFonts w:ascii="Times New Roman" w:hAnsi="Times New Roman" w:eastAsia="SimSun" w:cs="Times New Roman"/>
          <w:i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lang w:val="uk-UA" w:eastAsia="uk-UA"/>
        </w:rPr>
        <w:t xml:space="preserve"> Бароко - стиль у європейському мистецтві (живописі, скульптурі, музиці, літературі) та архітектурі початку XVI століття — кінця XVIII століття. Класицизм. Рококо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>– стиль європейського мистецтва (виник у Франції) першої половини XVIII ст., є пізньою стадією бароко. Романтизм — ідейний рух у </w:t>
      </w:r>
      <w:r>
        <w:fldChar w:fldCharType="begin"/>
      </w:r>
      <w:r>
        <w:instrText xml:space="preserve"> HYPERLINK "https://uk.wikipedia.org/wiki/%D0%9B%D1%96%D1%82%D0%B5%D1%80%D0%B0%D1%82%D1%83%D1%80%D0%B0" \o "Література"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літературі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 й мистецтві, що виник наприкінці 18 століття у </w:t>
      </w:r>
      <w:r>
        <w:fldChar w:fldCharType="begin"/>
      </w:r>
      <w:r>
        <w:instrText xml:space="preserve"> HYPERLINK "https://uk.wikipedia.org/wiki/%D0%9D%D1%96%D0%BC%D0%B5%D1%87%D1%87%D0%B8%D0%BD%D0%B0" \o "Німеччина"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Німеччині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>, </w:t>
      </w:r>
      <w:r>
        <w:fldChar w:fldCharType="begin"/>
      </w:r>
      <w:r>
        <w:instrText xml:space="preserve"> HYPERLINK "https://uk.wikipedia.org/wiki/%D0%92%D0%B5%D0%BB%D0%B8%D0%BA%D0%B0_%D0%91%D1%80%D0%B8%D1%82%D0%B0%D0%BD%D1%96%D1%8F" \o "Велика Британія"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Великій Британії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> й </w:t>
      </w:r>
      <w:r>
        <w:fldChar w:fldCharType="begin"/>
      </w:r>
      <w:r>
        <w:instrText xml:space="preserve"> HYPERLINK "https://uk.wikipedia.org/wiki/%D0%A4%D1%80%D0%B0%D0%BD%D1%86%D1%96%D1%8F" \o "Франція"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Франції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, поширився на початку 19 століття в </w:t>
      </w:r>
      <w:r>
        <w:fldChar w:fldCharType="begin"/>
      </w:r>
      <w:r>
        <w:instrText xml:space="preserve"> HYPERLINK "https://uk.wikipedia.org/wiki/%D0%9F%D0%BE%D0%BB%D1%8C%D1%89%D0%B0" \o "Польща"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Польщі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 й </w:t>
      </w:r>
      <w:r>
        <w:fldChar w:fldCharType="begin"/>
      </w:r>
      <w:r>
        <w:instrText xml:space="preserve"> HYPERLINK "https://uk.wikipedia.org/wiki/%D0%90%D0%B2%D1%81%D1%82%D1%80%D1%96%D1%8F" \o "Австрія"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Австрії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, а з середини 19 століття охопив інші країни </w:t>
      </w:r>
      <w:r>
        <w:fldChar w:fldCharType="begin"/>
      </w:r>
      <w:r>
        <w:instrText xml:space="preserve"> HYPERLINK "https://uk.wikipedia.org/wiki/%D0%84%D0%B2%D1%80%D0%BE%D0%BF%D0%B0" \o "Європа"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Європи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, а також </w:t>
      </w:r>
      <w:r>
        <w:fldChar w:fldCharType="begin"/>
      </w:r>
      <w:r>
        <w:instrText xml:space="preserve"> HYPERLINK "https://uk.wikipedia.org/wiki/%D0%9F%D1%96%D0%B2%D0%BD%D1%96%D1%87%D0%BD%D0%B0_%D0%90%D0%BC%D0%B5%D1%80%D0%B8%D0%BA%D0%B0" \o "Північна Америка"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Північної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fldChar w:fldCharType="begin"/>
      </w:r>
      <w:r>
        <w:instrText xml:space="preserve"> HYPERLINK "https://uk.wikipedia.org/wiki/%D0%9F%D1%96%D0%B2%D0%B4%D0%B5%D0%BD%D0%BD%D0%B0_%D0%90%D0%BC%D0%B5%D1%80%D0%B8%D0%BA%D0%B0" \o "Південна Америка"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>Південної Америки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. Реалізм. Імпресіонізм — художній напрям, заснований на принципі безпосередньої фіксації вражень, спостережень, співпереживань. Розвивається в останній третині XIX — на початку XX століття. Еволюція художніх стилів і напрямів у ХХ – початку ХХІ століть. Фовізм - стиль певної групи французьких художників початку 20 століття, чиї роботи були швидше зосереджені на мальовничості, декоративності та насиченості кольорів, аніж на зображальних чи реалістичних аспектах, як у французькому варіанті імпресіонізму. Кубізм.  Футуризм.  Сюрреалізм - модерністський напрямок у мистецтві ХХ століття, що проголосив джерелом мистецтва сферу підсвідомості, а його методом розриви логічних зв'язків, замінених суб'єктивними асоціаціями. Головними рисами сюрреалізму є протиприродність сполучення предметів і явищ, яким надається видима вірогідність. Експресіонізм. Абстракціонізм. Поп-арт. </w:t>
      </w:r>
      <w:r>
        <w:rPr>
          <w:rFonts w:eastAsia="Times New Roman" w:asciiTheme="majorBidi" w:hAnsiTheme="majorBidi" w:cstheme="majorBidi"/>
          <w:color w:val="202124"/>
          <w:sz w:val="28"/>
          <w:szCs w:val="28"/>
          <w:lang w:val="uk-UA" w:eastAsia="zh-CN"/>
        </w:rPr>
        <w:t>Естетика поп-арту (поворот мистецтва до об'єкта). Поп-арт та егалітарні тенденції в сучасному мистецтві.</w:t>
      </w:r>
    </w:p>
    <w:p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</w:pPr>
    </w:p>
    <w:p>
      <w:pPr>
        <w:shd w:val="clear" w:color="auto" w:fill="FFFFFF"/>
        <w:spacing w:after="75" w:line="240" w:lineRule="auto"/>
        <w:jc w:val="center"/>
        <w:outlineLvl w:val="2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="Times New Roman" w:hAnsi="Times New Roman" w:eastAsia="SimSun" w:cs="Times New Roman"/>
          <w:b/>
          <w:sz w:val="28"/>
          <w:szCs w:val="28"/>
          <w:lang w:val="uk-UA" w:eastAsia="ru-RU"/>
        </w:rPr>
        <w:t xml:space="preserve">Змістовний модуль 3. 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ПРОБЛЕМНЕ ПОЛЕ СУЧАСНОЇ ЕСТЕТИКИ</w:t>
      </w:r>
    </w:p>
    <w:p>
      <w:pPr>
        <w:shd w:val="clear" w:color="auto" w:fill="FFFFFF"/>
        <w:spacing w:after="75" w:line="240" w:lineRule="auto"/>
        <w:jc w:val="center"/>
        <w:outlineLvl w:val="2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Проблематизація сучасного естетичного дискурсу. Дослідницькі галузі естетики. Міждисциплінарний характер сучасної естетики. Проблема межі твору мистецтва, розширення обсягу поняття «мистецтво». Місце художника у сучасному соціумі.Нові художні прийоми та нові види художньої діяльності, нові соціальні функції мистецтва. Постмодерністська естетика. Основні принципи модернізму та постмодернізму.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Особливості естетики постмодернізму. Кроскультурний пастиш як підґрунтя естетики постмодернізму. Структуралізм  в сучасній естетиці. Варіативність структур як принцип постструктуралістської теорії мистецтва. Філософія культури М. Фуко та Ж. Дерріда. Деконструкція у Ж. Дерріда. Концепція симулякра Ж. Бодрійяра, Ж. Делеза. Метафора «ризома» Ж. Делеза. Семіологія Р. Барта (Міфології). Денотація та конотація в мистецтві. Співвідношення автора та тексту у постмодерністській естетиці (Р. Барт, Ю. Крістєва). М.Фуко: «гра істини» та «влада-знання”. </w:t>
      </w:r>
    </w:p>
    <w:p>
      <w:pPr>
        <w:spacing w:after="0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Категорії постмодерністської естетики.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Кітч і кемп як провідні категорії некласичної естетики. Актуалізація нового способу освоєння реальності у категоріях “тривіальне”, “банальне”, “похабне”. Естетизація “потворного” як етико-естетична і правова проблема сучасності. Естетичні проблеми дикої природи та естетичні проблеми культурного ландшафту. Естетична рецепція та естетична дескрипція як  основні дослідницькі напрямки сучасної естетики. Естетична дескрипція (осмислення художньої практики ) як основа естетичного мислення. Інституційний аспект сучасного мистецького процесу (децентралізація художньої культури з одного боку та інтенсивне формування нових соціокультурних інституцій з іншого). Естетична рецепція як філософська рефлексія щодо розширення естетичних об'єктів та діапазону естетичного судження.</w:t>
      </w:r>
    </w:p>
    <w:p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asciiTheme="majorBidi" w:hAnsiTheme="majorBidi" w:cstheme="majorBidi"/>
          <w:color w:val="202124"/>
          <w:sz w:val="28"/>
          <w:szCs w:val="28"/>
          <w:lang w:val="uk-UA" w:eastAsia="zh-CN"/>
        </w:rPr>
      </w:pPr>
      <w:r>
        <w:rPr>
          <w:rFonts w:eastAsia="Times New Roman" w:asciiTheme="majorBidi" w:hAnsiTheme="majorBidi" w:cstheme="majorBidi"/>
          <w:b/>
          <w:bCs/>
          <w:color w:val="202124"/>
          <w:sz w:val="28"/>
          <w:szCs w:val="28"/>
          <w:lang w:val="uk-UA" w:eastAsia="zh-CN"/>
        </w:rPr>
        <w:tab/>
      </w:r>
      <w:r>
        <w:rPr>
          <w:rFonts w:eastAsia="Times New Roman" w:asciiTheme="majorBidi" w:hAnsiTheme="majorBidi" w:cstheme="majorBidi"/>
          <w:color w:val="202124"/>
          <w:sz w:val="28"/>
          <w:szCs w:val="28"/>
          <w:lang w:val="uk-UA" w:eastAsia="zh-CN"/>
        </w:rPr>
        <w:t xml:space="preserve">Концептуальне та актуальне мистецтво. Філософічність концептуального та актуального мистецтва. Подолання "художності" як головна естетична ознака концептуального мистецтва. Жанри мистецтва постмодернізму: інсталяція, перформанс, хепенінг, акція, відео-арт. Естетика поп-арту (поворот мистецтва до об'єкта). Поп-арт та егалітарні тенденції в сучасному мистецтві.  </w:t>
      </w:r>
    </w:p>
    <w:p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>
      <w:pPr>
        <w:shd w:val="clear" w:color="auto" w:fill="FFFFFF"/>
        <w:tabs>
          <w:tab w:val="left" w:pos="551"/>
        </w:tabs>
        <w:spacing w:after="75" w:line="240" w:lineRule="auto"/>
        <w:outlineLvl w:val="2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eastAsia="SimSun" w:cs="Times New Roman"/>
          <w:b/>
          <w:sz w:val="28"/>
          <w:szCs w:val="28"/>
          <w:lang w:val="uk-UA" w:eastAsia="ru-RU"/>
        </w:rPr>
        <w:t xml:space="preserve">       Змістовний модуль 4</w:t>
      </w:r>
      <w:r>
        <w:rPr>
          <w:rFonts w:ascii="Georgia" w:hAnsi="Georgia" w:eastAsia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uk-UA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ОСНОВНІ АДАПТИВНІ ТЕНДЕНЦІЇ СУЧАСНОЇ ХУДОЖНЬОЇ ДІЯЛЬНОСТІ. СУЧАСНИЙ АРТ-РИНОК ТА МУЗЕЙНА СПРАВА.</w:t>
      </w:r>
    </w:p>
    <w:p>
      <w:pPr>
        <w:pStyle w:val="23"/>
        <w:suppressAutoHyphens w:val="0"/>
        <w:autoSpaceDN/>
        <w:spacing w:after="0" w:line="256" w:lineRule="auto"/>
        <w:ind w:left="0" w:firstLine="720"/>
        <w:contextualSpacing/>
        <w:textAlignment w:val="auto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Процеси самоорганізації, стратифікації, інституціоналізації у художній діяльності. Монетизація, синхронізація, актуалізація, ініціалізація мистецької практики. Адаптивні естетичні маркетингові процеси у сучасному мистецтві: брендинг, реффілінг, рефреймінг, неймінг. Створення бренд-конструкцій (бренду-особи, бренду-напрямку, бренду-групи) у сучасному мистецтві.Адаптивні та соціокультурні процеси у сучасному мистецтві: позиціонування, селекція, фальсифікація, синхронізація. </w:t>
      </w:r>
    </w:p>
    <w:p>
      <w:pPr>
        <w:ind w:firstLine="72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Ц</w:t>
      </w:r>
      <w:r>
        <w:rPr>
          <w:rFonts w:asciiTheme="majorBidi" w:hAnsiTheme="majorBidi" w:cstheme="majorBidi"/>
          <w:sz w:val="28"/>
          <w:szCs w:val="28"/>
        </w:rPr>
        <w:t>інність та ціна: теоретичні та практичні аспекти арт-ринку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Ціноутворення в мистецтві. Мистецтво як об'єкт інвестування: історія питання, статистика, тенденції.  Функції арт-ринку. Ризики учасників арт-ринку. Твори Старих майстрів на арт-ринку. Антикваріат. Мистецтво імпресіоністів та модерністів на арт-ринку. Сучасне мистецтво на арт-ринку. Відомі арт-аукціони світу: Christie’s, </w:t>
      </w:r>
      <w:r>
        <w:fldChar w:fldCharType="begin"/>
      </w:r>
      <w:r>
        <w:instrText xml:space="preserve"> HYPERLINK "https://www.sothebys.com/en/" </w:instrText>
      </w:r>
      <w:r>
        <w:fldChar w:fldCharType="separate"/>
      </w:r>
      <w:r>
        <w:t>Sotheby's.</w:t>
      </w:r>
      <w:r>
        <w:fldChar w:fldCharType="end"/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imSun" w:cs="Times New Roman"/>
          <w:bCs/>
          <w:sz w:val="28"/>
          <w:szCs w:val="28"/>
          <w:lang w:val="uk-UA" w:eastAsia="ru-RU"/>
        </w:rPr>
        <w:t>Музеї як форма збереження та популяризації здобутків художньої творчості людства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 w:eastAsia="SimSun" w:cs="Times New Roman"/>
          <w:bCs/>
          <w:sz w:val="28"/>
          <w:szCs w:val="28"/>
          <w:lang w:val="uk-UA" w:eastAsia="ru-RU"/>
        </w:rPr>
        <w:t xml:space="preserve">Музей як культурно-освітній та науково-дослідний заклад. Призначення музею - вивчення, збереження та використання пам'яток природи, </w:t>
      </w:r>
      <w:r>
        <w:fldChar w:fldCharType="begin"/>
      </w:r>
      <w:r>
        <w:instrText xml:space="preserve"> HYPERLINK "https://uk.wikipedia.org/wiki/%D0%9C%D0%B0%D1%82%D0%B5%D1%80%D1%96%D0%B0%D0%BB%D1%8C%D0%BD%D0%B0_%D0%BA%D1%83%D0%BB%D1%8C%D1%82%D1%83%D1%80%D0%B0" \o "Матеріальна культура" </w:instrText>
      </w:r>
      <w:r>
        <w:fldChar w:fldCharType="separate"/>
      </w:r>
      <w:r>
        <w:rPr>
          <w:rFonts w:ascii="Times New Roman" w:hAnsi="Times New Roman" w:eastAsia="SimSun" w:cs="Times New Roman"/>
          <w:bCs/>
          <w:sz w:val="27"/>
          <w:szCs w:val="27"/>
          <w:lang w:val="uk-UA" w:eastAsia="ru-RU"/>
        </w:rPr>
        <w:t>матеріальної</w:t>
      </w:r>
      <w:r>
        <w:rPr>
          <w:rFonts w:ascii="Times New Roman" w:hAnsi="Times New Roman" w:eastAsia="SimSun" w:cs="Times New Roman"/>
          <w:bCs/>
          <w:sz w:val="27"/>
          <w:szCs w:val="27"/>
          <w:lang w:val="uk-UA" w:eastAsia="ru-RU"/>
        </w:rPr>
        <w:fldChar w:fldCharType="end"/>
      </w:r>
      <w:r>
        <w:rPr>
          <w:rFonts w:ascii="Times New Roman" w:hAnsi="Times New Roman" w:eastAsia="SimSun" w:cs="Times New Roman"/>
          <w:bCs/>
          <w:sz w:val="28"/>
          <w:szCs w:val="28"/>
          <w:lang w:val="uk-UA" w:eastAsia="ru-RU"/>
        </w:rPr>
        <w:t> і </w:t>
      </w:r>
      <w:r>
        <w:fldChar w:fldCharType="begin"/>
      </w:r>
      <w:r>
        <w:instrText xml:space="preserve"> HYPERLINK "https://uk.wikipedia.org/wiki/%D0%94%D1%83%D1%85%D0%BE%D0%B2%D0%BD%D0%B0_%D0%BA%D1%83%D0%BB%D1%8C%D1%82%D1%83%D1%80%D0%B0" \o "Духовна культура" </w:instrText>
      </w:r>
      <w:r>
        <w:fldChar w:fldCharType="separate"/>
      </w:r>
      <w:r>
        <w:rPr>
          <w:rFonts w:ascii="Times New Roman" w:hAnsi="Times New Roman" w:eastAsia="SimSun" w:cs="Times New Roman"/>
          <w:bCs/>
          <w:sz w:val="27"/>
          <w:szCs w:val="27"/>
          <w:lang w:val="uk-UA" w:eastAsia="ru-RU"/>
        </w:rPr>
        <w:t>духовної культури</w:t>
      </w:r>
      <w:r>
        <w:rPr>
          <w:rFonts w:ascii="Times New Roman" w:hAnsi="Times New Roman" w:eastAsia="SimSun" w:cs="Times New Roman"/>
          <w:bCs/>
          <w:sz w:val="27"/>
          <w:szCs w:val="27"/>
          <w:lang w:val="uk-UA" w:eastAsia="ru-RU"/>
        </w:rPr>
        <w:fldChar w:fldCharType="end"/>
      </w:r>
      <w:r>
        <w:rPr>
          <w:rFonts w:ascii="Times New Roman" w:hAnsi="Times New Roman" w:eastAsia="SimSun" w:cs="Times New Roman"/>
          <w:bCs/>
          <w:sz w:val="28"/>
          <w:szCs w:val="28"/>
          <w:lang w:val="uk-UA" w:eastAsia="ru-RU"/>
        </w:rPr>
        <w:t>, прилучення громадян до надбань національної і світової історико-культурної спадщини. Основні напрями музейної діяльності - культурно-освітня, науково-дослідна, інформаційна діяльність, комплектування музейних зібрань, експозиційна, фондова, видавнича, реставраційна, пам'яткоохоронна робота. Види музеїв. Специфіка художнього музею. Видатні музеї світу.</w:t>
      </w:r>
    </w:p>
    <w:p>
      <w:pPr>
        <w:spacing w:after="200"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val="uk-UA"/>
        </w:rPr>
      </w:pPr>
    </w:p>
    <w:p>
      <w:pPr>
        <w:numPr>
          <w:ilvl w:val="0"/>
          <w:numId w:val="3"/>
        </w:numPr>
        <w:suppressAutoHyphens/>
        <w:autoSpaceDN w:val="0"/>
        <w:spacing w:after="200" w:line="276" w:lineRule="auto"/>
        <w:jc w:val="center"/>
        <w:textAlignment w:val="baseline"/>
        <w:rPr>
          <w:rFonts w:ascii="Calibri" w:hAnsi="Calibri" w:eastAsia="Calibri" w:cs="Times New Roman"/>
          <w:b/>
          <w:bCs/>
          <w:sz w:val="28"/>
          <w:szCs w:val="28"/>
          <w:lang w:val="ru-RU"/>
        </w:rPr>
      </w:pPr>
      <w:r>
        <w:rPr>
          <w:rFonts w:ascii="Calibri" w:hAnsi="Calibri" w:eastAsia="Calibri" w:cs="Times New Roman"/>
          <w:b/>
          <w:bCs/>
          <w:sz w:val="28"/>
          <w:szCs w:val="28"/>
          <w:lang w:val="ru-RU"/>
        </w:rPr>
        <w:t>Структура навчальної дисципліни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61"/>
        <w:gridCol w:w="862"/>
        <w:gridCol w:w="702"/>
        <w:gridCol w:w="777"/>
        <w:gridCol w:w="623"/>
        <w:gridCol w:w="779"/>
        <w:gridCol w:w="522"/>
        <w:gridCol w:w="779"/>
        <w:gridCol w:w="927"/>
        <w:gridCol w:w="856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  <w:vMerge w:val="restar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Змістовий модуль</w:t>
            </w:r>
          </w:p>
        </w:tc>
        <w:tc>
          <w:tcPr>
            <w:tcW w:w="426" w:type="pct"/>
            <w:vMerge w:val="restar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Усього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850" w:type="pct"/>
            <w:gridSpan w:val="5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Аудиторні (контактні) години</w:t>
            </w:r>
          </w:p>
        </w:tc>
        <w:tc>
          <w:tcPr>
            <w:tcW w:w="643" w:type="pct"/>
            <w:gridSpan w:val="2"/>
            <w:vMerge w:val="restar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Самостійна робота, год</w:t>
            </w:r>
          </w:p>
        </w:tc>
        <w:tc>
          <w:tcPr>
            <w:tcW w:w="1321" w:type="pct"/>
            <w:gridSpan w:val="3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Система накопичення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Merge w:val="restar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Усього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31" w:type="pct"/>
            <w:gridSpan w:val="2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 xml:space="preserve">Лекційні 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Заняття, год</w:t>
            </w:r>
          </w:p>
        </w:tc>
        <w:tc>
          <w:tcPr>
            <w:tcW w:w="693" w:type="pct"/>
            <w:gridSpan w:val="2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Семінарські/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Практичні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/лабораторні заняття, год</w:t>
            </w: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58" w:type="pct"/>
            <w:vMerge w:val="restar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Теор.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зав-ня,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 xml:space="preserve"> к-ть балів</w:t>
            </w:r>
          </w:p>
        </w:tc>
        <w:tc>
          <w:tcPr>
            <w:tcW w:w="423" w:type="pct"/>
            <w:vMerge w:val="restar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Практ.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зав-ня,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440" w:type="pct"/>
            <w:vMerge w:val="restar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о/дф.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з/дист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ф.</w:t>
            </w: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о/д ф.</w:t>
            </w:r>
          </w:p>
        </w:tc>
        <w:tc>
          <w:tcPr>
            <w:tcW w:w="385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з/дист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ф.</w:t>
            </w: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о/д ф.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з/дист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ф.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85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3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40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385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1</w:t>
            </w: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423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440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5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1</w:t>
            </w: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423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440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5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423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440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24</w:t>
            </w: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5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423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440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Усього за змістові модулі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ru-RU"/>
              </w:rPr>
              <w:t>60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rPr>
                <w:rFonts w:ascii="Calibri" w:hAnsi="Calibri" w:eastAsia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90</w:t>
            </w: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1</w:t>
            </w: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4" w:type="pct"/>
          </w:tcPr>
          <w:p>
            <w:pPr>
              <w:spacing w:after="20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1</w:t>
            </w: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5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hint="default" w:ascii="Calibri" w:hAnsi="Calibri" w:eastAsia="Calibri" w:cs="Arial"/>
                <w:sz w:val="20"/>
                <w:szCs w:val="20"/>
                <w:lang w:val="uk-UA"/>
              </w:rPr>
              <w:t>6</w:t>
            </w: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32</w:t>
            </w:r>
          </w:p>
        </w:tc>
        <w:tc>
          <w:tcPr>
            <w:tcW w:w="423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28</w:t>
            </w:r>
          </w:p>
        </w:tc>
        <w:tc>
          <w:tcPr>
            <w:tcW w:w="440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Підсумковий семестровий контроль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40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85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</w:tcPr>
          <w:p>
            <w:pPr>
              <w:spacing w:after="20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58" w:type="pct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</w:tcPr>
          <w:p>
            <w:pPr>
              <w:spacing w:after="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40</w:t>
            </w:r>
          </w:p>
        </w:tc>
        <w:tc>
          <w:tcPr>
            <w:tcW w:w="426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ru-RU"/>
              </w:rPr>
            </w:pPr>
          </w:p>
        </w:tc>
        <w:tc>
          <w:tcPr>
            <w:tcW w:w="347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</w:tcPr>
          <w:p>
            <w:pPr>
              <w:spacing w:after="20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85" w:type="pct"/>
          </w:tcPr>
          <w:p>
            <w:pPr>
              <w:spacing w:after="20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</w:tcPr>
          <w:p>
            <w:pPr>
              <w:spacing w:after="200" w:line="276" w:lineRule="auto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</w:p>
        </w:tc>
        <w:tc>
          <w:tcPr>
            <w:tcW w:w="458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32</w:t>
            </w:r>
          </w:p>
        </w:tc>
        <w:tc>
          <w:tcPr>
            <w:tcW w:w="423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28</w:t>
            </w:r>
          </w:p>
        </w:tc>
        <w:tc>
          <w:tcPr>
            <w:tcW w:w="440" w:type="pct"/>
          </w:tcPr>
          <w:p>
            <w:pPr>
              <w:widowControl w:val="0"/>
              <w:spacing w:after="200" w:line="276" w:lineRule="auto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100</w:t>
            </w:r>
          </w:p>
        </w:tc>
      </w:tr>
    </w:tbl>
    <w:p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Calibri" w:hAnsi="Calibri" w:eastAsia="Calibri" w:cs="Times New Roman"/>
          <w:sz w:val="28"/>
          <w:szCs w:val="28"/>
          <w:lang w:val="ru-RU" w:eastAsia="ar-SA"/>
        </w:rPr>
      </w:pPr>
    </w:p>
    <w:p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  <w:t xml:space="preserve">Теми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лекційних</w:t>
      </w:r>
      <w:r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  <w:t xml:space="preserve"> занять</w:t>
      </w:r>
    </w:p>
    <w:p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</w:p>
    <w:p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</w:p>
    <w:tbl>
      <w:tblPr>
        <w:tblStyle w:val="8"/>
        <w:tblW w:w="9640" w:type="dxa"/>
        <w:tblInd w:w="25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5"/>
        <w:gridCol w:w="7110"/>
        <w:gridCol w:w="15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ind w:left="142" w:hanging="142"/>
              <w:jc w:val="center"/>
              <w:rPr>
                <w:rFonts w:ascii="Calibri" w:hAnsi="Calibri" w:eastAsia="Calibri" w:cs="Arial"/>
                <w:sz w:val="20"/>
                <w:szCs w:val="20"/>
                <w:lang w:val="uk-UA" w:eastAsia="ar-S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№</w:t>
            </w:r>
          </w:p>
          <w:p>
            <w:pPr>
              <w:spacing w:after="200" w:line="276" w:lineRule="auto"/>
              <w:ind w:left="142" w:hanging="142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 xml:space="preserve">теми з/прогр. 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hAnsi="Calibri" w:eastAsia="Calibri" w:cs="Arial"/>
                <w:sz w:val="12"/>
                <w:szCs w:val="12"/>
                <w:lang w:val="uk-UA"/>
              </w:rPr>
              <w:t>вказується номер  теми відповідно до п.3 Програма навчальної дисципліни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Кількість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Естетика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як філософська наука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Історія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естетики як підґрунтя формування її сучасних проблем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Сучасна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естетика: основні напрями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hint="default" w:asciiTheme="majorBidi" w:hAnsiTheme="majorBidi"/>
                <w:sz w:val="28"/>
                <w:szCs w:val="28"/>
                <w:lang w:val="uk-UA"/>
              </w:rPr>
              <w:t>Еволюція художніх стилів і напрямів в мистецтві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Класична та постмодерністська естетика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SimSu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Проблеми сучасної естетики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hint="default" w:asciiTheme="majorBidi" w:hAnsiTheme="majorBidi"/>
                <w:sz w:val="28"/>
                <w:szCs w:val="28"/>
                <w:lang w:val="uk-UA"/>
              </w:rPr>
              <w:t>Музеї як форма збереження та популяризації здобутків художньої творчості людства. Проблеми подальшого розвитку.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</w:tbl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  <w:t xml:space="preserve">Теми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семінарських</w:t>
      </w:r>
      <w:r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  <w:t xml:space="preserve"> занять</w:t>
      </w:r>
    </w:p>
    <w:p>
      <w:pPr>
        <w:numPr>
          <w:numId w:val="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</w:p>
    <w:tbl>
      <w:tblPr>
        <w:tblStyle w:val="8"/>
        <w:tblW w:w="9640" w:type="dxa"/>
        <w:tblInd w:w="25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0"/>
        <w:gridCol w:w="7035"/>
        <w:gridCol w:w="15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ind w:left="142" w:hanging="142"/>
              <w:jc w:val="center"/>
              <w:rPr>
                <w:rFonts w:ascii="Calibri" w:hAnsi="Calibri" w:eastAsia="Calibri" w:cs="Arial"/>
                <w:sz w:val="20"/>
                <w:szCs w:val="20"/>
                <w:lang w:val="uk-UA" w:eastAsia="ar-S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№</w:t>
            </w:r>
          </w:p>
          <w:p>
            <w:pPr>
              <w:spacing w:after="200" w:line="276" w:lineRule="auto"/>
              <w:ind w:left="142" w:hanging="142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 xml:space="preserve">теми з/прогр. 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hAnsi="Calibri" w:eastAsia="Calibri" w:cs="Arial"/>
                <w:sz w:val="12"/>
                <w:szCs w:val="12"/>
                <w:lang w:val="uk-UA"/>
              </w:rPr>
              <w:t>вказується номер  теми відповідно до п.3 Програма навчальної дисципліни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Кількість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Естетика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як філософська наука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Історія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естетики як підґрунтя формування її сучасних проблем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Сучасна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естетика: основні напрями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hint="default" w:asciiTheme="majorBidi" w:hAnsiTheme="majorBidi"/>
                <w:sz w:val="28"/>
                <w:szCs w:val="28"/>
                <w:lang w:val="uk-UA"/>
              </w:rPr>
              <w:t>Еволюція художніх стилів і напрямів в мистецтві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SimSun" w:cs="Times New Roman"/>
                <w:sz w:val="28"/>
                <w:szCs w:val="28"/>
                <w:lang w:val="uk-UA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Класична та постмодерністська естетика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SimSun" w:cs="Times New Roman"/>
                <w:sz w:val="28"/>
                <w:szCs w:val="28"/>
                <w:lang w:val="uk-UA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Проблеми сучасної естетики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hint="default" w:asciiTheme="majorBidi" w:hAnsiTheme="majorBidi"/>
                <w:sz w:val="28"/>
                <w:szCs w:val="28"/>
                <w:lang w:val="uk-UA"/>
              </w:rPr>
              <w:t>Музеї як форма збереження та популяризації здобутків художньої творчості людства. Проблеми подальшого розвитку.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</w:tr>
    </w:tbl>
    <w:p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</w:p>
    <w:p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Calibri" w:hAnsi="Calibri" w:eastAsia="Calibri" w:cs="Arial"/>
          <w:b/>
          <w:sz w:val="28"/>
          <w:szCs w:val="28"/>
          <w:lang w:val="uk-UA" w:eastAsia="ar-SA"/>
        </w:rPr>
      </w:pPr>
      <w:r>
        <w:rPr>
          <w:rFonts w:ascii="Calibri" w:hAnsi="Calibri" w:eastAsia="Calibri" w:cs="Arial"/>
          <w:b/>
          <w:sz w:val="28"/>
          <w:szCs w:val="28"/>
          <w:lang w:val="uk-UA"/>
        </w:rPr>
        <w:t xml:space="preserve">Види і зміст поточних контрольних заходів </w:t>
      </w:r>
    </w:p>
    <w:p>
      <w:pPr>
        <w:suppressAutoHyphens/>
        <w:spacing w:after="0" w:line="240" w:lineRule="auto"/>
        <w:ind w:left="1778"/>
        <w:rPr>
          <w:rFonts w:ascii="Calibri" w:hAnsi="Calibri" w:eastAsia="Calibri" w:cs="Arial"/>
          <w:b/>
          <w:sz w:val="28"/>
          <w:szCs w:val="28"/>
          <w:lang w:val="uk-UA" w:eastAsia="ar-SA"/>
        </w:rPr>
      </w:pPr>
    </w:p>
    <w:tbl>
      <w:tblPr>
        <w:tblStyle w:val="8"/>
        <w:tblW w:w="8697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4"/>
        <w:gridCol w:w="2047"/>
        <w:gridCol w:w="14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42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sz w:val="24"/>
                <w:szCs w:val="24"/>
                <w:u w:val="single"/>
                <w:lang w:val="uk-UA"/>
              </w:rPr>
            </w:pPr>
            <w:r>
              <w:rPr>
                <w:rFonts w:ascii="Calibri" w:hAnsi="Calibri" w:eastAsia="Calibri" w:cs="Arial"/>
                <w:u w:val="single"/>
                <w:lang w:val="uk-UA"/>
              </w:rPr>
              <w:t>№ змістового модуля</w:t>
            </w:r>
          </w:p>
        </w:tc>
        <w:tc>
          <w:tcPr>
            <w:tcW w:w="2414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u w:val="single"/>
                <w:lang w:val="uk-UA"/>
              </w:rPr>
            </w:pPr>
            <w:r>
              <w:rPr>
                <w:rFonts w:ascii="Calibri" w:hAnsi="Calibri" w:eastAsia="Calibri" w:cs="Arial"/>
                <w:u w:val="single"/>
                <w:lang w:val="uk-UA"/>
              </w:rPr>
              <w:t>Вид поточного контрольного заходу</w:t>
            </w:r>
          </w:p>
        </w:tc>
        <w:tc>
          <w:tcPr>
            <w:tcW w:w="204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u w:val="single"/>
                <w:lang w:val="uk-UA"/>
              </w:rPr>
            </w:pPr>
            <w:r>
              <w:rPr>
                <w:rFonts w:ascii="Calibri" w:hAnsi="Calibri" w:eastAsia="Calibri" w:cs="Arial"/>
                <w:u w:val="single"/>
                <w:lang w:val="uk-UA"/>
              </w:rPr>
              <w:t>**Критерії оцінювання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u w:val="single"/>
                <w:lang w:val="uk-UA"/>
              </w:rPr>
            </w:pPr>
            <w:r>
              <w:rPr>
                <w:rFonts w:ascii="Calibri" w:hAnsi="Calibri" w:eastAsia="Calibri" w:cs="Arial"/>
                <w:u w:val="single"/>
                <w:lang w:val="uk-UA"/>
              </w:rPr>
              <w:t>Усього балів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u w:val="singl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42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1</w:t>
            </w:r>
          </w:p>
        </w:tc>
        <w:tc>
          <w:tcPr>
            <w:tcW w:w="2414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2</w:t>
            </w:r>
          </w:p>
        </w:tc>
        <w:tc>
          <w:tcPr>
            <w:tcW w:w="204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4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5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7" w:hRule="atLeast"/>
        </w:trPr>
        <w:tc>
          <w:tcPr>
            <w:tcW w:w="1242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sz w:val="28"/>
                <w:szCs w:val="28"/>
                <w:lang w:val="uk-UA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2414" w:type="dxa"/>
          </w:tcPr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Calibri" w:hAnsi="Calibri" w:eastAsia="Calibri" w:cs="Arial"/>
                <w:lang w:val="uk-UA"/>
              </w:rPr>
              <w:t xml:space="preserve"> </w:t>
            </w: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практичному занятті.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firstLine="34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Тестування в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Moodl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bidi="ar-EG"/>
              </w:rPr>
              <w:t xml:space="preserve">е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bidi="ar-EG"/>
              </w:rPr>
              <w:t>10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bidi="ar-EG"/>
              </w:rPr>
              <w:t xml:space="preserve"> балів)</w:t>
            </w:r>
          </w:p>
        </w:tc>
        <w:tc>
          <w:tcPr>
            <w:tcW w:w="2047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5 - 4 балів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>–  обрана тема є актуальною, зміст есе відповідає його темі, автор демонструє вміння узагальнювати, співставляти різні точки   зору   з   проблеми,   аргументувати   основні   положення   роботи,   робити   логічні   та   повні   висновки;   робота   є   оригінальним дослідженням, що містить авторську позицію та самостійні судження; автор дотримується принципів академічної доброчесності.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3 бали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 xml:space="preserve"> - обрана тема є актуальною, зміст відповідає темі,але є недоліки в аргументації основних положень;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2-1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 xml:space="preserve"> бали  - обрана тема є актуальною, проте зміст есе не повністю відповідає його темі,  автор демонструє вміння узагальнювати, співставляти різні точки зору з проблеми, аргументувати основні положення роботи, проте висновки не є повними; робота не є оригінальним  дослідженням.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b/>
                <w:lang w:val="uk-UA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/>
              </w:rPr>
              <w:t>Відповідність правильним відповідям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5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10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Align w:val="top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Усього за ЗМ 1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заходів</w:t>
            </w:r>
          </w:p>
        </w:tc>
        <w:tc>
          <w:tcPr>
            <w:tcW w:w="2414" w:type="dxa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3</w:t>
            </w:r>
          </w:p>
        </w:tc>
        <w:tc>
          <w:tcPr>
            <w:tcW w:w="2047" w:type="dxa"/>
            <w:vAlign w:val="top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  <w:tc>
          <w:tcPr>
            <w:tcW w:w="1497" w:type="dxa"/>
            <w:vAlign w:val="top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15</w:t>
            </w:r>
          </w:p>
        </w:tc>
        <w:tc>
          <w:tcPr>
            <w:tcW w:w="1497" w:type="dxa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5" w:hRule="atLeast"/>
        </w:trPr>
        <w:tc>
          <w:tcPr>
            <w:tcW w:w="1242" w:type="dxa"/>
            <w:vAlign w:val="top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2</w:t>
            </w:r>
          </w:p>
        </w:tc>
        <w:tc>
          <w:tcPr>
            <w:tcW w:w="2414" w:type="dxa"/>
            <w:vAlign w:val="top"/>
          </w:tcPr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практичному занятті.</w:t>
            </w: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Тестування в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Moodle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bidi="ar-EG"/>
              </w:rPr>
              <w:t xml:space="preserve"> (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bidi="ar-EG"/>
              </w:rPr>
              <w:t>10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bidi="ar-EG"/>
              </w:rPr>
              <w:t xml:space="preserve"> балів)</w:t>
            </w:r>
          </w:p>
        </w:tc>
        <w:tc>
          <w:tcPr>
            <w:tcW w:w="2047" w:type="dxa"/>
            <w:vAlign w:val="top"/>
          </w:tcPr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5-4 бали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 xml:space="preserve"> –  обрана тема є актуальною, зміст есе відповідає його темі, автор демонструє вміння узагальнювати, співставляти різні точки   зору   з   проблеми,   аргументувати   основні   положення   роботи,   робити   логічні   та   повні   висновки;   робота   є   оригінальним дослідженням, що містить авторську позицію та самостійні судження; автор дотримується принципів академічної доброчесності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 xml:space="preserve"> бали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>- обрана тема є актуальною, зміст відповідає темі,але є недоліки в аргументації основних положень;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2 - 1 бали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 xml:space="preserve">  - обрана тема є актуальною, проте зміст есе не повністю відповідає його темі,  автор демонструє вміння узагальнювати, співставляти різні точки зору з проблеми, аргументувати основні положення роботи, проте висновки не є повними; робота не є оригінальним  дослідженням.</w:t>
            </w:r>
          </w:p>
          <w:p>
            <w:pPr>
              <w:spacing w:after="200" w:line="276" w:lineRule="auto"/>
              <w:jc w:val="both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/>
              </w:rPr>
              <w:t>Відповідність правильним відповідям</w:t>
            </w:r>
          </w:p>
        </w:tc>
        <w:tc>
          <w:tcPr>
            <w:tcW w:w="1497" w:type="dxa"/>
            <w:vAlign w:val="top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5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10</w:t>
            </w:r>
          </w:p>
        </w:tc>
        <w:tc>
          <w:tcPr>
            <w:tcW w:w="1497" w:type="dxa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Align w:val="top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Усього за ЗМ 2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контр.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заходів</w:t>
            </w:r>
          </w:p>
        </w:tc>
        <w:tc>
          <w:tcPr>
            <w:tcW w:w="2414" w:type="dxa"/>
            <w:vAlign w:val="top"/>
          </w:tcPr>
          <w:p>
            <w:pPr>
              <w:spacing w:after="200" w:line="276" w:lineRule="auto"/>
              <w:ind w:left="360" w:leftChars="0" w:hanging="360" w:firstLineChars="0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3</w:t>
            </w:r>
          </w:p>
        </w:tc>
        <w:tc>
          <w:tcPr>
            <w:tcW w:w="2047" w:type="dxa"/>
            <w:vAlign w:val="top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Calibri" w:hAnsi="Calibri" w:eastAsia="Calibri" w:cs="Arial"/>
                <w:lang w:val="uk-UA"/>
              </w:rPr>
              <w:t>…</w:t>
            </w:r>
          </w:p>
        </w:tc>
        <w:tc>
          <w:tcPr>
            <w:tcW w:w="1497" w:type="dxa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lang w:val="uk-UA"/>
              </w:rPr>
            </w:pPr>
            <w:r>
              <w:rPr>
                <w:rFonts w:hint="default" w:ascii="Calibri" w:hAnsi="Calibri" w:eastAsia="Calibri" w:cs="Arial"/>
                <w:lang w:val="uk-UA"/>
              </w:rPr>
              <w:t>15</w:t>
            </w:r>
          </w:p>
        </w:tc>
        <w:tc>
          <w:tcPr>
            <w:tcW w:w="1497" w:type="dxa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3</w:t>
            </w:r>
          </w:p>
        </w:tc>
        <w:tc>
          <w:tcPr>
            <w:tcW w:w="2414" w:type="dxa"/>
            <w:vAlign w:val="top"/>
          </w:tcPr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практичному занятті.</w:t>
            </w: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Тестування в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Moodle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bidi="ar-EG"/>
              </w:rPr>
              <w:t xml:space="preserve"> (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bidi="ar-EG"/>
              </w:rPr>
              <w:t>10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bidi="ar-EG"/>
              </w:rPr>
              <w:t xml:space="preserve"> балів)</w:t>
            </w:r>
          </w:p>
        </w:tc>
        <w:tc>
          <w:tcPr>
            <w:tcW w:w="2047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5-4 бали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 xml:space="preserve"> –  обрана тема є актуальною, зміст есе відповідає його темі, автор демонструє вміння узагальнювати, співставляти різні точки   зору   з   проблеми,   аргументувати   основні   положення   роботи,   робити   логічні   та   повні   висновки;   робота   є   оригінальним дослідженням, що містить авторську позицію та самостійні судження; автор дотримується принципів академічної доброчесності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 xml:space="preserve"> бали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>- обрана тема є актуальною, зміст відповідає темі,але є недоліки в аргументації основних положень;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2 - 1 бали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 xml:space="preserve">  - обрана тема є актуальною, проте зміст есе не повністю відповідає його темі,  автор демонструє вміння узагальнювати, співставляти різні точки зору з проблеми, аргументувати основні положення роботи, проте висновки не є повними; робота не є оригінальним  дослідженням.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Cs/>
                <w:lang w:val="uk-UA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/>
              </w:rPr>
              <w:t>Відповідність правильним відповідям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5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7" w:hRule="atLeast"/>
        </w:trPr>
        <w:tc>
          <w:tcPr>
            <w:tcW w:w="1242" w:type="dxa"/>
          </w:tcPr>
          <w:p>
            <w:pPr>
              <w:rPr>
                <w:rFonts w:hint="default" w:ascii="Calibri" w:hAnsi="Calibri" w:eastAsia="Calibri" w:cs="Arial"/>
                <w:lang w:val="uk-UA"/>
              </w:rPr>
            </w:pPr>
            <w:r>
              <w:rPr>
                <w:rFonts w:hint="default" w:ascii="Calibri" w:hAnsi="Calibri" w:eastAsia="Calibri" w:cs="Arial"/>
                <w:lang w:val="uk-UA"/>
              </w:rPr>
              <w:t>4</w:t>
            </w:r>
          </w:p>
        </w:tc>
        <w:tc>
          <w:tcPr>
            <w:tcW w:w="2414" w:type="dxa"/>
            <w:vAlign w:val="top"/>
          </w:tcPr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Відповіді на практичному занятті.</w:t>
            </w: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ind w:left="360" w:leftChars="0" w:hanging="360" w:firstLineChars="0"/>
              <w:jc w:val="center"/>
              <w:rPr>
                <w:rFonts w:ascii="Calibri" w:hAnsi="Calibri" w:eastAsia="Calibri" w:cs="Arial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Тестування в системі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bidi="ar-EG"/>
              </w:rPr>
              <w:t>Moodle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bidi="ar-EG"/>
              </w:rPr>
              <w:t xml:space="preserve"> (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bidi="ar-EG"/>
              </w:rPr>
              <w:t>10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bidi="ar-EG"/>
              </w:rPr>
              <w:t xml:space="preserve"> балів)</w:t>
            </w:r>
          </w:p>
        </w:tc>
        <w:tc>
          <w:tcPr>
            <w:tcW w:w="2047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5-4 бали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 xml:space="preserve"> –  обрана тема є актуальною, зміст есе відповідає його темі, автор демонструє вміння узагальнювати, співставляти різні точки   зору   з   проблеми,   аргументувати   основні   положення   роботи,   робити   логічні   та   повні   висновки;   робота   є   оригінальним дослідженням, що містить авторську позицію та самостійні судження; автор дотримується принципів академічної доброчесності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 xml:space="preserve"> бали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>- обрана тема є актуальною, зміст відповідає темі,але є недоліки в аргументації основних положень;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uk-UA"/>
              </w:rPr>
              <w:t>2 - 1 бали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uk-UA"/>
              </w:rPr>
              <w:t xml:space="preserve">  - обрана тема є актуальною, проте зміст есе не повністю відповідає його темі,  автор демонструє вміння узагальнювати, співставляти різні точки зору з проблеми, аргументувати основні положення роботи, проте висновки не є повними; робота не є оригінальним  дослідженням.</w:t>
            </w:r>
          </w:p>
          <w:p>
            <w:pPr>
              <w:spacing w:after="200" w:line="276" w:lineRule="auto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uk-UA"/>
              </w:rPr>
              <w:t>Відповідність правильним відповідям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5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10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Усього за ЗМ 2</w:t>
            </w:r>
          </w:p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контр.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Arial"/>
                <w:b/>
                <w:lang w:val="ru-RU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заходів</w:t>
            </w:r>
          </w:p>
        </w:tc>
        <w:tc>
          <w:tcPr>
            <w:tcW w:w="2414" w:type="dxa"/>
          </w:tcPr>
          <w:p>
            <w:pPr>
              <w:spacing w:after="200" w:line="276" w:lineRule="auto"/>
              <w:ind w:left="360" w:hanging="360"/>
              <w:jc w:val="center"/>
              <w:rPr>
                <w:rFonts w:hint="default" w:ascii="Calibri" w:hAnsi="Calibri" w:eastAsia="Calibri" w:cs="Arial"/>
                <w:lang w:val="uk-UA"/>
              </w:rPr>
            </w:pPr>
            <w:r>
              <w:rPr>
                <w:rFonts w:hint="default" w:ascii="Calibri" w:hAnsi="Calibri" w:eastAsia="Calibri" w:cs="Arial"/>
                <w:lang w:val="uk-UA"/>
              </w:rPr>
              <w:t>3</w:t>
            </w:r>
          </w:p>
        </w:tc>
        <w:tc>
          <w:tcPr>
            <w:tcW w:w="204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Cs/>
                <w:lang w:val="uk-UA"/>
              </w:rPr>
            </w:pP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  <w:r>
              <w:rPr>
                <w:rFonts w:hint="default" w:ascii="Calibri" w:hAnsi="Calibri" w:eastAsia="Calibri" w:cs="Arial"/>
                <w:b/>
                <w:lang w:val="uk-UA"/>
              </w:rPr>
              <w:t>15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hint="default"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  <w:tc>
          <w:tcPr>
            <w:tcW w:w="2414" w:type="dxa"/>
          </w:tcPr>
          <w:p>
            <w:pPr>
              <w:spacing w:after="200" w:line="276" w:lineRule="auto"/>
              <w:ind w:left="360" w:hanging="360"/>
              <w:rPr>
                <w:rFonts w:ascii="Calibri" w:hAnsi="Calibri" w:eastAsia="Calibri" w:cs="Arial"/>
                <w:lang w:val="uk-UA"/>
              </w:rPr>
            </w:pPr>
          </w:p>
        </w:tc>
        <w:tc>
          <w:tcPr>
            <w:tcW w:w="204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Cs/>
                <w:lang w:val="uk-UA"/>
              </w:rPr>
            </w:pP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42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  <w:tc>
          <w:tcPr>
            <w:tcW w:w="2414" w:type="dxa"/>
          </w:tcPr>
          <w:p>
            <w:pPr>
              <w:spacing w:after="200" w:line="276" w:lineRule="auto"/>
              <w:ind w:left="360" w:hanging="360"/>
              <w:jc w:val="center"/>
              <w:rPr>
                <w:rFonts w:ascii="Calibri" w:hAnsi="Calibri" w:eastAsia="Calibri" w:cs="Arial"/>
                <w:lang w:val="uk-UA"/>
              </w:rPr>
            </w:pPr>
          </w:p>
        </w:tc>
        <w:tc>
          <w:tcPr>
            <w:tcW w:w="204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Cs/>
                <w:lang w:val="uk-UA"/>
              </w:rPr>
            </w:pP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200" w:line="276" w:lineRule="auto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ru-RU"/>
              </w:rPr>
              <w:t>Усього за змістові модулі</w:t>
            </w:r>
            <w:r>
              <w:rPr>
                <w:rFonts w:ascii="Calibri" w:hAnsi="Calibri" w:eastAsia="Calibri" w:cs="Arial"/>
                <w:b/>
                <w:lang w:val="uk-UA"/>
              </w:rPr>
              <w:t xml:space="preserve"> контр.</w:t>
            </w:r>
          </w:p>
          <w:p>
            <w:pPr>
              <w:spacing w:after="200" w:line="276" w:lineRule="auto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заходів</w:t>
            </w:r>
          </w:p>
        </w:tc>
        <w:tc>
          <w:tcPr>
            <w:tcW w:w="2414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12</w:t>
            </w:r>
          </w:p>
        </w:tc>
        <w:tc>
          <w:tcPr>
            <w:tcW w:w="204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ru-RU"/>
              </w:rPr>
            </w:pP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60</w:t>
            </w:r>
          </w:p>
        </w:tc>
        <w:tc>
          <w:tcPr>
            <w:tcW w:w="1497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</w:p>
        </w:tc>
      </w:tr>
    </w:tbl>
    <w:p>
      <w:pPr>
        <w:pStyle w:val="23"/>
        <w:numPr>
          <w:numId w:val="0"/>
        </w:numPr>
        <w:rPr>
          <w:b/>
          <w:bCs/>
          <w:sz w:val="28"/>
          <w:szCs w:val="28"/>
          <w:lang w:val="uk-UA"/>
        </w:rPr>
      </w:pPr>
    </w:p>
    <w:p>
      <w:pPr>
        <w:pStyle w:val="23"/>
        <w:numPr>
          <w:ilvl w:val="0"/>
          <w:numId w:val="6"/>
        </w:numPr>
        <w:ind w:left="1778" w:leftChars="0" w:hanging="360" w:firstLineChars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Види контролю і система накопичення балів</w:t>
      </w:r>
    </w:p>
    <w:p>
      <w:pPr>
        <w:pStyle w:val="23"/>
        <w:ind w:left="502"/>
        <w:rPr>
          <w:b/>
          <w:bCs/>
          <w:szCs w:val="28"/>
          <w:lang w:val="uk-UA"/>
        </w:rPr>
      </w:pPr>
    </w:p>
    <w:p>
      <w:pPr>
        <w:ind w:left="284" w:firstLine="424"/>
        <w:jc w:val="both"/>
      </w:pPr>
      <w:r>
        <w:rPr>
          <w:b/>
          <w:i/>
          <w:color w:val="000000"/>
          <w:lang w:val="uk-UA" w:eastAsia="uk-UA"/>
        </w:rPr>
        <w:t>Поточний контроль</w:t>
      </w:r>
      <w:r>
        <w:rPr>
          <w:color w:val="000000"/>
          <w:lang w:val="uk-UA" w:eastAsia="uk-UA"/>
        </w:rPr>
        <w:t xml:space="preserve"> здійснюється в форматі тестування в системі </w:t>
      </w:r>
      <w:r>
        <w:rPr>
          <w:color w:val="000000"/>
          <w:lang w:val="en-US" w:eastAsia="uk-UA"/>
        </w:rPr>
        <w:t>Moodle</w:t>
      </w:r>
      <w:r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 xml:space="preserve">під час проведення аудиторних занять і має на меті перевірку рівня </w:t>
      </w:r>
      <w:r>
        <w:rPr>
          <w:lang w:val="uk-UA"/>
        </w:rPr>
        <w:t xml:space="preserve">засвоєння  студентами основних положень курсу </w:t>
      </w:r>
      <w:r>
        <w:rPr>
          <w:rFonts w:hint="default"/>
          <w:lang w:val="uk-UA"/>
        </w:rPr>
        <w:t>“Сучасні проблеми естетики”</w:t>
      </w:r>
      <w:r>
        <w:t>.</w:t>
      </w:r>
    </w:p>
    <w:p>
      <w:pPr>
        <w:jc w:val="both"/>
        <w:rPr>
          <w:rFonts w:hint="default"/>
          <w:lang w:val="en-US" w:eastAsia="uk-UA"/>
        </w:rPr>
      </w:pPr>
      <w:r>
        <w:rPr>
          <w:b/>
          <w:i/>
          <w:color w:val="000000"/>
          <w:lang w:eastAsia="uk-UA"/>
        </w:rPr>
        <w:tab/>
      </w:r>
      <w:r>
        <w:rPr>
          <w:b/>
          <w:i/>
          <w:lang w:eastAsia="uk-UA"/>
        </w:rPr>
        <w:t>Рубіжний підсумковий контроль</w:t>
      </w:r>
      <w:r>
        <w:rPr>
          <w:lang w:eastAsia="uk-UA"/>
        </w:rPr>
        <w:t xml:space="preserve"> </w:t>
      </w:r>
      <w:r>
        <w:rPr>
          <w:lang w:val="uk-UA" w:eastAsia="uk-UA"/>
        </w:rPr>
        <w:t>здійснюється</w:t>
      </w:r>
      <w:r>
        <w:rPr>
          <w:lang w:eastAsia="uk-UA"/>
        </w:rPr>
        <w:t xml:space="preserve"> по завершенні вивчення атестаційного періоду </w:t>
      </w:r>
      <w:r>
        <w:rPr>
          <w:lang w:val="uk-UA" w:eastAsia="uk-UA"/>
        </w:rPr>
        <w:t>як сума балів за результатами</w:t>
      </w:r>
      <w:r>
        <w:rPr>
          <w:lang w:eastAsia="uk-UA"/>
        </w:rPr>
        <w:t xml:space="preserve"> тестування</w:t>
      </w:r>
      <w:r>
        <w:rPr>
          <w:lang w:val="uk-UA" w:eastAsia="uk-UA"/>
        </w:rPr>
        <w:t xml:space="preserve"> на лекціях </w:t>
      </w:r>
      <w:r>
        <w:rPr>
          <w:rFonts w:hint="default"/>
          <w:lang w:val="en-US" w:eastAsia="uk-UA"/>
        </w:rPr>
        <w:t xml:space="preserve"> та роботи на семінарах </w:t>
      </w:r>
      <w:r>
        <w:rPr>
          <w:lang w:val="uk-UA" w:eastAsia="uk-UA"/>
        </w:rPr>
        <w:t>1-</w:t>
      </w:r>
      <w:r>
        <w:rPr>
          <w:rFonts w:hint="default"/>
          <w:lang w:val="en-US" w:eastAsia="uk-UA"/>
        </w:rPr>
        <w:t>4</w:t>
      </w:r>
      <w:r>
        <w:rPr>
          <w:lang w:val="uk-UA" w:eastAsia="uk-UA"/>
        </w:rPr>
        <w:t xml:space="preserve"> та на лекціях</w:t>
      </w:r>
      <w:r>
        <w:rPr>
          <w:rFonts w:hint="default"/>
          <w:lang w:val="en-US" w:eastAsia="uk-UA"/>
        </w:rPr>
        <w:t xml:space="preserve"> і семінарах</w:t>
      </w:r>
      <w:r>
        <w:rPr>
          <w:lang w:val="uk-UA" w:eastAsia="uk-UA"/>
        </w:rPr>
        <w:t xml:space="preserve"> </w:t>
      </w:r>
      <w:r>
        <w:rPr>
          <w:rFonts w:hint="default"/>
          <w:lang w:val="en-US" w:eastAsia="uk-UA"/>
        </w:rPr>
        <w:t>5</w:t>
      </w:r>
      <w:r>
        <w:rPr>
          <w:lang w:val="uk-UA" w:eastAsia="uk-UA"/>
        </w:rPr>
        <w:t>-</w:t>
      </w:r>
      <w:r>
        <w:rPr>
          <w:rFonts w:hint="default"/>
          <w:lang w:val="en-US" w:eastAsia="uk-UA"/>
        </w:rPr>
        <w:t>7.</w:t>
      </w:r>
    </w:p>
    <w:p>
      <w:pPr>
        <w:ind w:firstLine="708"/>
        <w:rPr>
          <w:b/>
          <w:bCs/>
          <w:szCs w:val="28"/>
          <w:lang w:val="uk-UA"/>
        </w:rPr>
      </w:pPr>
      <w:r>
        <w:rPr>
          <w:b/>
          <w:i/>
        </w:rPr>
        <w:t>Підсумковий контроль</w:t>
      </w:r>
      <w:r>
        <w:rPr>
          <w:lang w:val="uk-UA"/>
        </w:rPr>
        <w:t xml:space="preserve"> (залік)</w:t>
      </w:r>
      <w:r>
        <w:t xml:space="preserve"> проводиться </w:t>
      </w:r>
      <w:r>
        <w:rPr>
          <w:color w:val="000000"/>
          <w:lang w:val="uk-UA" w:eastAsia="uk-UA"/>
        </w:rPr>
        <w:t xml:space="preserve">в форматі тестування в системі </w:t>
      </w:r>
      <w:r>
        <w:rPr>
          <w:color w:val="000000"/>
          <w:lang w:val="en-US" w:eastAsia="uk-UA"/>
        </w:rPr>
        <w:t>Moodle</w:t>
      </w:r>
      <w:r>
        <w:rPr>
          <w:lang w:val="uk-UA"/>
        </w:rPr>
        <w:t xml:space="preserve"> </w:t>
      </w:r>
      <w:r>
        <w:t>по закінченні вивчення курсу з метою оцінювання результатів засвоєння студентами навчальної дисципліни.</w:t>
      </w:r>
    </w:p>
    <w:p>
      <w:pPr>
        <w:ind w:firstLine="38"/>
        <w:jc w:val="both"/>
        <w:rPr>
          <w:b/>
          <w:szCs w:val="28"/>
          <w:lang w:val="uk-UA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8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1600"/>
        <w:gridCol w:w="16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Проведення заходів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Кількість заходів протягом вивчення дисципліни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За 1 захід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Тестування після лекцій та семінарів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Всього: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Залік. Тестування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в системі електронного забезпечення навчання ЗНУ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Всього: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Усього за курс: 100</w:t>
            </w:r>
          </w:p>
        </w:tc>
      </w:tr>
    </w:tbl>
    <w:p>
      <w:pPr>
        <w:ind w:firstLine="425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ind w:firstLine="425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1. Після12 аудиторних заняттях проводиться тестування, під час якого студенти можуть набрати до 5 балів за кожний тест (це завдання складається з 5 питань, кожна правильна відповідь оцінюється 1 балом). Максимально за цей вид роботи студенти можуть набрати до 60 балів (5 балів Х 12 занять = 60 балів).</w:t>
      </w:r>
    </w:p>
    <w:p>
      <w:pPr>
        <w:ind w:firstLine="425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Таким чином, під час поточного контролю студенти можуть набрати до 60 балів.</w:t>
      </w:r>
    </w:p>
    <w:p>
      <w:pPr>
        <w:ind w:firstLine="425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2. Підсумковий контроль - залік- проводиться у форматі виконання тестових завдань в системі Moodle, під час якого студенти можуть набрати до 40 балів за підсумковий тест (це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40 балів).</w:t>
      </w:r>
    </w:p>
    <w:p>
      <w:pPr>
        <w:ind w:firstLine="425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Отже, за весь курс студент може отримати 100 балів.</w:t>
      </w:r>
    </w:p>
    <w:p>
      <w:pPr>
        <w:ind w:firstLine="425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spacing w:after="12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>
      <w:pPr>
        <w:spacing w:after="12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253"/>
        <w:gridCol w:w="21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56" w:lineRule="auto"/>
              <w:jc w:val="both"/>
              <w:rPr>
                <w:rFonts w:hint="default" w:ascii="Times New Roman" w:hAnsi="Times New Roman" w:cs="Times New Roman"/>
                <w:i w:val="0"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caps/>
                <w:sz w:val="28"/>
                <w:szCs w:val="28"/>
              </w:rPr>
              <w:t>За шкалою</w:t>
            </w:r>
          </w:p>
          <w:p>
            <w:pPr>
              <w:pStyle w:val="6"/>
              <w:spacing w:before="0" w:after="0" w:line="25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after="0" w:line="256" w:lineRule="auto"/>
              <w:jc w:val="both"/>
              <w:rPr>
                <w:rFonts w:hint="default"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sz w:val="28"/>
                <w:szCs w:val="28"/>
              </w:rPr>
              <w:t>За шкалою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 w:line="25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 w:line="25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 w:line="25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90 – 100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56" w:lineRule="auto"/>
              <w:jc w:val="both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56" w:lineRule="auto"/>
              <w:jc w:val="both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85 – 89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75 – 84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70 – 74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60 – 69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35 – 59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2 (незадовільно)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1 – 34</w:t>
            </w:r>
          </w:p>
          <w:p>
            <w:pPr>
              <w:spacing w:line="256" w:lineRule="auto"/>
              <w:jc w:val="both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</w:tbl>
    <w:p>
      <w:pPr>
        <w:shd w:val="clear" w:color="auto" w:fill="FFFFFF"/>
        <w:tabs>
          <w:tab w:val="left" w:pos="979"/>
        </w:tabs>
        <w:ind w:hanging="567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pStyle w:val="23"/>
        <w:ind w:left="502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200" w:line="276" w:lineRule="auto"/>
        <w:jc w:val="center"/>
        <w:rPr>
          <w:rFonts w:ascii="Calibri" w:hAnsi="Calibri" w:eastAsia="Calibri" w:cs="Arial"/>
          <w:b/>
          <w:i/>
          <w:sz w:val="28"/>
          <w:szCs w:val="28"/>
          <w:lang w:val="uk-UA"/>
        </w:rPr>
      </w:pPr>
    </w:p>
    <w:p>
      <w:pPr>
        <w:spacing w:after="200"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val="uk-UA"/>
        </w:rPr>
      </w:pPr>
      <w:r>
        <w:rPr>
          <w:rFonts w:hint="default" w:ascii="Calibri" w:hAnsi="Calibri" w:eastAsia="Calibri" w:cs="Arial"/>
          <w:b/>
          <w:sz w:val="28"/>
          <w:szCs w:val="28"/>
          <w:lang w:val="uk-UA"/>
        </w:rPr>
        <w:t>9</w:t>
      </w:r>
      <w:r>
        <w:rPr>
          <w:rFonts w:ascii="Calibri" w:hAnsi="Calibri" w:eastAsia="Calibri" w:cs="Arial"/>
          <w:b/>
          <w:sz w:val="28"/>
          <w:szCs w:val="28"/>
          <w:lang w:val="uk-UA"/>
        </w:rPr>
        <w:t xml:space="preserve">. </w:t>
      </w:r>
      <w:r>
        <w:rPr>
          <w:rFonts w:ascii="Calibri" w:hAnsi="Calibri" w:eastAsia="Calibri" w:cs="Arial"/>
          <w:b/>
          <w:bCs/>
          <w:sz w:val="28"/>
          <w:szCs w:val="28"/>
          <w:lang w:val="uk-UA"/>
        </w:rPr>
        <w:t xml:space="preserve">   Підсумковий семестровий контроль</w:t>
      </w:r>
    </w:p>
    <w:tbl>
      <w:tblPr>
        <w:tblStyle w:val="8"/>
        <w:tblW w:w="943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9"/>
        <w:gridCol w:w="2411"/>
        <w:gridCol w:w="218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84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sz w:val="24"/>
                <w:szCs w:val="24"/>
                <w:lang w:val="uk-UA"/>
              </w:rPr>
            </w:pPr>
            <w:r>
              <w:rPr>
                <w:rFonts w:ascii="Calibri" w:hAnsi="Calibri" w:eastAsia="Calibri" w:cs="Arial"/>
                <w:lang w:val="uk-UA"/>
              </w:rPr>
              <w:t xml:space="preserve">Форма </w:t>
            </w:r>
          </w:p>
        </w:tc>
        <w:tc>
          <w:tcPr>
            <w:tcW w:w="2268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Calibri" w:hAnsi="Calibri" w:eastAsia="Calibri" w:cs="Arial"/>
                <w:lang w:val="uk-UA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Calibri" w:hAnsi="Calibri" w:eastAsia="Calibri" w:cs="Arial"/>
                <w:lang w:val="uk-UA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Calibri" w:hAnsi="Calibri" w:eastAsia="Calibri" w:cs="Arial"/>
                <w:lang w:val="uk-UA"/>
              </w:rPr>
              <w:t>Критерії оцінювання</w:t>
            </w:r>
          </w:p>
        </w:tc>
        <w:tc>
          <w:tcPr>
            <w:tcW w:w="1181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lang w:val="uk-UA"/>
              </w:rPr>
            </w:pPr>
            <w:r>
              <w:rPr>
                <w:rFonts w:ascii="Calibri" w:hAnsi="Calibri" w:eastAsia="Calibri" w:cs="Arial"/>
                <w:lang w:val="uk-UA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84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1</w:t>
            </w:r>
          </w:p>
        </w:tc>
        <w:tc>
          <w:tcPr>
            <w:tcW w:w="2268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2</w:t>
            </w:r>
          </w:p>
        </w:tc>
        <w:tc>
          <w:tcPr>
            <w:tcW w:w="2410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3</w:t>
            </w:r>
          </w:p>
        </w:tc>
        <w:tc>
          <w:tcPr>
            <w:tcW w:w="2188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4</w:t>
            </w:r>
          </w:p>
        </w:tc>
        <w:tc>
          <w:tcPr>
            <w:tcW w:w="1181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extDirection w:val="btLr"/>
          </w:tcPr>
          <w:p>
            <w:pPr>
              <w:spacing w:after="200" w:line="276" w:lineRule="auto"/>
              <w:ind w:left="113" w:right="113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Залік</w:t>
            </w:r>
          </w:p>
        </w:tc>
        <w:tc>
          <w:tcPr>
            <w:tcW w:w="2268" w:type="dxa"/>
          </w:tcPr>
          <w:p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Calibri" w:hAnsi="Calibri" w:eastAsia="Calibri" w:cs="Arial"/>
                <w:lang w:val="uk-UA"/>
              </w:rPr>
              <w:t>Підсумкове тестування в системі</w:t>
            </w:r>
            <w:r>
              <w:rPr>
                <w:rFonts w:ascii="Calibri" w:hAnsi="Calibri" w:eastAsia="Calibri" w:cs="Arial"/>
                <w:lang w:val="ru-RU"/>
              </w:rPr>
              <w:t xml:space="preserve"> </w:t>
            </w:r>
            <w:r>
              <w:rPr>
                <w:rFonts w:ascii="Calibri" w:hAnsi="Calibri" w:eastAsia="Calibri" w:cs="Arial"/>
                <w:lang w:val="en-GB" w:bidi="ar-EG"/>
              </w:rPr>
              <w:t>Moodle</w:t>
            </w:r>
            <w:r>
              <w:rPr>
                <w:rFonts w:ascii="Calibri" w:hAnsi="Calibri" w:eastAsia="Calibri" w:cs="Arial"/>
                <w:lang w:val="uk-UA" w:bidi="ar-EG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 w:eastAsia="ar-SA"/>
              </w:rPr>
              <w:t>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40 балів).</w:t>
            </w:r>
          </w:p>
          <w:p>
            <w:pPr>
              <w:spacing w:after="200" w:line="276" w:lineRule="auto"/>
              <w:ind w:firstLine="34"/>
              <w:rPr>
                <w:rFonts w:ascii="Calibri" w:hAnsi="Calibri" w:eastAsia="Calibri" w:cs="Arial"/>
                <w:lang w:val="uk-UA" w:bidi="ar-EG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-436"/>
                <w:tab w:val="left" w:pos="-153"/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asciiTheme="majorBidi" w:hAnsiTheme="majorBidi" w:cstheme="majorBidi"/>
                <w:lang w:val="uk-UA" w:eastAsia="ru-RU"/>
              </w:rPr>
            </w:pPr>
            <w:r>
              <w:rPr>
                <w:rFonts w:eastAsia="Calibri" w:asciiTheme="majorBidi" w:hAnsiTheme="majorBidi" w:cstheme="majorBidi"/>
                <w:lang w:val="ru-RU" w:eastAsia="ru-RU"/>
              </w:rPr>
              <w:t>Естетика як наука про загальні закономірності художнього освоєння дійсності</w:t>
            </w:r>
            <w:r>
              <w:rPr>
                <w:rFonts w:eastAsia="Calibri" w:asciiTheme="majorBidi" w:hAnsiTheme="majorBidi" w:cstheme="majorBidi"/>
                <w:lang w:val="uk-UA" w:eastAsia="ru-RU"/>
              </w:rPr>
              <w:t>. Класична та постмодерністська естетика.</w:t>
            </w:r>
          </w:p>
          <w:p>
            <w:pPr>
              <w:shd w:val="clear" w:color="auto" w:fill="FFFFFF"/>
              <w:spacing w:after="75" w:line="240" w:lineRule="auto"/>
              <w:jc w:val="both"/>
              <w:outlineLvl w:val="2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Проблемне поле сучасної естетики</w:t>
            </w:r>
            <w:r>
              <w:rPr>
                <w:rFonts w:eastAsia="Times New Roman" w:asciiTheme="majorBidi" w:hAnsiTheme="majorBidi" w:cstheme="majorBidi"/>
                <w:color w:val="000000"/>
                <w:shd w:val="clear" w:color="auto" w:fill="FFFFFF"/>
                <w:lang w:val="uk-UA" w:eastAsia="uk-UA"/>
              </w:rPr>
              <w:t>.</w:t>
            </w:r>
            <w:r>
              <w:rPr>
                <w:rFonts w:asciiTheme="majorBidi" w:hAnsiTheme="majorBidi" w:cstheme="majorBidi"/>
                <w:lang w:val="uk-UA"/>
              </w:rPr>
              <w:t xml:space="preserve"> Основні адаптивні тенденції сучасної художньої діяльності. Сучасний арт-ринок та музейна справа.</w:t>
            </w:r>
          </w:p>
          <w:p>
            <w:pPr>
              <w:spacing w:after="200" w:line="276" w:lineRule="auto"/>
              <w:rPr>
                <w:rFonts w:eastAsia="Calibri" w:asciiTheme="majorBidi" w:hAnsiTheme="majorBidi" w:cstheme="majorBidi"/>
                <w:b/>
                <w:lang w:val="uk-UA"/>
              </w:rPr>
            </w:pPr>
          </w:p>
        </w:tc>
        <w:tc>
          <w:tcPr>
            <w:tcW w:w="2188" w:type="dxa"/>
          </w:tcPr>
          <w:p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lang w:val="uk-UA"/>
              </w:rPr>
            </w:pPr>
            <w:r>
              <w:rPr>
                <w:rFonts w:eastAsia="Calibri" w:asciiTheme="majorBidi" w:hAnsiTheme="majorBidi" w:cstheme="majorBidi"/>
                <w:bCs/>
                <w:lang w:val="uk-UA"/>
              </w:rPr>
              <w:t>відповідність правильним відповідям</w:t>
            </w:r>
          </w:p>
        </w:tc>
        <w:tc>
          <w:tcPr>
            <w:tcW w:w="1181" w:type="dxa"/>
          </w:tcPr>
          <w:p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lang w:val="uk-UA"/>
              </w:rPr>
            </w:pPr>
            <w:r>
              <w:rPr>
                <w:rFonts w:eastAsia="Calibri" w:asciiTheme="majorBidi" w:hAnsiTheme="majorBidi" w:cstheme="majorBidi"/>
                <w:b/>
                <w:lang w:val="uk-U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200" w:line="276" w:lineRule="auto"/>
              <w:rPr>
                <w:rFonts w:ascii="Calibri" w:hAnsi="Calibri" w:eastAsia="Calibri" w:cs="Arial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</w:tcPr>
          <w:p>
            <w:pPr>
              <w:spacing w:after="200" w:line="276" w:lineRule="auto"/>
              <w:jc w:val="center"/>
              <w:rPr>
                <w:rFonts w:ascii="Calibri" w:hAnsi="Calibri" w:eastAsia="Calibri" w:cs="Arial"/>
                <w:b/>
                <w:lang w:val="uk-UA"/>
              </w:rPr>
            </w:pPr>
            <w:r>
              <w:rPr>
                <w:rFonts w:ascii="Calibri" w:hAnsi="Calibri" w:eastAsia="Calibri" w:cs="Arial"/>
                <w:b/>
                <w:lang w:val="uk-UA"/>
              </w:rPr>
              <w:t>40</w:t>
            </w:r>
          </w:p>
        </w:tc>
      </w:tr>
    </w:tbl>
    <w:p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. Рекомендована література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iCs/>
          <w:sz w:val="28"/>
          <w:szCs w:val="28"/>
          <w:lang w:val="uk-UA" w:eastAsia="ru-RU"/>
        </w:rPr>
        <w:t>Основна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: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1. Дубчак Л.М. Естетика: посібник для підготовки до іспитів / Л.М. Дубчак, П.С. Прибутько. 2-ге вид. стереотип.  Київ: Вид. Паливода А.В., 2016.  124 с.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2. Етика та естетика: підруч. для студ. ВНЗ реком. МОНУ / [за ред. В.Л. Петрушенка</w:t>
      </w: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]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. Львів: Новий Світ  2013.   240 с. 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3. Естетика: навчальний посібник / </w:t>
      </w: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[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за ред. В. О. Лозового</w:t>
      </w: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]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.  Київ: Юрінком Інтер, 2018.  208 с. 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4. Левчук  Л. Т. Естетика: навчальний посібник, затверджено МОН України  / Л.Т. Левчук, В.І. Панченко, О.І. Оніщенко, Д. Ю. Кучерюк.  3-тє вид., допов. і переробл. Київ: Центр учбової літератури, 2013. 520 с. </w:t>
      </w:r>
    </w:p>
    <w:p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5. Сморж Л. О. Естетика : навч. посібник. Київ : Кондор, 2015. 334 с.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en-GB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i/>
          <w:iCs/>
          <w:sz w:val="28"/>
          <w:szCs w:val="28"/>
          <w:lang w:val="uk-UA" w:eastAsia="ru-RU"/>
        </w:rPr>
        <w:t>Додаткова: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Анучина Л. В. Соціальне призначення мистецтва в різні культурні епохи: Навч.посібник. Харків: Регіон-інформ, 2015.  96 с.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Бовсунівська Т. Історія української естетики першої половини XIX століття. Київ: Видавничий дім Дмитра Бураго, 2011. 344 с. 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Босенко А. В. Случайная свобода искусства. Київ: Химджест, 2014.  584 с. 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Жукова Н.А. Елітарність як компонент культуротворення: досвід некласичної естетики: [Монографія]. Київ: Вид.: ПАРАПАН, 2010. 244 с.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 Естетика: навчальний посібник для педагогів / за ред. Т. І. Андрущенко. Київ: МП Леся, 2014. 613 с.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Естетика : навчальний посібник / за ред. Л. Б. Мартиненко. Умань : ФОП Жовтий О.О., 2016. 137 с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Камінський А. Г. Основи естетики. Навчальний посібник. Тернопіль: Економічна думка,2004. 216 с.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</w:p>
    <w:p>
      <w:pPr>
        <w:tabs>
          <w:tab w:val="left" w:pos="0"/>
          <w:tab w:val="left" w:pos="6135"/>
        </w:tabs>
        <w:overflowPunct w:val="0"/>
        <w:adjustRightInd w:val="0"/>
        <w:spacing w:after="200" w:line="276" w:lineRule="auto"/>
        <w:textAlignment w:val="baseline"/>
        <w:rPr>
          <w:rFonts w:ascii="Times New Roman" w:hAnsi="Times New Roman" w:eastAsia="Calibri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i/>
          <w:iCs/>
          <w:sz w:val="28"/>
          <w:szCs w:val="28"/>
          <w:lang w:val="uk-UA"/>
        </w:rPr>
        <w:t>Інформаційні джерела</w:t>
      </w:r>
      <w:r>
        <w:rPr>
          <w:rFonts w:ascii="Times New Roman" w:hAnsi="Times New Roman" w:eastAsia="Calibri" w:cs="Times New Roman"/>
          <w:i/>
          <w:iCs/>
          <w:sz w:val="28"/>
          <w:szCs w:val="28"/>
          <w:lang w:val="uk-UA"/>
        </w:rPr>
        <w:t>:</w:t>
      </w:r>
    </w:p>
    <w:p>
      <w:pPr>
        <w:numPr>
          <w:ilvl w:val="0"/>
          <w:numId w:val="8"/>
        </w:numPr>
        <w:shd w:val="clear" w:color="auto" w:fill="FFFFFF"/>
        <w:tabs>
          <w:tab w:val="left" w:pos="709"/>
        </w:tabs>
        <w:spacing w:before="14"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Національна бібліотека України імені В.І. Вернадського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URL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: </w:t>
      </w:r>
      <w:r>
        <w:fldChar w:fldCharType="begin"/>
      </w:r>
      <w:r>
        <w:instrText xml:space="preserve"> HYPERLINK "http://www.nbuv.gov.ua" </w:instrText>
      </w:r>
      <w:r>
        <w:fldChar w:fldCharType="separate"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http://www.nbuv.gov.ua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fldChar w:fldCharType="end"/>
      </w:r>
    </w:p>
    <w:p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Етика. Естетика. [текст]: навч. посібник / за наук. ред.  Панченка В.І. Київ: Центр учбової літератури, 2014. 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>432 </w:t>
      </w: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>. </w:t>
      </w:r>
      <w:r>
        <w:rPr>
          <w:rFonts w:ascii="Calibri" w:hAnsi="Calibri" w:eastAsia="Calibri" w:cs="Times New Roman"/>
          <w:lang w:val="en-US"/>
        </w:rPr>
        <w:t>URL: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 xml:space="preserve"> </w:t>
      </w:r>
      <w:r>
        <w:fldChar w:fldCharType="begin"/>
      </w:r>
      <w:r>
        <w:instrText xml:space="preserve"> HYPERLINK "http://culonline.com.ua/Books/Etika_Estetika_Panchenko.pdf" </w:instrText>
      </w:r>
      <w:r>
        <w:fldChar w:fldCharType="separate"/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>http://culonline.com.ua/Books/Etika_Estetika_Panchenko.pdf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fldChar w:fldCharType="end"/>
      </w:r>
    </w:p>
    <w:p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ru-RU"/>
        </w:rPr>
        <w:t>Етика та естетика (електронні книги)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>http://www.zipsites.ru/?n=1/4/1/</w:t>
      </w:r>
    </w:p>
    <w:p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Бібліотека Конгресу США.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URL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"http://www.loc.gov" </w:instrText>
      </w:r>
      <w:r>
        <w:fldChar w:fldCharType="separate"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http://www.loc.gov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Британська бібліотека.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URL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"http://www.bl.uk" </w:instrText>
      </w:r>
      <w:r>
        <w:fldChar w:fldCharType="separate"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http://www.bl.uk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. </w:t>
      </w:r>
    </w:p>
    <w:p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Національна бібліотека Франції.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URL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"http://wwwbnf.fr" </w:instrText>
      </w:r>
      <w:r>
        <w:fldChar w:fldCharType="separate"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http://wwwbnf.fr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Німецька національна бібліотека.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URL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"http://www/d-nd.de" </w:instrText>
      </w:r>
      <w:r>
        <w:fldChar w:fldCharType="separate"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http://www/d-nd.de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Європейська цифрова бібліотека (Е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uropeana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 w:eastAsia="Calibri" w:cs="Times New Roman"/>
          <w:sz w:val="28"/>
          <w:szCs w:val="28"/>
        </w:rPr>
        <w:t>URL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"http://dev.europeana.eu" </w:instrText>
      </w:r>
      <w:r>
        <w:fldChar w:fldCharType="separate"/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http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://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dev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europeana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eu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fldChar w:fldCharType="end"/>
      </w:r>
    </w:p>
    <w:p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br w:type="page"/>
      </w:r>
    </w:p>
    <w:p>
      <w:pPr>
        <w:spacing w:after="200" w:line="276" w:lineRule="auto"/>
        <w:ind w:firstLine="425"/>
        <w:jc w:val="right"/>
        <w:rPr>
          <w:rFonts w:ascii="Times New Roman" w:hAnsi="Times New Roman" w:eastAsia="Calibri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highlight w:val="yellow"/>
          <w:lang w:val="uk-UA"/>
        </w:rPr>
        <w:t>Додаток 1</w:t>
      </w:r>
    </w:p>
    <w:p>
      <w:pPr>
        <w:spacing w:after="20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yellow"/>
          <w:lang w:val="uk-UA"/>
        </w:rPr>
        <w:t>Доповнення та зміни до робочої програми навчальної дисципліни</w:t>
      </w:r>
    </w:p>
    <w:p>
      <w:pPr>
        <w:spacing w:after="20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yellow"/>
          <w:lang w:val="uk-UA"/>
        </w:rPr>
        <w:t>«Етика та естетика»</w:t>
      </w:r>
    </w:p>
    <w:tbl>
      <w:tblPr>
        <w:tblStyle w:val="8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722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Протокол засідання кафедри </w:t>
            </w:r>
          </w:p>
          <w:p>
            <w:pPr>
              <w:widowControl w:val="0"/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(дата та номер)</w:t>
            </w: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Внесені зміни</w:t>
            </w: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Підпис завідувача кафедри, 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 w:val="18"/>
                <w:szCs w:val="1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5722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  <w:tc>
          <w:tcPr>
            <w:tcW w:w="1940" w:type="dxa"/>
          </w:tcPr>
          <w:p>
            <w:pPr>
              <w:widowControl w:val="0"/>
              <w:spacing w:after="200" w:line="276" w:lineRule="auto"/>
              <w:jc w:val="both"/>
              <w:rPr>
                <w:rFonts w:ascii="Calibri" w:hAnsi="Calibri" w:eastAsia="Calibri" w:cs="Arial"/>
                <w:b/>
                <w:szCs w:val="28"/>
                <w:lang w:val="uk-UA"/>
              </w:rPr>
            </w:pPr>
          </w:p>
        </w:tc>
      </w:tr>
    </w:tbl>
    <w:p>
      <w:pPr>
        <w:spacing w:after="200" w:line="276" w:lineRule="auto"/>
        <w:jc w:val="both"/>
        <w:rPr>
          <w:rFonts w:ascii="Calibri" w:hAnsi="Calibri" w:eastAsia="Calibri" w:cs="Arial"/>
          <w:b/>
          <w:sz w:val="28"/>
          <w:szCs w:val="28"/>
          <w:lang w:val="ru-RU" w:eastAsia="ar-SA"/>
        </w:rPr>
      </w:pPr>
    </w:p>
    <w:p>
      <w:pPr>
        <w:shd w:val="clear" w:color="auto" w:fill="FFFFFF"/>
        <w:spacing w:after="200" w:line="276" w:lineRule="auto"/>
        <w:jc w:val="both"/>
        <w:rPr>
          <w:rFonts w:ascii="Calibri" w:hAnsi="Calibri" w:eastAsia="Calibri" w:cs="Arial"/>
          <w:szCs w:val="24"/>
          <w:lang w:val="uk-UA" w:eastAsia="ru-RU"/>
        </w:rPr>
      </w:pPr>
    </w:p>
    <w:p>
      <w:pPr>
        <w:spacing w:after="200" w:line="36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/>
    <w:sectPr>
      <w:headerReference r:id="rId5" w:type="default"/>
      <w:footerReference r:id="rId6" w:type="default"/>
      <w:footerReference r:id="rId7" w:type="even"/>
      <w:pgSz w:w="11906" w:h="16838"/>
      <w:pgMar w:top="709" w:right="567" w:bottom="851" w:left="1440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C565DB"/>
    <w:multiLevelType w:val="multilevel"/>
    <w:tmpl w:val="2EC565D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FCA"/>
    <w:multiLevelType w:val="multilevel"/>
    <w:tmpl w:val="3CC22FCA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76FB7"/>
    <w:multiLevelType w:val="multilevel"/>
    <w:tmpl w:val="43C76FB7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SimSu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98933F6"/>
    <w:multiLevelType w:val="multilevel"/>
    <w:tmpl w:val="598933F6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033593B"/>
    <w:multiLevelType w:val="multilevel"/>
    <w:tmpl w:val="6033593B"/>
    <w:lvl w:ilvl="0" w:tentative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1401A8"/>
    <w:multiLevelType w:val="multilevel"/>
    <w:tmpl w:val="701401A8"/>
    <w:lvl w:ilvl="0" w:tentative="0">
      <w:start w:val="7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78837BB6"/>
    <w:multiLevelType w:val="multilevel"/>
    <w:tmpl w:val="78837B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27"/>
    <w:rsid w:val="0002384F"/>
    <w:rsid w:val="0007778E"/>
    <w:rsid w:val="00155C5A"/>
    <w:rsid w:val="00162171"/>
    <w:rsid w:val="001A09A1"/>
    <w:rsid w:val="001C3091"/>
    <w:rsid w:val="001D596D"/>
    <w:rsid w:val="00205358"/>
    <w:rsid w:val="00205BDB"/>
    <w:rsid w:val="00234984"/>
    <w:rsid w:val="002840C0"/>
    <w:rsid w:val="002974B9"/>
    <w:rsid w:val="00297D03"/>
    <w:rsid w:val="002A1318"/>
    <w:rsid w:val="002A787F"/>
    <w:rsid w:val="002F5AE1"/>
    <w:rsid w:val="00317FCC"/>
    <w:rsid w:val="0032183E"/>
    <w:rsid w:val="0032760A"/>
    <w:rsid w:val="00364427"/>
    <w:rsid w:val="00404D20"/>
    <w:rsid w:val="00414073"/>
    <w:rsid w:val="00454813"/>
    <w:rsid w:val="00472B27"/>
    <w:rsid w:val="004B16CF"/>
    <w:rsid w:val="004B24A7"/>
    <w:rsid w:val="004B692B"/>
    <w:rsid w:val="004D078F"/>
    <w:rsid w:val="004D7427"/>
    <w:rsid w:val="004F3FAA"/>
    <w:rsid w:val="00501C0F"/>
    <w:rsid w:val="005131ED"/>
    <w:rsid w:val="00590EFF"/>
    <w:rsid w:val="005935E3"/>
    <w:rsid w:val="00597371"/>
    <w:rsid w:val="005D70E4"/>
    <w:rsid w:val="005E0FEE"/>
    <w:rsid w:val="005E3F23"/>
    <w:rsid w:val="005F3D3D"/>
    <w:rsid w:val="00607B6E"/>
    <w:rsid w:val="00616E8F"/>
    <w:rsid w:val="00630870"/>
    <w:rsid w:val="006B511F"/>
    <w:rsid w:val="006D3650"/>
    <w:rsid w:val="006D5511"/>
    <w:rsid w:val="00716C2E"/>
    <w:rsid w:val="00747748"/>
    <w:rsid w:val="007726A6"/>
    <w:rsid w:val="007738A5"/>
    <w:rsid w:val="00780B44"/>
    <w:rsid w:val="007817DE"/>
    <w:rsid w:val="00790448"/>
    <w:rsid w:val="00811916"/>
    <w:rsid w:val="00814612"/>
    <w:rsid w:val="00855320"/>
    <w:rsid w:val="008730AC"/>
    <w:rsid w:val="00877CCE"/>
    <w:rsid w:val="008B5B2B"/>
    <w:rsid w:val="008D2A45"/>
    <w:rsid w:val="008D5AD0"/>
    <w:rsid w:val="009022B1"/>
    <w:rsid w:val="0094407D"/>
    <w:rsid w:val="0094584F"/>
    <w:rsid w:val="009A3299"/>
    <w:rsid w:val="009C6177"/>
    <w:rsid w:val="009D0C5D"/>
    <w:rsid w:val="009E03D7"/>
    <w:rsid w:val="00A0136E"/>
    <w:rsid w:val="00A77FDE"/>
    <w:rsid w:val="00A86212"/>
    <w:rsid w:val="00AB5F31"/>
    <w:rsid w:val="00AC089E"/>
    <w:rsid w:val="00B40EDB"/>
    <w:rsid w:val="00B40F5D"/>
    <w:rsid w:val="00B5039D"/>
    <w:rsid w:val="00BB66BE"/>
    <w:rsid w:val="00BC14FF"/>
    <w:rsid w:val="00BC29F9"/>
    <w:rsid w:val="00BC464E"/>
    <w:rsid w:val="00BD09C9"/>
    <w:rsid w:val="00BD139A"/>
    <w:rsid w:val="00BD3C9C"/>
    <w:rsid w:val="00BD7B33"/>
    <w:rsid w:val="00BE4159"/>
    <w:rsid w:val="00BE5910"/>
    <w:rsid w:val="00BF6207"/>
    <w:rsid w:val="00C843D5"/>
    <w:rsid w:val="00CA2BF7"/>
    <w:rsid w:val="00CE40A3"/>
    <w:rsid w:val="00D07A32"/>
    <w:rsid w:val="00D11921"/>
    <w:rsid w:val="00D158B5"/>
    <w:rsid w:val="00D244F5"/>
    <w:rsid w:val="00D32BC2"/>
    <w:rsid w:val="00D47E9C"/>
    <w:rsid w:val="00D51D95"/>
    <w:rsid w:val="00D555B9"/>
    <w:rsid w:val="00DC3E1E"/>
    <w:rsid w:val="00DF2EE5"/>
    <w:rsid w:val="00DF778F"/>
    <w:rsid w:val="00E331BE"/>
    <w:rsid w:val="00E41EF3"/>
    <w:rsid w:val="00E6656F"/>
    <w:rsid w:val="00EA0768"/>
    <w:rsid w:val="00EA2A9B"/>
    <w:rsid w:val="00EC086A"/>
    <w:rsid w:val="00EC4F12"/>
    <w:rsid w:val="00ED6D5C"/>
    <w:rsid w:val="00EF79CE"/>
    <w:rsid w:val="00F26BA5"/>
    <w:rsid w:val="00F27ADC"/>
    <w:rsid w:val="00F406D6"/>
    <w:rsid w:val="00F6179F"/>
    <w:rsid w:val="00F74469"/>
    <w:rsid w:val="00F84A46"/>
    <w:rsid w:val="00FB22E1"/>
    <w:rsid w:val="189932E0"/>
    <w:rsid w:val="1E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paragraph" w:styleId="2">
    <w:name w:val="heading 2"/>
    <w:basedOn w:val="1"/>
    <w:next w:val="1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1"/>
    <w:next w:val="1"/>
    <w:link w:val="19"/>
    <w:qFormat/>
    <w:uiPriority w:val="9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1"/>
    <w:next w:val="1"/>
    <w:qFormat/>
    <w:uiPriority w:val="99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1"/>
    <w:next w:val="1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"/>
    <w:next w:val="1"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 3"/>
    <w:basedOn w:val="1"/>
    <w:link w:val="21"/>
    <w:qFormat/>
    <w:uiPriority w:val="99"/>
    <w:pPr>
      <w:suppressAutoHyphens/>
      <w:autoSpaceDN w:val="0"/>
      <w:spacing w:after="120" w:line="240" w:lineRule="auto"/>
      <w:textAlignment w:val="baseline"/>
    </w:pPr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10">
    <w:name w:val="Body Text Indent"/>
    <w:basedOn w:val="1"/>
    <w:link w:val="26"/>
    <w:semiHidden/>
    <w:uiPriority w:val="99"/>
    <w:pPr>
      <w:spacing w:after="120" w:line="276" w:lineRule="auto"/>
      <w:ind w:left="283"/>
    </w:pPr>
    <w:rPr>
      <w:rFonts w:ascii="Calibri" w:hAnsi="Calibri" w:eastAsia="Calibri" w:cs="Arial"/>
      <w:lang w:val="uk-UA"/>
    </w:rPr>
  </w:style>
  <w:style w:type="character" w:styleId="11">
    <w:name w:val="Emphasis"/>
    <w:basedOn w:val="7"/>
    <w:qFormat/>
    <w:uiPriority w:val="20"/>
    <w:rPr>
      <w:i/>
      <w:iCs/>
    </w:rPr>
  </w:style>
  <w:style w:type="character" w:styleId="12">
    <w:name w:val="FollowedHyperlink"/>
    <w:basedOn w:val="7"/>
    <w:semiHidden/>
    <w:qFormat/>
    <w:uiPriority w:val="99"/>
    <w:rPr>
      <w:rFonts w:cs="Times New Roman"/>
      <w:color w:val="800080"/>
      <w:u w:val="single"/>
    </w:rPr>
  </w:style>
  <w:style w:type="paragraph" w:styleId="13">
    <w:name w:val="footer"/>
    <w:basedOn w:val="1"/>
    <w:link w:val="20"/>
    <w:qFormat/>
    <w:uiPriority w:val="9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paragraph" w:styleId="14">
    <w:name w:val="header"/>
    <w:basedOn w:val="1"/>
    <w:link w:val="22"/>
    <w:qFormat/>
    <w:uiPriority w:val="9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15">
    <w:name w:val="Hyperlink"/>
    <w:basedOn w:val="7"/>
    <w:uiPriority w:val="99"/>
    <w:rPr>
      <w:rFonts w:ascii="Verdana" w:hAnsi="Verdana" w:cs="Times New Roman"/>
      <w:color w:val="0000FF"/>
      <w:u w:val="none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17">
    <w:name w:val="page number"/>
    <w:basedOn w:val="7"/>
    <w:qFormat/>
    <w:uiPriority w:val="99"/>
    <w:rPr>
      <w:rFonts w:cs="Times New Roman"/>
    </w:rPr>
  </w:style>
  <w:style w:type="table" w:styleId="18">
    <w:name w:val="Table Grid"/>
    <w:basedOn w:val="8"/>
    <w:uiPriority w:val="99"/>
    <w:pPr>
      <w:spacing w:after="0" w:line="240" w:lineRule="auto"/>
    </w:pPr>
    <w:rPr>
      <w:rFonts w:ascii="Calibri" w:hAnsi="Calibri" w:eastAsia="Calibri" w:cs="Arial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3 Знак"/>
    <w:basedOn w:val="7"/>
    <w:link w:val="3"/>
    <w:uiPriority w:val="99"/>
    <w:rPr>
      <w:rFonts w:ascii="Times New Roman" w:hAnsi="Times New Roman" w:eastAsia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Нижний колонтитул Знак"/>
    <w:basedOn w:val="7"/>
    <w:link w:val="13"/>
    <w:qFormat/>
    <w:uiPriority w:val="99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customStyle="1" w:styleId="21">
    <w:name w:val="Основной текст 3 Знак"/>
    <w:basedOn w:val="7"/>
    <w:link w:val="9"/>
    <w:qFormat/>
    <w:uiPriority w:val="99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character" w:customStyle="1" w:styleId="22">
    <w:name w:val="Верхний колонтитул Знак"/>
    <w:basedOn w:val="7"/>
    <w:link w:val="14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23">
    <w:name w:val="List Paragraph"/>
    <w:basedOn w:val="1"/>
    <w:qFormat/>
    <w:uiPriority w:val="34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eastAsia="Calibri" w:cs="Times New Roman"/>
      <w:lang w:val="ru-RU"/>
    </w:rPr>
  </w:style>
  <w:style w:type="character" w:customStyle="1" w:styleId="24">
    <w:name w:val="apple-style-span"/>
    <w:qFormat/>
    <w:uiPriority w:val="99"/>
  </w:style>
  <w:style w:type="character" w:customStyle="1" w:styleId="25">
    <w:name w:val="Просмотренная гиперссылка1"/>
    <w:basedOn w:val="7"/>
    <w:semiHidden/>
    <w:uiPriority w:val="99"/>
    <w:rPr>
      <w:rFonts w:cs="Times New Roman"/>
      <w:color w:val="800080"/>
      <w:u w:val="single"/>
    </w:rPr>
  </w:style>
  <w:style w:type="character" w:customStyle="1" w:styleId="26">
    <w:name w:val="Основной текст с отступом Знак"/>
    <w:basedOn w:val="7"/>
    <w:link w:val="10"/>
    <w:semiHidden/>
    <w:qFormat/>
    <w:uiPriority w:val="99"/>
    <w:rPr>
      <w:rFonts w:ascii="Calibri" w:hAnsi="Calibri" w:eastAsia="Calibri" w:cs="Arial"/>
      <w:lang w:val="uk-UA"/>
    </w:rPr>
  </w:style>
  <w:style w:type="character" w:customStyle="1" w:styleId="27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muxgb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3534</Words>
  <Characters>20147</Characters>
  <Lines>167</Lines>
  <Paragraphs>47</Paragraphs>
  <TotalTime>10</TotalTime>
  <ScaleCrop>false</ScaleCrop>
  <LinksUpToDate>false</LinksUpToDate>
  <CharactersWithSpaces>23634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2022-09-13T16:20:00Z</dcterms:created>
  <dc:creator>Людмила Кривега</dc:creator>
  <cp:lastModifiedBy>Mila</cp:lastModifiedBy>
  <dcterms:modified xsi:type="dcterms:W3CDTF">2023-09-10T22:17:44Z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C1C849A112A840CB8E9AE4942621D081_13</vt:lpwstr>
  </property>
</Properties>
</file>