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C97E" w14:textId="77777777" w:rsidR="00097C11" w:rsidRPr="006331B8" w:rsidRDefault="00097C11" w:rsidP="00844E18">
      <w:pPr>
        <w:jc w:val="center"/>
        <w:rPr>
          <w:b/>
          <w:bCs/>
          <w:sz w:val="28"/>
          <w:lang w:val="uk-UA"/>
        </w:rPr>
      </w:pPr>
    </w:p>
    <w:p w14:paraId="6399AB7B" w14:textId="4A8A7983" w:rsidR="006331B8" w:rsidRPr="00EF5BEC" w:rsidRDefault="00632CEC" w:rsidP="006331B8">
      <w:pPr>
        <w:jc w:val="center"/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 xml:space="preserve">СПОРТИВНИЙ </w:t>
      </w:r>
      <w:r w:rsidR="00E55638">
        <w:rPr>
          <w:b/>
          <w:bCs/>
          <w:color w:val="000000"/>
          <w:sz w:val="28"/>
          <w:lang w:val="uk-UA"/>
        </w:rPr>
        <w:t xml:space="preserve">МАСАЖ </w:t>
      </w:r>
    </w:p>
    <w:p w14:paraId="19547D2E" w14:textId="77777777" w:rsidR="00BA282F" w:rsidRPr="006331B8" w:rsidRDefault="00BA282F" w:rsidP="00844E18">
      <w:pPr>
        <w:jc w:val="center"/>
        <w:rPr>
          <w:b/>
          <w:bCs/>
          <w:lang w:val="uk-UA"/>
        </w:rPr>
      </w:pPr>
    </w:p>
    <w:p w14:paraId="59530BFA" w14:textId="793AA6D2" w:rsidR="00E96D56" w:rsidRPr="006331B8" w:rsidRDefault="00E96D56" w:rsidP="00632CEC">
      <w:pPr>
        <w:jc w:val="both"/>
        <w:rPr>
          <w:lang w:val="uk-UA"/>
        </w:rPr>
      </w:pPr>
      <w:r w:rsidRPr="006331B8">
        <w:rPr>
          <w:b/>
          <w:lang w:val="uk-UA"/>
        </w:rPr>
        <w:t>Викладач:</w:t>
      </w:r>
      <w:r w:rsidRPr="006331B8">
        <w:rPr>
          <w:lang w:val="uk-UA"/>
        </w:rPr>
        <w:t xml:space="preserve"> к. н. </w:t>
      </w:r>
      <w:r w:rsidR="00FA7A4E">
        <w:rPr>
          <w:lang w:val="uk-UA"/>
        </w:rPr>
        <w:t>фіз.. вих. та спорту, доцент Бойченко Кирило Юрійович</w:t>
      </w:r>
      <w:r w:rsidR="00632CEC">
        <w:rPr>
          <w:lang w:val="uk-UA"/>
        </w:rPr>
        <w:t>, к.п.н., доцент Бессарабова Олена Вікторівна</w:t>
      </w:r>
    </w:p>
    <w:p w14:paraId="61FF4D7C" w14:textId="7FBCFFFA" w:rsidR="00E96D56" w:rsidRPr="006331B8" w:rsidRDefault="00E96D56" w:rsidP="00E96D56">
      <w:pPr>
        <w:rPr>
          <w:lang w:val="uk-UA"/>
        </w:rPr>
      </w:pPr>
      <w:r w:rsidRPr="006331B8">
        <w:rPr>
          <w:b/>
          <w:lang w:val="uk-UA"/>
        </w:rPr>
        <w:t xml:space="preserve">Кафедра: </w:t>
      </w:r>
      <w:r w:rsidR="000B1238">
        <w:rPr>
          <w:lang w:val="uk-UA"/>
        </w:rPr>
        <w:t>фізичної терапії та ерготерапії</w:t>
      </w:r>
    </w:p>
    <w:p w14:paraId="1A4C7BD2" w14:textId="584C04C7" w:rsidR="00E96D56" w:rsidRPr="00FA7A4E" w:rsidRDefault="00E96D56" w:rsidP="00E96D56">
      <w:pPr>
        <w:rPr>
          <w:lang w:val="uk-UA"/>
        </w:rPr>
      </w:pPr>
      <w:r w:rsidRPr="006331B8">
        <w:rPr>
          <w:b/>
          <w:lang w:val="uk-UA"/>
        </w:rPr>
        <w:t xml:space="preserve">Email: </w:t>
      </w:r>
      <w:hyperlink r:id="rId7" w:history="1">
        <w:r w:rsidR="00FA7A4E" w:rsidRPr="00634EB4">
          <w:rPr>
            <w:rStyle w:val="a3"/>
            <w:lang w:val="uk-UA"/>
          </w:rPr>
          <w:t>bojchenko_k_yu@i.ua</w:t>
        </w:r>
      </w:hyperlink>
      <w:r w:rsidR="00FA7A4E">
        <w:rPr>
          <w:b/>
          <w:lang w:val="uk-UA"/>
        </w:rPr>
        <w:t xml:space="preserve"> </w:t>
      </w:r>
      <w:r w:rsidR="00A3574C">
        <w:rPr>
          <w:b/>
        </w:rPr>
        <w:t>bessarabova217@gmail.com</w:t>
      </w:r>
      <w:hyperlink r:id="rId8" w:history="1"/>
    </w:p>
    <w:p w14:paraId="0336DEBD" w14:textId="77777777" w:rsidR="00E96D56" w:rsidRPr="00FA7A4E" w:rsidRDefault="00E96D56" w:rsidP="00E96D56">
      <w:pPr>
        <w:rPr>
          <w:lang w:val="uk-UA"/>
        </w:rPr>
      </w:pPr>
      <w:r w:rsidRPr="006331B8">
        <w:rPr>
          <w:b/>
          <w:lang w:val="uk-UA"/>
        </w:rPr>
        <w:t>Телефон:</w:t>
      </w:r>
      <w:r w:rsidRPr="006331B8">
        <w:rPr>
          <w:lang w:val="uk-UA"/>
        </w:rPr>
        <w:t xml:space="preserve"> 289-</w:t>
      </w:r>
      <w:r w:rsidR="00FA7A4E">
        <w:rPr>
          <w:lang w:val="uk-UA"/>
        </w:rPr>
        <w:t>75</w:t>
      </w:r>
      <w:r w:rsidRPr="006331B8">
        <w:rPr>
          <w:lang w:val="uk-UA"/>
        </w:rPr>
        <w:t>-</w:t>
      </w:r>
      <w:r w:rsidR="00FA7A4E">
        <w:rPr>
          <w:lang w:val="uk-UA"/>
        </w:rPr>
        <w:t>53</w:t>
      </w:r>
      <w:r w:rsidRPr="006331B8">
        <w:rPr>
          <w:lang w:val="uk-UA"/>
        </w:rPr>
        <w:t xml:space="preserve"> (деканат)</w:t>
      </w:r>
    </w:p>
    <w:p w14:paraId="6B0BBC05" w14:textId="77777777" w:rsidR="00E42FA1" w:rsidRPr="006331B8" w:rsidRDefault="00E42FA1" w:rsidP="00C27B7C">
      <w:pPr>
        <w:rPr>
          <w:lang w:val="uk-UA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68"/>
        <w:gridCol w:w="1275"/>
        <w:gridCol w:w="1276"/>
        <w:gridCol w:w="963"/>
        <w:gridCol w:w="709"/>
        <w:gridCol w:w="1178"/>
        <w:gridCol w:w="1544"/>
      </w:tblGrid>
      <w:tr w:rsidR="004B0F24" w:rsidRPr="006331B8" w14:paraId="4F63B370" w14:textId="77777777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F0F9" w14:textId="77777777"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Освітня програма, рівень вищої освіти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5340" w14:textId="77777777" w:rsidR="004B0F24" w:rsidRPr="006331B8" w:rsidRDefault="00FA7A4E" w:rsidP="00AD2666">
            <w:pPr>
              <w:spacing w:after="20"/>
              <w:rPr>
                <w:rFonts w:eastAsia="Times New Roman"/>
                <w:lang w:val="uk-UA"/>
              </w:rPr>
            </w:pPr>
            <w:r>
              <w:rPr>
                <w:bCs/>
                <w:lang w:val="uk-UA"/>
              </w:rPr>
              <w:t>Фізична терапія, ерготерапія. Бакалавр</w:t>
            </w:r>
          </w:p>
        </w:tc>
      </w:tr>
      <w:tr w:rsidR="006331B8" w:rsidRPr="006331B8" w14:paraId="54B4860F" w14:textId="77777777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ACD3" w14:textId="77777777" w:rsidR="004B0F24" w:rsidRPr="006331B8" w:rsidRDefault="004B0F24" w:rsidP="00AD2666">
            <w:pPr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Статус дисципліни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EC06" w14:textId="77777777" w:rsidR="004B0F24" w:rsidRPr="006331B8" w:rsidRDefault="00FA7A4E" w:rsidP="00E96D56">
            <w:pPr>
              <w:spacing w:after="20"/>
              <w:rPr>
                <w:lang w:val="uk-UA"/>
              </w:rPr>
            </w:pPr>
            <w:r>
              <w:rPr>
                <w:lang w:val="uk-UA"/>
              </w:rPr>
              <w:t>Цикл загальної підготовки</w:t>
            </w:r>
          </w:p>
        </w:tc>
      </w:tr>
      <w:tr w:rsidR="006331B8" w:rsidRPr="006331B8" w14:paraId="02CFF338" w14:textId="77777777" w:rsidTr="00E96D56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CC29" w14:textId="77777777"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Кредити ECTS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0B25" w14:textId="77777777" w:rsidR="004B0F24" w:rsidRPr="006331B8" w:rsidRDefault="00E96D56" w:rsidP="00AD2666">
            <w:pPr>
              <w:rPr>
                <w:rFonts w:eastAsia="Times New Roman"/>
                <w:lang w:val="uk-UA"/>
              </w:rPr>
            </w:pPr>
            <w:r w:rsidRPr="006331B8">
              <w:rPr>
                <w:rFonts w:eastAsia="Times New Roman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8ADF" w14:textId="77777777"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Навч.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4D60" w14:textId="4F38EF35" w:rsidR="00E96D56" w:rsidRPr="006331B8" w:rsidRDefault="00E96D56" w:rsidP="005A6376">
            <w:pPr>
              <w:rPr>
                <w:rFonts w:eastAsia="Times New Roman"/>
                <w:lang w:val="uk-UA"/>
              </w:rPr>
            </w:pPr>
            <w:r w:rsidRPr="006331B8">
              <w:rPr>
                <w:rFonts w:eastAsia="Times New Roman"/>
                <w:lang w:val="uk-UA"/>
              </w:rPr>
              <w:t>202</w:t>
            </w:r>
            <w:r w:rsidR="006576C3">
              <w:rPr>
                <w:rFonts w:eastAsia="Times New Roman"/>
              </w:rPr>
              <w:t>3</w:t>
            </w:r>
            <w:r w:rsidRPr="006331B8">
              <w:rPr>
                <w:rFonts w:eastAsia="Times New Roman"/>
                <w:lang w:val="uk-UA"/>
              </w:rPr>
              <w:t>-202</w:t>
            </w:r>
            <w:r w:rsidR="006576C3">
              <w:rPr>
                <w:rFonts w:eastAsia="Times New Roman"/>
              </w:rPr>
              <w:t>4</w:t>
            </w:r>
            <w:r w:rsidRPr="006331B8">
              <w:rPr>
                <w:rFonts w:eastAsia="Times New Roman"/>
                <w:lang w:val="uk-UA"/>
              </w:rPr>
              <w:t xml:space="preserve"> </w:t>
            </w:r>
            <w:r w:rsidR="00FA7A4E">
              <w:rPr>
                <w:rFonts w:eastAsia="Times New Roman"/>
                <w:lang w:val="uk-UA"/>
              </w:rPr>
              <w:t>1</w:t>
            </w:r>
            <w:r w:rsidRPr="006331B8">
              <w:rPr>
                <w:rFonts w:eastAsia="Times New Roman"/>
                <w:lang w:val="uk-UA"/>
              </w:rPr>
              <w:t xml:space="preserve"> семестр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36D6" w14:textId="00472E40" w:rsidR="004B0F24" w:rsidRPr="009F5CA4" w:rsidRDefault="004B0F24" w:rsidP="005A6376">
            <w:pPr>
              <w:rPr>
                <w:rFonts w:eastAsia="Times New Roman"/>
                <w:b/>
              </w:rPr>
            </w:pPr>
            <w:r w:rsidRPr="006331B8">
              <w:rPr>
                <w:rFonts w:eastAsia="Times New Roman"/>
                <w:b/>
              </w:rPr>
              <w:t>Рік навчання</w:t>
            </w:r>
            <w:r w:rsidR="00E96D56" w:rsidRPr="006331B8">
              <w:rPr>
                <w:rFonts w:eastAsia="Times New Roman"/>
                <w:b/>
                <w:lang w:val="uk-UA"/>
              </w:rPr>
              <w:t xml:space="preserve"> - </w:t>
            </w:r>
            <w:r w:rsidR="009F5CA4">
              <w:rPr>
                <w:rFonts w:eastAsia="Times New Roman"/>
                <w:b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399D36" w14:textId="77777777" w:rsidR="004B0F24" w:rsidRPr="006331B8" w:rsidRDefault="004B0F24" w:rsidP="00AD2666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lang w:val="uk-UA"/>
              </w:rPr>
              <w:t>Тижні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5108EB" w14:textId="55B82C88" w:rsidR="004B0F24" w:rsidRPr="009F5CA4" w:rsidRDefault="00E96D56" w:rsidP="00AD2666">
            <w:pPr>
              <w:rPr>
                <w:rFonts w:eastAsia="Times New Roman"/>
              </w:rPr>
            </w:pPr>
            <w:r w:rsidRPr="006331B8">
              <w:rPr>
                <w:rFonts w:eastAsia="Times New Roman"/>
                <w:lang w:val="uk-UA"/>
              </w:rPr>
              <w:t>1</w:t>
            </w:r>
            <w:r w:rsidR="009F5CA4">
              <w:rPr>
                <w:rFonts w:eastAsia="Times New Roman"/>
              </w:rPr>
              <w:t>0</w:t>
            </w:r>
          </w:p>
        </w:tc>
      </w:tr>
      <w:tr w:rsidR="006331B8" w:rsidRPr="006331B8" w14:paraId="107C7BEA" w14:textId="77777777" w:rsidTr="00E96D56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68A2" w14:textId="77777777" w:rsidR="004B0F24" w:rsidRPr="006331B8" w:rsidRDefault="004B0F24" w:rsidP="00AD2666">
            <w:pPr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Кількість годин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FF06" w14:textId="77777777" w:rsidR="004B0F24" w:rsidRPr="006331B8" w:rsidRDefault="00E96D56" w:rsidP="00AD2666">
            <w:pPr>
              <w:rPr>
                <w:rFonts w:eastAsia="Times New Roman"/>
                <w:lang w:val="uk-UA"/>
              </w:rPr>
            </w:pPr>
            <w:r w:rsidRPr="006331B8">
              <w:rPr>
                <w:rFonts w:eastAsia="Times New Roman"/>
                <w:lang w:val="uk-UA"/>
              </w:rPr>
              <w:t>90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5070" w14:textId="77777777"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Кількість змістових модулів</w:t>
            </w:r>
            <w:r w:rsidRPr="006331B8">
              <w:rPr>
                <w:rStyle w:val="ad"/>
                <w:rFonts w:eastAsia="Times New Roman"/>
                <w:b/>
                <w:lang w:val="uk-UA"/>
              </w:rPr>
              <w:footnoteReference w:id="1"/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A88F" w14:textId="77777777" w:rsidR="004B0F24" w:rsidRPr="006331B8" w:rsidRDefault="00E96D56" w:rsidP="00AD2666">
            <w:pPr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4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67EA" w14:textId="72536446" w:rsidR="004B0F24" w:rsidRPr="006331B8" w:rsidRDefault="004B0F24" w:rsidP="00AD2666">
            <w:pPr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Лекційні заняття</w:t>
            </w:r>
            <w:r w:rsidRPr="006331B8">
              <w:rPr>
                <w:b/>
                <w:bCs/>
                <w:lang w:val="ru-RU"/>
              </w:rPr>
              <w:t xml:space="preserve"> </w:t>
            </w:r>
            <w:r w:rsidR="009F6B92" w:rsidRPr="006331B8">
              <w:rPr>
                <w:b/>
                <w:bCs/>
                <w:lang w:val="uk-UA"/>
              </w:rPr>
              <w:t>–</w:t>
            </w:r>
            <w:r w:rsidR="00E96D56" w:rsidRPr="006331B8">
              <w:rPr>
                <w:b/>
                <w:bCs/>
                <w:lang w:val="uk-UA"/>
              </w:rPr>
              <w:t xml:space="preserve"> </w:t>
            </w:r>
            <w:r w:rsidR="00D24139" w:rsidRPr="00AE1C63">
              <w:rPr>
                <w:b/>
                <w:bCs/>
                <w:lang w:val="ru-RU"/>
              </w:rPr>
              <w:t>1</w:t>
            </w:r>
            <w:r w:rsidR="00E96D56" w:rsidRPr="006331B8">
              <w:rPr>
                <w:b/>
                <w:bCs/>
                <w:lang w:val="uk-UA"/>
              </w:rPr>
              <w:t>0 год</w:t>
            </w:r>
          </w:p>
          <w:p w14:paraId="6BB46069" w14:textId="5C4EF5D3" w:rsidR="004B0F24" w:rsidRPr="006331B8" w:rsidRDefault="00FA7A4E" w:rsidP="00AD2666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Лаборатор</w:t>
            </w:r>
            <w:r w:rsidR="004B0F24" w:rsidRPr="006331B8">
              <w:rPr>
                <w:b/>
                <w:bCs/>
                <w:lang w:val="uk-UA"/>
              </w:rPr>
              <w:t>ні заняття</w:t>
            </w:r>
            <w:r w:rsidR="004B0F24" w:rsidRPr="006331B8">
              <w:rPr>
                <w:b/>
                <w:bCs/>
                <w:lang w:val="ru-RU"/>
              </w:rPr>
              <w:t xml:space="preserve"> </w:t>
            </w:r>
            <w:r w:rsidR="009F6B92" w:rsidRPr="006331B8">
              <w:rPr>
                <w:b/>
                <w:bCs/>
                <w:lang w:val="uk-UA"/>
              </w:rPr>
              <w:t>–</w:t>
            </w:r>
            <w:r w:rsidR="00E96D56" w:rsidRPr="006331B8">
              <w:rPr>
                <w:b/>
                <w:bCs/>
                <w:lang w:val="uk-UA"/>
              </w:rPr>
              <w:t xml:space="preserve"> </w:t>
            </w:r>
            <w:r w:rsidR="00D24139" w:rsidRPr="00AE1C63">
              <w:rPr>
                <w:b/>
                <w:bCs/>
                <w:lang w:val="ru-RU"/>
              </w:rPr>
              <w:t>20</w:t>
            </w:r>
            <w:r w:rsidR="00E96D56" w:rsidRPr="006331B8">
              <w:rPr>
                <w:b/>
                <w:bCs/>
                <w:lang w:val="uk-UA"/>
              </w:rPr>
              <w:t xml:space="preserve"> год</w:t>
            </w:r>
          </w:p>
          <w:p w14:paraId="01E38546" w14:textId="0FE8BCAE" w:rsidR="004B0F24" w:rsidRPr="006331B8" w:rsidRDefault="004B0F24" w:rsidP="00FA7A4E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bCs/>
                <w:lang w:val="uk-UA"/>
              </w:rPr>
              <w:t>Самостійна робота</w:t>
            </w:r>
            <w:r w:rsidR="009F6B92" w:rsidRPr="006331B8">
              <w:rPr>
                <w:b/>
                <w:bCs/>
                <w:lang w:val="uk-UA"/>
              </w:rPr>
              <w:t xml:space="preserve"> –</w:t>
            </w:r>
            <w:r w:rsidRPr="006331B8">
              <w:rPr>
                <w:rFonts w:eastAsia="Times New Roman"/>
                <w:lang w:val="uk-UA"/>
              </w:rPr>
              <w:t xml:space="preserve"> </w:t>
            </w:r>
            <w:r w:rsidR="00AE1C63">
              <w:rPr>
                <w:rFonts w:eastAsia="Times New Roman"/>
                <w:b/>
              </w:rPr>
              <w:t>60</w:t>
            </w:r>
            <w:r w:rsidR="00E96D56" w:rsidRPr="006331B8">
              <w:rPr>
                <w:rFonts w:eastAsia="Times New Roman"/>
                <w:b/>
                <w:lang w:val="uk-UA"/>
              </w:rPr>
              <w:t xml:space="preserve"> год.</w:t>
            </w:r>
          </w:p>
        </w:tc>
      </w:tr>
      <w:tr w:rsidR="006331B8" w:rsidRPr="006331B8" w14:paraId="4B6C6405" w14:textId="77777777" w:rsidTr="00E96D56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7D4E" w14:textId="77777777" w:rsidR="004B0F24" w:rsidRPr="006331B8" w:rsidRDefault="004B0F24" w:rsidP="00AD2666">
            <w:pPr>
              <w:rPr>
                <w:rFonts w:eastAsia="Times New Roman"/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Вид контролю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D3C8" w14:textId="77777777" w:rsidR="004B0F24" w:rsidRPr="006331B8" w:rsidRDefault="00E96D56" w:rsidP="00AD2666">
            <w:pPr>
              <w:rPr>
                <w:i/>
                <w:lang w:val="uk-UA"/>
              </w:rPr>
            </w:pPr>
            <w:r w:rsidRPr="006331B8">
              <w:rPr>
                <w:i/>
                <w:lang w:val="uk-UA"/>
              </w:rPr>
              <w:t>Залік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6D35" w14:textId="77777777" w:rsidR="004B0F24" w:rsidRPr="006331B8" w:rsidRDefault="004B0F24" w:rsidP="00AD2666">
            <w:pPr>
              <w:rPr>
                <w:b/>
                <w:bCs/>
                <w:lang w:val="uk-UA"/>
              </w:rPr>
            </w:pPr>
          </w:p>
        </w:tc>
      </w:tr>
      <w:tr w:rsidR="004B0F24" w:rsidRPr="00632CEC" w14:paraId="19F99FDE" w14:textId="77777777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DE86" w14:textId="77777777"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Посилання на курс в Moodle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71D4" w14:textId="093DC5F3" w:rsidR="004B0F24" w:rsidRPr="00AF5D06" w:rsidRDefault="00AF5D06" w:rsidP="00FA7A4E">
            <w:pPr>
              <w:rPr>
                <w:rFonts w:eastAsia="Times New Roman"/>
                <w:lang w:val="uk-UA"/>
              </w:rPr>
            </w:pPr>
            <w:r w:rsidRPr="00AF5D06">
              <w:t>https</w:t>
            </w:r>
            <w:r w:rsidRPr="00AF5D06">
              <w:rPr>
                <w:lang w:val="uk-UA"/>
              </w:rPr>
              <w:t>://</w:t>
            </w:r>
            <w:r w:rsidRPr="00AF5D06">
              <w:t>moodle</w:t>
            </w:r>
            <w:r w:rsidRPr="00AF5D06">
              <w:rPr>
                <w:lang w:val="uk-UA"/>
              </w:rPr>
              <w:t>.</w:t>
            </w:r>
            <w:r w:rsidRPr="00AF5D06">
              <w:t>znu</w:t>
            </w:r>
            <w:r w:rsidRPr="00AF5D06">
              <w:rPr>
                <w:lang w:val="uk-UA"/>
              </w:rPr>
              <w:t>.</w:t>
            </w:r>
            <w:r w:rsidRPr="00AF5D06">
              <w:t>edu</w:t>
            </w:r>
            <w:r w:rsidRPr="00AF5D06">
              <w:rPr>
                <w:lang w:val="uk-UA"/>
              </w:rPr>
              <w:t>.</w:t>
            </w:r>
            <w:r w:rsidRPr="00AF5D06">
              <w:t>ua</w:t>
            </w:r>
            <w:r w:rsidRPr="00AF5D06">
              <w:rPr>
                <w:lang w:val="uk-UA"/>
              </w:rPr>
              <w:t>/</w:t>
            </w:r>
            <w:r w:rsidRPr="00AF5D06">
              <w:t>course</w:t>
            </w:r>
            <w:r w:rsidRPr="00AF5D06">
              <w:rPr>
                <w:lang w:val="uk-UA"/>
              </w:rPr>
              <w:t>/</w:t>
            </w:r>
            <w:r w:rsidRPr="00AF5D06">
              <w:t>view</w:t>
            </w:r>
            <w:r w:rsidRPr="00AF5D06">
              <w:rPr>
                <w:lang w:val="uk-UA"/>
              </w:rPr>
              <w:t>.</w:t>
            </w:r>
            <w:r w:rsidRPr="00AF5D06">
              <w:t>php</w:t>
            </w:r>
            <w:r w:rsidRPr="00AF5D06">
              <w:rPr>
                <w:lang w:val="uk-UA"/>
              </w:rPr>
              <w:t>?</w:t>
            </w:r>
            <w:r w:rsidRPr="00AF5D06">
              <w:t>id</w:t>
            </w:r>
            <w:r w:rsidRPr="00AF5D06">
              <w:rPr>
                <w:lang w:val="uk-UA"/>
              </w:rPr>
              <w:t>=3367</w:t>
            </w:r>
          </w:p>
        </w:tc>
      </w:tr>
      <w:tr w:rsidR="004B0F24" w:rsidRPr="00632CEC" w14:paraId="15A81E74" w14:textId="77777777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D6ED" w14:textId="77777777" w:rsidR="004B0F24" w:rsidRPr="006331B8" w:rsidRDefault="004B0F24" w:rsidP="004B0F24">
            <w:pPr>
              <w:rPr>
                <w:rStyle w:val="s1"/>
                <w:b/>
                <w:lang w:val="uk-UA"/>
              </w:rPr>
            </w:pPr>
            <w:r w:rsidRPr="006331B8">
              <w:rPr>
                <w:b/>
                <w:iCs/>
                <w:lang w:val="uk-UA"/>
              </w:rPr>
              <w:t>Консультації:</w:t>
            </w:r>
            <w:r w:rsidRPr="006331B8">
              <w:rPr>
                <w:b/>
                <w:i/>
                <w:lang w:val="uk-UA"/>
              </w:rPr>
              <w:t xml:space="preserve"> </w:t>
            </w:r>
          </w:p>
          <w:p w14:paraId="221FFC52" w14:textId="77777777" w:rsidR="004B0F24" w:rsidRPr="006331B8" w:rsidRDefault="004B0F24" w:rsidP="00AD2666">
            <w:pPr>
              <w:rPr>
                <w:b/>
                <w:lang w:val="uk-UA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8E6F" w14:textId="77777777" w:rsidR="004B0F24" w:rsidRPr="006331B8" w:rsidRDefault="006331B8" w:rsidP="00AD2666">
            <w:pPr>
              <w:rPr>
                <w:lang w:val="uk-UA"/>
              </w:rPr>
            </w:pPr>
            <w:r w:rsidRPr="005D3580">
              <w:rPr>
                <w:rStyle w:val="s1"/>
                <w:lang w:val="uk-UA"/>
              </w:rPr>
              <w:t>щочетверга, 12.55-14.15 або за домовленістю чи ел. поштою</w:t>
            </w:r>
          </w:p>
        </w:tc>
      </w:tr>
    </w:tbl>
    <w:p w14:paraId="6DA511B8" w14:textId="77777777" w:rsidR="004B0F24" w:rsidRPr="006331B8" w:rsidRDefault="004B0F24" w:rsidP="004B0F24">
      <w:pPr>
        <w:rPr>
          <w:b/>
          <w:sz w:val="28"/>
          <w:lang w:val="uk-UA"/>
        </w:rPr>
      </w:pPr>
    </w:p>
    <w:p w14:paraId="70A5A7EB" w14:textId="77777777" w:rsidR="00E55638" w:rsidRDefault="004B0F24" w:rsidP="00E55638">
      <w:pPr>
        <w:rPr>
          <w:lang w:val="uk-UA"/>
        </w:rPr>
      </w:pPr>
      <w:r w:rsidRPr="006331B8">
        <w:rPr>
          <w:b/>
          <w:sz w:val="28"/>
          <w:lang w:val="uk-UA"/>
        </w:rPr>
        <w:t xml:space="preserve">ОПИС КУРСУ </w:t>
      </w:r>
    </w:p>
    <w:p w14:paraId="1E27C7C0" w14:textId="77777777" w:rsidR="00E55638" w:rsidRPr="00FA7A4E" w:rsidRDefault="00E55638" w:rsidP="00E55638">
      <w:pPr>
        <w:tabs>
          <w:tab w:val="left" w:pos="7380"/>
        </w:tabs>
        <w:jc w:val="both"/>
        <w:rPr>
          <w:lang w:val="uk-UA"/>
        </w:rPr>
      </w:pPr>
      <w:r w:rsidRPr="00E55638">
        <w:rPr>
          <w:lang w:val="uk-UA"/>
        </w:rPr>
        <w:t>Дисципліна спрямована на формування визначених освітньо-професійною програмою загальних та фахових компетентностей, зокрема здатності до застосування у професійній діяльності</w:t>
      </w:r>
      <w:r>
        <w:rPr>
          <w:lang w:val="uk-UA"/>
        </w:rPr>
        <w:t xml:space="preserve"> в галузі охорони здоров’я</w:t>
      </w:r>
      <w:r w:rsidRPr="00E55638">
        <w:rPr>
          <w:lang w:val="uk-UA"/>
        </w:rPr>
        <w:t xml:space="preserve">, зокрема </w:t>
      </w:r>
      <w:r>
        <w:rPr>
          <w:lang w:val="uk-UA"/>
        </w:rPr>
        <w:t>у фізичній терапії та ерготерапії</w:t>
      </w:r>
      <w:r w:rsidRPr="00E55638">
        <w:rPr>
          <w:lang w:val="uk-UA"/>
        </w:rPr>
        <w:t xml:space="preserve">. </w:t>
      </w:r>
    </w:p>
    <w:p w14:paraId="7726E172" w14:textId="53A33F45" w:rsidR="00E96D56" w:rsidRPr="0089195E" w:rsidRDefault="00FA7A4E" w:rsidP="0089195E">
      <w:pPr>
        <w:tabs>
          <w:tab w:val="left" w:pos="7380"/>
        </w:tabs>
        <w:jc w:val="both"/>
        <w:rPr>
          <w:lang w:val="uk-UA"/>
        </w:rPr>
      </w:pPr>
      <w:r w:rsidRPr="00FA7A4E">
        <w:rPr>
          <w:lang w:val="uk-UA"/>
        </w:rPr>
        <w:t xml:space="preserve">Метою </w:t>
      </w:r>
      <w:r w:rsidR="0089195E">
        <w:rPr>
          <w:lang w:val="uk-UA"/>
        </w:rPr>
        <w:t xml:space="preserve">курсу </w:t>
      </w:r>
      <w:r w:rsidRPr="00FA7A4E">
        <w:rPr>
          <w:lang w:val="uk-UA"/>
        </w:rPr>
        <w:t xml:space="preserve"> </w:t>
      </w:r>
      <w:r w:rsidR="0089195E" w:rsidRPr="0089195E">
        <w:rPr>
          <w:lang w:val="uk-UA"/>
        </w:rPr>
        <w:t>«</w:t>
      </w:r>
      <w:r w:rsidR="002D61D6">
        <w:rPr>
          <w:lang w:val="uk-UA"/>
        </w:rPr>
        <w:t>спортивний м</w:t>
      </w:r>
      <w:r w:rsidR="00E55638">
        <w:rPr>
          <w:lang w:val="uk-UA"/>
        </w:rPr>
        <w:t>асаж</w:t>
      </w:r>
      <w:r w:rsidR="0089195E" w:rsidRPr="0089195E">
        <w:rPr>
          <w:lang w:val="uk-UA"/>
        </w:rPr>
        <w:t xml:space="preserve">» </w:t>
      </w:r>
      <w:r w:rsidR="0089195E" w:rsidRPr="00FA7A4E">
        <w:rPr>
          <w:lang w:val="uk-UA"/>
        </w:rPr>
        <w:t>у здобувачів освітн</w:t>
      </w:r>
      <w:r w:rsidR="0089195E">
        <w:rPr>
          <w:lang w:val="uk-UA"/>
        </w:rPr>
        <w:t xml:space="preserve">ьої </w:t>
      </w:r>
      <w:r w:rsidR="0089195E" w:rsidRPr="00FA7A4E">
        <w:rPr>
          <w:lang w:val="uk-UA"/>
        </w:rPr>
        <w:t>програм</w:t>
      </w:r>
      <w:r w:rsidR="0089195E">
        <w:rPr>
          <w:lang w:val="uk-UA"/>
        </w:rPr>
        <w:t xml:space="preserve">и «Фізична терапія, ерготерапія» </w:t>
      </w:r>
      <w:r w:rsidR="0089195E" w:rsidRPr="0089195E">
        <w:rPr>
          <w:lang w:val="uk-UA"/>
        </w:rPr>
        <w:t xml:space="preserve">є </w:t>
      </w:r>
      <w:r w:rsidR="00E55638" w:rsidRPr="00E55638">
        <w:rPr>
          <w:lang w:val="uk-UA"/>
        </w:rPr>
        <w:t>формування визначених освітньо-професійною програмою загальних та фахових компетентностей, зокрема навич</w:t>
      </w:r>
      <w:r w:rsidR="00E55638">
        <w:rPr>
          <w:lang w:val="uk-UA"/>
        </w:rPr>
        <w:t>ок</w:t>
      </w:r>
      <w:r w:rsidR="00E55638" w:rsidRPr="00E55638">
        <w:rPr>
          <w:lang w:val="uk-UA"/>
        </w:rPr>
        <w:t xml:space="preserve"> з проведення </w:t>
      </w:r>
      <w:r w:rsidR="009A0DE7">
        <w:rPr>
          <w:lang w:val="uk-UA"/>
        </w:rPr>
        <w:t>спортивного</w:t>
      </w:r>
      <w:r w:rsidR="00E55638" w:rsidRPr="00E55638">
        <w:rPr>
          <w:lang w:val="uk-UA"/>
        </w:rPr>
        <w:t xml:space="preserve"> масажу. Сприяти засвоєнню критеріїв оцінки ефективності масажу.</w:t>
      </w:r>
      <w:r w:rsidRPr="00FA7A4E">
        <w:rPr>
          <w:lang w:val="uk-UA"/>
        </w:rPr>
        <w:cr/>
      </w:r>
      <w:r>
        <w:rPr>
          <w:i/>
          <w:iCs/>
          <w:lang w:val="uk-UA"/>
        </w:rPr>
        <w:tab/>
      </w:r>
    </w:p>
    <w:p w14:paraId="29A3C44F" w14:textId="77777777" w:rsidR="009D77A7" w:rsidRPr="0089195E" w:rsidRDefault="00EF5BEC" w:rsidP="00E66C95">
      <w:pPr>
        <w:rPr>
          <w:lang w:val="uk-UA"/>
        </w:rPr>
      </w:pPr>
      <w:r w:rsidRPr="0089195E">
        <w:rPr>
          <w:b/>
          <w:sz w:val="28"/>
          <w:lang w:val="uk-UA"/>
        </w:rPr>
        <w:t>ОЧІКУВАНІ РЕЗУЛЬТАТИ НАВЧАННЯ</w:t>
      </w:r>
    </w:p>
    <w:p w14:paraId="0AAEC1C6" w14:textId="77777777" w:rsidR="003D656F" w:rsidRPr="0089195E" w:rsidRDefault="003D656F" w:rsidP="009D77A7">
      <w:pPr>
        <w:rPr>
          <w:b/>
          <w:lang w:val="uk-UA"/>
        </w:rPr>
      </w:pPr>
      <w:r w:rsidRPr="0089195E">
        <w:rPr>
          <w:b/>
          <w:lang w:val="uk-UA"/>
        </w:rPr>
        <w:t>У разі успішного завер</w:t>
      </w:r>
      <w:r w:rsidR="006464EA" w:rsidRPr="0089195E">
        <w:rPr>
          <w:b/>
          <w:lang w:val="uk-UA"/>
        </w:rPr>
        <w:t xml:space="preserve">шення курсу студент </w:t>
      </w:r>
      <w:r w:rsidR="006464EA" w:rsidRPr="0089195E">
        <w:rPr>
          <w:b/>
          <w:u w:val="single"/>
          <w:lang w:val="uk-UA"/>
        </w:rPr>
        <w:t>зможе</w:t>
      </w:r>
      <w:r w:rsidRPr="0089195E">
        <w:rPr>
          <w:b/>
          <w:lang w:val="uk-UA"/>
        </w:rPr>
        <w:t>:</w:t>
      </w:r>
    </w:p>
    <w:p w14:paraId="6D4C8FCF" w14:textId="77777777" w:rsidR="0089195E" w:rsidRPr="0089195E" w:rsidRDefault="006A53C5" w:rsidP="0089195E">
      <w:pPr>
        <w:spacing w:line="276" w:lineRule="auto"/>
        <w:jc w:val="both"/>
        <w:rPr>
          <w:lang w:val="uk-UA"/>
        </w:rPr>
      </w:pPr>
      <w:r w:rsidRPr="0089195E">
        <w:rPr>
          <w:lang w:val="uk-UA"/>
        </w:rPr>
        <w:t xml:space="preserve">1. </w:t>
      </w:r>
      <w:r w:rsidR="00E55638">
        <w:rPr>
          <w:lang w:val="uk-UA"/>
        </w:rPr>
        <w:t>П</w:t>
      </w:r>
      <w:r w:rsidR="00E55638" w:rsidRPr="00E55638">
        <w:rPr>
          <w:lang w:val="uk-UA"/>
        </w:rPr>
        <w:t>равильно проводити основні та допоміжні прийоми масажу</w:t>
      </w:r>
      <w:r w:rsidR="00E55638">
        <w:rPr>
          <w:lang w:val="uk-UA"/>
        </w:rPr>
        <w:t>.</w:t>
      </w:r>
    </w:p>
    <w:p w14:paraId="2D35F1F6" w14:textId="6DAB9993" w:rsidR="00E55638" w:rsidRPr="00E55638" w:rsidRDefault="0089195E" w:rsidP="00E55638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2. </w:t>
      </w:r>
      <w:r w:rsidR="000807A1">
        <w:rPr>
          <w:lang w:val="uk-UA"/>
        </w:rPr>
        <w:t>О</w:t>
      </w:r>
      <w:r w:rsidR="00E55638" w:rsidRPr="00E55638">
        <w:rPr>
          <w:lang w:val="uk-UA"/>
        </w:rPr>
        <w:t xml:space="preserve">володіти методикою </w:t>
      </w:r>
      <w:r w:rsidR="0010117E">
        <w:rPr>
          <w:lang w:val="uk-UA"/>
        </w:rPr>
        <w:t>спортивного</w:t>
      </w:r>
      <w:r w:rsidR="00E55638" w:rsidRPr="00E55638">
        <w:rPr>
          <w:lang w:val="uk-UA"/>
        </w:rPr>
        <w:t xml:space="preserve"> масажу;</w:t>
      </w:r>
    </w:p>
    <w:p w14:paraId="0990244A" w14:textId="77777777" w:rsidR="0089195E" w:rsidRPr="0089195E" w:rsidRDefault="000807A1" w:rsidP="00E55638">
      <w:pPr>
        <w:spacing w:line="276" w:lineRule="auto"/>
        <w:jc w:val="both"/>
        <w:rPr>
          <w:bCs/>
          <w:kern w:val="32"/>
          <w:lang w:val="uk-UA"/>
        </w:rPr>
      </w:pPr>
      <w:r>
        <w:rPr>
          <w:lang w:val="uk-UA"/>
        </w:rPr>
        <w:t>3. О</w:t>
      </w:r>
      <w:r w:rsidRPr="00E55638">
        <w:rPr>
          <w:lang w:val="uk-UA"/>
        </w:rPr>
        <w:t>цінити вплив масажу на організм людини</w:t>
      </w:r>
      <w:r w:rsidR="0089195E" w:rsidRPr="0089195E">
        <w:rPr>
          <w:bCs/>
          <w:kern w:val="32"/>
          <w:lang w:val="uk-UA"/>
        </w:rPr>
        <w:t>.</w:t>
      </w:r>
      <w:r w:rsidR="0089195E" w:rsidRPr="0089195E">
        <w:rPr>
          <w:bCs/>
          <w:kern w:val="32"/>
          <w:lang w:val="uk-UA"/>
        </w:rPr>
        <w:tab/>
        <w:t xml:space="preserve"> </w:t>
      </w:r>
    </w:p>
    <w:p w14:paraId="79CCEE04" w14:textId="77777777" w:rsidR="006A53C5" w:rsidRPr="0089195E" w:rsidRDefault="006A53C5" w:rsidP="0089195E">
      <w:pPr>
        <w:jc w:val="both"/>
        <w:rPr>
          <w:lang w:val="uk-UA"/>
        </w:rPr>
      </w:pPr>
    </w:p>
    <w:p w14:paraId="45D40611" w14:textId="77777777" w:rsidR="00844E18" w:rsidRPr="0089195E" w:rsidRDefault="00566A39" w:rsidP="00844E18">
      <w:pPr>
        <w:outlineLvl w:val="0"/>
        <w:rPr>
          <w:rFonts w:eastAsia="Times New Roman"/>
          <w:b/>
          <w:bCs/>
          <w:kern w:val="36"/>
          <w:sz w:val="28"/>
          <w:lang w:val="uk-UA"/>
        </w:rPr>
      </w:pPr>
      <w:r w:rsidRPr="0089195E">
        <w:rPr>
          <w:b/>
          <w:bCs/>
          <w:kern w:val="36"/>
          <w:sz w:val="28"/>
          <w:lang w:val="uk-UA"/>
        </w:rPr>
        <w:t>ОСНОВНІ НАВЧАЛЬНІ</w:t>
      </w:r>
      <w:r w:rsidR="00142B13" w:rsidRPr="0089195E">
        <w:rPr>
          <w:b/>
          <w:bCs/>
          <w:kern w:val="36"/>
          <w:sz w:val="28"/>
          <w:lang w:val="uk-UA"/>
        </w:rPr>
        <w:t xml:space="preserve"> </w:t>
      </w:r>
      <w:r w:rsidR="006C4032" w:rsidRPr="0089195E">
        <w:rPr>
          <w:b/>
          <w:bCs/>
          <w:kern w:val="36"/>
          <w:sz w:val="28"/>
          <w:lang w:val="uk-UA"/>
        </w:rPr>
        <w:t>РЕСУРСИ</w:t>
      </w:r>
    </w:p>
    <w:p w14:paraId="71F98254" w14:textId="5DD8A6A9" w:rsidR="00E55638" w:rsidRDefault="00E55638" w:rsidP="00E55638">
      <w:pPr>
        <w:jc w:val="both"/>
        <w:rPr>
          <w:iCs/>
          <w:lang w:val="uk-UA"/>
        </w:rPr>
      </w:pPr>
      <w:r>
        <w:rPr>
          <w:iCs/>
          <w:lang w:val="uk-UA"/>
        </w:rPr>
        <w:t xml:space="preserve">• </w:t>
      </w:r>
      <w:r w:rsidRPr="00E55638">
        <w:rPr>
          <w:iCs/>
          <w:lang w:val="uk-UA"/>
        </w:rPr>
        <w:t xml:space="preserve">Корольчук А. П., Сулима А. С. </w:t>
      </w:r>
      <w:r w:rsidR="00455765">
        <w:rPr>
          <w:iCs/>
          <w:lang w:val="uk-UA"/>
        </w:rPr>
        <w:t>Спортивний м</w:t>
      </w:r>
      <w:r w:rsidRPr="00E55638">
        <w:rPr>
          <w:iCs/>
          <w:lang w:val="uk-UA"/>
        </w:rPr>
        <w:t>асаж: навчально-методичний посібник для студентів факультету фізичного виховання і спорту. Вінниця, 2018.124 с.</w:t>
      </w:r>
    </w:p>
    <w:p w14:paraId="0C09CDA6" w14:textId="77777777" w:rsidR="0089195E" w:rsidRPr="0089195E" w:rsidRDefault="00E55638" w:rsidP="00E55638">
      <w:pPr>
        <w:jc w:val="both"/>
        <w:rPr>
          <w:iCs/>
          <w:lang w:val="uk-UA"/>
        </w:rPr>
      </w:pPr>
      <w:r>
        <w:rPr>
          <w:iCs/>
          <w:lang w:val="uk-UA"/>
        </w:rPr>
        <w:t xml:space="preserve">• </w:t>
      </w:r>
      <w:r w:rsidRPr="00E55638">
        <w:rPr>
          <w:iCs/>
          <w:lang w:val="uk-UA"/>
        </w:rPr>
        <w:t>Підкопай Д. О. Класичний масаж : підручник. Харків : Коллегіум, 2019. 452 с.</w:t>
      </w:r>
    </w:p>
    <w:p w14:paraId="6F2319F7" w14:textId="77777777" w:rsidR="006A53C5" w:rsidRPr="0089195E" w:rsidRDefault="006A53C5" w:rsidP="006A53C5">
      <w:pPr>
        <w:jc w:val="both"/>
        <w:rPr>
          <w:rFonts w:eastAsia="Times New Roman"/>
          <w:i/>
          <w:u w:val="single"/>
          <w:lang w:val="uk-UA"/>
        </w:rPr>
      </w:pPr>
      <w:r w:rsidRPr="0089195E">
        <w:rPr>
          <w:b/>
          <w:i/>
          <w:u w:val="single"/>
          <w:lang w:val="uk-UA"/>
        </w:rPr>
        <w:t>+ до кожного заняття рекомендуються додаткові джерела (див. Moodle).</w:t>
      </w:r>
    </w:p>
    <w:p w14:paraId="30A80F91" w14:textId="77777777" w:rsidR="00844E18" w:rsidRPr="0089195E" w:rsidRDefault="00844E18" w:rsidP="00844E18">
      <w:pPr>
        <w:rPr>
          <w:rFonts w:eastAsia="Times New Roman"/>
          <w:lang w:val="uk-UA"/>
        </w:rPr>
      </w:pPr>
    </w:p>
    <w:p w14:paraId="3A6A0AD0" w14:textId="77777777" w:rsidR="00825B40" w:rsidRPr="006331B8" w:rsidRDefault="00825B40" w:rsidP="00147E22">
      <w:pPr>
        <w:rPr>
          <w:b/>
          <w:sz w:val="28"/>
          <w:szCs w:val="28"/>
          <w:lang w:val="ru-RU"/>
        </w:rPr>
      </w:pPr>
      <w:r w:rsidRPr="006331B8">
        <w:rPr>
          <w:b/>
          <w:sz w:val="28"/>
          <w:szCs w:val="28"/>
          <w:lang w:val="ru-RU"/>
        </w:rPr>
        <w:t>КОНТРОЛЬНІ ЗАХОДИ</w:t>
      </w:r>
    </w:p>
    <w:p w14:paraId="112D9EF0" w14:textId="77777777" w:rsidR="00EA611D" w:rsidRPr="006331B8" w:rsidRDefault="00EA611D" w:rsidP="00147E22">
      <w:pPr>
        <w:rPr>
          <w:sz w:val="6"/>
          <w:szCs w:val="6"/>
          <w:lang w:val="ru-RU"/>
        </w:rPr>
      </w:pPr>
    </w:p>
    <w:p w14:paraId="1E371AB5" w14:textId="77777777" w:rsidR="00FC57E5" w:rsidRPr="006331B8" w:rsidRDefault="00FC57E5" w:rsidP="00147E22">
      <w:pPr>
        <w:rPr>
          <w:b/>
          <w:i/>
          <w:u w:val="single"/>
          <w:lang w:val="ru-RU"/>
        </w:rPr>
      </w:pPr>
      <w:r w:rsidRPr="006331B8">
        <w:rPr>
          <w:b/>
          <w:i/>
          <w:u w:val="single"/>
          <w:lang w:val="ru-RU"/>
        </w:rPr>
        <w:t>Поточн</w:t>
      </w:r>
      <w:r w:rsidR="00825B40" w:rsidRPr="006331B8">
        <w:rPr>
          <w:b/>
          <w:i/>
          <w:u w:val="single"/>
          <w:lang w:val="ru-RU"/>
        </w:rPr>
        <w:t>і контрольні заходи</w:t>
      </w:r>
      <w:r w:rsidR="0077690E" w:rsidRPr="006331B8">
        <w:rPr>
          <w:b/>
          <w:i/>
          <w:u w:val="single"/>
          <w:lang w:val="ru-RU"/>
        </w:rPr>
        <w:t xml:space="preserve"> (</w:t>
      </w:r>
      <w:r w:rsidR="0077690E" w:rsidRPr="006331B8">
        <w:rPr>
          <w:b/>
          <w:i/>
          <w:u w:val="single"/>
        </w:rPr>
        <w:t>max</w:t>
      </w:r>
      <w:r w:rsidR="0077690E" w:rsidRPr="00632CEC">
        <w:rPr>
          <w:b/>
          <w:i/>
          <w:u w:val="single"/>
          <w:lang w:val="ru-RU"/>
        </w:rPr>
        <w:t xml:space="preserve"> 60</w:t>
      </w:r>
      <w:r w:rsidR="006D3BBE">
        <w:rPr>
          <w:b/>
          <w:i/>
          <w:u w:val="single"/>
          <w:lang w:val="uk-UA"/>
        </w:rPr>
        <w:t xml:space="preserve"> балів</w:t>
      </w:r>
      <w:r w:rsidR="0077690E" w:rsidRPr="006331B8">
        <w:rPr>
          <w:b/>
          <w:i/>
          <w:u w:val="single"/>
          <w:lang w:val="ru-RU"/>
        </w:rPr>
        <w:t>)</w:t>
      </w:r>
      <w:r w:rsidRPr="006331B8">
        <w:rPr>
          <w:b/>
          <w:i/>
          <w:u w:val="single"/>
          <w:lang w:val="ru-RU"/>
        </w:rPr>
        <w:t>:</w:t>
      </w:r>
    </w:p>
    <w:p w14:paraId="43084A1A" w14:textId="77777777" w:rsidR="0089195E" w:rsidRDefault="0089195E" w:rsidP="0089195E">
      <w:pPr>
        <w:jc w:val="both"/>
        <w:rPr>
          <w:iCs/>
          <w:lang w:val="uk-UA"/>
        </w:rPr>
      </w:pPr>
      <w:r w:rsidRPr="0089195E">
        <w:rPr>
          <w:iCs/>
          <w:lang w:val="uk-UA"/>
        </w:rPr>
        <w:lastRenderedPageBreak/>
        <w:t xml:space="preserve">Поточний контроль здійснюється під час проведення </w:t>
      </w:r>
      <w:r>
        <w:rPr>
          <w:iCs/>
          <w:lang w:val="uk-UA"/>
        </w:rPr>
        <w:t>лаборатор</w:t>
      </w:r>
      <w:r w:rsidRPr="0089195E">
        <w:rPr>
          <w:iCs/>
          <w:lang w:val="uk-UA"/>
        </w:rPr>
        <w:t>них занять і має своєю метою перевірку рівня підготовленості студентів з певних тем робочої програми і виконання конкретних завдань. Застосовуються такі форми поточного контролю:</w:t>
      </w:r>
    </w:p>
    <w:p w14:paraId="300F91B3" w14:textId="77777777" w:rsidR="0089195E" w:rsidRPr="0089195E" w:rsidRDefault="0089195E" w:rsidP="0089195E">
      <w:pPr>
        <w:ind w:firstLine="720"/>
        <w:jc w:val="both"/>
        <w:rPr>
          <w:iCs/>
          <w:lang w:val="uk-UA"/>
        </w:rPr>
      </w:pPr>
      <w:r w:rsidRPr="0089195E">
        <w:rPr>
          <w:iCs/>
          <w:lang w:val="uk-UA"/>
        </w:rPr>
        <w:t xml:space="preserve">• контроль виконання </w:t>
      </w:r>
      <w:r w:rsidR="007966FC">
        <w:rPr>
          <w:iCs/>
          <w:lang w:val="uk-UA"/>
        </w:rPr>
        <w:t>лабораторних</w:t>
      </w:r>
      <w:r w:rsidRPr="0089195E">
        <w:rPr>
          <w:iCs/>
          <w:lang w:val="uk-UA"/>
        </w:rPr>
        <w:t xml:space="preserve"> завдань з кожного розділу за рахунок часу, відведеного на заняттях;</w:t>
      </w:r>
    </w:p>
    <w:p w14:paraId="60555A17" w14:textId="77777777" w:rsidR="0089195E" w:rsidRPr="0089195E" w:rsidRDefault="00337085" w:rsidP="007966FC">
      <w:pPr>
        <w:ind w:firstLine="720"/>
        <w:jc w:val="both"/>
        <w:rPr>
          <w:iCs/>
          <w:lang w:val="uk-UA"/>
        </w:rPr>
      </w:pPr>
      <w:r>
        <w:rPr>
          <w:iCs/>
          <w:lang w:val="uk-UA"/>
        </w:rPr>
        <w:t xml:space="preserve">• </w:t>
      </w:r>
      <w:r w:rsidR="0089195E" w:rsidRPr="0089195E">
        <w:rPr>
          <w:iCs/>
          <w:lang w:val="uk-UA"/>
        </w:rPr>
        <w:t xml:space="preserve">захист студентом виконаної </w:t>
      </w:r>
      <w:r w:rsidR="007966FC">
        <w:rPr>
          <w:iCs/>
          <w:lang w:val="uk-UA"/>
        </w:rPr>
        <w:t>лабораторної</w:t>
      </w:r>
      <w:r w:rsidR="0089195E" w:rsidRPr="0089195E">
        <w:rPr>
          <w:iCs/>
          <w:lang w:val="uk-UA"/>
        </w:rPr>
        <w:t xml:space="preserve"> роботи;</w:t>
      </w:r>
    </w:p>
    <w:p w14:paraId="456E0AEF" w14:textId="77777777" w:rsidR="007966FC" w:rsidRDefault="0089195E" w:rsidP="007966FC">
      <w:pPr>
        <w:ind w:firstLine="720"/>
        <w:jc w:val="both"/>
        <w:rPr>
          <w:iCs/>
          <w:lang w:val="uk-UA"/>
        </w:rPr>
      </w:pPr>
      <w:r w:rsidRPr="0089195E">
        <w:rPr>
          <w:iCs/>
          <w:lang w:val="uk-UA"/>
        </w:rPr>
        <w:t xml:space="preserve">• контроль самостійної роботи </w:t>
      </w:r>
      <w:r w:rsidR="007966FC" w:rsidRPr="007966FC">
        <w:rPr>
          <w:iCs/>
          <w:lang w:val="uk-UA"/>
        </w:rPr>
        <w:t>у системі електронного забезпечення ЗНУ;</w:t>
      </w:r>
    </w:p>
    <w:p w14:paraId="29A63FDA" w14:textId="77777777" w:rsidR="0089195E" w:rsidRPr="0089195E" w:rsidRDefault="007966FC" w:rsidP="007966FC">
      <w:pPr>
        <w:ind w:firstLine="720"/>
        <w:jc w:val="both"/>
        <w:rPr>
          <w:iCs/>
          <w:lang w:val="uk-UA"/>
        </w:rPr>
      </w:pPr>
      <w:r>
        <w:rPr>
          <w:iCs/>
          <w:lang w:val="uk-UA"/>
        </w:rPr>
        <w:t xml:space="preserve">• </w:t>
      </w:r>
      <w:r w:rsidR="0089195E" w:rsidRPr="0089195E">
        <w:rPr>
          <w:iCs/>
          <w:lang w:val="uk-UA"/>
        </w:rPr>
        <w:t xml:space="preserve">контрольне тестування за результатами вивчення матеріалу кожного розділу. </w:t>
      </w:r>
    </w:p>
    <w:p w14:paraId="69EC5D8B" w14:textId="77777777" w:rsidR="007966FC" w:rsidRPr="007966FC" w:rsidRDefault="007966FC" w:rsidP="007966FC">
      <w:pPr>
        <w:jc w:val="both"/>
        <w:rPr>
          <w:iCs/>
          <w:lang w:val="uk-UA"/>
        </w:rPr>
      </w:pPr>
      <w:r w:rsidRPr="007966FC">
        <w:rPr>
          <w:b/>
          <w:i/>
          <w:u w:val="single"/>
          <w:lang w:val="ru-RU"/>
        </w:rPr>
        <w:t>Підсумкові контрольні заходи (</w:t>
      </w:r>
      <w:r w:rsidRPr="007966FC">
        <w:rPr>
          <w:b/>
          <w:i/>
          <w:u w:val="single"/>
        </w:rPr>
        <w:t>max</w:t>
      </w:r>
      <w:r w:rsidRPr="00632CEC">
        <w:rPr>
          <w:b/>
          <w:i/>
          <w:u w:val="single"/>
          <w:lang w:val="ru-RU"/>
        </w:rPr>
        <w:t xml:space="preserve"> 40</w:t>
      </w:r>
      <w:r w:rsidRPr="007966FC">
        <w:rPr>
          <w:b/>
          <w:i/>
          <w:u w:val="single"/>
          <w:lang w:val="uk-UA"/>
        </w:rPr>
        <w:t xml:space="preserve"> балів</w:t>
      </w:r>
      <w:r w:rsidRPr="007966FC">
        <w:rPr>
          <w:b/>
          <w:i/>
          <w:u w:val="single"/>
          <w:lang w:val="ru-RU"/>
        </w:rPr>
        <w:t>):</w:t>
      </w:r>
    </w:p>
    <w:p w14:paraId="2BCD850C" w14:textId="77777777" w:rsidR="0089195E" w:rsidRPr="0089195E" w:rsidRDefault="0089195E" w:rsidP="0089195E">
      <w:pPr>
        <w:jc w:val="both"/>
        <w:rPr>
          <w:iCs/>
          <w:lang w:val="uk-UA"/>
        </w:rPr>
      </w:pPr>
      <w:r w:rsidRPr="0089195E">
        <w:rPr>
          <w:iCs/>
          <w:lang w:val="uk-UA"/>
        </w:rPr>
        <w:t xml:space="preserve">Підсумковий контроль проводиться у формі заліку та проводиться за умови виконання та  захисту студентами всіх виконаних </w:t>
      </w:r>
      <w:r w:rsidR="007966FC">
        <w:rPr>
          <w:iCs/>
          <w:lang w:val="uk-UA"/>
        </w:rPr>
        <w:t>лабораторних</w:t>
      </w:r>
      <w:r w:rsidRPr="0089195E">
        <w:rPr>
          <w:iCs/>
          <w:lang w:val="uk-UA"/>
        </w:rPr>
        <w:t xml:space="preserve"> робіт та успішному тестуванні у процесі контролю окремих розділів знань. Застосовуються такі форми підсумкового контролю: </w:t>
      </w:r>
    </w:p>
    <w:p w14:paraId="0675F840" w14:textId="77777777" w:rsidR="0089195E" w:rsidRPr="0089195E" w:rsidRDefault="0089195E" w:rsidP="007966FC">
      <w:pPr>
        <w:ind w:firstLine="720"/>
        <w:jc w:val="both"/>
        <w:rPr>
          <w:iCs/>
          <w:lang w:val="uk-UA"/>
        </w:rPr>
      </w:pPr>
      <w:r w:rsidRPr="0089195E">
        <w:rPr>
          <w:iCs/>
          <w:lang w:val="uk-UA"/>
        </w:rPr>
        <w:t>• індивідуальне завдання (як частина самостійної роботи);</w:t>
      </w:r>
      <w:r w:rsidRPr="0089195E">
        <w:rPr>
          <w:iCs/>
          <w:lang w:val="uk-UA"/>
        </w:rPr>
        <w:tab/>
      </w:r>
    </w:p>
    <w:p w14:paraId="76C16F63" w14:textId="77777777" w:rsidR="0089195E" w:rsidRPr="0089195E" w:rsidRDefault="00337085" w:rsidP="007966FC">
      <w:pPr>
        <w:ind w:firstLine="720"/>
        <w:jc w:val="both"/>
        <w:rPr>
          <w:iCs/>
          <w:lang w:val="uk-UA"/>
        </w:rPr>
      </w:pPr>
      <w:r>
        <w:rPr>
          <w:iCs/>
          <w:lang w:val="uk-UA"/>
        </w:rPr>
        <w:t xml:space="preserve">• </w:t>
      </w:r>
      <w:r w:rsidR="0089195E" w:rsidRPr="0089195E">
        <w:rPr>
          <w:iCs/>
          <w:lang w:val="uk-UA"/>
        </w:rPr>
        <w:t>підсумкове тестування;</w:t>
      </w:r>
    </w:p>
    <w:p w14:paraId="75DB1562" w14:textId="77777777" w:rsidR="0089195E" w:rsidRDefault="00337085" w:rsidP="007966FC">
      <w:pPr>
        <w:ind w:firstLine="720"/>
        <w:jc w:val="both"/>
        <w:rPr>
          <w:iCs/>
          <w:lang w:val="uk-UA"/>
        </w:rPr>
      </w:pPr>
      <w:r>
        <w:rPr>
          <w:iCs/>
          <w:lang w:val="uk-UA"/>
        </w:rPr>
        <w:t xml:space="preserve">• </w:t>
      </w:r>
      <w:r w:rsidR="0089195E" w:rsidRPr="0089195E">
        <w:rPr>
          <w:iCs/>
          <w:lang w:val="uk-UA"/>
        </w:rPr>
        <w:t>підсумковий семестровий контроль (залік).</w:t>
      </w:r>
    </w:p>
    <w:p w14:paraId="70D04A82" w14:textId="77777777" w:rsidR="004A7430" w:rsidRPr="006331B8" w:rsidRDefault="004A7430" w:rsidP="004A7430">
      <w:pPr>
        <w:jc w:val="both"/>
        <w:rPr>
          <w:lang w:val="uk-UA"/>
        </w:rPr>
      </w:pPr>
    </w:p>
    <w:p w14:paraId="01C74B73" w14:textId="77777777" w:rsidR="00EF4E09" w:rsidRPr="006331B8" w:rsidRDefault="00EF4E09" w:rsidP="004A7430">
      <w:pPr>
        <w:jc w:val="both"/>
        <w:rPr>
          <w:lang w:val="uk-UA"/>
        </w:rPr>
      </w:pPr>
    </w:p>
    <w:p w14:paraId="55A635BF" w14:textId="77777777" w:rsidR="00EF4E09" w:rsidRPr="006331B8" w:rsidRDefault="00EF4E09" w:rsidP="00EF4E09">
      <w:pPr>
        <w:spacing w:after="120"/>
        <w:jc w:val="center"/>
        <w:rPr>
          <w:b/>
          <w:bCs/>
          <w:szCs w:val="28"/>
          <w:lang w:val="uk-UA"/>
        </w:rPr>
      </w:pPr>
      <w:r w:rsidRPr="006331B8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EF4E09" w:rsidRPr="006331B8" w14:paraId="5FD0D412" w14:textId="77777777" w:rsidTr="00813D9E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B85A" w14:textId="77777777" w:rsidR="00EF4E09" w:rsidRPr="006331B8" w:rsidRDefault="00EF4E09" w:rsidP="00813D9E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1B8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6331B8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14:paraId="20754EFB" w14:textId="77777777" w:rsidR="00EF4E09" w:rsidRPr="006331B8" w:rsidRDefault="00EF4E09" w:rsidP="00813D9E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B771" w14:textId="77777777" w:rsidR="00EF4E09" w:rsidRPr="006331B8" w:rsidRDefault="00EF4E09" w:rsidP="00813D9E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5619" w14:textId="77777777" w:rsidR="00EF4E09" w:rsidRPr="006331B8" w:rsidRDefault="00EF4E09" w:rsidP="00813D9E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EF4E09" w:rsidRPr="006331B8" w14:paraId="30C24F0C" w14:textId="77777777" w:rsidTr="00813D9E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B252" w14:textId="77777777" w:rsidR="00EF4E09" w:rsidRPr="006331B8" w:rsidRDefault="00EF4E09" w:rsidP="00813D9E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D053" w14:textId="77777777" w:rsidR="00EF4E09" w:rsidRPr="006331B8" w:rsidRDefault="00EF4E09" w:rsidP="00813D9E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E682" w14:textId="77777777" w:rsidR="00EF4E09" w:rsidRPr="006331B8" w:rsidRDefault="00EF4E09" w:rsidP="00813D9E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C159" w14:textId="77777777" w:rsidR="00EF4E09" w:rsidRPr="006331B8" w:rsidRDefault="00EF4E09" w:rsidP="00813D9E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EF4E09" w:rsidRPr="006331B8" w14:paraId="63CE3F66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3F6D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F7B0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F288" w14:textId="77777777" w:rsidR="00EF4E09" w:rsidRPr="006331B8" w:rsidRDefault="00EF4E09" w:rsidP="00813D9E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0BD9" w14:textId="77777777" w:rsidR="00EF4E09" w:rsidRPr="006331B8" w:rsidRDefault="00EF4E09" w:rsidP="00813D9E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EF4E09" w:rsidRPr="006331B8" w14:paraId="53FFD0ED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1567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F918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DE1F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FAEA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14:paraId="2F5930D4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FFD9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E2F4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6A2F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41BF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14:paraId="5A65C86E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F2D6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A999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32B6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721F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14:paraId="2065E6F2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1482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6BF6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80B3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460B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14:paraId="313D9DF5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8851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39F6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3E20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3CD5" w14:textId="77777777" w:rsidR="00EF4E09" w:rsidRPr="006331B8" w:rsidRDefault="00EF4E09" w:rsidP="00813D9E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Не зараховано</w:t>
            </w:r>
          </w:p>
        </w:tc>
      </w:tr>
      <w:tr w:rsidR="00EF4E09" w:rsidRPr="00632CEC" w14:paraId="29F8F3F2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8D08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3B42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1429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6A26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14:paraId="4EB350F9" w14:textId="77777777" w:rsidR="00FC57E5" w:rsidRPr="006331B8" w:rsidRDefault="00FC57E5" w:rsidP="00FC57E5">
      <w:pPr>
        <w:jc w:val="both"/>
        <w:rPr>
          <w:i/>
          <w:iCs/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5100"/>
        <w:gridCol w:w="1562"/>
        <w:gridCol w:w="1923"/>
      </w:tblGrid>
      <w:tr w:rsidR="006331B8" w:rsidRPr="006331B8" w14:paraId="3D994C19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  <w:vAlign w:val="center"/>
          </w:tcPr>
          <w:p w14:paraId="50364AEE" w14:textId="77777777" w:rsidR="00147E22" w:rsidRPr="006331B8" w:rsidRDefault="00147E22" w:rsidP="009F6B92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DE56A92" w14:textId="77777777" w:rsidR="00147E22" w:rsidRPr="006331B8" w:rsidRDefault="00147E22" w:rsidP="009F6B92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75364245" w14:textId="77777777" w:rsidR="00147E22" w:rsidRPr="006331B8" w:rsidRDefault="00147E22" w:rsidP="009F6B92">
            <w:pPr>
              <w:jc w:val="center"/>
              <w:rPr>
                <w:b/>
              </w:rPr>
            </w:pPr>
            <w:r w:rsidRPr="006331B8">
              <w:rPr>
                <w:b/>
              </w:rPr>
              <w:t>% від загальної оцінки</w:t>
            </w:r>
          </w:p>
        </w:tc>
      </w:tr>
      <w:tr w:rsidR="006331B8" w:rsidRPr="006331B8" w14:paraId="1A90FEFA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3D093ED0" w14:textId="77777777" w:rsidR="00147E22" w:rsidRPr="006331B8" w:rsidRDefault="00147E22" w:rsidP="00602AA3">
            <w:pPr>
              <w:keepNext/>
              <w:rPr>
                <w:b/>
                <w:bCs/>
              </w:rPr>
            </w:pPr>
            <w:r w:rsidRPr="006331B8">
              <w:rPr>
                <w:b/>
                <w:bCs/>
                <w:lang w:val="uk-UA"/>
              </w:rPr>
              <w:t>Поточний контроль</w:t>
            </w:r>
            <w:r w:rsidRPr="006331B8">
              <w:rPr>
                <w:b/>
                <w:bCs/>
              </w:rPr>
              <w:t xml:space="preserve"> (max 60%)</w:t>
            </w:r>
          </w:p>
        </w:tc>
        <w:tc>
          <w:tcPr>
            <w:tcW w:w="1562" w:type="dxa"/>
            <w:shd w:val="clear" w:color="auto" w:fill="auto"/>
          </w:tcPr>
          <w:p w14:paraId="26BB8256" w14:textId="77777777" w:rsidR="00147E22" w:rsidRPr="006331B8" w:rsidRDefault="00147E22" w:rsidP="002022B7"/>
        </w:tc>
        <w:tc>
          <w:tcPr>
            <w:tcW w:w="1923" w:type="dxa"/>
            <w:shd w:val="clear" w:color="auto" w:fill="auto"/>
          </w:tcPr>
          <w:p w14:paraId="0283EFBE" w14:textId="77777777" w:rsidR="00147E22" w:rsidRPr="006331B8" w:rsidRDefault="00147E22" w:rsidP="009F6B92"/>
        </w:tc>
      </w:tr>
      <w:tr w:rsidR="006331B8" w:rsidRPr="006331B8" w14:paraId="13F2D869" w14:textId="77777777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47928414" w14:textId="77777777" w:rsidR="00147E22" w:rsidRPr="006331B8" w:rsidRDefault="00147E22" w:rsidP="00F90A13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ru-RU"/>
              </w:rPr>
              <w:t>Змістовий модуль 1</w:t>
            </w:r>
            <w:r w:rsidRPr="006331B8">
              <w:rPr>
                <w:i/>
                <w:iCs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14:paraId="5AE1DA24" w14:textId="77777777" w:rsidR="00147E22" w:rsidRPr="006331B8" w:rsidRDefault="007966FC" w:rsidP="00F90A13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Лабораторна робота 1, 2</w:t>
            </w:r>
          </w:p>
        </w:tc>
        <w:tc>
          <w:tcPr>
            <w:tcW w:w="1562" w:type="dxa"/>
            <w:shd w:val="clear" w:color="auto" w:fill="auto"/>
          </w:tcPr>
          <w:p w14:paraId="257A7FFB" w14:textId="77777777" w:rsidR="00147E22" w:rsidRPr="006331B8" w:rsidRDefault="00EF4E09" w:rsidP="00602AA3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>тиждень 2</w:t>
            </w:r>
          </w:p>
        </w:tc>
        <w:tc>
          <w:tcPr>
            <w:tcW w:w="1923" w:type="dxa"/>
            <w:shd w:val="clear" w:color="auto" w:fill="auto"/>
          </w:tcPr>
          <w:p w14:paraId="678C7F0C" w14:textId="77777777" w:rsidR="00147E22" w:rsidRPr="006331B8" w:rsidRDefault="007966FC" w:rsidP="007966F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 </w:t>
            </w:r>
            <w:r w:rsidR="00F90A13" w:rsidRPr="006331B8">
              <w:rPr>
                <w:lang w:val="ru-RU"/>
              </w:rPr>
              <w:t>%</w:t>
            </w:r>
          </w:p>
        </w:tc>
      </w:tr>
      <w:tr w:rsidR="006331B8" w:rsidRPr="006331B8" w14:paraId="26F57D95" w14:textId="77777777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14:paraId="666500F2" w14:textId="77777777" w:rsidR="00147E22" w:rsidRPr="006331B8" w:rsidRDefault="00147E22" w:rsidP="00112384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14:paraId="4BE224B9" w14:textId="77777777" w:rsidR="00147E22" w:rsidRDefault="007966FC" w:rsidP="00F90A13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Контрольне тестування до розділу 1</w:t>
            </w:r>
          </w:p>
          <w:p w14:paraId="3DA79AC2" w14:textId="77777777" w:rsidR="007966FC" w:rsidRPr="006331B8" w:rsidRDefault="007966FC" w:rsidP="00F90A13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Завдання до розділу 1</w:t>
            </w:r>
          </w:p>
        </w:tc>
        <w:tc>
          <w:tcPr>
            <w:tcW w:w="1562" w:type="dxa"/>
            <w:shd w:val="clear" w:color="auto" w:fill="auto"/>
          </w:tcPr>
          <w:p w14:paraId="61E8DE3D" w14:textId="77777777" w:rsidR="00147E22" w:rsidRPr="006331B8" w:rsidRDefault="00EF4E09" w:rsidP="00602AA3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>тиждень 3</w:t>
            </w:r>
          </w:p>
        </w:tc>
        <w:tc>
          <w:tcPr>
            <w:tcW w:w="1923" w:type="dxa"/>
            <w:shd w:val="clear" w:color="auto" w:fill="auto"/>
          </w:tcPr>
          <w:p w14:paraId="3DA2BB3A" w14:textId="77777777" w:rsidR="00147E22" w:rsidRPr="006331B8" w:rsidRDefault="007966FC" w:rsidP="007966FC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 </w:t>
            </w:r>
            <w:r w:rsidR="00F90A13" w:rsidRPr="006331B8">
              <w:rPr>
                <w:lang w:val="uk-UA"/>
              </w:rPr>
              <w:t>%</w:t>
            </w:r>
          </w:p>
        </w:tc>
      </w:tr>
      <w:tr w:rsidR="007966FC" w:rsidRPr="006331B8" w14:paraId="1515BC21" w14:textId="77777777" w:rsidTr="00EF4E09">
        <w:trPr>
          <w:trHeight w:val="351"/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32DF8AFB" w14:textId="77777777" w:rsidR="007966FC" w:rsidRPr="006331B8" w:rsidRDefault="007966FC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ru-RU"/>
              </w:rPr>
              <w:t>Змістовий модуль 2</w:t>
            </w:r>
            <w:r w:rsidRPr="006331B8">
              <w:rPr>
                <w:i/>
                <w:iCs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14:paraId="44E38E75" w14:textId="77777777" w:rsidR="007966FC" w:rsidRPr="006331B8" w:rsidRDefault="007966FC" w:rsidP="007966FC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Лабораторна робота 3, 4, 5</w:t>
            </w:r>
          </w:p>
        </w:tc>
        <w:tc>
          <w:tcPr>
            <w:tcW w:w="1562" w:type="dxa"/>
            <w:shd w:val="clear" w:color="auto" w:fill="auto"/>
          </w:tcPr>
          <w:p w14:paraId="68DCFF16" w14:textId="77777777" w:rsidR="007966FC" w:rsidRPr="006331B8" w:rsidRDefault="007966FC" w:rsidP="00EF4E09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>тиждень 4</w:t>
            </w:r>
          </w:p>
        </w:tc>
        <w:tc>
          <w:tcPr>
            <w:tcW w:w="1923" w:type="dxa"/>
            <w:shd w:val="clear" w:color="auto" w:fill="auto"/>
          </w:tcPr>
          <w:p w14:paraId="0132CE01" w14:textId="77777777" w:rsidR="007966FC" w:rsidRPr="006331B8" w:rsidRDefault="007966FC" w:rsidP="00065D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 </w:t>
            </w:r>
            <w:r w:rsidRPr="006331B8">
              <w:rPr>
                <w:lang w:val="ru-RU"/>
              </w:rPr>
              <w:t>%</w:t>
            </w:r>
          </w:p>
        </w:tc>
      </w:tr>
      <w:tr w:rsidR="007966FC" w:rsidRPr="006331B8" w14:paraId="0E7802E9" w14:textId="77777777" w:rsidTr="00F90A13">
        <w:trPr>
          <w:trHeight w:val="600"/>
          <w:jc w:val="center"/>
        </w:trPr>
        <w:tc>
          <w:tcPr>
            <w:tcW w:w="1505" w:type="dxa"/>
            <w:vMerge/>
            <w:shd w:val="clear" w:color="auto" w:fill="auto"/>
          </w:tcPr>
          <w:p w14:paraId="7DDF0791" w14:textId="77777777" w:rsidR="007966FC" w:rsidRPr="006331B8" w:rsidRDefault="007966FC" w:rsidP="00EF4E09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70323940" w14:textId="77777777" w:rsidR="007966FC" w:rsidRDefault="007966FC" w:rsidP="00065D79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Контрольне тестування до розділу 2</w:t>
            </w:r>
          </w:p>
          <w:p w14:paraId="51CB4050" w14:textId="77777777" w:rsidR="007966FC" w:rsidRPr="006331B8" w:rsidRDefault="007966FC" w:rsidP="007966FC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Завдання до розділу 2</w:t>
            </w:r>
          </w:p>
        </w:tc>
        <w:tc>
          <w:tcPr>
            <w:tcW w:w="1562" w:type="dxa"/>
            <w:shd w:val="clear" w:color="auto" w:fill="auto"/>
          </w:tcPr>
          <w:p w14:paraId="7D6F24D6" w14:textId="77777777" w:rsidR="007966FC" w:rsidRPr="006331B8" w:rsidRDefault="007966FC" w:rsidP="00EF4E09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>тиждень 5</w:t>
            </w:r>
          </w:p>
        </w:tc>
        <w:tc>
          <w:tcPr>
            <w:tcW w:w="1923" w:type="dxa"/>
            <w:shd w:val="clear" w:color="auto" w:fill="auto"/>
          </w:tcPr>
          <w:p w14:paraId="2BE51589" w14:textId="77777777" w:rsidR="007966FC" w:rsidRPr="006331B8" w:rsidRDefault="007966FC" w:rsidP="00065D79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 </w:t>
            </w:r>
            <w:r w:rsidRPr="006331B8">
              <w:rPr>
                <w:lang w:val="uk-UA"/>
              </w:rPr>
              <w:t>%</w:t>
            </w:r>
          </w:p>
        </w:tc>
      </w:tr>
      <w:tr w:rsidR="007966FC" w:rsidRPr="006331B8" w14:paraId="2F090A19" w14:textId="77777777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2D146BD4" w14:textId="77777777" w:rsidR="007966FC" w:rsidRPr="006331B8" w:rsidRDefault="007966FC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ru-RU"/>
              </w:rPr>
              <w:t xml:space="preserve">Змістовий модуль </w:t>
            </w:r>
            <w:r w:rsidRPr="006331B8">
              <w:rPr>
                <w:i/>
                <w:iCs/>
              </w:rPr>
              <w:t>3</w:t>
            </w:r>
            <w:r w:rsidRPr="006331B8">
              <w:rPr>
                <w:i/>
                <w:iCs/>
                <w:lang w:val="ru-RU"/>
              </w:rPr>
              <w:t xml:space="preserve"> </w:t>
            </w:r>
          </w:p>
          <w:p w14:paraId="03796CED" w14:textId="77777777" w:rsidR="007966FC" w:rsidRPr="006331B8" w:rsidRDefault="007966FC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64546975" w14:textId="77777777" w:rsidR="007966FC" w:rsidRPr="006331B8" w:rsidRDefault="007966FC" w:rsidP="007966FC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Лабораторна робота 6, 7</w:t>
            </w:r>
          </w:p>
        </w:tc>
        <w:tc>
          <w:tcPr>
            <w:tcW w:w="1562" w:type="dxa"/>
            <w:shd w:val="clear" w:color="auto" w:fill="auto"/>
          </w:tcPr>
          <w:p w14:paraId="155E9189" w14:textId="77777777" w:rsidR="007966FC" w:rsidRPr="006331B8" w:rsidRDefault="007966FC" w:rsidP="00EF4E09">
            <w:pPr>
              <w:keepNext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тиждень </w:t>
            </w:r>
            <w:r w:rsidRPr="006331B8">
              <w:rPr>
                <w:iCs/>
                <w:lang w:val="uk-UA"/>
              </w:rPr>
              <w:t>7</w:t>
            </w:r>
          </w:p>
        </w:tc>
        <w:tc>
          <w:tcPr>
            <w:tcW w:w="1923" w:type="dxa"/>
            <w:shd w:val="clear" w:color="auto" w:fill="auto"/>
          </w:tcPr>
          <w:p w14:paraId="6801FB0D" w14:textId="77777777" w:rsidR="007966FC" w:rsidRPr="006331B8" w:rsidRDefault="007966FC" w:rsidP="00065D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 </w:t>
            </w:r>
            <w:r w:rsidRPr="006331B8">
              <w:rPr>
                <w:lang w:val="ru-RU"/>
              </w:rPr>
              <w:t>%</w:t>
            </w:r>
          </w:p>
        </w:tc>
      </w:tr>
      <w:tr w:rsidR="007966FC" w:rsidRPr="006331B8" w14:paraId="242F0B0E" w14:textId="77777777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14:paraId="08D53BE6" w14:textId="77777777" w:rsidR="007966FC" w:rsidRPr="006331B8" w:rsidRDefault="007966FC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77679FB9" w14:textId="77777777" w:rsidR="007966FC" w:rsidRDefault="007966FC" w:rsidP="00065D79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Контрольне тестування до розділу 3</w:t>
            </w:r>
          </w:p>
          <w:p w14:paraId="5D676CBF" w14:textId="77777777" w:rsidR="007966FC" w:rsidRPr="006331B8" w:rsidRDefault="007966FC" w:rsidP="007966FC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Завдання до розділу 3</w:t>
            </w:r>
          </w:p>
        </w:tc>
        <w:tc>
          <w:tcPr>
            <w:tcW w:w="1562" w:type="dxa"/>
            <w:shd w:val="clear" w:color="auto" w:fill="auto"/>
          </w:tcPr>
          <w:p w14:paraId="63C3D4FE" w14:textId="77777777" w:rsidR="007966FC" w:rsidRPr="006331B8" w:rsidRDefault="007966FC" w:rsidP="00EF4E09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>тиждень 8</w:t>
            </w:r>
          </w:p>
        </w:tc>
        <w:tc>
          <w:tcPr>
            <w:tcW w:w="1923" w:type="dxa"/>
            <w:shd w:val="clear" w:color="auto" w:fill="auto"/>
          </w:tcPr>
          <w:p w14:paraId="6ACF0CE8" w14:textId="77777777" w:rsidR="007966FC" w:rsidRPr="006331B8" w:rsidRDefault="007966FC" w:rsidP="00065D79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 </w:t>
            </w:r>
            <w:r w:rsidRPr="006331B8">
              <w:rPr>
                <w:lang w:val="uk-UA"/>
              </w:rPr>
              <w:t>%</w:t>
            </w:r>
          </w:p>
        </w:tc>
      </w:tr>
      <w:tr w:rsidR="007966FC" w:rsidRPr="006331B8" w14:paraId="64BBF4FA" w14:textId="77777777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3BC7EBC8" w14:textId="77777777" w:rsidR="007966FC" w:rsidRPr="006331B8" w:rsidRDefault="007966FC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ru-RU"/>
              </w:rPr>
              <w:t xml:space="preserve">Змістовий модуль </w:t>
            </w:r>
            <w:r w:rsidRPr="006331B8">
              <w:rPr>
                <w:i/>
                <w:iCs/>
              </w:rPr>
              <w:t>4</w:t>
            </w:r>
            <w:r w:rsidRPr="006331B8">
              <w:rPr>
                <w:i/>
                <w:iCs/>
                <w:lang w:val="ru-RU"/>
              </w:rPr>
              <w:t xml:space="preserve"> </w:t>
            </w:r>
          </w:p>
          <w:p w14:paraId="7FAD2D5F" w14:textId="77777777" w:rsidR="007966FC" w:rsidRPr="006331B8" w:rsidRDefault="007966FC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31B28DEC" w14:textId="77777777" w:rsidR="007966FC" w:rsidRPr="006331B8" w:rsidRDefault="007966FC" w:rsidP="007966FC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Лабораторна робота 8, 9, 10</w:t>
            </w:r>
          </w:p>
        </w:tc>
        <w:tc>
          <w:tcPr>
            <w:tcW w:w="1562" w:type="dxa"/>
            <w:shd w:val="clear" w:color="auto" w:fill="auto"/>
          </w:tcPr>
          <w:p w14:paraId="29FB6CAE" w14:textId="77777777" w:rsidR="007966FC" w:rsidRPr="006331B8" w:rsidRDefault="007966FC" w:rsidP="00EF4E09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>тиждень 9</w:t>
            </w:r>
          </w:p>
        </w:tc>
        <w:tc>
          <w:tcPr>
            <w:tcW w:w="1923" w:type="dxa"/>
            <w:shd w:val="clear" w:color="auto" w:fill="auto"/>
          </w:tcPr>
          <w:p w14:paraId="2D850FCD" w14:textId="77777777" w:rsidR="007966FC" w:rsidRPr="006331B8" w:rsidRDefault="007966FC" w:rsidP="00065D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 </w:t>
            </w:r>
            <w:r w:rsidRPr="006331B8">
              <w:rPr>
                <w:lang w:val="ru-RU"/>
              </w:rPr>
              <w:t>%</w:t>
            </w:r>
          </w:p>
        </w:tc>
      </w:tr>
      <w:tr w:rsidR="007966FC" w:rsidRPr="006331B8" w14:paraId="7964EB62" w14:textId="77777777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14:paraId="19B1FBEE" w14:textId="77777777" w:rsidR="007966FC" w:rsidRPr="006331B8" w:rsidRDefault="007966FC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5C1A9C85" w14:textId="77777777" w:rsidR="007966FC" w:rsidRDefault="007966FC" w:rsidP="00065D79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Контрольне тестування до розділу 4</w:t>
            </w:r>
          </w:p>
          <w:p w14:paraId="03F389F7" w14:textId="77777777" w:rsidR="007966FC" w:rsidRPr="006331B8" w:rsidRDefault="007966FC" w:rsidP="007966FC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Завдання до розділу 4</w:t>
            </w:r>
          </w:p>
        </w:tc>
        <w:tc>
          <w:tcPr>
            <w:tcW w:w="1562" w:type="dxa"/>
            <w:shd w:val="clear" w:color="auto" w:fill="auto"/>
          </w:tcPr>
          <w:p w14:paraId="31006E92" w14:textId="77777777" w:rsidR="007966FC" w:rsidRPr="006331B8" w:rsidRDefault="007966FC" w:rsidP="00EF4E09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>тиждень 10</w:t>
            </w:r>
          </w:p>
        </w:tc>
        <w:tc>
          <w:tcPr>
            <w:tcW w:w="1923" w:type="dxa"/>
            <w:shd w:val="clear" w:color="auto" w:fill="auto"/>
          </w:tcPr>
          <w:p w14:paraId="789EA676" w14:textId="77777777" w:rsidR="007966FC" w:rsidRPr="006331B8" w:rsidRDefault="007966FC" w:rsidP="00065D79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 </w:t>
            </w:r>
            <w:r w:rsidRPr="006331B8">
              <w:rPr>
                <w:lang w:val="uk-UA"/>
              </w:rPr>
              <w:t>%</w:t>
            </w:r>
          </w:p>
        </w:tc>
      </w:tr>
      <w:tr w:rsidR="006331B8" w:rsidRPr="006331B8" w14:paraId="0E255768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2FA70BCF" w14:textId="77777777" w:rsidR="00EF4E09" w:rsidRPr="006331B8" w:rsidRDefault="00EF4E09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Підсумковий контроль</w:t>
            </w:r>
            <w:r w:rsidRPr="006331B8">
              <w:rPr>
                <w:b/>
                <w:bCs/>
              </w:rPr>
              <w:t xml:space="preserve"> (max 40%)</w:t>
            </w:r>
          </w:p>
        </w:tc>
        <w:tc>
          <w:tcPr>
            <w:tcW w:w="1562" w:type="dxa"/>
            <w:shd w:val="clear" w:color="auto" w:fill="auto"/>
          </w:tcPr>
          <w:p w14:paraId="367CCBC2" w14:textId="77777777" w:rsidR="00EF4E09" w:rsidRPr="006331B8" w:rsidRDefault="00EF4E09" w:rsidP="00EF4E09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14:paraId="6CA196DC" w14:textId="77777777" w:rsidR="00EF4E09" w:rsidRPr="006331B8" w:rsidRDefault="00EF4E09" w:rsidP="007966FC">
            <w:pPr>
              <w:keepNext/>
              <w:jc w:val="center"/>
              <w:rPr>
                <w:iCs/>
                <w:lang w:val="uk-UA"/>
              </w:rPr>
            </w:pPr>
          </w:p>
        </w:tc>
      </w:tr>
      <w:tr w:rsidR="006331B8" w:rsidRPr="006331B8" w14:paraId="792401BC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4996F065" w14:textId="77777777" w:rsidR="00147E22" w:rsidRPr="006331B8" w:rsidRDefault="00147E22" w:rsidP="00825B40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>Підсумкове теоретичне завдання</w:t>
            </w:r>
            <w:r w:rsidR="00F90A13" w:rsidRPr="006331B8">
              <w:rPr>
                <w:i/>
                <w:iCs/>
                <w:lang w:val="uk-UA"/>
              </w:rPr>
              <w:t xml:space="preserve">: </w:t>
            </w:r>
            <w:r w:rsidR="00F90A13" w:rsidRPr="006331B8">
              <w:rPr>
                <w:b/>
                <w:i/>
                <w:iCs/>
                <w:lang w:val="uk-UA"/>
              </w:rPr>
              <w:t xml:space="preserve">тести (на </w:t>
            </w:r>
            <w:r w:rsidR="00F90A13" w:rsidRPr="006331B8">
              <w:rPr>
                <w:b/>
                <w:i/>
                <w:iCs/>
              </w:rPr>
              <w:t>Moodle</w:t>
            </w:r>
            <w:r w:rsidR="00F90A13" w:rsidRPr="006331B8">
              <w:rPr>
                <w:b/>
                <w:i/>
                <w:iCs/>
                <w:lang w:val="uk-UA"/>
              </w:rPr>
              <w:t>)</w:t>
            </w:r>
          </w:p>
        </w:tc>
        <w:tc>
          <w:tcPr>
            <w:tcW w:w="1562" w:type="dxa"/>
            <w:shd w:val="clear" w:color="auto" w:fill="auto"/>
          </w:tcPr>
          <w:p w14:paraId="3E9134B3" w14:textId="77777777" w:rsidR="00147E22" w:rsidRPr="006331B8" w:rsidRDefault="00F90A13" w:rsidP="00825B40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>тиждень 11</w:t>
            </w:r>
          </w:p>
        </w:tc>
        <w:tc>
          <w:tcPr>
            <w:tcW w:w="1923" w:type="dxa"/>
            <w:shd w:val="clear" w:color="auto" w:fill="auto"/>
          </w:tcPr>
          <w:p w14:paraId="639F80FB" w14:textId="77777777" w:rsidR="00147E22" w:rsidRPr="006331B8" w:rsidRDefault="007966FC" w:rsidP="007966FC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90A13" w:rsidRPr="006331B8">
              <w:rPr>
                <w:lang w:val="uk-UA"/>
              </w:rPr>
              <w:t>0%</w:t>
            </w:r>
          </w:p>
        </w:tc>
      </w:tr>
      <w:tr w:rsidR="006331B8" w:rsidRPr="006331B8" w14:paraId="14F5FC20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7563805B" w14:textId="77777777" w:rsidR="00F90A13" w:rsidRPr="006331B8" w:rsidRDefault="00F90A13" w:rsidP="007966FC">
            <w:pPr>
              <w:jc w:val="both"/>
              <w:rPr>
                <w:b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Підсумкове практичне завдання: </w:t>
            </w:r>
            <w:r w:rsidR="007966FC">
              <w:rPr>
                <w:lang w:val="uk-UA"/>
              </w:rPr>
              <w:t xml:space="preserve"> </w:t>
            </w:r>
          </w:p>
        </w:tc>
        <w:tc>
          <w:tcPr>
            <w:tcW w:w="1562" w:type="dxa"/>
            <w:shd w:val="clear" w:color="auto" w:fill="auto"/>
          </w:tcPr>
          <w:p w14:paraId="05401507" w14:textId="77777777" w:rsidR="00F90A13" w:rsidRPr="006331B8" w:rsidRDefault="00F90A13" w:rsidP="00F90A13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>тиждень 12</w:t>
            </w:r>
          </w:p>
        </w:tc>
        <w:tc>
          <w:tcPr>
            <w:tcW w:w="1923" w:type="dxa"/>
            <w:shd w:val="clear" w:color="auto" w:fill="auto"/>
          </w:tcPr>
          <w:p w14:paraId="06736BAA" w14:textId="77777777" w:rsidR="00F90A13" w:rsidRPr="006331B8" w:rsidRDefault="007966FC" w:rsidP="007966FC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1</w:t>
            </w:r>
            <w:r w:rsidR="00F90A13" w:rsidRPr="006331B8">
              <w:rPr>
                <w:lang w:val="uk-UA"/>
              </w:rPr>
              <w:t>0%</w:t>
            </w:r>
          </w:p>
        </w:tc>
      </w:tr>
      <w:tr w:rsidR="007966FC" w:rsidRPr="006331B8" w14:paraId="708B8F58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3BD62746" w14:textId="77777777" w:rsidR="007966FC" w:rsidRPr="006331B8" w:rsidRDefault="007966FC" w:rsidP="007966FC">
            <w:pPr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lastRenderedPageBreak/>
              <w:t>Залік</w:t>
            </w:r>
          </w:p>
        </w:tc>
        <w:tc>
          <w:tcPr>
            <w:tcW w:w="1562" w:type="dxa"/>
            <w:shd w:val="clear" w:color="auto" w:fill="auto"/>
          </w:tcPr>
          <w:p w14:paraId="21AD857E" w14:textId="77777777" w:rsidR="007966FC" w:rsidRPr="006331B8" w:rsidRDefault="007966FC" w:rsidP="00F90A13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14:paraId="18E6FD2E" w14:textId="77777777" w:rsidR="007966FC" w:rsidRPr="006331B8" w:rsidRDefault="007966FC" w:rsidP="007966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20 %</w:t>
            </w:r>
          </w:p>
        </w:tc>
      </w:tr>
      <w:tr w:rsidR="006331B8" w:rsidRPr="006331B8" w14:paraId="343881AB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350727AB" w14:textId="77777777" w:rsidR="00F90A13" w:rsidRPr="006331B8" w:rsidRDefault="00F90A13" w:rsidP="00F90A13">
            <w:pPr>
              <w:jc w:val="both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562" w:type="dxa"/>
            <w:shd w:val="clear" w:color="auto" w:fill="auto"/>
          </w:tcPr>
          <w:p w14:paraId="6E8998F8" w14:textId="77777777" w:rsidR="00F90A13" w:rsidRPr="006331B8" w:rsidRDefault="00F90A13" w:rsidP="00F90A13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14:paraId="2FBE57BC" w14:textId="77777777" w:rsidR="00F90A13" w:rsidRPr="006331B8" w:rsidRDefault="00F90A13" w:rsidP="00F90A13">
            <w:pPr>
              <w:jc w:val="center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100%</w:t>
            </w:r>
          </w:p>
        </w:tc>
      </w:tr>
    </w:tbl>
    <w:p w14:paraId="76D343B3" w14:textId="77777777" w:rsidR="0058748D" w:rsidRPr="006331B8" w:rsidRDefault="0058748D" w:rsidP="00C47911">
      <w:pPr>
        <w:rPr>
          <w:b/>
          <w:bCs/>
          <w:sz w:val="16"/>
          <w:szCs w:val="16"/>
          <w:lang w:val="uk-UA"/>
        </w:rPr>
      </w:pPr>
    </w:p>
    <w:p w14:paraId="21D92E47" w14:textId="77777777" w:rsidR="00BE59B3" w:rsidRPr="006331B8" w:rsidRDefault="00BE59B3" w:rsidP="00D87B34">
      <w:pPr>
        <w:jc w:val="center"/>
        <w:rPr>
          <w:b/>
          <w:bCs/>
          <w:sz w:val="28"/>
          <w:lang w:val="uk-UA"/>
        </w:rPr>
      </w:pPr>
    </w:p>
    <w:p w14:paraId="23D12433" w14:textId="77777777" w:rsidR="00BD552C" w:rsidRPr="006331B8" w:rsidRDefault="00577A1B" w:rsidP="00D87B34">
      <w:pPr>
        <w:jc w:val="center"/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t>РОЗКЛАД КУРСУ ЗА ТЕМАМИ</w:t>
      </w:r>
      <w:r w:rsidR="00C81538" w:rsidRPr="006331B8">
        <w:rPr>
          <w:b/>
          <w:bCs/>
          <w:sz w:val="28"/>
          <w:lang w:val="uk-UA"/>
        </w:rPr>
        <w:t xml:space="preserve"> І </w:t>
      </w:r>
      <w:r w:rsidR="00D87B34" w:rsidRPr="006331B8">
        <w:rPr>
          <w:b/>
          <w:bCs/>
          <w:sz w:val="28"/>
          <w:lang w:val="uk-UA"/>
        </w:rPr>
        <w:t>КОНТРОЛЬНІ ЗАВДАННЯ</w:t>
      </w:r>
    </w:p>
    <w:p w14:paraId="29667A2B" w14:textId="77777777" w:rsidR="00253A8C" w:rsidRPr="006331B8" w:rsidRDefault="00253A8C" w:rsidP="00AD4D5B">
      <w:pPr>
        <w:rPr>
          <w:i/>
          <w:i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2160"/>
        <w:gridCol w:w="4777"/>
        <w:gridCol w:w="1418"/>
      </w:tblGrid>
      <w:tr w:rsidR="006331B8" w:rsidRPr="006331B8" w14:paraId="23B1AB6E" w14:textId="77777777" w:rsidTr="00BE59B3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97B97" w14:textId="77777777" w:rsidR="00825B40" w:rsidRPr="006331B8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Тиждень</w:t>
            </w:r>
          </w:p>
          <w:p w14:paraId="78B743FE" w14:textId="77777777" w:rsidR="00825B40" w:rsidRPr="006331B8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і вид заняття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855F2" w14:textId="77777777" w:rsidR="00825B40" w:rsidRPr="006331B8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 xml:space="preserve">Тема </w:t>
            </w:r>
            <w:r w:rsidRPr="006331B8">
              <w:rPr>
                <w:b/>
                <w:lang w:val="uk-UA"/>
              </w:rPr>
              <w:t>змістового модулю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5E355" w14:textId="77777777" w:rsidR="00825B40" w:rsidRPr="006331B8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EF31F" w14:textId="77777777" w:rsidR="00825B40" w:rsidRPr="003054B7" w:rsidRDefault="00825B40" w:rsidP="002022B7">
            <w:pPr>
              <w:jc w:val="center"/>
              <w:rPr>
                <w:b/>
                <w:lang w:val="uk-UA"/>
              </w:rPr>
            </w:pPr>
            <w:r w:rsidRPr="003054B7">
              <w:rPr>
                <w:b/>
                <w:lang w:val="uk-UA"/>
              </w:rPr>
              <w:t>Кількість балів</w:t>
            </w:r>
          </w:p>
        </w:tc>
      </w:tr>
      <w:tr w:rsidR="006331B8" w:rsidRPr="006331B8" w14:paraId="11250837" w14:textId="77777777" w:rsidTr="00BE59B3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5328" w14:textId="77777777" w:rsidR="00AD4D5B" w:rsidRPr="006331B8" w:rsidRDefault="002022B7" w:rsidP="00602AA3">
            <w:pPr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>Змістовий модуль 1</w:t>
            </w:r>
          </w:p>
        </w:tc>
      </w:tr>
      <w:tr w:rsidR="00D271D7" w:rsidRPr="006331B8" w14:paraId="4C44BD65" w14:textId="77777777" w:rsidTr="003054B7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E1FF" w14:textId="77777777" w:rsidR="00D271D7" w:rsidRPr="006331B8" w:rsidRDefault="00D271D7" w:rsidP="003054B7">
            <w:pPr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>Тиждень 1</w:t>
            </w:r>
          </w:p>
          <w:p w14:paraId="53C2E06F" w14:textId="77777777" w:rsidR="00D271D7" w:rsidRPr="006331B8" w:rsidRDefault="00D271D7" w:rsidP="00305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Лабораторна робота 1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D245" w14:textId="77777777" w:rsidR="00D271D7" w:rsidRPr="006331B8" w:rsidRDefault="000807A1" w:rsidP="003054B7">
            <w:pPr>
              <w:jc w:val="center"/>
              <w:rPr>
                <w:lang w:val="uk-UA"/>
              </w:rPr>
            </w:pPr>
            <w:r w:rsidRPr="000807A1">
              <w:rPr>
                <w:lang w:val="uk-UA"/>
              </w:rPr>
              <w:t>Вплив масажу на організм людини</w:t>
            </w:r>
          </w:p>
        </w:tc>
        <w:tc>
          <w:tcPr>
            <w:tcW w:w="4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9A01" w14:textId="77777777" w:rsidR="000807A1" w:rsidRPr="006331B8" w:rsidRDefault="00D271D7" w:rsidP="003054B7">
            <w:pPr>
              <w:contextualSpacing/>
              <w:jc w:val="both"/>
              <w:rPr>
                <w:lang w:val="uk-UA"/>
              </w:rPr>
            </w:pPr>
            <w:r w:rsidRPr="00D271D7">
              <w:rPr>
                <w:lang w:val="uk-UA"/>
              </w:rPr>
              <w:t xml:space="preserve">Лабораторна робота № </w:t>
            </w:r>
            <w:r w:rsidR="000807A1">
              <w:rPr>
                <w:lang w:val="uk-UA"/>
              </w:rPr>
              <w:t>1.</w:t>
            </w:r>
            <w:r w:rsidR="000807A1" w:rsidRPr="000807A1">
              <w:rPr>
                <w:lang w:val="uk-UA"/>
              </w:rPr>
              <w:t xml:space="preserve"> Історія розвитку масажу. Системи масажу та його класифікація. Фізіологічні основи масажу.</w:t>
            </w:r>
            <w:r w:rsidR="000807A1">
              <w:rPr>
                <w:lang w:val="uk-UA"/>
              </w:rPr>
              <w:t xml:space="preserve"> </w:t>
            </w:r>
            <w:r w:rsidRPr="006331B8">
              <w:rPr>
                <w:lang w:val="uk-UA"/>
              </w:rPr>
              <w:t>Опитування на парі.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D26E" w14:textId="77777777" w:rsidR="00D271D7" w:rsidRPr="006331B8" w:rsidRDefault="000807A1" w:rsidP="00305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D271D7" w:rsidRPr="006331B8" w14:paraId="3BAF3617" w14:textId="77777777" w:rsidTr="003054B7">
        <w:trPr>
          <w:trHeight w:val="276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BA37" w14:textId="77777777" w:rsidR="00D271D7" w:rsidRPr="006331B8" w:rsidRDefault="00D271D7" w:rsidP="003054B7">
            <w:pPr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>Тиждень 2</w:t>
            </w:r>
          </w:p>
          <w:p w14:paraId="434E8062" w14:textId="77777777" w:rsidR="00D271D7" w:rsidRPr="006331B8" w:rsidRDefault="00D271D7" w:rsidP="00305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Лабораторна робота 2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167B" w14:textId="77777777" w:rsidR="00D271D7" w:rsidRPr="006331B8" w:rsidRDefault="00D271D7" w:rsidP="003054B7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2F38" w14:textId="77777777" w:rsidR="00D271D7" w:rsidRPr="006331B8" w:rsidRDefault="00D271D7" w:rsidP="003054B7">
            <w:pPr>
              <w:jc w:val="both"/>
              <w:rPr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5C92" w14:textId="77777777" w:rsidR="00D271D7" w:rsidRPr="006331B8" w:rsidRDefault="00D271D7" w:rsidP="003054B7">
            <w:pPr>
              <w:jc w:val="center"/>
              <w:rPr>
                <w:lang w:val="uk-UA"/>
              </w:rPr>
            </w:pPr>
          </w:p>
        </w:tc>
      </w:tr>
      <w:tr w:rsidR="000807A1" w:rsidRPr="006331B8" w14:paraId="36153D50" w14:textId="77777777" w:rsidTr="003054B7">
        <w:trPr>
          <w:trHeight w:val="818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DD28" w14:textId="77777777" w:rsidR="000807A1" w:rsidRPr="006331B8" w:rsidRDefault="000807A1" w:rsidP="003054B7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2856" w14:textId="77777777" w:rsidR="000807A1" w:rsidRPr="006331B8" w:rsidRDefault="000807A1" w:rsidP="003054B7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5F29" w14:textId="77777777" w:rsidR="000807A1" w:rsidRPr="006331B8" w:rsidRDefault="000807A1" w:rsidP="003054B7">
            <w:pPr>
              <w:contextualSpacing/>
              <w:jc w:val="both"/>
              <w:rPr>
                <w:lang w:val="uk-UA"/>
              </w:rPr>
            </w:pPr>
            <w:r w:rsidRPr="00D271D7">
              <w:rPr>
                <w:lang w:val="uk-UA"/>
              </w:rPr>
              <w:t xml:space="preserve">Лабораторна робота № </w:t>
            </w:r>
            <w:r>
              <w:rPr>
                <w:lang w:val="uk-UA"/>
              </w:rPr>
              <w:t>2.</w:t>
            </w:r>
            <w:r w:rsidRPr="000807A1">
              <w:rPr>
                <w:lang w:val="uk-UA"/>
              </w:rPr>
              <w:t xml:space="preserve"> Гігієнічні вимоги до масажу. Методика масажу.</w:t>
            </w:r>
            <w:r w:rsidRPr="006331B8">
              <w:rPr>
                <w:lang w:val="uk-UA"/>
              </w:rPr>
              <w:t xml:space="preserve"> Опитування на парі.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25B4B" w14:textId="77777777" w:rsidR="000807A1" w:rsidRPr="006331B8" w:rsidRDefault="000807A1" w:rsidP="00305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807A1" w:rsidRPr="006331B8" w14:paraId="22523BBD" w14:textId="77777777" w:rsidTr="003054B7">
        <w:trPr>
          <w:trHeight w:val="813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03A5" w14:textId="77777777" w:rsidR="000807A1" w:rsidRPr="006331B8" w:rsidRDefault="000807A1" w:rsidP="003054B7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CC20" w14:textId="77777777" w:rsidR="000807A1" w:rsidRPr="006331B8" w:rsidRDefault="000807A1" w:rsidP="003054B7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9B2C7" w14:textId="77777777" w:rsidR="000807A1" w:rsidRDefault="000807A1" w:rsidP="003054B7">
            <w:pPr>
              <w:contextualSpacing/>
              <w:jc w:val="both"/>
              <w:rPr>
                <w:lang w:val="uk-UA"/>
              </w:rPr>
            </w:pPr>
            <w:r w:rsidRPr="00D271D7">
              <w:rPr>
                <w:lang w:val="uk-UA"/>
              </w:rPr>
              <w:t xml:space="preserve">Лабораторна робота № </w:t>
            </w:r>
            <w:r>
              <w:rPr>
                <w:lang w:val="uk-UA"/>
              </w:rPr>
              <w:t>3.</w:t>
            </w:r>
            <w:r w:rsidRPr="000807A1">
              <w:rPr>
                <w:lang w:val="uk-UA"/>
              </w:rPr>
              <w:t>Показання і протипоказання. Методика і техніка масажу.</w:t>
            </w:r>
            <w:r>
              <w:rPr>
                <w:lang w:val="uk-UA"/>
              </w:rPr>
              <w:t xml:space="preserve"> </w:t>
            </w:r>
            <w:r w:rsidR="003D5D78" w:rsidRPr="003D5D78">
              <w:rPr>
                <w:lang w:val="uk-UA"/>
              </w:rPr>
              <w:t>Оволодіння навичками виконання.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5D40" w14:textId="77777777" w:rsidR="000807A1" w:rsidRPr="006331B8" w:rsidRDefault="000807A1" w:rsidP="00305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D271D7" w:rsidRPr="006331B8" w14:paraId="6ACBC7C2" w14:textId="77777777" w:rsidTr="003054B7">
        <w:trPr>
          <w:trHeight w:val="276"/>
        </w:trPr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932F" w14:textId="77777777" w:rsidR="00D271D7" w:rsidRPr="006331B8" w:rsidRDefault="00D271D7" w:rsidP="003054B7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3D87" w14:textId="77777777" w:rsidR="00D271D7" w:rsidRPr="006331B8" w:rsidRDefault="00D271D7" w:rsidP="003054B7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3A82" w14:textId="77777777" w:rsidR="00D271D7" w:rsidRDefault="00D271D7" w:rsidP="003054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Тестування до розділу 1.</w:t>
            </w:r>
          </w:p>
          <w:p w14:paraId="43077E98" w14:textId="77777777" w:rsidR="00D271D7" w:rsidRPr="006331B8" w:rsidRDefault="00D271D7" w:rsidP="003054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Завдання до розділу 1. </w:t>
            </w:r>
            <w:r w:rsidRPr="00D271D7">
              <w:rPr>
                <w:lang w:val="uk-UA"/>
              </w:rPr>
              <w:t xml:space="preserve">За  результатами опрацювання розділу 1 описати </w:t>
            </w:r>
            <w:r w:rsidR="000807A1">
              <w:rPr>
                <w:lang w:val="uk-UA"/>
              </w:rPr>
              <w:t>теоретичні засади класичного масажу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6051" w14:textId="77777777" w:rsidR="00D271D7" w:rsidRPr="006331B8" w:rsidRDefault="00D271D7" w:rsidP="00305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D271D7" w:rsidRPr="006331B8" w14:paraId="48C122B5" w14:textId="77777777" w:rsidTr="003054B7">
        <w:trPr>
          <w:trHeight w:val="60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507E" w14:textId="77777777" w:rsidR="00D271D7" w:rsidRPr="006331B8" w:rsidRDefault="00D271D7" w:rsidP="003054B7">
            <w:pPr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>Тиждень 3</w:t>
            </w:r>
          </w:p>
          <w:p w14:paraId="7B0BC4B7" w14:textId="77777777" w:rsidR="00D271D7" w:rsidRPr="006331B8" w:rsidRDefault="00D271D7" w:rsidP="00305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Лабораторна робота </w:t>
            </w:r>
            <w:r w:rsidR="00634EB4">
              <w:rPr>
                <w:lang w:val="uk-UA"/>
              </w:rPr>
              <w:t>3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A39C" w14:textId="77777777" w:rsidR="00D271D7" w:rsidRPr="006331B8" w:rsidRDefault="00D271D7" w:rsidP="00BE59B3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F465B" w14:textId="77777777" w:rsidR="00D271D7" w:rsidRPr="006331B8" w:rsidRDefault="00D271D7" w:rsidP="00BE59B3">
            <w:pPr>
              <w:rPr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ACAC0" w14:textId="77777777" w:rsidR="00D271D7" w:rsidRPr="006331B8" w:rsidRDefault="00D271D7" w:rsidP="00BE59B3">
            <w:pPr>
              <w:jc w:val="center"/>
              <w:rPr>
                <w:lang w:val="uk-UA"/>
              </w:rPr>
            </w:pPr>
          </w:p>
        </w:tc>
      </w:tr>
      <w:tr w:rsidR="006331B8" w:rsidRPr="006331B8" w14:paraId="7D84A70E" w14:textId="77777777" w:rsidTr="00BE59B3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D61FB" w14:textId="77777777" w:rsidR="00BE59B3" w:rsidRPr="006331B8" w:rsidRDefault="00BE59B3" w:rsidP="00BE59B3">
            <w:pPr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>Змістовий модуль 2</w:t>
            </w:r>
          </w:p>
        </w:tc>
      </w:tr>
      <w:tr w:rsidR="00D271D7" w:rsidRPr="006331B8" w14:paraId="212F332F" w14:textId="77777777" w:rsidTr="003054B7">
        <w:trPr>
          <w:trHeight w:val="1114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D239" w14:textId="77777777" w:rsidR="00D271D7" w:rsidRPr="006331B8" w:rsidRDefault="00D271D7" w:rsidP="003054B7">
            <w:pPr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4</w:t>
            </w:r>
          </w:p>
          <w:p w14:paraId="44D2C493" w14:textId="77777777" w:rsidR="00D271D7" w:rsidRPr="006331B8" w:rsidRDefault="00D271D7" w:rsidP="00305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Лабораторна робота </w:t>
            </w:r>
            <w:r w:rsidR="00634EB4">
              <w:rPr>
                <w:lang w:val="uk-UA"/>
              </w:rPr>
              <w:t>4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1C82" w14:textId="77777777" w:rsidR="00D271D7" w:rsidRPr="006331B8" w:rsidRDefault="003054B7" w:rsidP="00305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Прийоми масажу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90A8" w14:textId="77777777" w:rsidR="003054B7" w:rsidRDefault="00D271D7" w:rsidP="003054B7">
            <w:pPr>
              <w:jc w:val="both"/>
              <w:rPr>
                <w:lang w:val="uk-UA"/>
              </w:rPr>
            </w:pPr>
            <w:r w:rsidRPr="00D271D7">
              <w:rPr>
                <w:lang w:val="uk-UA"/>
              </w:rPr>
              <w:t xml:space="preserve">Лабораторна робота № </w:t>
            </w:r>
            <w:r>
              <w:rPr>
                <w:lang w:val="uk-UA"/>
              </w:rPr>
              <w:t>4, 5</w:t>
            </w:r>
            <w:r w:rsidR="00634EB4">
              <w:rPr>
                <w:lang w:val="uk-UA"/>
              </w:rPr>
              <w:t>, 6</w:t>
            </w:r>
            <w:r>
              <w:rPr>
                <w:lang w:val="uk-UA"/>
              </w:rPr>
              <w:t xml:space="preserve">. </w:t>
            </w:r>
          </w:p>
          <w:p w14:paraId="7DB01FF2" w14:textId="77777777" w:rsidR="009F76D6" w:rsidRPr="006331B8" w:rsidRDefault="003054B7" w:rsidP="003054B7">
            <w:pPr>
              <w:jc w:val="both"/>
              <w:rPr>
                <w:lang w:val="uk-UA"/>
              </w:rPr>
            </w:pPr>
            <w:r w:rsidRPr="003054B7">
              <w:rPr>
                <w:lang w:val="uk-UA"/>
              </w:rPr>
              <w:t>Техніка прийомів погладжування та методика виконання. Техніка прийомів вижимання та методика їх виконання. Техніка прийомів розминання та методика їх виконання. Техніка прийомів розтирання та методика виконання. Техніка і методика виконання допоміжних прийомів.</w:t>
            </w:r>
            <w:r>
              <w:rPr>
                <w:lang w:val="uk-UA"/>
              </w:rPr>
              <w:t xml:space="preserve"> </w:t>
            </w:r>
            <w:r w:rsidR="003D5D78" w:rsidRPr="003D5D78">
              <w:rPr>
                <w:lang w:val="uk-UA"/>
              </w:rPr>
              <w:t>Оволодіння навичками виконання.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797A" w14:textId="77777777" w:rsidR="00D271D7" w:rsidRPr="006331B8" w:rsidRDefault="00D271D7" w:rsidP="00305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D271D7" w:rsidRPr="006331B8" w14:paraId="69595C02" w14:textId="77777777" w:rsidTr="003054B7">
        <w:trPr>
          <w:trHeight w:val="69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6133" w14:textId="77777777" w:rsidR="00D271D7" w:rsidRPr="006331B8" w:rsidRDefault="00D271D7" w:rsidP="003054B7">
            <w:pPr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5</w:t>
            </w:r>
          </w:p>
          <w:p w14:paraId="575CB42C" w14:textId="77777777" w:rsidR="00D271D7" w:rsidRPr="006331B8" w:rsidRDefault="00D271D7" w:rsidP="00305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Лабораторна робота </w:t>
            </w:r>
            <w:r w:rsidR="00634EB4">
              <w:rPr>
                <w:lang w:val="uk-UA"/>
              </w:rPr>
              <w:t>5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E33D" w14:textId="77777777" w:rsidR="00D271D7" w:rsidRPr="006331B8" w:rsidRDefault="00D271D7" w:rsidP="003054B7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5A2D" w14:textId="77777777" w:rsidR="00D271D7" w:rsidRDefault="00D271D7" w:rsidP="003054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Тестування до розділу 2.</w:t>
            </w:r>
          </w:p>
          <w:p w14:paraId="173A40F9" w14:textId="77777777" w:rsidR="00D271D7" w:rsidRPr="006331B8" w:rsidRDefault="003054B7" w:rsidP="003054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Техніка та методика виконання основних та допоміжних прийомів масажу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5505" w14:textId="77777777" w:rsidR="00D271D7" w:rsidRPr="006331B8" w:rsidRDefault="00D271D7" w:rsidP="00305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D271D7" w:rsidRPr="006331B8" w14:paraId="1E5991F1" w14:textId="77777777" w:rsidTr="008E4C0D">
        <w:trPr>
          <w:trHeight w:val="39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BA599" w14:textId="77777777" w:rsidR="00D271D7" w:rsidRPr="006331B8" w:rsidRDefault="00D271D7" w:rsidP="00D271D7">
            <w:pPr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6</w:t>
            </w:r>
          </w:p>
          <w:p w14:paraId="397CB580" w14:textId="77777777" w:rsidR="00D271D7" w:rsidRPr="006331B8" w:rsidRDefault="00D271D7" w:rsidP="00634E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Лабораторна робота </w:t>
            </w:r>
            <w:r w:rsidR="00634EB4">
              <w:rPr>
                <w:lang w:val="uk-UA"/>
              </w:rPr>
              <w:t>6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BBDF4" w14:textId="77777777" w:rsidR="00D271D7" w:rsidRPr="006331B8" w:rsidRDefault="00D271D7" w:rsidP="00BE59B3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2F3EF" w14:textId="77777777" w:rsidR="00D271D7" w:rsidRDefault="00D271D7" w:rsidP="00D271D7">
            <w:pPr>
              <w:jc w:val="both"/>
              <w:rPr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FDCD" w14:textId="77777777" w:rsidR="00D271D7" w:rsidRDefault="00D271D7" w:rsidP="00BE59B3">
            <w:pPr>
              <w:jc w:val="center"/>
              <w:rPr>
                <w:lang w:val="uk-UA"/>
              </w:rPr>
            </w:pPr>
          </w:p>
        </w:tc>
      </w:tr>
      <w:tr w:rsidR="006331B8" w:rsidRPr="006331B8" w14:paraId="61E43989" w14:textId="77777777" w:rsidTr="00813D9E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096C0" w14:textId="77777777" w:rsidR="00BE59B3" w:rsidRPr="006331B8" w:rsidRDefault="00BE59B3" w:rsidP="00BE59B3">
            <w:pPr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>Змістовий модуль 3</w:t>
            </w:r>
          </w:p>
        </w:tc>
      </w:tr>
      <w:tr w:rsidR="00634EB4" w:rsidRPr="006331B8" w14:paraId="1F1F2843" w14:textId="77777777" w:rsidTr="00A30AD8">
        <w:trPr>
          <w:trHeight w:val="1114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2B4B" w14:textId="77777777" w:rsidR="00634EB4" w:rsidRPr="006331B8" w:rsidRDefault="00634EB4" w:rsidP="009F76D6">
            <w:pPr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7</w:t>
            </w:r>
          </w:p>
          <w:p w14:paraId="4F098CA6" w14:textId="77777777" w:rsidR="00634EB4" w:rsidRDefault="00634EB4" w:rsidP="00634E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Лабораторна робота 7</w:t>
            </w:r>
          </w:p>
          <w:p w14:paraId="3C65A32F" w14:textId="77777777" w:rsidR="00634EB4" w:rsidRPr="006331B8" w:rsidRDefault="00634EB4" w:rsidP="00634EB4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2049D" w14:textId="77777777" w:rsidR="00634EB4" w:rsidRPr="006331B8" w:rsidRDefault="003D5D78" w:rsidP="00BE59B3">
            <w:pPr>
              <w:jc w:val="center"/>
              <w:rPr>
                <w:lang w:val="uk-UA"/>
              </w:rPr>
            </w:pPr>
            <w:r w:rsidRPr="003D5D78">
              <w:rPr>
                <w:lang w:val="uk-UA"/>
              </w:rPr>
              <w:t xml:space="preserve">Методика проведення місцевого масажу.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7B9E6" w14:textId="77777777" w:rsidR="00634EB4" w:rsidRPr="006331B8" w:rsidRDefault="00634EB4" w:rsidP="003D5D78">
            <w:pPr>
              <w:jc w:val="both"/>
              <w:rPr>
                <w:lang w:val="uk-UA"/>
              </w:rPr>
            </w:pPr>
            <w:r w:rsidRPr="00D271D7">
              <w:rPr>
                <w:lang w:val="uk-UA"/>
              </w:rPr>
              <w:t xml:space="preserve">Лабораторна робота № </w:t>
            </w:r>
            <w:r>
              <w:rPr>
                <w:lang w:val="uk-UA"/>
              </w:rPr>
              <w:t xml:space="preserve">7, 8. </w:t>
            </w:r>
            <w:r w:rsidR="003D5D78" w:rsidRPr="003D5D78">
              <w:rPr>
                <w:lang w:val="uk-UA"/>
              </w:rPr>
              <w:t>Масаж спини, ділянки таза та сідничних м'язів. Масаж верхньої кінцівки. Масаж нижньої кінцівки. Масаж грудної клітки та живота. Оволодіння навичками виконання.</w:t>
            </w:r>
            <w:r w:rsidR="003D5D78">
              <w:rPr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3959B" w14:textId="77777777" w:rsidR="00634EB4" w:rsidRPr="006331B8" w:rsidRDefault="00634EB4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634EB4" w:rsidRPr="006331B8" w14:paraId="67DBAFE0" w14:textId="77777777" w:rsidTr="003D5D78">
        <w:trPr>
          <w:trHeight w:val="1203"/>
        </w:trPr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85AB9" w14:textId="77777777" w:rsidR="00634EB4" w:rsidRPr="006331B8" w:rsidRDefault="00634EB4" w:rsidP="00634EB4">
            <w:pPr>
              <w:jc w:val="center"/>
              <w:rPr>
                <w:lang w:val="uk-UA"/>
              </w:rPr>
            </w:pPr>
          </w:p>
          <w:p w14:paraId="1D9D3085" w14:textId="77777777" w:rsidR="00634EB4" w:rsidRPr="006331B8" w:rsidRDefault="00634EB4" w:rsidP="00BE59B3">
            <w:pPr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8</w:t>
            </w:r>
          </w:p>
          <w:p w14:paraId="325B1278" w14:textId="77777777" w:rsidR="00634EB4" w:rsidRPr="006331B8" w:rsidRDefault="00634EB4" w:rsidP="003D5D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Лабораторна робота 8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04940" w14:textId="77777777" w:rsidR="00634EB4" w:rsidRPr="006331B8" w:rsidRDefault="00634EB4" w:rsidP="00BE59B3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71D47" w14:textId="77777777" w:rsidR="00634EB4" w:rsidRDefault="00634EB4" w:rsidP="00634EB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Тестування до розділу 3.</w:t>
            </w:r>
          </w:p>
          <w:p w14:paraId="43DAFE8A" w14:textId="77777777" w:rsidR="00634EB4" w:rsidRPr="006331B8" w:rsidRDefault="00634EB4" w:rsidP="003D5D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Завдання до розділу 3.</w:t>
            </w:r>
            <w:r w:rsidRPr="00632CEC">
              <w:rPr>
                <w:lang w:val="ru-RU"/>
              </w:rPr>
              <w:t xml:space="preserve"> </w:t>
            </w:r>
            <w:r w:rsidR="003D5D78">
              <w:rPr>
                <w:lang w:val="uk-UA"/>
              </w:rPr>
              <w:t xml:space="preserve">Методика та техніка проведення місцевого масажу різних ділянок тіла.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D47E" w14:textId="77777777" w:rsidR="00634EB4" w:rsidRPr="006331B8" w:rsidRDefault="00634EB4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331B8" w:rsidRPr="006331B8" w14:paraId="2F350B1B" w14:textId="77777777" w:rsidTr="00813D9E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16DD" w14:textId="77777777" w:rsidR="00BE59B3" w:rsidRPr="006331B8" w:rsidRDefault="00BE59B3" w:rsidP="00BE59B3">
            <w:pPr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lastRenderedPageBreak/>
              <w:t>Змістовий модуль 4</w:t>
            </w:r>
          </w:p>
        </w:tc>
      </w:tr>
      <w:tr w:rsidR="003D5D78" w:rsidRPr="006331B8" w14:paraId="557620A7" w14:textId="77777777" w:rsidTr="003D5D78"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D72A" w14:textId="77777777" w:rsidR="003D5D78" w:rsidRPr="006331B8" w:rsidRDefault="003D5D78" w:rsidP="003D5D78">
            <w:pPr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9</w:t>
            </w:r>
          </w:p>
          <w:p w14:paraId="5F061D41" w14:textId="77777777" w:rsidR="003D5D78" w:rsidRPr="006331B8" w:rsidRDefault="003D5D78" w:rsidP="003D5D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Лабораторна робота 9</w:t>
            </w:r>
          </w:p>
          <w:p w14:paraId="089D2CE5" w14:textId="77777777" w:rsidR="003D5D78" w:rsidRPr="006331B8" w:rsidRDefault="003D5D78" w:rsidP="003D5D78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FE59" w14:textId="77777777" w:rsidR="003D5D78" w:rsidRPr="006331B8" w:rsidRDefault="003D5D78" w:rsidP="003D5D78">
            <w:pPr>
              <w:jc w:val="center"/>
              <w:rPr>
                <w:lang w:val="uk-UA"/>
              </w:rPr>
            </w:pPr>
            <w:r w:rsidRPr="003D5D78">
              <w:rPr>
                <w:lang w:val="uk-UA"/>
              </w:rPr>
              <w:t>Методика проведення загального масажу. Методика проведення самомасажу.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D55CE" w14:textId="77777777" w:rsidR="003D5D78" w:rsidRPr="003677D5" w:rsidRDefault="003D5D78" w:rsidP="003D5D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Лабораторна робота № 9</w:t>
            </w:r>
            <w:r w:rsidRPr="003677D5">
              <w:rPr>
                <w:lang w:val="uk-UA"/>
              </w:rPr>
              <w:t xml:space="preserve">. </w:t>
            </w:r>
            <w:r>
              <w:rPr>
                <w:lang w:val="uk-UA"/>
              </w:rPr>
              <w:t xml:space="preserve">Схема загального масажу. </w:t>
            </w:r>
            <w:r w:rsidRPr="003D5D78">
              <w:rPr>
                <w:lang w:val="uk-UA"/>
              </w:rPr>
              <w:t>Тривалість загального масажу, послідовність масажних прийомів та масажованих ділянок тіла, поняття «умовна одиниця».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7F87" w14:textId="77777777" w:rsidR="003D5D78" w:rsidRPr="00634EB4" w:rsidRDefault="003D5D78" w:rsidP="003D5D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3D5D78" w:rsidRPr="006331B8" w14:paraId="7E9EA43B" w14:textId="77777777" w:rsidTr="003D5D78"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92DE" w14:textId="77777777" w:rsidR="003D5D78" w:rsidRPr="006331B8" w:rsidRDefault="003D5D78" w:rsidP="003D5D78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20D37" w14:textId="77777777" w:rsidR="003D5D78" w:rsidRPr="003D5D78" w:rsidRDefault="003D5D78" w:rsidP="00BE59B3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C429" w14:textId="77777777" w:rsidR="003D5D78" w:rsidRPr="003677D5" w:rsidRDefault="003D5D78" w:rsidP="003D5D7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Лабораторна робота № 10</w:t>
            </w:r>
            <w:r w:rsidRPr="003677D5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3D5D78">
              <w:rPr>
                <w:lang w:val="uk-UA"/>
              </w:rPr>
              <w:t>Значення самомасажу, тривалість загального самомасажу. Види самомасажу. Вихідні положення під час самомасажу різних ділянок тіла. Оволодіння навичками виконання.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0FD2" w14:textId="77777777" w:rsidR="003D5D78" w:rsidRDefault="003D5D78" w:rsidP="003D5D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6331B8" w:rsidRPr="006331B8" w14:paraId="3DFF3602" w14:textId="77777777" w:rsidTr="003D5D78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6D70" w14:textId="77777777" w:rsidR="00634EB4" w:rsidRPr="006331B8" w:rsidRDefault="00634EB4" w:rsidP="003D5D78">
            <w:pPr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10</w:t>
            </w:r>
          </w:p>
          <w:p w14:paraId="15E61ADC" w14:textId="77777777" w:rsidR="00634EB4" w:rsidRPr="006331B8" w:rsidRDefault="00634EB4" w:rsidP="003D5D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Лабораторна робота 10</w:t>
            </w:r>
          </w:p>
          <w:p w14:paraId="37A1341A" w14:textId="77777777" w:rsidR="006331B8" w:rsidRPr="006331B8" w:rsidRDefault="006331B8" w:rsidP="003D5D78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9C8B" w14:textId="77777777" w:rsidR="006331B8" w:rsidRPr="006331B8" w:rsidRDefault="006331B8" w:rsidP="006331B8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A44D4" w14:textId="77777777" w:rsidR="003677D5" w:rsidRDefault="003677D5" w:rsidP="003677D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Тестування до розділу 4.</w:t>
            </w:r>
          </w:p>
          <w:p w14:paraId="35AF6C08" w14:textId="77777777" w:rsidR="003D5D78" w:rsidRDefault="003677D5" w:rsidP="003D5D78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Завдання до розділу 4.</w:t>
            </w:r>
          </w:p>
          <w:p w14:paraId="25D041C7" w14:textId="77777777" w:rsidR="006331B8" w:rsidRPr="006331B8" w:rsidRDefault="003D5D78" w:rsidP="003D5D78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Методика та техніка проведення загального масажу</w:t>
            </w:r>
            <w:r w:rsidR="003677D5" w:rsidRPr="00632CEC">
              <w:rPr>
                <w:lang w:val="ru-RU"/>
              </w:rPr>
              <w:t xml:space="preserve"> </w:t>
            </w:r>
            <w:r>
              <w:rPr>
                <w:lang w:val="uk-UA"/>
              </w:rPr>
              <w:t xml:space="preserve"> та самомасажу.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4516" w14:textId="77777777" w:rsidR="006331B8" w:rsidRPr="00634EB4" w:rsidRDefault="003D5D78" w:rsidP="003D5D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6331B8" w:rsidRPr="006331B8" w14:paraId="43850DA7" w14:textId="77777777" w:rsidTr="003D5D78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BC7A" w14:textId="77777777" w:rsidR="006331B8" w:rsidRPr="006331B8" w:rsidRDefault="006331B8" w:rsidP="006331B8">
            <w:pPr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>Тиждень 11</w:t>
            </w:r>
          </w:p>
          <w:p w14:paraId="43964E51" w14:textId="77777777" w:rsidR="006331B8" w:rsidRPr="006331B8" w:rsidRDefault="006331B8" w:rsidP="006331B8">
            <w:pPr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>Семінар 11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74387" w14:textId="77777777" w:rsidR="006331B8" w:rsidRPr="006331B8" w:rsidRDefault="006331B8" w:rsidP="006331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Підсумковий контроль (теоретичний і практичний)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9B89" w14:textId="77777777" w:rsidR="006331B8" w:rsidRPr="00632CEC" w:rsidRDefault="006331B8" w:rsidP="003677D5">
            <w:pPr>
              <w:tabs>
                <w:tab w:val="left" w:pos="1284"/>
              </w:tabs>
              <w:rPr>
                <w:lang w:val="ru-RU"/>
              </w:rPr>
            </w:pPr>
            <w:r>
              <w:rPr>
                <w:lang w:val="uk-UA"/>
              </w:rPr>
              <w:t>Тес</w:t>
            </w:r>
            <w:r w:rsidR="003677D5">
              <w:rPr>
                <w:lang w:val="uk-UA"/>
              </w:rPr>
              <w:t xml:space="preserve">тування за змістовими модулями </w:t>
            </w:r>
            <w:r>
              <w:rPr>
                <w:lang w:val="uk-UA"/>
              </w:rPr>
              <w:t xml:space="preserve">на платформі </w:t>
            </w:r>
            <w:r>
              <w:t>Moodle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BC98" w14:textId="77777777" w:rsidR="006331B8" w:rsidRPr="006331B8" w:rsidRDefault="006331B8" w:rsidP="003D5D78">
            <w:pPr>
              <w:jc w:val="center"/>
            </w:pPr>
            <w:r>
              <w:t>20</w:t>
            </w:r>
          </w:p>
        </w:tc>
      </w:tr>
      <w:tr w:rsidR="006331B8" w:rsidRPr="006331B8" w14:paraId="164467B7" w14:textId="77777777" w:rsidTr="003D5D78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99203" w14:textId="77777777" w:rsidR="006331B8" w:rsidRPr="006331B8" w:rsidRDefault="006331B8" w:rsidP="006331B8">
            <w:pPr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>Тиждень 12</w:t>
            </w:r>
          </w:p>
          <w:p w14:paraId="07136ED6" w14:textId="77777777" w:rsidR="006331B8" w:rsidRPr="006331B8" w:rsidRDefault="006331B8" w:rsidP="006331B8">
            <w:pPr>
              <w:jc w:val="center"/>
              <w:rPr>
                <w:b/>
                <w:lang w:val="uk-UA"/>
              </w:rPr>
            </w:pPr>
            <w:r w:rsidRPr="006331B8">
              <w:rPr>
                <w:lang w:val="uk-UA"/>
              </w:rPr>
              <w:t>Семінар 12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FB0E2" w14:textId="77777777" w:rsidR="006331B8" w:rsidRPr="006331B8" w:rsidRDefault="006331B8" w:rsidP="006331B8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176DE" w14:textId="77777777" w:rsidR="006331B8" w:rsidRPr="003677D5" w:rsidRDefault="003677D5" w:rsidP="003677D5">
            <w:pPr>
              <w:rPr>
                <w:lang w:val="uk-UA"/>
              </w:rPr>
            </w:pPr>
            <w:r>
              <w:rPr>
                <w:lang w:val="uk-UA"/>
              </w:rPr>
              <w:t>Презентація індивідуальних робіт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CEED" w14:textId="77777777" w:rsidR="006331B8" w:rsidRPr="006331B8" w:rsidRDefault="006331B8" w:rsidP="003D5D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457AAE" w:rsidRPr="006331B8" w14:paraId="470C9148" w14:textId="77777777" w:rsidTr="003D5D78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B96A5" w14:textId="77777777" w:rsidR="00457AAE" w:rsidRPr="006331B8" w:rsidRDefault="00457AAE" w:rsidP="006331B8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F1680" w14:textId="77777777" w:rsidR="00457AAE" w:rsidRPr="006331B8" w:rsidRDefault="00457AAE" w:rsidP="006331B8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F0F2E" w14:textId="77777777" w:rsidR="00457AAE" w:rsidRDefault="00457AAE" w:rsidP="006331B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3A05" w14:textId="77777777" w:rsidR="00457AAE" w:rsidRDefault="00457AAE" w:rsidP="003D5D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14:paraId="482E4B3A" w14:textId="77777777" w:rsidR="00BD552C" w:rsidRDefault="00BD552C" w:rsidP="00CD6A2D">
      <w:pPr>
        <w:ind w:left="2160" w:firstLine="720"/>
        <w:rPr>
          <w:b/>
          <w:bCs/>
          <w:lang w:val="uk-UA"/>
        </w:rPr>
      </w:pPr>
    </w:p>
    <w:p w14:paraId="3308C245" w14:textId="77777777" w:rsidR="006331B8" w:rsidRPr="006331B8" w:rsidRDefault="006331B8" w:rsidP="00CD6A2D">
      <w:pPr>
        <w:ind w:left="2160" w:firstLine="720"/>
        <w:rPr>
          <w:b/>
          <w:bCs/>
          <w:lang w:val="uk-UA"/>
        </w:rPr>
      </w:pPr>
    </w:p>
    <w:p w14:paraId="72118E81" w14:textId="77777777" w:rsidR="00AD4D5B" w:rsidRDefault="00AD4D5B" w:rsidP="0031048A">
      <w:pPr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t xml:space="preserve">ОСНОВНІ ДЖЕРЕЛА </w:t>
      </w:r>
    </w:p>
    <w:p w14:paraId="2694E8F8" w14:textId="77777777" w:rsidR="006331B8" w:rsidRDefault="006331B8" w:rsidP="0031048A">
      <w:pPr>
        <w:rPr>
          <w:b/>
          <w:bCs/>
          <w:sz w:val="28"/>
          <w:lang w:val="uk-UA"/>
        </w:rPr>
      </w:pPr>
    </w:p>
    <w:p w14:paraId="39BA408B" w14:textId="77777777" w:rsidR="003D5D78" w:rsidRPr="00244FA2" w:rsidRDefault="003D5D78" w:rsidP="003D5D78">
      <w:pPr>
        <w:spacing w:line="288" w:lineRule="auto"/>
        <w:rPr>
          <w:b/>
          <w:bCs/>
          <w:i/>
          <w:lang w:val="uk-UA"/>
        </w:rPr>
      </w:pPr>
      <w:r w:rsidRPr="00244FA2">
        <w:rPr>
          <w:b/>
          <w:bCs/>
          <w:i/>
          <w:lang w:val="uk-UA"/>
        </w:rPr>
        <w:t>Книги:</w:t>
      </w:r>
    </w:p>
    <w:p w14:paraId="394AF528" w14:textId="77777777" w:rsidR="003D5D78" w:rsidRDefault="003D5D78" w:rsidP="003D5D78">
      <w:pPr>
        <w:spacing w:line="288" w:lineRule="auto"/>
        <w:jc w:val="both"/>
        <w:rPr>
          <w:bCs/>
          <w:shd w:val="clear" w:color="auto" w:fill="FAFAFA"/>
          <w:lang w:val="uk-UA"/>
        </w:rPr>
      </w:pPr>
      <w:r w:rsidRPr="00244FA2">
        <w:rPr>
          <w:lang w:val="uk-UA"/>
        </w:rPr>
        <w:t>1</w:t>
      </w:r>
      <w:r>
        <w:rPr>
          <w:lang w:val="uk-UA"/>
        </w:rPr>
        <w:t xml:space="preserve">. </w:t>
      </w:r>
      <w:r w:rsidRPr="00244FA2">
        <w:rPr>
          <w:bCs/>
          <w:shd w:val="clear" w:color="auto" w:fill="FAFAFA"/>
          <w:lang w:val="uk-UA"/>
        </w:rPr>
        <w:t>Вакуленко Д. В., Вакуленко Л. О., Кутакова О. В., Прилуцька Г. В. Лікувально-реабілітаційний масаж : навчальний посібник. Ки</w:t>
      </w:r>
      <w:r>
        <w:rPr>
          <w:bCs/>
          <w:shd w:val="clear" w:color="auto" w:fill="FAFAFA"/>
          <w:lang w:val="uk-UA"/>
        </w:rPr>
        <w:t>ї</w:t>
      </w:r>
      <w:r w:rsidRPr="00244FA2">
        <w:rPr>
          <w:bCs/>
          <w:shd w:val="clear" w:color="auto" w:fill="FAFAFA"/>
          <w:lang w:val="uk-UA"/>
        </w:rPr>
        <w:t>в : Всеукраїнське спеціалізоване видавництво «Медицина», 2020. 568 с.</w:t>
      </w:r>
    </w:p>
    <w:p w14:paraId="0BABBF26" w14:textId="77777777" w:rsidR="003D5D78" w:rsidRPr="00244FA2" w:rsidRDefault="003D5D78" w:rsidP="003D5D78">
      <w:pPr>
        <w:spacing w:line="288" w:lineRule="auto"/>
        <w:jc w:val="both"/>
        <w:rPr>
          <w:bCs/>
          <w:shd w:val="clear" w:color="auto" w:fill="FAFAFA"/>
          <w:lang w:val="uk-UA"/>
        </w:rPr>
      </w:pPr>
      <w:r>
        <w:rPr>
          <w:bCs/>
          <w:shd w:val="clear" w:color="auto" w:fill="FAFAFA"/>
          <w:lang w:val="uk-UA"/>
        </w:rPr>
        <w:t xml:space="preserve">2. </w:t>
      </w:r>
      <w:r w:rsidRPr="00244FA2">
        <w:rPr>
          <w:bCs/>
          <w:shd w:val="clear" w:color="auto" w:fill="FAFAFA"/>
          <w:lang w:val="uk-UA"/>
        </w:rPr>
        <w:t>Корольчук А. П., Сулима А. С. Масаж загальний і самомасаж: навчально-методичний посібник для студентів факультету фізичного виховання і спорту. Вінниця, 2018.124 с.</w:t>
      </w:r>
    </w:p>
    <w:p w14:paraId="56D0D072" w14:textId="77777777" w:rsidR="003D5D78" w:rsidRPr="00244FA2" w:rsidRDefault="003D5D78" w:rsidP="003D5D78">
      <w:pPr>
        <w:spacing w:line="288" w:lineRule="auto"/>
        <w:jc w:val="both"/>
        <w:rPr>
          <w:bCs/>
          <w:shd w:val="clear" w:color="auto" w:fill="FAFAFA"/>
          <w:lang w:val="uk-UA"/>
        </w:rPr>
      </w:pPr>
      <w:r>
        <w:rPr>
          <w:bCs/>
          <w:shd w:val="clear" w:color="auto" w:fill="FAFAFA"/>
          <w:lang w:val="uk-UA"/>
        </w:rPr>
        <w:t xml:space="preserve">3. </w:t>
      </w:r>
      <w:r w:rsidRPr="00244FA2">
        <w:rPr>
          <w:bCs/>
          <w:shd w:val="clear" w:color="auto" w:fill="FAFAFA"/>
          <w:lang w:val="uk-UA"/>
        </w:rPr>
        <w:t>Вакуленко Л. О., Прилуцька Г. В., Вакуленко Д. В. Лікувальний масаж : навчальний посібник. Тернопіль : ТДМУ «Укрмедкнига», 2005. 448 с.</w:t>
      </w:r>
    </w:p>
    <w:p w14:paraId="23D995BC" w14:textId="77777777" w:rsidR="003D5D78" w:rsidRPr="00244FA2" w:rsidRDefault="003D5D78" w:rsidP="003D5D78">
      <w:pPr>
        <w:spacing w:line="288" w:lineRule="auto"/>
        <w:jc w:val="both"/>
        <w:rPr>
          <w:bCs/>
          <w:shd w:val="clear" w:color="auto" w:fill="FAFAFA"/>
          <w:lang w:val="uk-UA"/>
        </w:rPr>
      </w:pPr>
      <w:r>
        <w:rPr>
          <w:bCs/>
          <w:shd w:val="clear" w:color="auto" w:fill="FAFAFA"/>
          <w:lang w:val="uk-UA"/>
        </w:rPr>
        <w:t xml:space="preserve">4. </w:t>
      </w:r>
      <w:r w:rsidRPr="00244FA2">
        <w:rPr>
          <w:bCs/>
          <w:shd w:val="clear" w:color="auto" w:fill="FAFAFA"/>
          <w:lang w:val="uk-UA"/>
        </w:rPr>
        <w:t>Дарійчук С. В. Основи масажу та самомасажу : навч. метод. посібник. Чернівці : Чернівецький нац. ун-т, 2018.184 с.</w:t>
      </w:r>
    </w:p>
    <w:p w14:paraId="6D520B7C" w14:textId="77777777" w:rsidR="003D5D78" w:rsidRDefault="003D5D78" w:rsidP="003D5D78">
      <w:pPr>
        <w:spacing w:line="288" w:lineRule="auto"/>
        <w:jc w:val="both"/>
        <w:rPr>
          <w:bCs/>
          <w:shd w:val="clear" w:color="auto" w:fill="FAFAFA"/>
          <w:lang w:val="uk-UA"/>
        </w:rPr>
      </w:pPr>
      <w:r>
        <w:rPr>
          <w:bCs/>
          <w:shd w:val="clear" w:color="auto" w:fill="FAFAFA"/>
          <w:lang w:val="uk-UA"/>
        </w:rPr>
        <w:t xml:space="preserve">5. </w:t>
      </w:r>
      <w:r w:rsidRPr="00244FA2">
        <w:rPr>
          <w:bCs/>
          <w:shd w:val="clear" w:color="auto" w:fill="FAFAFA"/>
          <w:lang w:val="uk-UA"/>
        </w:rPr>
        <w:t>Степашко М. В., Сухостат Л. В. Масаж і лікувальна фізкультура в медицині : підручник. Київ : ВСВ Медицина, 2010. 352 с.</w:t>
      </w:r>
    </w:p>
    <w:p w14:paraId="7F8F8B1B" w14:textId="77777777" w:rsidR="003D5D78" w:rsidRDefault="003D5D78" w:rsidP="003D5D78">
      <w:pPr>
        <w:spacing w:line="288" w:lineRule="auto"/>
        <w:jc w:val="both"/>
        <w:rPr>
          <w:bCs/>
          <w:shd w:val="clear" w:color="auto" w:fill="FAFAFA"/>
          <w:lang w:val="uk-UA"/>
        </w:rPr>
      </w:pPr>
      <w:r>
        <w:rPr>
          <w:bCs/>
          <w:shd w:val="clear" w:color="auto" w:fill="FAFAFA"/>
          <w:lang w:val="uk-UA"/>
        </w:rPr>
        <w:t xml:space="preserve">6. </w:t>
      </w:r>
      <w:r w:rsidRPr="00244FA2">
        <w:rPr>
          <w:bCs/>
          <w:shd w:val="clear" w:color="auto" w:fill="FAFAFA"/>
          <w:lang w:val="uk-UA"/>
        </w:rPr>
        <w:t>Підкопай Д. О. Класичний масаж : підручник. Харків : Коллегіум, 2019. 452 с.</w:t>
      </w:r>
    </w:p>
    <w:p w14:paraId="40D87CC6" w14:textId="77777777" w:rsidR="00DA4C0A" w:rsidRDefault="00DA4C0A" w:rsidP="003D5D78">
      <w:pPr>
        <w:spacing w:line="288" w:lineRule="auto"/>
        <w:jc w:val="both"/>
        <w:rPr>
          <w:bCs/>
          <w:shd w:val="clear" w:color="auto" w:fill="FAFAFA"/>
          <w:lang w:val="uk-UA"/>
        </w:rPr>
      </w:pPr>
      <w:r>
        <w:rPr>
          <w:bCs/>
          <w:shd w:val="clear" w:color="auto" w:fill="FAFAFA"/>
          <w:lang w:val="uk-UA"/>
        </w:rPr>
        <w:t xml:space="preserve">7. </w:t>
      </w:r>
      <w:r w:rsidRPr="00DA4C0A">
        <w:rPr>
          <w:bCs/>
          <w:shd w:val="clear" w:color="auto" w:fill="FAFAFA"/>
          <w:lang w:val="uk-UA"/>
        </w:rPr>
        <w:t>Мороз Л. А. Універсальна енциклопедія лікувального і оздоровчого масажу. Донецьк : ТОВ ВКФ БФО, 2011. 432 с.</w:t>
      </w:r>
    </w:p>
    <w:p w14:paraId="4C379C68" w14:textId="77777777" w:rsidR="00DA4C0A" w:rsidRPr="00DA4C0A" w:rsidRDefault="00DA4C0A" w:rsidP="00DA4C0A">
      <w:pPr>
        <w:spacing w:line="288" w:lineRule="auto"/>
        <w:jc w:val="both"/>
        <w:rPr>
          <w:bCs/>
          <w:shd w:val="clear" w:color="auto" w:fill="FAFAFA"/>
          <w:lang w:val="uk-UA"/>
        </w:rPr>
      </w:pPr>
      <w:r>
        <w:rPr>
          <w:bCs/>
          <w:shd w:val="clear" w:color="auto" w:fill="FAFAFA"/>
          <w:lang w:val="uk-UA"/>
        </w:rPr>
        <w:t xml:space="preserve">8. </w:t>
      </w:r>
      <w:r w:rsidRPr="00DA4C0A">
        <w:rPr>
          <w:bCs/>
          <w:shd w:val="clear" w:color="auto" w:fill="FAFAFA"/>
          <w:lang w:val="uk-UA"/>
        </w:rPr>
        <w:t>Філак Я. Ф., Філак Ф. Г. Масаж і нетрадиційний масаж : підручник. Ужгород : ФОП Сабов А. М., 2015. 336 с.</w:t>
      </w:r>
    </w:p>
    <w:p w14:paraId="0C7831E1" w14:textId="77777777" w:rsidR="00DA4C0A" w:rsidRPr="00DA4C0A" w:rsidRDefault="00DA4C0A" w:rsidP="00DA4C0A">
      <w:pPr>
        <w:spacing w:line="288" w:lineRule="auto"/>
        <w:jc w:val="both"/>
        <w:rPr>
          <w:bCs/>
          <w:shd w:val="clear" w:color="auto" w:fill="FAFAFA"/>
          <w:lang w:val="uk-UA"/>
        </w:rPr>
      </w:pPr>
      <w:r>
        <w:rPr>
          <w:bCs/>
          <w:shd w:val="clear" w:color="auto" w:fill="FAFAFA"/>
          <w:lang w:val="uk-UA"/>
        </w:rPr>
        <w:t xml:space="preserve">9. </w:t>
      </w:r>
      <w:r w:rsidRPr="00DA4C0A">
        <w:rPr>
          <w:bCs/>
          <w:shd w:val="clear" w:color="auto" w:fill="FAFAFA"/>
          <w:lang w:val="uk-UA"/>
        </w:rPr>
        <w:t>Поддер Т. Массаж. Полное руководство : Пер. с англ. Н. Скоробогатова. Харьков : Книжный Клуб «Клуб Семейного Досуга», 2007. 320 с.</w:t>
      </w:r>
    </w:p>
    <w:p w14:paraId="7A1E2E05" w14:textId="77777777" w:rsidR="00DA4C0A" w:rsidRPr="00DA4C0A" w:rsidRDefault="00DA4C0A" w:rsidP="00DA4C0A">
      <w:pPr>
        <w:spacing w:line="288" w:lineRule="auto"/>
        <w:jc w:val="both"/>
        <w:rPr>
          <w:bCs/>
          <w:shd w:val="clear" w:color="auto" w:fill="FAFAFA"/>
          <w:lang w:val="uk-UA"/>
        </w:rPr>
      </w:pPr>
      <w:r>
        <w:rPr>
          <w:bCs/>
          <w:shd w:val="clear" w:color="auto" w:fill="FAFAFA"/>
          <w:lang w:val="uk-UA"/>
        </w:rPr>
        <w:lastRenderedPageBreak/>
        <w:t xml:space="preserve">10. </w:t>
      </w:r>
      <w:r w:rsidRPr="00DA4C0A">
        <w:rPr>
          <w:bCs/>
          <w:shd w:val="clear" w:color="auto" w:fill="FAFAFA"/>
          <w:lang w:val="uk-UA"/>
        </w:rPr>
        <w:t>Єфіменко П. Б. Техніка т</w:t>
      </w:r>
      <w:r>
        <w:rPr>
          <w:bCs/>
          <w:shd w:val="clear" w:color="auto" w:fill="FAFAFA"/>
          <w:lang w:val="uk-UA"/>
        </w:rPr>
        <w:t xml:space="preserve">а методика класичного масажу : </w:t>
      </w:r>
      <w:r w:rsidRPr="00DA4C0A">
        <w:rPr>
          <w:bCs/>
          <w:shd w:val="clear" w:color="auto" w:fill="FAFAFA"/>
          <w:lang w:val="uk-UA"/>
        </w:rPr>
        <w:t>навч. посіб</w:t>
      </w:r>
      <w:r>
        <w:rPr>
          <w:bCs/>
          <w:shd w:val="clear" w:color="auto" w:fill="FAFAFA"/>
          <w:lang w:val="uk-UA"/>
        </w:rPr>
        <w:t xml:space="preserve">ник </w:t>
      </w:r>
      <w:r w:rsidRPr="00DA4C0A">
        <w:rPr>
          <w:bCs/>
          <w:shd w:val="clear" w:color="auto" w:fill="FAFAFA"/>
          <w:lang w:val="uk-UA"/>
        </w:rPr>
        <w:t>для студ. вищ. навч. закл</w:t>
      </w:r>
      <w:r>
        <w:rPr>
          <w:bCs/>
          <w:shd w:val="clear" w:color="auto" w:fill="FAFAFA"/>
          <w:lang w:val="uk-UA"/>
        </w:rPr>
        <w:t xml:space="preserve">адів. </w:t>
      </w:r>
      <w:r w:rsidRPr="00DA4C0A">
        <w:rPr>
          <w:bCs/>
          <w:shd w:val="clear" w:color="auto" w:fill="FAFAFA"/>
          <w:lang w:val="uk-UA"/>
        </w:rPr>
        <w:t>Харків : ХНАДУ, 2013. 296 с.</w:t>
      </w:r>
    </w:p>
    <w:p w14:paraId="72D8793D" w14:textId="77777777" w:rsidR="00DA4C0A" w:rsidRDefault="00DA4C0A" w:rsidP="00DA4C0A">
      <w:pPr>
        <w:spacing w:line="288" w:lineRule="auto"/>
        <w:jc w:val="both"/>
        <w:rPr>
          <w:bCs/>
          <w:shd w:val="clear" w:color="auto" w:fill="FAFAFA"/>
          <w:lang w:val="uk-UA"/>
        </w:rPr>
      </w:pPr>
      <w:r>
        <w:rPr>
          <w:bCs/>
          <w:shd w:val="clear" w:color="auto" w:fill="FAFAFA"/>
          <w:lang w:val="uk-UA"/>
        </w:rPr>
        <w:t>11</w:t>
      </w:r>
      <w:r w:rsidRPr="00DA4C0A">
        <w:rPr>
          <w:bCs/>
          <w:shd w:val="clear" w:color="auto" w:fill="FAFAFA"/>
          <w:lang w:val="uk-UA"/>
        </w:rPr>
        <w:t>. Руденко Р. Масаж : навч. посіб</w:t>
      </w:r>
      <w:r>
        <w:rPr>
          <w:bCs/>
          <w:shd w:val="clear" w:color="auto" w:fill="FAFAFA"/>
          <w:lang w:val="uk-UA"/>
        </w:rPr>
        <w:t xml:space="preserve">ник. </w:t>
      </w:r>
      <w:r w:rsidRPr="00DA4C0A">
        <w:rPr>
          <w:bCs/>
          <w:shd w:val="clear" w:color="auto" w:fill="FAFAFA"/>
          <w:lang w:val="uk-UA"/>
        </w:rPr>
        <w:t>Львів : Сплайн,</w:t>
      </w:r>
      <w:r>
        <w:rPr>
          <w:bCs/>
          <w:shd w:val="clear" w:color="auto" w:fill="FAFAFA"/>
          <w:lang w:val="uk-UA"/>
        </w:rPr>
        <w:t xml:space="preserve"> 2013. 304 с.</w:t>
      </w:r>
    </w:p>
    <w:p w14:paraId="75B00A13" w14:textId="77777777" w:rsidR="003D5D78" w:rsidRPr="00244FA2" w:rsidRDefault="003D5D78" w:rsidP="003D5D78">
      <w:pPr>
        <w:spacing w:line="288" w:lineRule="auto"/>
        <w:jc w:val="both"/>
        <w:rPr>
          <w:bCs/>
          <w:shd w:val="clear" w:color="auto" w:fill="FAFAFA"/>
          <w:lang w:val="uk-UA"/>
        </w:rPr>
      </w:pPr>
    </w:p>
    <w:p w14:paraId="7D7F70E9" w14:textId="77777777" w:rsidR="003D5D78" w:rsidRPr="00244FA2" w:rsidRDefault="003D5D78" w:rsidP="003D5D78">
      <w:pPr>
        <w:pStyle w:val="af0"/>
        <w:spacing w:line="288" w:lineRule="auto"/>
        <w:ind w:left="0"/>
        <w:rPr>
          <w:b/>
          <w:bCs/>
          <w:i/>
          <w:color w:val="000000"/>
          <w:lang w:val="uk-UA"/>
        </w:rPr>
      </w:pPr>
      <w:r w:rsidRPr="00244FA2">
        <w:rPr>
          <w:b/>
          <w:bCs/>
          <w:i/>
          <w:color w:val="000000"/>
          <w:lang w:val="uk-UA"/>
        </w:rPr>
        <w:t>Інформаційні ресурси:</w:t>
      </w:r>
    </w:p>
    <w:p w14:paraId="1D1B9E25" w14:textId="77777777" w:rsidR="003D5D78" w:rsidRPr="00632CEC" w:rsidRDefault="003D5D78" w:rsidP="003D5D78">
      <w:pPr>
        <w:spacing w:line="288" w:lineRule="auto"/>
        <w:jc w:val="both"/>
        <w:rPr>
          <w:bCs/>
          <w:shd w:val="clear" w:color="auto" w:fill="FAFAFA"/>
          <w:lang w:val="uk-UA"/>
        </w:rPr>
      </w:pPr>
      <w:r w:rsidRPr="00244FA2">
        <w:rPr>
          <w:bCs/>
          <w:color w:val="000000"/>
          <w:lang w:val="uk-UA"/>
        </w:rPr>
        <w:t>1.</w:t>
      </w:r>
      <w:r>
        <w:rPr>
          <w:bCs/>
          <w:color w:val="000000"/>
          <w:lang w:val="uk-UA"/>
        </w:rPr>
        <w:t xml:space="preserve"> </w:t>
      </w:r>
      <w:r w:rsidRPr="00244FA2">
        <w:rPr>
          <w:bCs/>
          <w:shd w:val="clear" w:color="auto" w:fill="FAFAFA"/>
          <w:lang w:val="uk-UA"/>
        </w:rPr>
        <w:t>Корольчук А. П., Сулима А. С. Масаж загальний і самомасаж: навчально-методичний посібник для студентів факультету фізичного виховання і спорту. Вінниця, 2018.124 с.</w:t>
      </w:r>
      <w:r>
        <w:rPr>
          <w:bCs/>
          <w:shd w:val="clear" w:color="auto" w:fill="FAFAFA"/>
          <w:lang w:val="uk-UA"/>
        </w:rPr>
        <w:t xml:space="preserve"> URL :</w:t>
      </w:r>
      <w:r w:rsidRPr="00632CEC">
        <w:rPr>
          <w:bCs/>
          <w:shd w:val="clear" w:color="auto" w:fill="FAFAFA"/>
          <w:lang w:val="uk-UA"/>
        </w:rPr>
        <w:t xml:space="preserve"> </w:t>
      </w:r>
      <w:hyperlink r:id="rId9" w:history="1">
        <w:r w:rsidRPr="00244FA2">
          <w:rPr>
            <w:rStyle w:val="a3"/>
            <w:bCs/>
            <w:shd w:val="clear" w:color="auto" w:fill="FAFAFA"/>
            <w:lang w:val="uk-UA"/>
          </w:rPr>
          <w:t>https://www.vspu.edu.ua/faculty/sport/doc/metod1.pdf</w:t>
        </w:r>
      </w:hyperlink>
    </w:p>
    <w:p w14:paraId="478EC2E3" w14:textId="77777777" w:rsidR="003D5D78" w:rsidRPr="00632CEC" w:rsidRDefault="003D5D78" w:rsidP="003D5D78">
      <w:pPr>
        <w:spacing w:line="288" w:lineRule="auto"/>
        <w:jc w:val="both"/>
        <w:rPr>
          <w:bCs/>
          <w:shd w:val="clear" w:color="auto" w:fill="FAFAFA"/>
          <w:lang w:val="ru-RU"/>
        </w:rPr>
      </w:pPr>
      <w:r w:rsidRPr="00632CEC">
        <w:rPr>
          <w:bCs/>
          <w:shd w:val="clear" w:color="auto" w:fill="FAFAFA"/>
          <w:lang w:val="ru-RU"/>
        </w:rPr>
        <w:t>2</w:t>
      </w:r>
      <w:r>
        <w:rPr>
          <w:bCs/>
          <w:shd w:val="clear" w:color="auto" w:fill="FAFAFA"/>
          <w:lang w:val="uk-UA"/>
        </w:rPr>
        <w:t xml:space="preserve">. </w:t>
      </w:r>
      <w:r w:rsidRPr="00244FA2">
        <w:rPr>
          <w:bCs/>
          <w:shd w:val="clear" w:color="auto" w:fill="FAFAFA"/>
          <w:lang w:val="uk-UA"/>
        </w:rPr>
        <w:t>Вакуленко Л. О., Прилуцька Г. В., Вакуленко Д. В. Лікувальний масаж : навчальний посібник. Тернопіль : ТДМУ «Укрмедкнига», 2005. 448 с.</w:t>
      </w:r>
      <w:r w:rsidRPr="00632CEC">
        <w:rPr>
          <w:bCs/>
          <w:shd w:val="clear" w:color="auto" w:fill="FAFAFA"/>
          <w:lang w:val="ru-RU"/>
        </w:rPr>
        <w:t xml:space="preserve"> </w:t>
      </w:r>
      <w:r>
        <w:rPr>
          <w:bCs/>
          <w:shd w:val="clear" w:color="auto" w:fill="FAFAFA"/>
          <w:lang w:val="uk-UA"/>
        </w:rPr>
        <w:t>URL :</w:t>
      </w:r>
    </w:p>
    <w:p w14:paraId="4AD76950" w14:textId="77777777" w:rsidR="003D5D78" w:rsidRDefault="001A4ABE" w:rsidP="003D5D78">
      <w:pPr>
        <w:spacing w:line="288" w:lineRule="auto"/>
        <w:jc w:val="both"/>
        <w:rPr>
          <w:bCs/>
          <w:shd w:val="clear" w:color="auto" w:fill="FAFAFA"/>
          <w:lang w:val="uk-UA"/>
        </w:rPr>
      </w:pPr>
      <w:hyperlink r:id="rId10" w:history="1">
        <w:r w:rsidR="003D5D78" w:rsidRPr="00244FA2">
          <w:rPr>
            <w:rStyle w:val="a3"/>
            <w:bCs/>
            <w:shd w:val="clear" w:color="auto" w:fill="FAFAFA"/>
            <w:lang w:val="uk-UA"/>
          </w:rPr>
          <w:t>https://repository.tdmu.edu.ua/bitstream/handle/1/8676/lik_masazh.pdf?sequence=1</w:t>
        </w:r>
      </w:hyperlink>
    </w:p>
    <w:p w14:paraId="44EFFCA7" w14:textId="77777777" w:rsidR="003D5D78" w:rsidRPr="00632CEC" w:rsidRDefault="003D5D78" w:rsidP="003D5D78">
      <w:pPr>
        <w:spacing w:line="288" w:lineRule="auto"/>
        <w:jc w:val="both"/>
        <w:rPr>
          <w:bCs/>
          <w:shd w:val="clear" w:color="auto" w:fill="FAFAFA"/>
          <w:lang w:val="ru-RU"/>
        </w:rPr>
      </w:pPr>
      <w:r w:rsidRPr="00632CEC">
        <w:rPr>
          <w:bCs/>
          <w:shd w:val="clear" w:color="auto" w:fill="FAFAFA"/>
          <w:lang w:val="ru-RU"/>
        </w:rPr>
        <w:t>3</w:t>
      </w:r>
      <w:r>
        <w:rPr>
          <w:bCs/>
          <w:shd w:val="clear" w:color="auto" w:fill="FAFAFA"/>
          <w:lang w:val="uk-UA"/>
        </w:rPr>
        <w:t xml:space="preserve">. </w:t>
      </w:r>
      <w:r w:rsidRPr="00244FA2">
        <w:rPr>
          <w:bCs/>
          <w:shd w:val="clear" w:color="auto" w:fill="FAFAFA"/>
          <w:lang w:val="uk-UA"/>
        </w:rPr>
        <w:t>Дарійчук С. В. Основи масажу та самомасажу : навч. метод. посібник. Чернівці : Чернівецький нац. ун-т, 2018.184 с.</w:t>
      </w:r>
      <w:r w:rsidRPr="00632CEC">
        <w:rPr>
          <w:bCs/>
          <w:shd w:val="clear" w:color="auto" w:fill="FAFAFA"/>
          <w:lang w:val="ru-RU"/>
        </w:rPr>
        <w:t xml:space="preserve"> </w:t>
      </w:r>
      <w:r>
        <w:rPr>
          <w:bCs/>
          <w:shd w:val="clear" w:color="auto" w:fill="FAFAFA"/>
          <w:lang w:val="uk-UA"/>
        </w:rPr>
        <w:t>URL :</w:t>
      </w:r>
    </w:p>
    <w:p w14:paraId="45BC5D4C" w14:textId="77777777" w:rsidR="003D5D78" w:rsidRDefault="001A4ABE" w:rsidP="003D5D78">
      <w:pPr>
        <w:spacing w:line="288" w:lineRule="auto"/>
        <w:jc w:val="both"/>
        <w:rPr>
          <w:bCs/>
          <w:shd w:val="clear" w:color="auto" w:fill="FAFAFA"/>
          <w:lang w:val="uk-UA"/>
        </w:rPr>
      </w:pPr>
      <w:hyperlink r:id="rId11" w:history="1">
        <w:r w:rsidR="003D5D78" w:rsidRPr="00244FA2">
          <w:rPr>
            <w:rStyle w:val="a3"/>
            <w:bCs/>
            <w:shd w:val="clear" w:color="auto" w:fill="FAFAFA"/>
            <w:lang w:val="uk-UA"/>
          </w:rPr>
          <w:t>https://archer.chnu.edu.ua/xmlui/bitstream/handle/123456789/3566/%D0%9E%D1%81%D0%BD%D0%BE%D0%B2%D0%B8%20%D0%BC%D0%B0%D1%81%D0%B0%D0%B6%D1%83%20%D1%82%D0%B0%20%D1%81%D0%B0%D0%BC%D0%BE%D0%BC%D0%B0%D1%81%D0%B0%D0%B6%D1%83.pdf?sequence=1&amp;isAllowed=y</w:t>
        </w:r>
      </w:hyperlink>
      <w:r w:rsidR="003D5D78" w:rsidRPr="00244FA2">
        <w:rPr>
          <w:bCs/>
          <w:shd w:val="clear" w:color="auto" w:fill="FAFAFA"/>
          <w:lang w:val="uk-UA"/>
        </w:rPr>
        <w:t xml:space="preserve"> </w:t>
      </w:r>
    </w:p>
    <w:p w14:paraId="66540326" w14:textId="77777777" w:rsidR="00DA4C0A" w:rsidRDefault="00DA4C0A" w:rsidP="003D5D78">
      <w:pPr>
        <w:spacing w:line="288" w:lineRule="auto"/>
        <w:jc w:val="both"/>
        <w:rPr>
          <w:bCs/>
          <w:shd w:val="clear" w:color="auto" w:fill="FAFAFA"/>
          <w:lang w:val="uk-UA"/>
        </w:rPr>
      </w:pPr>
      <w:r>
        <w:rPr>
          <w:bCs/>
          <w:shd w:val="clear" w:color="auto" w:fill="FAFAFA"/>
          <w:lang w:val="uk-UA"/>
        </w:rPr>
        <w:t xml:space="preserve">4. </w:t>
      </w:r>
      <w:r w:rsidRPr="00DA4C0A">
        <w:rPr>
          <w:bCs/>
          <w:shd w:val="clear" w:color="auto" w:fill="FAFAFA"/>
          <w:lang w:val="uk-UA"/>
        </w:rPr>
        <w:t>Підкопай Д. О., Гарячий Є. В. Лікувальний масаж : підручник. Харків : Колегіум, 2021. 400 с.</w:t>
      </w:r>
    </w:p>
    <w:p w14:paraId="4009C124" w14:textId="77777777" w:rsidR="00DA4C0A" w:rsidRPr="00DA4C0A" w:rsidRDefault="001A4ABE" w:rsidP="00DA4C0A">
      <w:pPr>
        <w:jc w:val="both"/>
        <w:rPr>
          <w:bCs/>
          <w:sz w:val="28"/>
          <w:szCs w:val="28"/>
          <w:shd w:val="clear" w:color="auto" w:fill="FAFAFA"/>
          <w:lang w:val="uk-UA"/>
        </w:rPr>
      </w:pPr>
      <w:hyperlink r:id="rId12" w:history="1">
        <w:r w:rsidR="00DA4C0A" w:rsidRPr="00F061E0">
          <w:rPr>
            <w:rStyle w:val="a3"/>
            <w:bCs/>
            <w:sz w:val="28"/>
            <w:szCs w:val="28"/>
            <w:shd w:val="clear" w:color="auto" w:fill="FAFAFA"/>
            <w:lang w:val="uk-UA"/>
          </w:rPr>
          <w:t>http://repo.khdafk.kh.ua/bitstream/123456789/1243/1/%D0%9B%D1%96%D0%BA%D1%83%D0%B2%D0%B0%D0%BB%D1%8C%D0%BD%D0%B8%D0%B9%20%D0%BC%D0%B0%D1%81%D0%B0%D0%B6.%20%D0%9F%D1%96%D0%B4%D0%BA%D0%BE%D0%BF%D0%B0%D0%B9%D0%94%D0%9E%20%D0%93%D0%B0%D1%80%D1%8F%D1%87%D0%B8%D0%B9%20%D0%84%D0%92.pdf</w:t>
        </w:r>
      </w:hyperlink>
      <w:r w:rsidR="00DA4C0A">
        <w:rPr>
          <w:bCs/>
          <w:sz w:val="28"/>
          <w:szCs w:val="28"/>
          <w:shd w:val="clear" w:color="auto" w:fill="FAFAFA"/>
          <w:lang w:val="uk-UA"/>
        </w:rPr>
        <w:t xml:space="preserve"> </w:t>
      </w:r>
    </w:p>
    <w:p w14:paraId="514350FA" w14:textId="77777777" w:rsidR="003D5D78" w:rsidRPr="00244FA2" w:rsidRDefault="00DA4C0A" w:rsidP="003D5D78">
      <w:pPr>
        <w:shd w:val="clear" w:color="auto" w:fill="FFFFFF"/>
        <w:spacing w:line="288" w:lineRule="auto"/>
        <w:jc w:val="both"/>
        <w:outlineLvl w:val="0"/>
        <w:rPr>
          <w:bCs/>
          <w:shd w:val="clear" w:color="auto" w:fill="FAFAFA"/>
        </w:rPr>
      </w:pPr>
      <w:r>
        <w:rPr>
          <w:bCs/>
          <w:color w:val="000000"/>
          <w:lang w:val="uk-UA"/>
        </w:rPr>
        <w:t>5</w:t>
      </w:r>
      <w:r w:rsidR="003D5D78" w:rsidRPr="00632CEC">
        <w:rPr>
          <w:bCs/>
          <w:color w:val="000000"/>
          <w:lang w:val="ru-RU"/>
        </w:rPr>
        <w:t xml:space="preserve">. </w:t>
      </w:r>
      <w:r w:rsidR="003D5D78" w:rsidRPr="00244FA2">
        <w:rPr>
          <w:bCs/>
          <w:shd w:val="clear" w:color="auto" w:fill="FAFAFA"/>
          <w:lang w:val="uk-UA"/>
        </w:rPr>
        <w:t>Масаж : анот. бібліогр. покажч. трьома мовами / уклад. Ірина Свістельник. Львів : [б. в.], 2015. 66 с.</w:t>
      </w:r>
      <w:r w:rsidR="003D5D78">
        <w:rPr>
          <w:bCs/>
          <w:shd w:val="clear" w:color="auto" w:fill="FAFAFA"/>
        </w:rPr>
        <w:t xml:space="preserve"> </w:t>
      </w:r>
      <w:r w:rsidR="003D5D78">
        <w:rPr>
          <w:bCs/>
          <w:shd w:val="clear" w:color="auto" w:fill="FAFAFA"/>
          <w:lang w:val="uk-UA"/>
        </w:rPr>
        <w:t>URL :</w:t>
      </w:r>
    </w:p>
    <w:p w14:paraId="1E866AED" w14:textId="77777777" w:rsidR="003D5D78" w:rsidRPr="00244FA2" w:rsidRDefault="001A4ABE" w:rsidP="003D5D78">
      <w:pPr>
        <w:shd w:val="clear" w:color="auto" w:fill="FFFFFF"/>
        <w:spacing w:line="288" w:lineRule="auto"/>
        <w:jc w:val="both"/>
        <w:outlineLvl w:val="0"/>
        <w:rPr>
          <w:bCs/>
          <w:shd w:val="clear" w:color="auto" w:fill="FAFAFA"/>
          <w:lang w:val="uk-UA"/>
        </w:rPr>
      </w:pPr>
      <w:hyperlink r:id="rId13" w:history="1">
        <w:r w:rsidR="003D5D78" w:rsidRPr="00244FA2">
          <w:rPr>
            <w:rStyle w:val="a3"/>
            <w:bCs/>
            <w:shd w:val="clear" w:color="auto" w:fill="FAFAFA"/>
            <w:lang w:val="uk-UA"/>
          </w:rPr>
          <w:t>https://repository.ldufk.edu.ua/bitstream/34606048/365/1/masazh_pokazhchyk.pdf</w:t>
        </w:r>
      </w:hyperlink>
      <w:r w:rsidR="003D5D78" w:rsidRPr="00244FA2">
        <w:rPr>
          <w:bCs/>
          <w:shd w:val="clear" w:color="auto" w:fill="FAFAFA"/>
          <w:lang w:val="uk-UA"/>
        </w:rPr>
        <w:t xml:space="preserve"> </w:t>
      </w:r>
    </w:p>
    <w:p w14:paraId="25C0D35A" w14:textId="77777777" w:rsidR="003D5D78" w:rsidRPr="00244FA2" w:rsidRDefault="00DA4C0A" w:rsidP="003D5D78">
      <w:pPr>
        <w:shd w:val="clear" w:color="auto" w:fill="FFFFFF"/>
        <w:spacing w:line="288" w:lineRule="auto"/>
        <w:jc w:val="both"/>
        <w:outlineLvl w:val="0"/>
        <w:rPr>
          <w:bCs/>
          <w:shd w:val="clear" w:color="auto" w:fill="FAFAFA"/>
          <w:lang w:val="uk-UA"/>
        </w:rPr>
      </w:pPr>
      <w:r>
        <w:rPr>
          <w:bCs/>
          <w:shd w:val="clear" w:color="auto" w:fill="FAFAFA"/>
          <w:lang w:val="uk-UA"/>
        </w:rPr>
        <w:t>6</w:t>
      </w:r>
      <w:r w:rsidR="003D5D78" w:rsidRPr="00244FA2">
        <w:rPr>
          <w:bCs/>
          <w:shd w:val="clear" w:color="auto" w:fill="FAFAFA"/>
          <w:lang w:val="uk-UA"/>
        </w:rPr>
        <w:t>. Книги з масажу</w:t>
      </w:r>
      <w:r w:rsidR="003D5D78">
        <w:rPr>
          <w:bCs/>
          <w:shd w:val="clear" w:color="auto" w:fill="FAFAFA"/>
          <w:lang w:val="uk-UA"/>
        </w:rPr>
        <w:t>. URL :</w:t>
      </w:r>
      <w:r w:rsidR="003D5D78" w:rsidRPr="00244FA2">
        <w:rPr>
          <w:bCs/>
          <w:shd w:val="clear" w:color="auto" w:fill="FAFAFA"/>
          <w:lang w:val="uk-UA"/>
        </w:rPr>
        <w:t xml:space="preserve"> </w:t>
      </w:r>
      <w:hyperlink r:id="rId14" w:history="1">
        <w:r w:rsidR="003D5D78" w:rsidRPr="00244FA2">
          <w:rPr>
            <w:rStyle w:val="a3"/>
            <w:bCs/>
            <w:shd w:val="clear" w:color="auto" w:fill="FAFAFA"/>
            <w:lang w:val="uk-UA"/>
          </w:rPr>
          <w:t>https://booksmed.info/massazh/</w:t>
        </w:r>
      </w:hyperlink>
      <w:r w:rsidR="003D5D78" w:rsidRPr="00244FA2">
        <w:rPr>
          <w:bCs/>
          <w:shd w:val="clear" w:color="auto" w:fill="FAFAFA"/>
          <w:lang w:val="uk-UA"/>
        </w:rPr>
        <w:t xml:space="preserve"> </w:t>
      </w:r>
    </w:p>
    <w:p w14:paraId="7178E195" w14:textId="77777777" w:rsidR="003D5D78" w:rsidRPr="00244FA2" w:rsidRDefault="003D5D78" w:rsidP="003D5D78">
      <w:pPr>
        <w:pStyle w:val="af1"/>
        <w:spacing w:line="288" w:lineRule="auto"/>
        <w:ind w:firstLine="0"/>
        <w:rPr>
          <w:sz w:val="24"/>
          <w:szCs w:val="24"/>
          <w:lang w:val="uk-UA"/>
        </w:rPr>
      </w:pPr>
    </w:p>
    <w:p w14:paraId="457312AE" w14:textId="77777777" w:rsidR="00BA3A56" w:rsidRPr="00C05277" w:rsidRDefault="00BA3A56" w:rsidP="00BA3A56">
      <w:pPr>
        <w:pStyle w:val="af0"/>
        <w:ind w:left="284"/>
        <w:rPr>
          <w:bCs/>
          <w:color w:val="000000"/>
          <w:lang w:val="uk-UA"/>
        </w:rPr>
      </w:pPr>
    </w:p>
    <w:p w14:paraId="6AA0794C" w14:textId="77777777" w:rsidR="00A808DE" w:rsidRPr="006331B8" w:rsidRDefault="002022B7" w:rsidP="0031048A">
      <w:pPr>
        <w:rPr>
          <w:b/>
          <w:bCs/>
          <w:lang w:val="uk-UA"/>
        </w:rPr>
      </w:pPr>
      <w:r w:rsidRPr="006331B8">
        <w:rPr>
          <w:b/>
          <w:bCs/>
          <w:lang w:val="uk-UA"/>
        </w:rPr>
        <w:br w:type="page"/>
      </w:r>
    </w:p>
    <w:p w14:paraId="295A3B84" w14:textId="77777777" w:rsidR="00566A39" w:rsidRPr="006331B8" w:rsidRDefault="00566A39" w:rsidP="0031048A">
      <w:pPr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lastRenderedPageBreak/>
        <w:t xml:space="preserve">РЕГУЛЯЦІЇ І </w:t>
      </w:r>
      <w:r w:rsidR="00EF5BEC" w:rsidRPr="006331B8">
        <w:rPr>
          <w:b/>
          <w:bCs/>
          <w:sz w:val="28"/>
          <w:lang w:val="uk-UA"/>
        </w:rPr>
        <w:t>ПОЛІТИКИ</w:t>
      </w:r>
      <w:r w:rsidRPr="006331B8">
        <w:rPr>
          <w:b/>
          <w:bCs/>
          <w:sz w:val="28"/>
          <w:lang w:val="uk-UA"/>
        </w:rPr>
        <w:t xml:space="preserve"> КУРСУ</w:t>
      </w:r>
      <w:r w:rsidR="00204EA4" w:rsidRPr="006331B8">
        <w:rPr>
          <w:rStyle w:val="ad"/>
          <w:b/>
          <w:bCs/>
          <w:sz w:val="28"/>
          <w:lang w:val="uk-UA"/>
        </w:rPr>
        <w:footnoteReference w:id="2"/>
      </w:r>
    </w:p>
    <w:p w14:paraId="05AA07CE" w14:textId="77777777" w:rsidR="001A3AC6" w:rsidRPr="006331B8" w:rsidRDefault="001A3AC6" w:rsidP="0031048A">
      <w:pPr>
        <w:rPr>
          <w:b/>
          <w:bCs/>
          <w:highlight w:val="yellow"/>
          <w:lang w:val="uk-UA"/>
        </w:rPr>
      </w:pPr>
    </w:p>
    <w:p w14:paraId="66FA1CEF" w14:textId="77777777" w:rsidR="006331B8" w:rsidRDefault="006331B8" w:rsidP="006331B8">
      <w:pPr>
        <w:rPr>
          <w:b/>
          <w:bCs/>
          <w:color w:val="000000"/>
          <w:highlight w:val="yellow"/>
          <w:lang w:val="uk-UA"/>
        </w:rPr>
      </w:pPr>
    </w:p>
    <w:p w14:paraId="2434F862" w14:textId="77777777" w:rsidR="006331B8" w:rsidRPr="00404FEA" w:rsidRDefault="006331B8" w:rsidP="006331B8">
      <w:pPr>
        <w:rPr>
          <w:b/>
          <w:bCs/>
          <w:color w:val="000000"/>
          <w:lang w:val="uk-UA"/>
        </w:rPr>
      </w:pPr>
      <w:r w:rsidRPr="00404FEA">
        <w:rPr>
          <w:b/>
          <w:bCs/>
          <w:color w:val="000000"/>
          <w:lang w:val="uk-UA"/>
        </w:rPr>
        <w:t>Відвідування</w:t>
      </w:r>
      <w:r>
        <w:rPr>
          <w:b/>
          <w:bCs/>
          <w:color w:val="000000"/>
          <w:lang w:val="uk-UA"/>
        </w:rPr>
        <w:t xml:space="preserve"> занять. Регуляція пропусків.</w:t>
      </w:r>
    </w:p>
    <w:p w14:paraId="1F298F3C" w14:textId="77777777" w:rsidR="006331B8" w:rsidRPr="00E54730" w:rsidRDefault="006331B8" w:rsidP="006331B8">
      <w:pPr>
        <w:jc w:val="both"/>
        <w:rPr>
          <w:bCs/>
          <w:color w:val="000000"/>
          <w:lang w:val="uk-UA"/>
        </w:rPr>
      </w:pPr>
      <w:r w:rsidRPr="00404FEA">
        <w:rPr>
          <w:bCs/>
          <w:color w:val="000000"/>
          <w:u w:val="single"/>
          <w:lang w:val="uk-UA"/>
        </w:rPr>
        <w:t>Відвідування занять обов’язкове</w:t>
      </w:r>
      <w:r w:rsidRPr="0043779A">
        <w:rPr>
          <w:bCs/>
          <w:color w:val="000000"/>
          <w:lang w:val="uk-UA"/>
        </w:rPr>
        <w:t xml:space="preserve">, </w:t>
      </w:r>
      <w:r w:rsidRPr="00404FEA">
        <w:rPr>
          <w:bCs/>
          <w:color w:val="000000"/>
          <w:lang w:val="uk-UA"/>
        </w:rPr>
        <w:t>оскільки курс</w:t>
      </w:r>
      <w:r>
        <w:rPr>
          <w:bCs/>
          <w:color w:val="000000"/>
          <w:lang w:val="uk-UA"/>
        </w:rPr>
        <w:t xml:space="preserve"> зорієнтовано на максимальну практику використання </w:t>
      </w:r>
      <w:r w:rsidR="00824BDE">
        <w:rPr>
          <w:bCs/>
          <w:color w:val="000000"/>
          <w:lang w:val="uk-UA"/>
        </w:rPr>
        <w:t>комп’ютерних технологій</w:t>
      </w:r>
      <w:r>
        <w:rPr>
          <w:bCs/>
          <w:color w:val="000000"/>
          <w:lang w:val="uk-UA"/>
        </w:rPr>
        <w:t>.</w:t>
      </w:r>
      <w:r w:rsidR="00824BDE">
        <w:rPr>
          <w:bCs/>
          <w:color w:val="000000"/>
          <w:lang w:val="uk-UA"/>
        </w:rPr>
        <w:t xml:space="preserve"> </w:t>
      </w:r>
      <w:r w:rsidRPr="00404FEA">
        <w:rPr>
          <w:bCs/>
          <w:color w:val="000000"/>
          <w:u w:val="single"/>
          <w:lang w:val="uk-UA"/>
        </w:rPr>
        <w:t>Завдання мають бути виконанні перед заняттями</w:t>
      </w:r>
      <w:r>
        <w:rPr>
          <w:bCs/>
          <w:color w:val="000000"/>
          <w:lang w:val="uk-UA"/>
        </w:rPr>
        <w:t xml:space="preserve">. </w:t>
      </w:r>
      <w:r w:rsidRPr="0043779A">
        <w:rPr>
          <w:bCs/>
          <w:color w:val="000000"/>
          <w:u w:val="single"/>
          <w:lang w:val="uk-UA"/>
        </w:rPr>
        <w:t>Пропуски можливі лише з поважної причини</w:t>
      </w:r>
      <w:r>
        <w:rPr>
          <w:bCs/>
          <w:color w:val="000000"/>
          <w:lang w:val="uk-UA"/>
        </w:rPr>
        <w:t xml:space="preserve">. Відпрацювання пропущених занять має бути регулярним за домовленістю з викладачем у години консультацій. Накопичення відпрацювань неприпустиме! За умови систематичних пропусків може бути застосована процедура повторного </w:t>
      </w:r>
      <w:r w:rsidRPr="001A78E1">
        <w:rPr>
          <w:bCs/>
          <w:color w:val="000000"/>
          <w:lang w:val="uk-UA"/>
        </w:rPr>
        <w:t xml:space="preserve">вивчення </w:t>
      </w:r>
      <w:r w:rsidRPr="00E54730">
        <w:rPr>
          <w:bCs/>
          <w:color w:val="000000"/>
          <w:lang w:val="uk-UA"/>
        </w:rPr>
        <w:t>дисципліни (див. посилання на Положення у додатку до силабусу).</w:t>
      </w:r>
    </w:p>
    <w:p w14:paraId="1868BD27" w14:textId="77777777" w:rsidR="006331B8" w:rsidRPr="00E54730" w:rsidRDefault="006331B8" w:rsidP="006331B8">
      <w:pPr>
        <w:rPr>
          <w:bCs/>
          <w:color w:val="000000"/>
          <w:lang w:val="uk-UA"/>
        </w:rPr>
      </w:pPr>
    </w:p>
    <w:p w14:paraId="052D382B" w14:textId="77777777" w:rsidR="006331B8" w:rsidRPr="00E54730" w:rsidRDefault="006331B8" w:rsidP="006331B8">
      <w:pPr>
        <w:rPr>
          <w:b/>
          <w:bCs/>
          <w:color w:val="000000"/>
          <w:lang w:val="uk-UA"/>
        </w:rPr>
      </w:pPr>
      <w:r w:rsidRPr="00E54730">
        <w:rPr>
          <w:b/>
          <w:bCs/>
          <w:color w:val="000000"/>
          <w:lang w:val="uk-UA"/>
        </w:rPr>
        <w:t>Політика академічної доброчесності</w:t>
      </w:r>
    </w:p>
    <w:p w14:paraId="32D08989" w14:textId="77777777" w:rsidR="006331B8" w:rsidRDefault="006331B8" w:rsidP="006331B8">
      <w:pPr>
        <w:jc w:val="both"/>
        <w:rPr>
          <w:bCs/>
          <w:color w:val="000000"/>
          <w:lang w:val="uk-UA"/>
        </w:rPr>
      </w:pPr>
      <w:r w:rsidRPr="00E54730">
        <w:rPr>
          <w:bCs/>
          <w:color w:val="000000"/>
          <w:lang w:val="uk-UA"/>
        </w:rPr>
        <w:t xml:space="preserve">Кожний студент зобов’язаний дотримуватися принципів академічної доброчесності. Письмові завдання з використанням часткових або повнотекстових запозичень з інших робіт без зазначення авторства – це </w:t>
      </w:r>
      <w:r w:rsidRPr="00E54730">
        <w:rPr>
          <w:bCs/>
          <w:i/>
          <w:color w:val="000000"/>
          <w:lang w:val="uk-UA"/>
        </w:rPr>
        <w:t>плагіат</w:t>
      </w:r>
      <w:r w:rsidRPr="00E54730">
        <w:rPr>
          <w:bCs/>
          <w:color w:val="000000"/>
          <w:lang w:val="uk-UA"/>
        </w:rPr>
        <w:t xml:space="preserve">. Використання будь-якої інформації (текст, фото, ілюстрації тощо) мають бути правильно процитовані з посиланням на автора! Якщо ви не впевнені, що таке плагіат, фабрикація, фальсифікація, порадьтеся з викладачем. До студентів, у роботах яких буде виявлено списування, плагіат чи інші прояви недоброчесної поведінки можуть бути застосовані різні дисциплінарні заходи (див. посилання на Кодекс академічної доброчесності ЗНУ в </w:t>
      </w:r>
      <w:r>
        <w:rPr>
          <w:bCs/>
          <w:color w:val="000000"/>
          <w:lang w:val="uk-UA"/>
        </w:rPr>
        <w:t>додат</w:t>
      </w:r>
      <w:r w:rsidRPr="00E54730">
        <w:rPr>
          <w:bCs/>
          <w:color w:val="000000"/>
          <w:lang w:val="uk-UA"/>
        </w:rPr>
        <w:t>ку до силабусу).</w:t>
      </w:r>
    </w:p>
    <w:p w14:paraId="0539244A" w14:textId="77777777" w:rsidR="006331B8" w:rsidRPr="0021546E" w:rsidRDefault="006331B8" w:rsidP="006331B8">
      <w:pPr>
        <w:rPr>
          <w:bCs/>
          <w:color w:val="000000"/>
          <w:lang w:val="uk-UA"/>
        </w:rPr>
      </w:pPr>
    </w:p>
    <w:p w14:paraId="7C31E459" w14:textId="77777777" w:rsidR="006331B8" w:rsidRPr="008757C1" w:rsidRDefault="006331B8" w:rsidP="006331B8">
      <w:pPr>
        <w:rPr>
          <w:b/>
          <w:bCs/>
          <w:color w:val="000000"/>
          <w:lang w:val="uk-UA"/>
        </w:rPr>
      </w:pPr>
      <w:r w:rsidRPr="008757C1">
        <w:rPr>
          <w:b/>
          <w:bCs/>
          <w:color w:val="000000"/>
          <w:lang w:val="uk-UA"/>
        </w:rPr>
        <w:t>Використання комп’ютерів/телефонів на занятті</w:t>
      </w:r>
    </w:p>
    <w:p w14:paraId="211236C0" w14:textId="77777777" w:rsidR="006331B8" w:rsidRPr="008757C1" w:rsidRDefault="006331B8" w:rsidP="006331B8">
      <w:pPr>
        <w:jc w:val="both"/>
        <w:rPr>
          <w:bCs/>
          <w:color w:val="000000"/>
          <w:highlight w:val="yellow"/>
          <w:lang w:val="uk-UA"/>
        </w:rPr>
      </w:pPr>
      <w:r w:rsidRPr="008757C1">
        <w:rPr>
          <w:bCs/>
          <w:color w:val="000000"/>
          <w:lang w:val="uk-UA"/>
        </w:rPr>
        <w:t>Будь ласка, вимкніть</w:t>
      </w:r>
      <w:r>
        <w:rPr>
          <w:bCs/>
          <w:color w:val="000000"/>
          <w:lang w:val="uk-UA"/>
        </w:rPr>
        <w:t xml:space="preserve"> на беззвучний режим</w:t>
      </w:r>
      <w:r w:rsidRPr="008757C1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свої</w:t>
      </w:r>
      <w:r w:rsidRPr="008757C1">
        <w:rPr>
          <w:bCs/>
          <w:color w:val="000000"/>
          <w:lang w:val="uk-UA"/>
        </w:rPr>
        <w:t xml:space="preserve"> мобільні телефони та </w:t>
      </w:r>
      <w:r>
        <w:rPr>
          <w:bCs/>
          <w:color w:val="000000"/>
          <w:lang w:val="uk-UA"/>
        </w:rPr>
        <w:t>не користуйтеся ними під час занять</w:t>
      </w:r>
      <w:r w:rsidRPr="008757C1">
        <w:rPr>
          <w:bCs/>
          <w:color w:val="000000"/>
          <w:lang w:val="uk-UA"/>
        </w:rPr>
        <w:t xml:space="preserve">. Мобільні телефони відволікають </w:t>
      </w:r>
      <w:r>
        <w:rPr>
          <w:bCs/>
          <w:color w:val="000000"/>
          <w:lang w:val="uk-UA"/>
        </w:rPr>
        <w:t>викладача</w:t>
      </w:r>
      <w:r w:rsidRPr="008757C1">
        <w:rPr>
          <w:bCs/>
          <w:color w:val="000000"/>
          <w:lang w:val="uk-UA"/>
        </w:rPr>
        <w:t xml:space="preserve"> та ваших колег. Під час </w:t>
      </w:r>
      <w:r>
        <w:rPr>
          <w:bCs/>
          <w:color w:val="000000"/>
          <w:lang w:val="uk-UA"/>
        </w:rPr>
        <w:t>занять</w:t>
      </w:r>
      <w:r w:rsidRPr="008757C1">
        <w:rPr>
          <w:bCs/>
          <w:color w:val="000000"/>
          <w:lang w:val="uk-UA"/>
        </w:rPr>
        <w:t xml:space="preserve"> заборонено надсилання текстових повідомлень, прослуховування музики, перевірк</w:t>
      </w:r>
      <w:r>
        <w:rPr>
          <w:bCs/>
          <w:color w:val="000000"/>
          <w:lang w:val="uk-UA"/>
        </w:rPr>
        <w:t>а</w:t>
      </w:r>
      <w:r w:rsidRPr="008757C1">
        <w:rPr>
          <w:bCs/>
          <w:color w:val="000000"/>
          <w:lang w:val="uk-UA"/>
        </w:rPr>
        <w:t xml:space="preserve"> електронної пошти, </w:t>
      </w:r>
      <w:r>
        <w:rPr>
          <w:bCs/>
          <w:color w:val="000000"/>
          <w:lang w:val="uk-UA"/>
        </w:rPr>
        <w:t>соціальних мереж</w:t>
      </w:r>
      <w:r w:rsidRPr="008757C1">
        <w:rPr>
          <w:bCs/>
          <w:color w:val="000000"/>
          <w:lang w:val="uk-UA"/>
        </w:rPr>
        <w:t xml:space="preserve"> тощо. </w:t>
      </w:r>
      <w:r>
        <w:rPr>
          <w:bCs/>
          <w:color w:val="000000"/>
          <w:lang w:val="uk-UA"/>
        </w:rPr>
        <w:t>Електронні пристрої можна використовувати лише за умови виробничої необхідності в них (за погодженням з викладачем)</w:t>
      </w:r>
      <w:r w:rsidRPr="008757C1">
        <w:rPr>
          <w:bCs/>
          <w:color w:val="000000"/>
          <w:lang w:val="uk-UA"/>
        </w:rPr>
        <w:t>.</w:t>
      </w:r>
    </w:p>
    <w:p w14:paraId="52CB2683" w14:textId="77777777" w:rsidR="006331B8" w:rsidRPr="005D3580" w:rsidRDefault="006331B8" w:rsidP="006331B8">
      <w:pPr>
        <w:rPr>
          <w:rFonts w:eastAsia="Times New Roman"/>
          <w:highlight w:val="yellow"/>
          <w:lang w:val="uk-UA"/>
        </w:rPr>
      </w:pPr>
    </w:p>
    <w:p w14:paraId="5691435C" w14:textId="77777777" w:rsidR="006331B8" w:rsidRPr="00632CEC" w:rsidRDefault="006331B8" w:rsidP="006331B8">
      <w:pPr>
        <w:rPr>
          <w:lang w:val="uk-UA"/>
        </w:rPr>
      </w:pPr>
      <w:r>
        <w:rPr>
          <w:b/>
          <w:bCs/>
          <w:color w:val="000000"/>
          <w:lang w:val="uk-UA"/>
        </w:rPr>
        <w:t>Комунікація</w:t>
      </w:r>
    </w:p>
    <w:p w14:paraId="1DD1FD1C" w14:textId="77777777" w:rsidR="006331B8" w:rsidRDefault="006331B8" w:rsidP="006331B8">
      <w:pPr>
        <w:jc w:val="both"/>
        <w:rPr>
          <w:color w:val="000000"/>
          <w:lang w:val="uk-UA"/>
        </w:rPr>
      </w:pPr>
      <w:r w:rsidRPr="004B275A">
        <w:rPr>
          <w:color w:val="000000"/>
          <w:lang w:val="uk-UA"/>
        </w:rPr>
        <w:t xml:space="preserve">Очікується, що студенти перевірятимуть свою електронну пошту </w:t>
      </w:r>
      <w:r>
        <w:rPr>
          <w:color w:val="000000"/>
          <w:lang w:val="uk-UA"/>
        </w:rPr>
        <w:t xml:space="preserve">і сторінку дисципліни в </w:t>
      </w:r>
      <w:r>
        <w:rPr>
          <w:color w:val="000000"/>
        </w:rPr>
        <w:t>Moodle</w:t>
      </w:r>
      <w:r w:rsidRPr="00632CEC">
        <w:rPr>
          <w:color w:val="000000"/>
          <w:lang w:val="uk-UA"/>
        </w:rPr>
        <w:t xml:space="preserve"> </w:t>
      </w:r>
      <w:r w:rsidRPr="004B275A">
        <w:rPr>
          <w:color w:val="000000"/>
          <w:lang w:val="uk-UA"/>
        </w:rPr>
        <w:t xml:space="preserve">та реагуватимуть своєчасно. </w:t>
      </w:r>
      <w:r>
        <w:rPr>
          <w:color w:val="000000"/>
          <w:lang w:val="uk-UA"/>
        </w:rPr>
        <w:t>Всі робочі оголошення</w:t>
      </w:r>
      <w:r w:rsidRPr="00632CEC"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 xml:space="preserve">можуть надсилатися через старосту, на електронну на пошту та розміщуватимуться в </w:t>
      </w:r>
      <w:r>
        <w:rPr>
          <w:color w:val="000000"/>
        </w:rPr>
        <w:t>Moodle</w:t>
      </w:r>
      <w:r w:rsidRPr="00632CEC">
        <w:rPr>
          <w:color w:val="000000"/>
          <w:lang w:val="ru-RU"/>
        </w:rPr>
        <w:t>.</w:t>
      </w:r>
      <w:r w:rsidRPr="004B275A">
        <w:rPr>
          <w:color w:val="000000"/>
          <w:lang w:val="uk-UA"/>
        </w:rPr>
        <w:t xml:space="preserve"> Будь ласка, </w:t>
      </w:r>
      <w:r>
        <w:rPr>
          <w:color w:val="000000"/>
          <w:lang w:val="uk-UA"/>
        </w:rPr>
        <w:t>перевіряйте повідомлення вчасно</w:t>
      </w:r>
      <w:r w:rsidRPr="004B275A">
        <w:rPr>
          <w:color w:val="000000"/>
          <w:lang w:val="uk-UA"/>
        </w:rPr>
        <w:t xml:space="preserve">. </w:t>
      </w:r>
      <w:r w:rsidRPr="004B275A">
        <w:rPr>
          <w:i/>
          <w:color w:val="000000"/>
          <w:u w:val="single"/>
          <w:lang w:val="uk-UA"/>
        </w:rPr>
        <w:t>Ел. пошта має бути підписана справжнім</w:t>
      </w:r>
      <w:r w:rsidRPr="00632CEC">
        <w:rPr>
          <w:i/>
          <w:color w:val="000000"/>
          <w:u w:val="single"/>
          <w:lang w:val="ru-RU"/>
        </w:rPr>
        <w:t xml:space="preserve"> </w:t>
      </w:r>
      <w:r w:rsidRPr="004B275A">
        <w:rPr>
          <w:i/>
          <w:color w:val="000000"/>
          <w:u w:val="single"/>
          <w:lang w:val="uk-UA"/>
        </w:rPr>
        <w:t>ім’ям і прізвищем</w:t>
      </w:r>
      <w:r>
        <w:rPr>
          <w:color w:val="000000"/>
          <w:lang w:val="uk-UA"/>
        </w:rPr>
        <w:t xml:space="preserve">. Адреси типу </w:t>
      </w:r>
      <w:r>
        <w:rPr>
          <w:color w:val="000000"/>
        </w:rPr>
        <w:t>user</w:t>
      </w:r>
      <w:r w:rsidRPr="00632CEC">
        <w:rPr>
          <w:color w:val="000000"/>
          <w:lang w:val="ru-RU"/>
        </w:rPr>
        <w:t>123@</w:t>
      </w:r>
      <w:r>
        <w:rPr>
          <w:color w:val="000000"/>
        </w:rPr>
        <w:t>gmail</w:t>
      </w:r>
      <w:r w:rsidRPr="00632CEC">
        <w:rPr>
          <w:color w:val="000000"/>
          <w:lang w:val="ru-RU"/>
        </w:rPr>
        <w:t>.</w:t>
      </w:r>
      <w:r>
        <w:rPr>
          <w:color w:val="000000"/>
        </w:rPr>
        <w:t>com</w:t>
      </w:r>
      <w:r w:rsidRPr="00632CEC"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>не приймаються!</w:t>
      </w:r>
    </w:p>
    <w:p w14:paraId="1BE7E91A" w14:textId="77777777" w:rsidR="00C47403" w:rsidRPr="006331B8" w:rsidRDefault="006331B8" w:rsidP="00CD5755">
      <w:pPr>
        <w:jc w:val="center"/>
        <w:rPr>
          <w:rFonts w:ascii="Cambria" w:hAnsi="Cambria"/>
          <w:b/>
          <w:i/>
          <w:sz w:val="28"/>
          <w:lang w:val="uk-UA"/>
        </w:rPr>
      </w:pPr>
      <w:r>
        <w:rPr>
          <w:rFonts w:ascii="Cambria" w:hAnsi="Cambria"/>
          <w:b/>
          <w:i/>
          <w:sz w:val="28"/>
          <w:lang w:val="uk-UA"/>
        </w:rPr>
        <w:br w:type="page"/>
      </w:r>
      <w:r w:rsidR="00C47403" w:rsidRPr="006331B8">
        <w:rPr>
          <w:rFonts w:ascii="Cambria" w:hAnsi="Cambria"/>
          <w:b/>
          <w:i/>
          <w:sz w:val="28"/>
          <w:lang w:val="uk-UA"/>
        </w:rPr>
        <w:lastRenderedPageBreak/>
        <w:t>ДОДАТОК ДО СИЛАБУСУ</w:t>
      </w:r>
      <w:r w:rsidR="00A90A11" w:rsidRPr="006331B8">
        <w:rPr>
          <w:rFonts w:ascii="Cambria" w:hAnsi="Cambria"/>
          <w:b/>
          <w:i/>
          <w:sz w:val="28"/>
          <w:lang w:val="uk-UA"/>
        </w:rPr>
        <w:t xml:space="preserve"> ЗНУ – 2020-2021</w:t>
      </w:r>
      <w:r w:rsidR="009E7399" w:rsidRPr="006331B8">
        <w:rPr>
          <w:rFonts w:ascii="Cambria" w:hAnsi="Cambria"/>
          <w:b/>
          <w:i/>
          <w:sz w:val="28"/>
          <w:lang w:val="uk-UA"/>
        </w:rPr>
        <w:t xml:space="preserve"> рр.</w:t>
      </w:r>
    </w:p>
    <w:p w14:paraId="2AE63A53" w14:textId="77777777" w:rsidR="00A90A11" w:rsidRPr="006331B8" w:rsidRDefault="00A90A11" w:rsidP="00A90A11">
      <w:pPr>
        <w:jc w:val="both"/>
        <w:rPr>
          <w:rFonts w:ascii="Cambria" w:hAnsi="Cambria"/>
          <w:i/>
          <w:lang w:val="uk-UA"/>
        </w:rPr>
      </w:pPr>
    </w:p>
    <w:p w14:paraId="5D585E9D" w14:textId="77777777" w:rsidR="00A90A11" w:rsidRPr="006331B8" w:rsidRDefault="00A90A11" w:rsidP="00A90A11">
      <w:pPr>
        <w:jc w:val="both"/>
        <w:rPr>
          <w:rFonts w:ascii="Cambria" w:hAnsi="Cambria"/>
          <w:b/>
          <w:i/>
          <w:sz w:val="20"/>
          <w:szCs w:val="20"/>
          <w:lang w:val="uk-UA"/>
        </w:rPr>
      </w:pPr>
      <w:r w:rsidRPr="006331B8">
        <w:rPr>
          <w:rFonts w:ascii="Cambria" w:hAnsi="Cambria"/>
          <w:b/>
          <w:i/>
          <w:sz w:val="20"/>
          <w:szCs w:val="20"/>
          <w:lang w:val="uk-UA"/>
        </w:rPr>
        <w:t>ГРАФІК НАВЧАЛЬНОГО ПРОЦЕСУ</w:t>
      </w:r>
      <w:r w:rsidR="00494816" w:rsidRPr="006331B8">
        <w:rPr>
          <w:rFonts w:ascii="Cambria" w:hAnsi="Cambria"/>
          <w:b/>
          <w:i/>
          <w:sz w:val="20"/>
          <w:szCs w:val="20"/>
          <w:lang w:val="ru-RU"/>
        </w:rPr>
        <w:t xml:space="preserve"> 2020-2021 </w:t>
      </w:r>
      <w:r w:rsidR="00494816" w:rsidRPr="006331B8">
        <w:rPr>
          <w:rFonts w:ascii="Cambria" w:hAnsi="Cambria"/>
          <w:b/>
          <w:i/>
          <w:sz w:val="20"/>
          <w:szCs w:val="20"/>
          <w:lang w:val="uk-UA"/>
        </w:rPr>
        <w:t xml:space="preserve">н. р. </w:t>
      </w:r>
      <w:r w:rsidR="00CD5755" w:rsidRPr="006331B8">
        <w:rPr>
          <w:rFonts w:ascii="Cambria" w:hAnsi="Cambria"/>
          <w:i/>
          <w:sz w:val="20"/>
          <w:szCs w:val="20"/>
          <w:lang w:val="uk-UA"/>
        </w:rPr>
        <w:t>(посилання на сторінку сайт</w:t>
      </w:r>
      <w:r w:rsidR="002022B7" w:rsidRPr="006331B8">
        <w:rPr>
          <w:rFonts w:ascii="Cambria" w:hAnsi="Cambria"/>
          <w:i/>
          <w:sz w:val="20"/>
          <w:szCs w:val="20"/>
          <w:lang w:val="uk-UA"/>
        </w:rPr>
        <w:t>у ЗНУ</w:t>
      </w:r>
      <w:r w:rsidR="00CD5755" w:rsidRPr="006331B8">
        <w:rPr>
          <w:rFonts w:ascii="Cambria" w:hAnsi="Cambria"/>
          <w:i/>
          <w:sz w:val="20"/>
          <w:szCs w:val="20"/>
          <w:lang w:val="uk-UA"/>
        </w:rPr>
        <w:t>)</w:t>
      </w:r>
    </w:p>
    <w:p w14:paraId="22328C6C" w14:textId="77777777" w:rsidR="00482603" w:rsidRPr="006331B8" w:rsidRDefault="00482603" w:rsidP="000363C2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0841C77B" w14:textId="77777777" w:rsidR="000363C2" w:rsidRPr="006331B8" w:rsidRDefault="000363C2" w:rsidP="000363C2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АКАДЕМІЧНА ДОБРОЧЕСНІСТЬ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Pr="006331B8">
        <w:rPr>
          <w:rFonts w:ascii="Cambria" w:hAnsi="Cambria"/>
          <w:sz w:val="20"/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6331B8">
        <w:rPr>
          <w:rFonts w:ascii="Cambria" w:hAnsi="Cambria"/>
          <w:b/>
          <w:i/>
          <w:sz w:val="20"/>
          <w:lang w:val="uk-UA"/>
        </w:rPr>
        <w:t>Кодексом академічної доброчесності ЗНУ</w:t>
      </w:r>
      <w:r w:rsidRPr="006331B8">
        <w:rPr>
          <w:rFonts w:ascii="Cambria" w:hAnsi="Cambria"/>
          <w:b/>
          <w:sz w:val="20"/>
          <w:lang w:val="uk-UA"/>
        </w:rPr>
        <w:t>:</w:t>
      </w:r>
      <w:r w:rsidRPr="006331B8">
        <w:rPr>
          <w:rFonts w:ascii="Cambria" w:hAnsi="Cambria"/>
          <w:sz w:val="20"/>
          <w:lang w:val="uk-UA"/>
        </w:rPr>
        <w:t xml:space="preserve"> </w:t>
      </w:r>
      <w:hyperlink r:id="rId15" w:history="1">
        <w:r w:rsidR="00494816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https://tinyurl.com/ya6yk4ad</w:t>
        </w:r>
      </w:hyperlink>
      <w:r w:rsidR="00BD3C37" w:rsidRPr="006331B8">
        <w:rPr>
          <w:rFonts w:ascii="Cambria" w:hAnsi="Cambria"/>
          <w:sz w:val="20"/>
          <w:lang w:val="uk-UA"/>
        </w:rPr>
        <w:t>.</w:t>
      </w:r>
      <w:r w:rsidR="00494816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i/>
          <w:sz w:val="20"/>
          <w:lang w:val="uk-UA"/>
        </w:rPr>
        <w:t>Декларація академічної доброчесності здобувача вищої освіти</w:t>
      </w:r>
      <w:r w:rsidRPr="006331B8">
        <w:rPr>
          <w:rFonts w:ascii="Cambria" w:hAnsi="Cambria"/>
          <w:sz w:val="20"/>
          <w:lang w:val="uk-UA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16" w:history="1">
        <w:r w:rsidR="00494816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https://tinyurl.com/y6wzzlu3</w:t>
        </w:r>
      </w:hyperlink>
      <w:r w:rsidR="00BD3C37" w:rsidRPr="006331B8">
        <w:rPr>
          <w:rFonts w:ascii="Cambria" w:hAnsi="Cambria"/>
          <w:sz w:val="20"/>
          <w:lang w:val="uk-UA"/>
        </w:rPr>
        <w:t>.</w:t>
      </w:r>
    </w:p>
    <w:p w14:paraId="5E8E6EA8" w14:textId="77777777" w:rsidR="000363C2" w:rsidRPr="006331B8" w:rsidRDefault="000363C2" w:rsidP="000363C2">
      <w:pPr>
        <w:rPr>
          <w:rFonts w:ascii="Cambria" w:hAnsi="Cambria"/>
          <w:sz w:val="14"/>
          <w:szCs w:val="14"/>
          <w:lang w:val="uk-UA"/>
        </w:rPr>
      </w:pPr>
    </w:p>
    <w:p w14:paraId="19380CFC" w14:textId="77777777" w:rsidR="00494816" w:rsidRPr="006331B8" w:rsidRDefault="00494816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НАВЧАЛЬНИЙ ПРОЦЕС ТА ЗАБЕЗПЕЧЕННЯ ЯКОСТІ ОСВІТИ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Pr="006331B8">
        <w:rPr>
          <w:rFonts w:ascii="Cambria" w:hAnsi="Cambria"/>
          <w:sz w:val="20"/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Pr="006331B8">
        <w:rPr>
          <w:rFonts w:ascii="Cambria" w:hAnsi="Cambria"/>
          <w:i/>
          <w:sz w:val="20"/>
          <w:lang w:val="uk-UA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7" w:history="1"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https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://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tinyurl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.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com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/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y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9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tve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4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lk</w:t>
        </w:r>
      </w:hyperlink>
      <w:r w:rsidR="00BD3C37" w:rsidRPr="006331B8">
        <w:rPr>
          <w:rFonts w:ascii="Cambria" w:hAnsi="Cambria"/>
          <w:b/>
          <w:bCs/>
          <w:sz w:val="20"/>
          <w:shd w:val="clear" w:color="auto" w:fill="FFFFFF"/>
          <w:lang w:val="uk-UA"/>
        </w:rPr>
        <w:t>.</w:t>
      </w:r>
    </w:p>
    <w:p w14:paraId="1656CCE2" w14:textId="77777777" w:rsidR="000363C2" w:rsidRPr="006331B8" w:rsidRDefault="000363C2" w:rsidP="00A90A11">
      <w:pPr>
        <w:jc w:val="both"/>
        <w:rPr>
          <w:rFonts w:ascii="Cambria" w:hAnsi="Cambria"/>
          <w:i/>
          <w:sz w:val="14"/>
          <w:szCs w:val="14"/>
          <w:lang w:val="uk-UA"/>
        </w:rPr>
      </w:pPr>
    </w:p>
    <w:p w14:paraId="1AFEA975" w14:textId="77777777" w:rsidR="008C552B" w:rsidRPr="006331B8" w:rsidRDefault="00494816" w:rsidP="00A90A11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ПОВТОРНЕ ВИВЧЕННЯ ДИСЦИПЛІН</w:t>
      </w:r>
      <w:r w:rsidR="00BD3C37" w:rsidRPr="006331B8">
        <w:rPr>
          <w:rFonts w:ascii="Cambria" w:hAnsi="Cambria"/>
          <w:b/>
          <w:i/>
          <w:sz w:val="20"/>
          <w:lang w:val="uk-UA"/>
        </w:rPr>
        <w:t>, ВІДРАХУВАННЯ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="00BD3C37" w:rsidRPr="006331B8">
        <w:rPr>
          <w:rFonts w:ascii="Cambria" w:hAnsi="Cambria"/>
          <w:sz w:val="20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="00BD3C37" w:rsidRPr="006331B8">
        <w:rPr>
          <w:rFonts w:ascii="Cambria" w:hAnsi="Cambria"/>
          <w:i/>
          <w:sz w:val="20"/>
          <w:lang w:val="uk-UA"/>
        </w:rPr>
        <w:t>Положенням про порядок повторного вивчення навчальних дисциплін та повторного навчання у ЗНУ</w:t>
      </w:r>
      <w:r w:rsidR="00BD3C37" w:rsidRPr="006331B8">
        <w:rPr>
          <w:rFonts w:ascii="Cambria" w:hAnsi="Cambria"/>
          <w:sz w:val="20"/>
          <w:lang w:val="uk-UA"/>
        </w:rPr>
        <w:t xml:space="preserve">: </w:t>
      </w:r>
      <w:hyperlink r:id="rId18" w:history="1">
        <w:r w:rsidR="00BD3C37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https://tinyurl.com/y9pkmmp5</w:t>
        </w:r>
      </w:hyperlink>
      <w:r w:rsidR="00BD3C37" w:rsidRPr="006331B8">
        <w:rPr>
          <w:rFonts w:ascii="Cambria" w:hAnsi="Cambria"/>
          <w:sz w:val="20"/>
          <w:lang w:val="uk-UA"/>
        </w:rPr>
        <w:t xml:space="preserve">. Підстави та процедури відрахування студентів, у тому числі за невиконання навчального плану, регламентуються </w:t>
      </w:r>
      <w:r w:rsidR="00BD3C37" w:rsidRPr="006331B8">
        <w:rPr>
          <w:rFonts w:ascii="Cambria" w:hAnsi="Cambria"/>
          <w:i/>
          <w:sz w:val="20"/>
          <w:lang w:val="uk-UA"/>
        </w:rPr>
        <w:t>Положенням про порядок переведення, відрахування та поновлення студентів у ЗНУ</w:t>
      </w:r>
      <w:r w:rsidR="00BD3C37" w:rsidRPr="006331B8">
        <w:rPr>
          <w:rFonts w:ascii="Cambria" w:hAnsi="Cambria"/>
          <w:sz w:val="20"/>
          <w:lang w:val="uk-UA"/>
        </w:rPr>
        <w:t xml:space="preserve">: </w:t>
      </w:r>
      <w:hyperlink r:id="rId19" w:history="1">
        <w:r w:rsidR="00BD3C37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https://tinyurl.com/ycds57la</w:t>
        </w:r>
      </w:hyperlink>
      <w:r w:rsidR="008C552B" w:rsidRPr="006331B8">
        <w:rPr>
          <w:rFonts w:ascii="Cambria" w:hAnsi="Cambria"/>
          <w:sz w:val="20"/>
          <w:lang w:val="uk-UA"/>
        </w:rPr>
        <w:t>.</w:t>
      </w:r>
    </w:p>
    <w:p w14:paraId="36B7BF8D" w14:textId="77777777" w:rsidR="008C552B" w:rsidRPr="006331B8" w:rsidRDefault="008C552B" w:rsidP="00A90A11">
      <w:pPr>
        <w:jc w:val="both"/>
        <w:rPr>
          <w:rFonts w:ascii="Cambria" w:hAnsi="Cambria"/>
          <w:sz w:val="14"/>
          <w:szCs w:val="14"/>
          <w:lang w:val="uk-UA"/>
        </w:rPr>
      </w:pPr>
    </w:p>
    <w:p w14:paraId="423C5A17" w14:textId="77777777" w:rsidR="008C552B" w:rsidRPr="006331B8" w:rsidRDefault="008C552B" w:rsidP="00A90A11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НЕФОРМАЛЬНА ОСВІТА. </w:t>
      </w:r>
      <w:r w:rsidRPr="006331B8">
        <w:rPr>
          <w:rFonts w:ascii="Cambria" w:hAnsi="Cambria"/>
          <w:sz w:val="20"/>
          <w:lang w:val="uk-UA"/>
        </w:rPr>
        <w:t xml:space="preserve">Порядок зарахування результатів навчання, підтверджених сертифікатами, свідоцтвами, іншими документами, здобутими поза основним місцем навчання, регулюється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визнання результатів навчання, отриманих у неформальній освіті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20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https://tinyurl.com/y8gbt4xs</w:t>
        </w:r>
      </w:hyperlink>
      <w:r w:rsidRPr="006331B8">
        <w:rPr>
          <w:rFonts w:ascii="Cambria" w:hAnsi="Cambria"/>
          <w:sz w:val="20"/>
          <w:lang w:val="uk-UA"/>
        </w:rPr>
        <w:t>.</w:t>
      </w:r>
    </w:p>
    <w:p w14:paraId="20590457" w14:textId="77777777" w:rsidR="008C552B" w:rsidRPr="006331B8" w:rsidRDefault="008C552B" w:rsidP="00A90A11">
      <w:pPr>
        <w:jc w:val="both"/>
        <w:rPr>
          <w:rFonts w:ascii="Cambria" w:hAnsi="Cambria"/>
          <w:sz w:val="14"/>
          <w:szCs w:val="14"/>
          <w:lang w:val="uk-UA"/>
        </w:rPr>
      </w:pPr>
    </w:p>
    <w:p w14:paraId="12084B3C" w14:textId="77777777" w:rsidR="006F1B80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ВИРІШЕННЯ КОНФЛІКТІВ. </w:t>
      </w:r>
      <w:r w:rsidRPr="006331B8">
        <w:rPr>
          <w:rFonts w:ascii="Cambria" w:hAnsi="Cambria"/>
          <w:sz w:val="20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і процедури вирішення конфліктних ситуацій у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21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https://tinyurl.com/ycyfws9v</w:t>
        </w:r>
      </w:hyperlink>
      <w:r w:rsidRPr="006331B8">
        <w:rPr>
          <w:rFonts w:ascii="Cambria" w:hAnsi="Cambria"/>
          <w:sz w:val="20"/>
          <w:lang w:val="uk-UA"/>
        </w:rPr>
        <w:t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i/>
          <w:sz w:val="20"/>
          <w:lang w:val="uk-UA"/>
        </w:rPr>
        <w:t>Положення про порядок призначення і виплати академічних стипен</w:t>
      </w:r>
      <w:r w:rsidR="006F1B80" w:rsidRPr="006331B8">
        <w:rPr>
          <w:rFonts w:ascii="Cambria" w:hAnsi="Cambria"/>
          <w:i/>
          <w:sz w:val="20"/>
          <w:lang w:val="uk-UA"/>
        </w:rPr>
        <w:t>дій у ЗНУ</w:t>
      </w:r>
      <w:r w:rsidRPr="006331B8">
        <w:rPr>
          <w:rFonts w:ascii="Cambria" w:hAnsi="Cambria"/>
          <w:sz w:val="20"/>
          <w:lang w:val="uk-UA"/>
        </w:rPr>
        <w:t>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hyperlink r:id="rId22" w:history="1">
        <w:r w:rsidR="006F1B80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https://tinyurl.com/yd6bq6p9</w:t>
        </w:r>
      </w:hyperlink>
      <w:r w:rsidR="006F1B80" w:rsidRPr="006331B8">
        <w:rPr>
          <w:rFonts w:ascii="Cambria" w:hAnsi="Cambria"/>
          <w:sz w:val="20"/>
          <w:lang w:val="uk-UA"/>
        </w:rPr>
        <w:t xml:space="preserve">; </w:t>
      </w:r>
      <w:r w:rsidRPr="006331B8">
        <w:rPr>
          <w:rFonts w:ascii="Cambria" w:hAnsi="Cambria"/>
          <w:i/>
          <w:iCs/>
          <w:sz w:val="20"/>
          <w:lang w:val="uk-UA"/>
        </w:rPr>
        <w:t>Положення про призначення та виплату соціальних стипендій у</w:t>
      </w:r>
      <w:r w:rsidR="006F1B80" w:rsidRPr="006331B8">
        <w:rPr>
          <w:rFonts w:ascii="Cambria" w:hAnsi="Cambria"/>
          <w:i/>
          <w:iCs/>
          <w:sz w:val="20"/>
          <w:lang w:val="uk-UA"/>
        </w:rPr>
        <w:t xml:space="preserve">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23" w:history="1">
        <w:r w:rsidR="006F1B80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https://tinyurl.com/y9r5dpwh</w:t>
        </w:r>
      </w:hyperlink>
      <w:r w:rsidR="006F1B80" w:rsidRPr="006331B8">
        <w:rPr>
          <w:rFonts w:ascii="Cambria" w:hAnsi="Cambria"/>
          <w:sz w:val="20"/>
          <w:lang w:val="uk-UA"/>
        </w:rPr>
        <w:t xml:space="preserve">. </w:t>
      </w:r>
    </w:p>
    <w:p w14:paraId="633AF72A" w14:textId="77777777" w:rsidR="009F6B92" w:rsidRPr="006331B8" w:rsidRDefault="009F6B92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6828F334" w14:textId="77777777"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ПСИХОЛОГІЧНА ДОПОМОГА. </w:t>
      </w:r>
      <w:r w:rsidR="008C552B" w:rsidRPr="006331B8">
        <w:rPr>
          <w:rFonts w:ascii="Cambria" w:hAnsi="Cambria"/>
          <w:sz w:val="20"/>
          <w:lang w:val="uk-UA"/>
        </w:rPr>
        <w:t>Телефон до</w:t>
      </w:r>
      <w:r w:rsidRPr="006331B8">
        <w:rPr>
          <w:rFonts w:ascii="Cambria" w:hAnsi="Cambria"/>
          <w:sz w:val="20"/>
          <w:lang w:val="uk-UA"/>
        </w:rPr>
        <w:t>віри практичного психолога (061)228-15-84 (щоденно з 9 до 21</w:t>
      </w:r>
      <w:r w:rsidR="008C552B" w:rsidRPr="006331B8">
        <w:rPr>
          <w:rFonts w:ascii="Cambria" w:hAnsi="Cambria"/>
          <w:sz w:val="20"/>
          <w:lang w:val="uk-UA"/>
        </w:rPr>
        <w:t>)</w:t>
      </w:r>
      <w:r w:rsidRPr="006331B8">
        <w:rPr>
          <w:rFonts w:ascii="Cambria" w:hAnsi="Cambria"/>
          <w:sz w:val="20"/>
          <w:lang w:val="uk-UA"/>
        </w:rPr>
        <w:t>.</w:t>
      </w:r>
    </w:p>
    <w:p w14:paraId="0606EFC8" w14:textId="77777777" w:rsidR="009F6B92" w:rsidRPr="006331B8" w:rsidRDefault="009F6B92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53296F9F" w14:textId="77777777" w:rsidR="006F1B80" w:rsidRPr="006331B8" w:rsidRDefault="009F6B92" w:rsidP="008C552B">
      <w:pPr>
        <w:jc w:val="both"/>
        <w:rPr>
          <w:rFonts w:ascii="Cambria" w:hAnsi="Cambria" w:cs="Arial"/>
          <w:sz w:val="20"/>
          <w:szCs w:val="20"/>
          <w:shd w:val="clear" w:color="auto" w:fill="FFFFFF"/>
          <w:lang w:val="uk-UA"/>
        </w:rPr>
      </w:pPr>
      <w:r w:rsidRPr="006331B8">
        <w:rPr>
          <w:rFonts w:ascii="Cambria" w:hAnsi="Cambria"/>
          <w:b/>
          <w:i/>
          <w:sz w:val="20"/>
          <w:szCs w:val="20"/>
          <w:lang w:val="uk-UA"/>
        </w:rPr>
        <w:t xml:space="preserve">ЗАПОБІГАННЯ КОРУПЦІЇ. </w:t>
      </w:r>
      <w:r w:rsidR="009D2288" w:rsidRPr="006331B8">
        <w:rPr>
          <w:rFonts w:ascii="Cambria" w:hAnsi="Cambria"/>
          <w:sz w:val="20"/>
          <w:szCs w:val="20"/>
          <w:lang w:val="uk-UA"/>
        </w:rPr>
        <w:t xml:space="preserve">Уповноважена особа </w:t>
      </w:r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з питань запобігання та виявлення корупції</w:t>
      </w:r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uk-UA"/>
        </w:rPr>
        <w:t xml:space="preserve"> </w:t>
      </w:r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(Воронков В. В., </w:t>
      </w:r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1 корп., 29 каб., тел. </w:t>
      </w:r>
      <w:r w:rsidRPr="00632CEC">
        <w:rPr>
          <w:rFonts w:ascii="Cambria" w:hAnsi="Cambria" w:cs="Arial"/>
          <w:sz w:val="20"/>
          <w:szCs w:val="20"/>
          <w:shd w:val="clear" w:color="auto" w:fill="FFFFFF"/>
          <w:lang w:val="ru-RU"/>
        </w:rPr>
        <w:t>+38 (061</w:t>
      </w:r>
      <w:r w:rsidR="009D2288" w:rsidRPr="00632CEC">
        <w:rPr>
          <w:rFonts w:ascii="Cambria" w:hAnsi="Cambria" w:cs="Arial"/>
          <w:sz w:val="20"/>
          <w:szCs w:val="20"/>
          <w:shd w:val="clear" w:color="auto" w:fill="FFFFFF"/>
          <w:lang w:val="ru-RU"/>
        </w:rPr>
        <w:t>) 289-14-18).</w:t>
      </w:r>
    </w:p>
    <w:p w14:paraId="77AC07CA" w14:textId="77777777" w:rsidR="009D2288" w:rsidRPr="006331B8" w:rsidRDefault="009D2288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14:paraId="1DB3D934" w14:textId="77777777"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РІВНІ МОЖЛИВОСТІ ТА ІНКЛЮЗИВНЕ ОСВІТНЄ СЕРЕДОВИЩЕ. </w:t>
      </w:r>
      <w:r w:rsidR="008C552B" w:rsidRPr="006331B8">
        <w:rPr>
          <w:rFonts w:ascii="Cambria" w:hAnsi="Cambria"/>
          <w:sz w:val="20"/>
          <w:lang w:val="uk-UA"/>
        </w:rPr>
        <w:t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</w:t>
      </w:r>
      <w:r w:rsidRPr="006331B8">
        <w:rPr>
          <w:rFonts w:ascii="Cambria" w:hAnsi="Cambria"/>
          <w:sz w:val="20"/>
          <w:lang w:val="uk-UA"/>
        </w:rPr>
        <w:t xml:space="preserve"> </w:t>
      </w:r>
      <w:r w:rsidR="008C552B" w:rsidRPr="006331B8">
        <w:rPr>
          <w:rFonts w:ascii="Cambria" w:hAnsi="Cambria"/>
          <w:sz w:val="20"/>
          <w:lang w:val="uk-UA"/>
        </w:rPr>
        <w:t>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маломобільних груп населенн</w:t>
      </w:r>
      <w:r w:rsidRPr="006331B8">
        <w:rPr>
          <w:rFonts w:ascii="Cambria" w:hAnsi="Cambria"/>
          <w:sz w:val="20"/>
          <w:lang w:val="uk-UA"/>
        </w:rPr>
        <w:t>я у ЗНУ</w:t>
      </w:r>
      <w:r w:rsidR="008C552B" w:rsidRPr="006331B8">
        <w:rPr>
          <w:rFonts w:ascii="Cambria" w:hAnsi="Cambria"/>
          <w:sz w:val="20"/>
          <w:lang w:val="uk-UA"/>
        </w:rPr>
        <w:t xml:space="preserve">: </w:t>
      </w:r>
      <w:hyperlink r:id="rId24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https://tinyurl.com/ydhcsagx</w:t>
        </w:r>
      </w:hyperlink>
      <w:r w:rsidRPr="006331B8">
        <w:rPr>
          <w:rFonts w:ascii="Cambria" w:hAnsi="Cambria"/>
          <w:sz w:val="20"/>
          <w:lang w:val="uk-UA"/>
        </w:rPr>
        <w:t xml:space="preserve">. </w:t>
      </w:r>
    </w:p>
    <w:p w14:paraId="17A06D72" w14:textId="77777777" w:rsidR="006F1B80" w:rsidRPr="006331B8" w:rsidRDefault="006F1B80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009361D2" w14:textId="77777777"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РЕСУРСИ ДЛЯ НАВЧАННЯ. </w:t>
      </w:r>
      <w:r w:rsidR="008C552B" w:rsidRPr="006331B8">
        <w:rPr>
          <w:rFonts w:ascii="Cambria" w:hAnsi="Cambria"/>
          <w:b/>
          <w:i/>
          <w:sz w:val="20"/>
          <w:lang w:val="uk-UA"/>
        </w:rPr>
        <w:t>Наукова бібліотека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25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http://library.znu.edu.ua</w:t>
        </w:r>
      </w:hyperlink>
      <w:r w:rsidRPr="006331B8">
        <w:rPr>
          <w:rFonts w:ascii="Cambria" w:hAnsi="Cambria"/>
          <w:sz w:val="20"/>
          <w:lang w:val="uk-UA"/>
        </w:rPr>
        <w:t xml:space="preserve">. </w:t>
      </w:r>
      <w:r w:rsidR="008C552B" w:rsidRPr="006331B8">
        <w:rPr>
          <w:rFonts w:ascii="Cambria" w:hAnsi="Cambria"/>
          <w:sz w:val="20"/>
          <w:lang w:val="uk-UA"/>
        </w:rPr>
        <w:t>Графік роботи абонементів:</w:t>
      </w:r>
      <w:r w:rsidRPr="006331B8">
        <w:rPr>
          <w:rFonts w:ascii="Cambria" w:hAnsi="Cambria"/>
          <w:sz w:val="20"/>
          <w:lang w:val="uk-UA"/>
        </w:rPr>
        <w:t xml:space="preserve"> </w:t>
      </w:r>
      <w:r w:rsidR="008C552B" w:rsidRPr="006331B8">
        <w:rPr>
          <w:rFonts w:ascii="Cambria" w:hAnsi="Cambria"/>
          <w:sz w:val="20"/>
          <w:lang w:val="uk-UA"/>
        </w:rPr>
        <w:t>понеділок – п`ятниця з 08.00 до 17.00</w:t>
      </w:r>
      <w:r w:rsidRPr="006331B8">
        <w:rPr>
          <w:rFonts w:ascii="Cambria" w:hAnsi="Cambria"/>
          <w:sz w:val="20"/>
          <w:lang w:val="uk-UA"/>
        </w:rPr>
        <w:t xml:space="preserve">; </w:t>
      </w:r>
      <w:r w:rsidR="008C552B" w:rsidRPr="006331B8">
        <w:rPr>
          <w:rFonts w:ascii="Cambria" w:hAnsi="Cambria"/>
          <w:sz w:val="20"/>
          <w:lang w:val="uk-UA"/>
        </w:rPr>
        <w:t>субота з 09.00 до 15.00</w:t>
      </w:r>
      <w:r w:rsidRPr="006331B8">
        <w:rPr>
          <w:rFonts w:ascii="Cambria" w:hAnsi="Cambria"/>
          <w:sz w:val="20"/>
          <w:lang w:val="uk-UA"/>
        </w:rPr>
        <w:t>.</w:t>
      </w:r>
    </w:p>
    <w:p w14:paraId="311C59A1" w14:textId="77777777" w:rsidR="008C552B" w:rsidRPr="006331B8" w:rsidRDefault="008C552B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14:paraId="27A75300" w14:textId="77777777" w:rsidR="008C552B" w:rsidRPr="006331B8" w:rsidRDefault="006F1B80" w:rsidP="008C552B">
      <w:pPr>
        <w:jc w:val="both"/>
        <w:rPr>
          <w:rFonts w:ascii="Cambria" w:hAnsi="Cambria"/>
          <w:b/>
          <w:i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ЕЛЕКТРОННЕ ЗАБЕЗПЕЧЕННЯ НАВЧАННЯ (MOODLE): </w:t>
      </w:r>
      <w:r w:rsidR="009F6B92" w:rsidRPr="006331B8">
        <w:rPr>
          <w:rFonts w:ascii="Cambria" w:hAnsi="Cambria"/>
          <w:b/>
          <w:i/>
          <w:sz w:val="20"/>
          <w:lang w:val="uk-UA"/>
        </w:rPr>
        <w:t>https://moodle.znu.edu.ua</w:t>
      </w:r>
    </w:p>
    <w:p w14:paraId="5928005A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Якщо забули пароль/логін, направте листа з темою «Забув пароль/логін» за адресами:</w:t>
      </w:r>
    </w:p>
    <w:p w14:paraId="6EA25A9E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·   для студентів ЗНУ - moodle.znu@gmail.com, Савченко Тетяна Володимирівна</w:t>
      </w:r>
    </w:p>
    <w:p w14:paraId="657B405B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·   для студентів Інженерного інституту ЗНУ - alexvask54@gmail.com, Василенко Олексій Володимирович</w:t>
      </w:r>
    </w:p>
    <w:p w14:paraId="4460BEB2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У листі вкажіть: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прізвище, ім'я, по-батькові українською мовою;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шифр групи;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електронну адресу.</w:t>
      </w:r>
    </w:p>
    <w:p w14:paraId="4E80921F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Якщо ви вказували електронну адресу в профілі системи Moodle ЗНУ, то використовуйте посилання для відновлення паролю https://moodle.znu.edu.ua/mod/page/view.php?id=133015</w:t>
      </w:r>
      <w:r w:rsidR="006F1B80" w:rsidRPr="006331B8">
        <w:rPr>
          <w:rFonts w:ascii="Cambria" w:hAnsi="Cambria"/>
          <w:sz w:val="20"/>
          <w:lang w:val="uk-UA"/>
        </w:rPr>
        <w:t>.</w:t>
      </w:r>
    </w:p>
    <w:p w14:paraId="357298D6" w14:textId="77777777" w:rsidR="006F1B80" w:rsidRPr="006331B8" w:rsidRDefault="006F1B80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14:paraId="085E20F6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Центр інтенсивного вивчення іноземних мов</w:t>
      </w:r>
      <w:r w:rsidRPr="006331B8">
        <w:rPr>
          <w:rFonts w:ascii="Cambria" w:hAnsi="Cambria"/>
          <w:sz w:val="20"/>
          <w:lang w:val="uk-UA"/>
        </w:rPr>
        <w:t>: http://sites.znu.edu.ua/child-advance/</w:t>
      </w:r>
    </w:p>
    <w:p w14:paraId="1E234154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Центр німецької мови, партнер Гете-інституту</w:t>
      </w:r>
      <w:r w:rsidRPr="006331B8">
        <w:rPr>
          <w:rFonts w:ascii="Cambria" w:hAnsi="Cambria"/>
          <w:sz w:val="20"/>
          <w:lang w:val="uk-UA"/>
        </w:rPr>
        <w:t>: https://www.znu.edu.ua/ukr/edu/ocznu/nim</w:t>
      </w:r>
    </w:p>
    <w:p w14:paraId="498E03B0" w14:textId="77777777" w:rsidR="000363C2" w:rsidRPr="006331B8" w:rsidRDefault="008C552B" w:rsidP="00A90A11">
      <w:pPr>
        <w:jc w:val="both"/>
        <w:rPr>
          <w:rFonts w:ascii="Cambria" w:hAnsi="Cambria"/>
          <w:i/>
          <w:lang w:val="ru-RU"/>
        </w:rPr>
      </w:pPr>
      <w:r w:rsidRPr="006331B8">
        <w:rPr>
          <w:rFonts w:ascii="Cambria" w:hAnsi="Cambria"/>
          <w:b/>
          <w:i/>
          <w:sz w:val="20"/>
          <w:lang w:val="uk-UA"/>
        </w:rPr>
        <w:t>Школа Конфуція (вивчення китайської мови)</w:t>
      </w:r>
      <w:r w:rsidRPr="006331B8">
        <w:rPr>
          <w:rFonts w:ascii="Cambria" w:hAnsi="Cambria"/>
          <w:sz w:val="20"/>
          <w:lang w:val="uk-UA"/>
        </w:rPr>
        <w:t>: ht</w:t>
      </w:r>
      <w:r w:rsidR="006F1B80" w:rsidRPr="006331B8">
        <w:rPr>
          <w:rFonts w:ascii="Cambria" w:hAnsi="Cambria"/>
          <w:sz w:val="20"/>
          <w:lang w:val="uk-UA"/>
        </w:rPr>
        <w:t>tp://sites.znu.edu.ua/confucius</w:t>
      </w:r>
    </w:p>
    <w:sectPr w:rsidR="000363C2" w:rsidRPr="006331B8" w:rsidSect="009E7399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 w:code="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AD652" w14:textId="77777777" w:rsidR="001A4ABE" w:rsidRDefault="001A4ABE" w:rsidP="00CF2559">
      <w:r>
        <w:separator/>
      </w:r>
    </w:p>
  </w:endnote>
  <w:endnote w:type="continuationSeparator" w:id="0">
    <w:p w14:paraId="43966079" w14:textId="77777777" w:rsidR="001A4ABE" w:rsidRDefault="001A4ABE" w:rsidP="00C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402A9" w14:textId="77777777" w:rsidR="0002370C" w:rsidRDefault="0002370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71D31" w14:textId="77777777" w:rsidR="0002370C" w:rsidRDefault="0002370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7EADA" w14:textId="77777777" w:rsidR="0002370C" w:rsidRDefault="000237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ACE05" w14:textId="77777777" w:rsidR="001A4ABE" w:rsidRDefault="001A4ABE" w:rsidP="00CF2559">
      <w:r>
        <w:separator/>
      </w:r>
    </w:p>
  </w:footnote>
  <w:footnote w:type="continuationSeparator" w:id="0">
    <w:p w14:paraId="652AF133" w14:textId="77777777" w:rsidR="001A4ABE" w:rsidRDefault="001A4ABE" w:rsidP="00CF2559">
      <w:r>
        <w:continuationSeparator/>
      </w:r>
    </w:p>
  </w:footnote>
  <w:footnote w:id="1">
    <w:p w14:paraId="2083D564" w14:textId="77777777" w:rsidR="005A2741" w:rsidRPr="00112384" w:rsidRDefault="005A2741" w:rsidP="004B0F24">
      <w:pPr>
        <w:pStyle w:val="ac"/>
        <w:rPr>
          <w:lang w:val="ru-RU"/>
        </w:rPr>
      </w:pPr>
      <w:r w:rsidRPr="000F48AB">
        <w:rPr>
          <w:rStyle w:val="ad"/>
          <w:b/>
          <w:sz w:val="22"/>
          <w:szCs w:val="22"/>
        </w:rPr>
        <w:footnoteRef/>
      </w:r>
      <w:r w:rsidRPr="00112384">
        <w:rPr>
          <w:b/>
          <w:sz w:val="22"/>
          <w:szCs w:val="22"/>
          <w:lang w:val="ru-RU"/>
        </w:rPr>
        <w:t xml:space="preserve"> </w:t>
      </w:r>
      <w:r w:rsidRPr="000F48AB">
        <w:rPr>
          <w:b/>
          <w:sz w:val="22"/>
          <w:szCs w:val="22"/>
          <w:lang w:val="uk-UA"/>
        </w:rPr>
        <w:t>1 змістовий модуль = 15 годин (0,5 кредита</w:t>
      </w:r>
      <w:r>
        <w:rPr>
          <w:b/>
          <w:sz w:val="22"/>
          <w:szCs w:val="22"/>
          <w:lang w:val="uk-UA"/>
        </w:rPr>
        <w:t xml:space="preserve"> EС</w:t>
      </w:r>
      <w:r w:rsidRPr="000F48AB">
        <w:rPr>
          <w:b/>
          <w:sz w:val="22"/>
          <w:szCs w:val="22"/>
          <w:lang w:val="uk-UA"/>
        </w:rPr>
        <w:t>TS)</w:t>
      </w:r>
      <w:r w:rsidR="006A53C5">
        <w:rPr>
          <w:b/>
          <w:sz w:val="22"/>
          <w:szCs w:val="22"/>
          <w:lang w:val="uk-UA"/>
        </w:rPr>
        <w:t>. Детальна формула розрахунку – в рекомендаціях.</w:t>
      </w:r>
    </w:p>
  </w:footnote>
  <w:footnote w:id="2">
    <w:p w14:paraId="7C9E269B" w14:textId="77777777" w:rsidR="005A2741" w:rsidRPr="009F6B92" w:rsidRDefault="005A2741">
      <w:pPr>
        <w:pStyle w:val="ac"/>
        <w:rPr>
          <w:i/>
          <w:lang w:val="ru-RU"/>
        </w:rPr>
      </w:pPr>
      <w:r w:rsidRPr="009F6B92">
        <w:rPr>
          <w:rStyle w:val="ad"/>
          <w:i/>
        </w:rPr>
        <w:footnoteRef/>
      </w:r>
      <w:r w:rsidRPr="009F6B92">
        <w:rPr>
          <w:i/>
          <w:lang w:val="ru-RU"/>
        </w:rPr>
        <w:t xml:space="preserve"> </w:t>
      </w:r>
      <w:r w:rsidRPr="009F6B92">
        <w:rPr>
          <w:i/>
          <w:lang w:val="uk-UA"/>
        </w:rPr>
        <w:t>Тут зазначається все, що важливо для курсу: наприклад, умови допуску до лабораторій, реактивів тощо. Викладач сам вирішує, що треба знати студенту для успішного проходження курсу!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FD8C8" w14:textId="77777777" w:rsidR="0002370C" w:rsidRDefault="0002370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7873" w14:textId="77777777" w:rsidR="005A2741" w:rsidRPr="006F1B80" w:rsidRDefault="00661D89" w:rsidP="00CF2559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1" locked="0" layoutInCell="1" allowOverlap="1" wp14:anchorId="70468CF9" wp14:editId="5D9B0E63">
          <wp:simplePos x="0" y="0"/>
          <wp:positionH relativeFrom="column">
            <wp:posOffset>5389245</wp:posOffset>
          </wp:positionH>
          <wp:positionV relativeFrom="paragraph">
            <wp:posOffset>2540</wp:posOffset>
          </wp:positionV>
          <wp:extent cx="530225" cy="553720"/>
          <wp:effectExtent l="19050" t="0" r="3175" b="0"/>
          <wp:wrapNone/>
          <wp:docPr id="2" name="Рисунок 2" descr="Лого укр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Лого укр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25EA8">
      <w:rPr>
        <w:rFonts w:ascii="Cambria" w:hAnsi="Cambria" w:cs="Tahoma"/>
        <w:b/>
        <w:sz w:val="22"/>
        <w:lang w:val="uk-UA"/>
      </w:rPr>
      <w:t>З</w:t>
    </w:r>
    <w:r w:rsidR="005A2741" w:rsidRPr="006F1B80">
      <w:rPr>
        <w:rFonts w:ascii="Cambria" w:hAnsi="Cambria" w:cs="Tahoma"/>
        <w:b/>
        <w:sz w:val="22"/>
        <w:lang w:val="uk-UA"/>
      </w:rPr>
      <w:t>АПОРІЗЬКИЙ НАЦІОНАЛЬНИЙ УНІВЕРСИТЕТ</w:t>
    </w:r>
  </w:p>
  <w:p w14:paraId="07928EC0" w14:textId="77777777" w:rsidR="005A2741" w:rsidRPr="00E42FA1" w:rsidRDefault="00BD51C5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rFonts w:ascii="Cambria" w:hAnsi="Cambria" w:cs="Tahoma"/>
        <w:b/>
        <w:sz w:val="22"/>
        <w:lang w:val="uk-UA"/>
      </w:rPr>
      <w:t xml:space="preserve">ФАКУЛЬТЕТ </w:t>
    </w:r>
    <w:r w:rsidR="0002370C">
      <w:rPr>
        <w:rFonts w:ascii="Cambria" w:hAnsi="Cambria" w:cs="Tahoma"/>
        <w:b/>
        <w:sz w:val="22"/>
        <w:lang w:val="uk-UA"/>
      </w:rPr>
      <w:t>ФІЗИЧНОГО ВИХОВАННЯ. ЗДОРОВ</w:t>
    </w:r>
    <w:r w:rsidR="0002370C" w:rsidRPr="00632CEC">
      <w:rPr>
        <w:rFonts w:ascii="Cambria" w:hAnsi="Cambria" w:cs="Tahoma"/>
        <w:b/>
        <w:sz w:val="22"/>
        <w:lang w:val="ru-RU"/>
      </w:rPr>
      <w:t>’</w:t>
    </w:r>
    <w:r w:rsidR="0002370C">
      <w:rPr>
        <w:rFonts w:ascii="Cambria" w:hAnsi="Cambria" w:cs="Tahoma"/>
        <w:b/>
        <w:sz w:val="22"/>
        <w:lang w:val="uk-UA"/>
      </w:rPr>
      <w:t>Я ТА ТУРИЗМУ</w:t>
    </w:r>
  </w:p>
  <w:p w14:paraId="1C7B0D5B" w14:textId="77777777" w:rsidR="005A2741" w:rsidRPr="009E7399" w:rsidRDefault="005A2741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r w:rsidRPr="006F1B80">
      <w:rPr>
        <w:rFonts w:ascii="Cambria" w:hAnsi="Cambria" w:cs="Tahoma"/>
        <w:b/>
        <w:sz w:val="22"/>
        <w:lang w:val="uk-UA"/>
      </w:rPr>
      <w:t>Силабус навчальної дисципліни</w:t>
    </w:r>
  </w:p>
  <w:p w14:paraId="37BC18FA" w14:textId="77777777" w:rsidR="005A2741" w:rsidRPr="00CF2559" w:rsidRDefault="005A2741" w:rsidP="00775E0B">
    <w:pPr>
      <w:pStyle w:val="aa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043DF" w14:textId="77777777" w:rsidR="0002370C" w:rsidRDefault="0002370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75656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B7A4BAB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4D056F42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E18"/>
    <w:rsid w:val="00000772"/>
    <w:rsid w:val="00003B89"/>
    <w:rsid w:val="00010F5D"/>
    <w:rsid w:val="0001451E"/>
    <w:rsid w:val="0002370C"/>
    <w:rsid w:val="000363C2"/>
    <w:rsid w:val="000406BF"/>
    <w:rsid w:val="000615FC"/>
    <w:rsid w:val="00061AFB"/>
    <w:rsid w:val="0006237B"/>
    <w:rsid w:val="0007112C"/>
    <w:rsid w:val="000807A1"/>
    <w:rsid w:val="00080904"/>
    <w:rsid w:val="00097C11"/>
    <w:rsid w:val="000A5148"/>
    <w:rsid w:val="000B1238"/>
    <w:rsid w:val="000C3539"/>
    <w:rsid w:val="000D2AB8"/>
    <w:rsid w:val="000F48AB"/>
    <w:rsid w:val="0010117E"/>
    <w:rsid w:val="00112384"/>
    <w:rsid w:val="00120EAD"/>
    <w:rsid w:val="00142B13"/>
    <w:rsid w:val="00147E22"/>
    <w:rsid w:val="00184D8E"/>
    <w:rsid w:val="001852A7"/>
    <w:rsid w:val="001874DD"/>
    <w:rsid w:val="00192F27"/>
    <w:rsid w:val="001A3AC6"/>
    <w:rsid w:val="001A4ABE"/>
    <w:rsid w:val="001A5610"/>
    <w:rsid w:val="001A78E1"/>
    <w:rsid w:val="001D11C5"/>
    <w:rsid w:val="001D3853"/>
    <w:rsid w:val="001F6A09"/>
    <w:rsid w:val="002022B7"/>
    <w:rsid w:val="00204EA4"/>
    <w:rsid w:val="0020704F"/>
    <w:rsid w:val="0021546E"/>
    <w:rsid w:val="00225610"/>
    <w:rsid w:val="00225B4B"/>
    <w:rsid w:val="00236E90"/>
    <w:rsid w:val="00246191"/>
    <w:rsid w:val="00253A8C"/>
    <w:rsid w:val="00262893"/>
    <w:rsid w:val="0026764D"/>
    <w:rsid w:val="0027046C"/>
    <w:rsid w:val="00285002"/>
    <w:rsid w:val="002976F3"/>
    <w:rsid w:val="002B70D4"/>
    <w:rsid w:val="002C121C"/>
    <w:rsid w:val="002D61D6"/>
    <w:rsid w:val="002E2CF7"/>
    <w:rsid w:val="002F3768"/>
    <w:rsid w:val="003028FA"/>
    <w:rsid w:val="003054B7"/>
    <w:rsid w:val="0031048A"/>
    <w:rsid w:val="0033065A"/>
    <w:rsid w:val="003321C1"/>
    <w:rsid w:val="00334C56"/>
    <w:rsid w:val="00337085"/>
    <w:rsid w:val="00337DF5"/>
    <w:rsid w:val="00342DF8"/>
    <w:rsid w:val="003557B8"/>
    <w:rsid w:val="003677D5"/>
    <w:rsid w:val="00372243"/>
    <w:rsid w:val="00373559"/>
    <w:rsid w:val="00375B18"/>
    <w:rsid w:val="0037729C"/>
    <w:rsid w:val="00390F40"/>
    <w:rsid w:val="003C1184"/>
    <w:rsid w:val="003D5D78"/>
    <w:rsid w:val="003D656F"/>
    <w:rsid w:val="003E3FC0"/>
    <w:rsid w:val="003E5ABF"/>
    <w:rsid w:val="003F1892"/>
    <w:rsid w:val="00404FEA"/>
    <w:rsid w:val="00405484"/>
    <w:rsid w:val="00410F54"/>
    <w:rsid w:val="00425EA8"/>
    <w:rsid w:val="0043779A"/>
    <w:rsid w:val="00443883"/>
    <w:rsid w:val="00455765"/>
    <w:rsid w:val="00456ADD"/>
    <w:rsid w:val="00457AAE"/>
    <w:rsid w:val="00482603"/>
    <w:rsid w:val="00494816"/>
    <w:rsid w:val="004A7430"/>
    <w:rsid w:val="004B0F24"/>
    <w:rsid w:val="004B275A"/>
    <w:rsid w:val="00512876"/>
    <w:rsid w:val="00521799"/>
    <w:rsid w:val="0052498A"/>
    <w:rsid w:val="005408AE"/>
    <w:rsid w:val="00564361"/>
    <w:rsid w:val="00566A39"/>
    <w:rsid w:val="00577A1B"/>
    <w:rsid w:val="00583E5E"/>
    <w:rsid w:val="0058748D"/>
    <w:rsid w:val="00595B2B"/>
    <w:rsid w:val="005979F2"/>
    <w:rsid w:val="005A2741"/>
    <w:rsid w:val="005A6376"/>
    <w:rsid w:val="005B17BB"/>
    <w:rsid w:val="005C1503"/>
    <w:rsid w:val="005C5655"/>
    <w:rsid w:val="005D3580"/>
    <w:rsid w:val="005F5830"/>
    <w:rsid w:val="005F5CAB"/>
    <w:rsid w:val="005F5DC3"/>
    <w:rsid w:val="00600F37"/>
    <w:rsid w:val="0060176C"/>
    <w:rsid w:val="00602AA3"/>
    <w:rsid w:val="0060541B"/>
    <w:rsid w:val="00627C96"/>
    <w:rsid w:val="006304F1"/>
    <w:rsid w:val="00632CEC"/>
    <w:rsid w:val="006331B8"/>
    <w:rsid w:val="00634EB4"/>
    <w:rsid w:val="006464EA"/>
    <w:rsid w:val="00655FE2"/>
    <w:rsid w:val="006576C3"/>
    <w:rsid w:val="00661D89"/>
    <w:rsid w:val="00687F1E"/>
    <w:rsid w:val="00694B6F"/>
    <w:rsid w:val="006A2900"/>
    <w:rsid w:val="006A53C5"/>
    <w:rsid w:val="006B76CC"/>
    <w:rsid w:val="006C1238"/>
    <w:rsid w:val="006C4032"/>
    <w:rsid w:val="006D3BBE"/>
    <w:rsid w:val="006F1B80"/>
    <w:rsid w:val="00713189"/>
    <w:rsid w:val="007171E2"/>
    <w:rsid w:val="00730A5B"/>
    <w:rsid w:val="00775E0B"/>
    <w:rsid w:val="0077690E"/>
    <w:rsid w:val="007966FC"/>
    <w:rsid w:val="007C79D4"/>
    <w:rsid w:val="007D7EE9"/>
    <w:rsid w:val="007F4588"/>
    <w:rsid w:val="007F59DA"/>
    <w:rsid w:val="00813D9E"/>
    <w:rsid w:val="00824BDE"/>
    <w:rsid w:val="00825B40"/>
    <w:rsid w:val="00830E5B"/>
    <w:rsid w:val="00836A2A"/>
    <w:rsid w:val="00844E18"/>
    <w:rsid w:val="00845F41"/>
    <w:rsid w:val="00846ADE"/>
    <w:rsid w:val="00856B79"/>
    <w:rsid w:val="008757C1"/>
    <w:rsid w:val="0089195E"/>
    <w:rsid w:val="008A4865"/>
    <w:rsid w:val="008A7AC1"/>
    <w:rsid w:val="008C552B"/>
    <w:rsid w:val="008C72C7"/>
    <w:rsid w:val="008E7C14"/>
    <w:rsid w:val="008F4E20"/>
    <w:rsid w:val="008F60F8"/>
    <w:rsid w:val="00907DBE"/>
    <w:rsid w:val="00933144"/>
    <w:rsid w:val="009411B6"/>
    <w:rsid w:val="00943FF9"/>
    <w:rsid w:val="009A0DE7"/>
    <w:rsid w:val="009A4A06"/>
    <w:rsid w:val="009D2288"/>
    <w:rsid w:val="009D30C8"/>
    <w:rsid w:val="009D77A7"/>
    <w:rsid w:val="009E7399"/>
    <w:rsid w:val="009F5CA4"/>
    <w:rsid w:val="009F6B92"/>
    <w:rsid w:val="009F76D6"/>
    <w:rsid w:val="00A112C4"/>
    <w:rsid w:val="00A3574C"/>
    <w:rsid w:val="00A374ED"/>
    <w:rsid w:val="00A41E31"/>
    <w:rsid w:val="00A42289"/>
    <w:rsid w:val="00A43D52"/>
    <w:rsid w:val="00A560D8"/>
    <w:rsid w:val="00A626AA"/>
    <w:rsid w:val="00A75861"/>
    <w:rsid w:val="00A808DE"/>
    <w:rsid w:val="00A819A8"/>
    <w:rsid w:val="00A82F24"/>
    <w:rsid w:val="00A867FE"/>
    <w:rsid w:val="00A87D97"/>
    <w:rsid w:val="00A90A11"/>
    <w:rsid w:val="00AB0FF5"/>
    <w:rsid w:val="00AB360B"/>
    <w:rsid w:val="00AB3F4F"/>
    <w:rsid w:val="00AD2666"/>
    <w:rsid w:val="00AD356A"/>
    <w:rsid w:val="00AD4787"/>
    <w:rsid w:val="00AD4D5B"/>
    <w:rsid w:val="00AD7D31"/>
    <w:rsid w:val="00AE1C63"/>
    <w:rsid w:val="00AE5D68"/>
    <w:rsid w:val="00AF1128"/>
    <w:rsid w:val="00AF5D06"/>
    <w:rsid w:val="00B30D1E"/>
    <w:rsid w:val="00B53897"/>
    <w:rsid w:val="00B74332"/>
    <w:rsid w:val="00B90143"/>
    <w:rsid w:val="00BA282F"/>
    <w:rsid w:val="00BA3A56"/>
    <w:rsid w:val="00BA7B63"/>
    <w:rsid w:val="00BD3C37"/>
    <w:rsid w:val="00BD51C5"/>
    <w:rsid w:val="00BD5377"/>
    <w:rsid w:val="00BD552C"/>
    <w:rsid w:val="00BE59B3"/>
    <w:rsid w:val="00C05277"/>
    <w:rsid w:val="00C05D21"/>
    <w:rsid w:val="00C27B7C"/>
    <w:rsid w:val="00C35B4D"/>
    <w:rsid w:val="00C37501"/>
    <w:rsid w:val="00C47403"/>
    <w:rsid w:val="00C47911"/>
    <w:rsid w:val="00C7575C"/>
    <w:rsid w:val="00C81538"/>
    <w:rsid w:val="00C8674E"/>
    <w:rsid w:val="00CA4036"/>
    <w:rsid w:val="00CD5755"/>
    <w:rsid w:val="00CD6A2D"/>
    <w:rsid w:val="00CE7235"/>
    <w:rsid w:val="00CE789C"/>
    <w:rsid w:val="00CF003F"/>
    <w:rsid w:val="00CF1850"/>
    <w:rsid w:val="00CF2559"/>
    <w:rsid w:val="00CF4FA7"/>
    <w:rsid w:val="00D24139"/>
    <w:rsid w:val="00D271D7"/>
    <w:rsid w:val="00D333C8"/>
    <w:rsid w:val="00D43F60"/>
    <w:rsid w:val="00D66460"/>
    <w:rsid w:val="00D85E0D"/>
    <w:rsid w:val="00D87B34"/>
    <w:rsid w:val="00D91960"/>
    <w:rsid w:val="00DA0B71"/>
    <w:rsid w:val="00DA2DD5"/>
    <w:rsid w:val="00DA4C0A"/>
    <w:rsid w:val="00DB15EC"/>
    <w:rsid w:val="00DC0033"/>
    <w:rsid w:val="00DC3AA0"/>
    <w:rsid w:val="00DD425C"/>
    <w:rsid w:val="00DD5E12"/>
    <w:rsid w:val="00E337A4"/>
    <w:rsid w:val="00E42FA1"/>
    <w:rsid w:val="00E45DB4"/>
    <w:rsid w:val="00E54730"/>
    <w:rsid w:val="00E55638"/>
    <w:rsid w:val="00E66AAD"/>
    <w:rsid w:val="00E66C95"/>
    <w:rsid w:val="00E94D2A"/>
    <w:rsid w:val="00E96CF7"/>
    <w:rsid w:val="00E96D56"/>
    <w:rsid w:val="00EA01D3"/>
    <w:rsid w:val="00EA1053"/>
    <w:rsid w:val="00EA611D"/>
    <w:rsid w:val="00EF4E09"/>
    <w:rsid w:val="00EF5BEC"/>
    <w:rsid w:val="00F1130B"/>
    <w:rsid w:val="00F36A0F"/>
    <w:rsid w:val="00F41832"/>
    <w:rsid w:val="00F41BA6"/>
    <w:rsid w:val="00F46B2D"/>
    <w:rsid w:val="00F52773"/>
    <w:rsid w:val="00F75F7B"/>
    <w:rsid w:val="00F90A13"/>
    <w:rsid w:val="00F9391D"/>
    <w:rsid w:val="00FA2475"/>
    <w:rsid w:val="00FA61BC"/>
    <w:rsid w:val="00FA7A4E"/>
    <w:rsid w:val="00FC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3F08A81"/>
  <w15:docId w15:val="{B54A6FB4-FD3D-46B2-94AA-F0C70DB7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3853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844E1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77A1B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qFormat/>
    <w:rsid w:val="00577A1B"/>
    <w:pPr>
      <w:keepNext/>
      <w:keepLines/>
      <w:spacing w:before="40"/>
      <w:outlineLvl w:val="2"/>
    </w:pPr>
    <w:rPr>
      <w:rFonts w:ascii="Calibri" w:eastAsia="MS Gothic" w:hAnsi="Calibri"/>
      <w:color w:val="243F60"/>
    </w:rPr>
  </w:style>
  <w:style w:type="paragraph" w:styleId="4">
    <w:name w:val="heading 4"/>
    <w:basedOn w:val="a"/>
    <w:next w:val="a"/>
    <w:link w:val="40"/>
    <w:qFormat/>
    <w:rsid w:val="00577A1B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</w:rPr>
  </w:style>
  <w:style w:type="paragraph" w:styleId="5">
    <w:name w:val="heading 5"/>
    <w:basedOn w:val="a"/>
    <w:next w:val="a"/>
    <w:link w:val="50"/>
    <w:qFormat/>
    <w:rsid w:val="00577A1B"/>
    <w:pPr>
      <w:keepNext/>
      <w:keepLines/>
      <w:spacing w:before="40"/>
      <w:outlineLvl w:val="4"/>
    </w:pPr>
    <w:rPr>
      <w:rFonts w:ascii="Calibri" w:eastAsia="MS Gothic" w:hAnsi="Calibri"/>
      <w:color w:val="365F91"/>
    </w:rPr>
  </w:style>
  <w:style w:type="paragraph" w:styleId="6">
    <w:name w:val="heading 6"/>
    <w:basedOn w:val="a"/>
    <w:next w:val="a"/>
    <w:link w:val="60"/>
    <w:qFormat/>
    <w:rsid w:val="00577A1B"/>
    <w:pPr>
      <w:keepNext/>
      <w:keepLines/>
      <w:spacing w:before="40"/>
      <w:outlineLvl w:val="5"/>
    </w:pPr>
    <w:rPr>
      <w:rFonts w:ascii="Calibri" w:eastAsia="MS Gothic" w:hAnsi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44E18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eastAsia="en-US"/>
    </w:rPr>
  </w:style>
  <w:style w:type="character" w:customStyle="1" w:styleId="40">
    <w:name w:val="Заголовок 4 Знак"/>
    <w:link w:val="4"/>
    <w:semiHidden/>
    <w:locked/>
    <w:rsid w:val="00577A1B"/>
    <w:rPr>
      <w:rFonts w:ascii="Calibri" w:eastAsia="MS Gothic" w:hAnsi="Calibri" w:cs="Times New Roman"/>
      <w:i/>
      <w:iCs/>
      <w:color w:val="365F91"/>
      <w:sz w:val="24"/>
      <w:szCs w:val="24"/>
      <w:lang w:eastAsia="en-US"/>
    </w:rPr>
  </w:style>
  <w:style w:type="character" w:customStyle="1" w:styleId="50">
    <w:name w:val="Заголовок 5 Знак"/>
    <w:link w:val="5"/>
    <w:locked/>
    <w:rsid w:val="00577A1B"/>
    <w:rPr>
      <w:rFonts w:ascii="Calibri" w:eastAsia="MS Gothic" w:hAnsi="Calibri" w:cs="Times New Roman"/>
      <w:color w:val="365F91"/>
      <w:sz w:val="24"/>
      <w:szCs w:val="24"/>
      <w:lang w:eastAsia="en-US"/>
    </w:rPr>
  </w:style>
  <w:style w:type="character" w:customStyle="1" w:styleId="60">
    <w:name w:val="Заголовок 6 Знак"/>
    <w:link w:val="6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eastAsia="en-US"/>
    </w:rPr>
  </w:style>
  <w:style w:type="paragraph" w:styleId="a4">
    <w:name w:val="Normal (Web)"/>
    <w:basedOn w:val="a"/>
    <w:rsid w:val="00844E1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20">
    <w:name w:val="Заголовок 2 Знак"/>
    <w:link w:val="2"/>
    <w:semiHidden/>
    <w:locked/>
    <w:rsid w:val="00577A1B"/>
    <w:rPr>
      <w:rFonts w:ascii="Calibri" w:eastAsia="MS Gothic" w:hAnsi="Calibri" w:cs="Times New Roman"/>
      <w:color w:val="365F91"/>
      <w:sz w:val="26"/>
      <w:szCs w:val="26"/>
      <w:lang w:eastAsia="en-US"/>
    </w:rPr>
  </w:style>
  <w:style w:type="character" w:customStyle="1" w:styleId="10">
    <w:name w:val="Заголовок 1 Знак"/>
    <w:link w:val="1"/>
    <w:locked/>
    <w:rsid w:val="00844E18"/>
    <w:rPr>
      <w:rFonts w:ascii="Times" w:hAnsi="Times" w:cs="Times New Roman"/>
      <w:b/>
      <w:bCs/>
      <w:kern w:val="36"/>
      <w:sz w:val="48"/>
      <w:szCs w:val="48"/>
      <w:lang w:eastAsia="en-US"/>
    </w:rPr>
  </w:style>
  <w:style w:type="character" w:customStyle="1" w:styleId="apple-tab-span">
    <w:name w:val="apple-tab-span"/>
    <w:rsid w:val="00844E18"/>
    <w:rPr>
      <w:rFonts w:cs="Times New Roman"/>
    </w:rPr>
  </w:style>
  <w:style w:type="paragraph" w:customStyle="1" w:styleId="ListParagraph1">
    <w:name w:val="List Paragraph1"/>
    <w:basedOn w:val="a"/>
    <w:rsid w:val="00583E5E"/>
    <w:pPr>
      <w:ind w:left="720"/>
    </w:pPr>
  </w:style>
  <w:style w:type="character" w:customStyle="1" w:styleId="s1">
    <w:name w:val="s1"/>
    <w:rsid w:val="00933144"/>
  </w:style>
  <w:style w:type="table" w:styleId="a5">
    <w:name w:val="Table Grid"/>
    <w:basedOn w:val="a1"/>
    <w:rsid w:val="00BD552C"/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8F60F8"/>
    <w:rPr>
      <w:rFonts w:ascii="Segoe UI" w:hAnsi="Segoe UI"/>
      <w:sz w:val="18"/>
      <w:szCs w:val="18"/>
    </w:rPr>
  </w:style>
  <w:style w:type="paragraph" w:styleId="a8">
    <w:name w:val="footer"/>
    <w:basedOn w:val="a"/>
    <w:link w:val="a9"/>
    <w:rsid w:val="00CF2559"/>
    <w:pPr>
      <w:tabs>
        <w:tab w:val="center" w:pos="4680"/>
        <w:tab w:val="right" w:pos="9360"/>
      </w:tabs>
    </w:pPr>
  </w:style>
  <w:style w:type="paragraph" w:styleId="aa">
    <w:name w:val="header"/>
    <w:basedOn w:val="a"/>
    <w:link w:val="ab"/>
    <w:rsid w:val="00CF2559"/>
    <w:pPr>
      <w:tabs>
        <w:tab w:val="center" w:pos="4680"/>
        <w:tab w:val="right" w:pos="9360"/>
      </w:tabs>
    </w:pPr>
  </w:style>
  <w:style w:type="paragraph" w:styleId="ac">
    <w:name w:val="footnote text"/>
    <w:basedOn w:val="a"/>
    <w:link w:val="11"/>
    <w:semiHidden/>
    <w:rsid w:val="00142B13"/>
    <w:rPr>
      <w:sz w:val="20"/>
      <w:szCs w:val="20"/>
    </w:rPr>
  </w:style>
  <w:style w:type="character" w:customStyle="1" w:styleId="a7">
    <w:name w:val="Текст выноски Знак"/>
    <w:link w:val="a6"/>
    <w:semiHidden/>
    <w:locked/>
    <w:rsid w:val="008F60F8"/>
    <w:rPr>
      <w:rFonts w:ascii="Segoe UI" w:hAnsi="Segoe UI" w:cs="Segoe UI"/>
      <w:sz w:val="18"/>
      <w:szCs w:val="18"/>
      <w:lang w:eastAsia="en-US"/>
    </w:rPr>
  </w:style>
  <w:style w:type="character" w:styleId="ad">
    <w:name w:val="footnote reference"/>
    <w:semiHidden/>
    <w:rsid w:val="00142B13"/>
    <w:rPr>
      <w:rFonts w:cs="Times New Roman"/>
      <w:vertAlign w:val="superscript"/>
    </w:rPr>
  </w:style>
  <w:style w:type="character" w:customStyle="1" w:styleId="ab">
    <w:name w:val="Верхний колонтитул Знак"/>
    <w:link w:val="aa"/>
    <w:locked/>
    <w:rsid w:val="00CF2559"/>
    <w:rPr>
      <w:rFonts w:cs="Times New Roman"/>
      <w:sz w:val="24"/>
      <w:szCs w:val="24"/>
      <w:lang w:eastAsia="en-US"/>
    </w:rPr>
  </w:style>
  <w:style w:type="character" w:styleId="ae">
    <w:name w:val="FollowedHyperlink"/>
    <w:semiHidden/>
    <w:rsid w:val="008C552B"/>
    <w:rPr>
      <w:rFonts w:cs="Times New Roman"/>
      <w:color w:val="800080"/>
      <w:u w:val="single"/>
    </w:rPr>
  </w:style>
  <w:style w:type="character" w:customStyle="1" w:styleId="a9">
    <w:name w:val="Нижний колонтитул Знак"/>
    <w:link w:val="a8"/>
    <w:locked/>
    <w:rsid w:val="00CF2559"/>
    <w:rPr>
      <w:rFonts w:cs="Times New Roman"/>
      <w:sz w:val="24"/>
      <w:szCs w:val="24"/>
      <w:lang w:eastAsia="en-US"/>
    </w:rPr>
  </w:style>
  <w:style w:type="character" w:customStyle="1" w:styleId="11">
    <w:name w:val="Текст сноски Знак1"/>
    <w:link w:val="ac"/>
    <w:semiHidden/>
    <w:locked/>
    <w:rsid w:val="00142B13"/>
    <w:rPr>
      <w:rFonts w:cs="Times New Roman"/>
      <w:lang w:eastAsia="en-US"/>
    </w:rPr>
  </w:style>
  <w:style w:type="character" w:customStyle="1" w:styleId="af">
    <w:name w:val="Текст сноски Знак"/>
    <w:semiHidden/>
    <w:locked/>
    <w:rsid w:val="0020704F"/>
    <w:rPr>
      <w:rFonts w:cs="Times New Roman"/>
      <w:lang w:eastAsia="en-US"/>
    </w:rPr>
  </w:style>
  <w:style w:type="paragraph" w:styleId="af0">
    <w:name w:val="List Paragraph"/>
    <w:basedOn w:val="a"/>
    <w:uiPriority w:val="34"/>
    <w:qFormat/>
    <w:rsid w:val="006331B8"/>
    <w:pPr>
      <w:ind w:left="720"/>
      <w:contextualSpacing/>
    </w:pPr>
  </w:style>
  <w:style w:type="paragraph" w:styleId="af1">
    <w:name w:val="Body Text Indent"/>
    <w:basedOn w:val="a"/>
    <w:link w:val="af2"/>
    <w:locked/>
    <w:rsid w:val="003677D5"/>
    <w:pPr>
      <w:suppressAutoHyphens/>
      <w:ind w:firstLine="295"/>
      <w:jc w:val="both"/>
    </w:pPr>
    <w:rPr>
      <w:rFonts w:eastAsia="Times New Roman"/>
      <w:sz w:val="19"/>
      <w:szCs w:val="19"/>
      <w:lang w:val="ru-RU" w:eastAsia="ar-SA"/>
    </w:rPr>
  </w:style>
  <w:style w:type="character" w:customStyle="1" w:styleId="af2">
    <w:name w:val="Основной текст с отступом Знак"/>
    <w:basedOn w:val="a0"/>
    <w:link w:val="af1"/>
    <w:rsid w:val="003677D5"/>
    <w:rPr>
      <w:rFonts w:eastAsia="Times New Roman"/>
      <w:sz w:val="19"/>
      <w:szCs w:val="19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pository.ldufk.edu.ua/bitstream/34606048/365/1/masazh_pokazhchyk.pdf" TargetMode="External"/><Relationship Id="rId18" Type="http://schemas.openxmlformats.org/officeDocument/2006/relationships/hyperlink" Target="https://tinyurl.com/y9pkmmp5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tinyurl.com/ycyfws9v" TargetMode="External"/><Relationship Id="rId7" Type="http://schemas.openxmlformats.org/officeDocument/2006/relationships/hyperlink" Target="mailto:bojchenko_k_yu@i.ua" TargetMode="External"/><Relationship Id="rId12" Type="http://schemas.openxmlformats.org/officeDocument/2006/relationships/hyperlink" Target="http://repo.khdafk.kh.ua/bitstream/123456789/1243/1/%D0%9B%D1%96%D0%BA%D1%83%D0%B2%D0%B0%D0%BB%D1%8C%D0%BD%D0%B8%D0%B9%20%D0%BC%D0%B0%D1%81%D0%B0%D0%B6.%20%D0%9F%D1%96%D0%B4%D0%BA%D0%BE%D0%BF%D0%B0%D0%B9%D0%94%D0%9E%20%D0%93%D0%B0%D1%80%D1%8F%D1%87%D0%B8%D0%B9%20%D0%84%D0%92.pdf" TargetMode="External"/><Relationship Id="rId17" Type="http://schemas.openxmlformats.org/officeDocument/2006/relationships/hyperlink" Target="https://tinyurl.com/y9tve4lk" TargetMode="External"/><Relationship Id="rId25" Type="http://schemas.openxmlformats.org/officeDocument/2006/relationships/hyperlink" Target="http://library.znu.edu.ua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inyurl.com/y6wzzlu3" TargetMode="External"/><Relationship Id="rId20" Type="http://schemas.openxmlformats.org/officeDocument/2006/relationships/hyperlink" Target="https://tinyurl.com/y8gbt4xs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cher.chnu.edu.ua/xmlui/bitstream/handle/123456789/3566/%D0%9E%D1%81%D0%BD%D0%BE%D0%B2%D0%B8%20%D0%BC%D0%B0%D1%81%D0%B0%D0%B6%D1%83%20%D1%82%D0%B0%20%D1%81%D0%B0%D0%BC%D0%BE%D0%BC%D0%B0%D1%81%D0%B0%D0%B6%D1%83.pdf?sequence=1&amp;isAllowed=y" TargetMode="External"/><Relationship Id="rId24" Type="http://schemas.openxmlformats.org/officeDocument/2006/relationships/hyperlink" Target="https://tinyurl.com/ydhcsagx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tinyurl.com/ya6yk4ad" TargetMode="External"/><Relationship Id="rId23" Type="http://schemas.openxmlformats.org/officeDocument/2006/relationships/hyperlink" Target="https://tinyurl.com/y9r5dpwh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repository.tdmu.edu.ua/bitstream/handle/1/8676/lik_masazh.pdf?sequence=1" TargetMode="External"/><Relationship Id="rId19" Type="http://schemas.openxmlformats.org/officeDocument/2006/relationships/hyperlink" Target="https://tinyurl.com/ycds57la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vspu.edu.ua/faculty/sport/doc/metod1.pdf" TargetMode="External"/><Relationship Id="rId14" Type="http://schemas.openxmlformats.org/officeDocument/2006/relationships/hyperlink" Target="https://booksmed.info/massazh/" TargetMode="External"/><Relationship Id="rId22" Type="http://schemas.openxmlformats.org/officeDocument/2006/relationships/hyperlink" Target="https://tinyurl.com/yd6bq6p9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mailto:sirinyok.dolgaryova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2651</Words>
  <Characters>15111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ПОВНА НАЗВА ДИСЦИПЛІНИ</vt:lpstr>
      <vt:lpstr>ПОВНА НАЗВА ДИСЦИПЛІНИ</vt:lpstr>
    </vt:vector>
  </TitlesOfParts>
  <Company>SPecialiST RePack</Company>
  <LinksUpToDate>false</LinksUpToDate>
  <CharactersWithSpaces>17727</CharactersWithSpaces>
  <SharedDoc>false</SharedDoc>
  <HLinks>
    <vt:vector size="84" baseType="variant">
      <vt:variant>
        <vt:i4>7864357</vt:i4>
      </vt:variant>
      <vt:variant>
        <vt:i4>39</vt:i4>
      </vt:variant>
      <vt:variant>
        <vt:i4>0</vt:i4>
      </vt:variant>
      <vt:variant>
        <vt:i4>5</vt:i4>
      </vt:variant>
      <vt:variant>
        <vt:lpwstr>http://library.znu.edu.ua/</vt:lpwstr>
      </vt:variant>
      <vt:variant>
        <vt:lpwstr/>
      </vt:variant>
      <vt:variant>
        <vt:i4>196680</vt:i4>
      </vt:variant>
      <vt:variant>
        <vt:i4>36</vt:i4>
      </vt:variant>
      <vt:variant>
        <vt:i4>0</vt:i4>
      </vt:variant>
      <vt:variant>
        <vt:i4>5</vt:i4>
      </vt:variant>
      <vt:variant>
        <vt:lpwstr>https://tinyurl.com/ydhcsagx</vt:lpwstr>
      </vt:variant>
      <vt:variant>
        <vt:lpwstr/>
      </vt:variant>
      <vt:variant>
        <vt:i4>589909</vt:i4>
      </vt:variant>
      <vt:variant>
        <vt:i4>33</vt:i4>
      </vt:variant>
      <vt:variant>
        <vt:i4>0</vt:i4>
      </vt:variant>
      <vt:variant>
        <vt:i4>5</vt:i4>
      </vt:variant>
      <vt:variant>
        <vt:lpwstr>https://tinyurl.com/y9r5dpwh</vt:lpwstr>
      </vt:variant>
      <vt:variant>
        <vt:lpwstr/>
      </vt:variant>
      <vt:variant>
        <vt:i4>1310723</vt:i4>
      </vt:variant>
      <vt:variant>
        <vt:i4>30</vt:i4>
      </vt:variant>
      <vt:variant>
        <vt:i4>0</vt:i4>
      </vt:variant>
      <vt:variant>
        <vt:i4>5</vt:i4>
      </vt:variant>
      <vt:variant>
        <vt:lpwstr>https://tinyurl.com/yd6bq6p9</vt:lpwstr>
      </vt:variant>
      <vt:variant>
        <vt:lpwstr/>
      </vt:variant>
      <vt:variant>
        <vt:i4>1900547</vt:i4>
      </vt:variant>
      <vt:variant>
        <vt:i4>27</vt:i4>
      </vt:variant>
      <vt:variant>
        <vt:i4>0</vt:i4>
      </vt:variant>
      <vt:variant>
        <vt:i4>5</vt:i4>
      </vt:variant>
      <vt:variant>
        <vt:lpwstr>https://tinyurl.com/ycyfws9v</vt:lpwstr>
      </vt:variant>
      <vt:variant>
        <vt:lpwstr/>
      </vt:variant>
      <vt:variant>
        <vt:i4>95</vt:i4>
      </vt:variant>
      <vt:variant>
        <vt:i4>24</vt:i4>
      </vt:variant>
      <vt:variant>
        <vt:i4>0</vt:i4>
      </vt:variant>
      <vt:variant>
        <vt:i4>5</vt:i4>
      </vt:variant>
      <vt:variant>
        <vt:lpwstr>https://tinyurl.com/y8gbt4xs</vt:lpwstr>
      </vt:variant>
      <vt:variant>
        <vt:lpwstr/>
      </vt:variant>
      <vt:variant>
        <vt:i4>5963785</vt:i4>
      </vt:variant>
      <vt:variant>
        <vt:i4>21</vt:i4>
      </vt:variant>
      <vt:variant>
        <vt:i4>0</vt:i4>
      </vt:variant>
      <vt:variant>
        <vt:i4>5</vt:i4>
      </vt:variant>
      <vt:variant>
        <vt:lpwstr>https://tinyurl.com/ycds57la</vt:lpwstr>
      </vt:variant>
      <vt:variant>
        <vt:lpwstr/>
      </vt:variant>
      <vt:variant>
        <vt:i4>1507417</vt:i4>
      </vt:variant>
      <vt:variant>
        <vt:i4>18</vt:i4>
      </vt:variant>
      <vt:variant>
        <vt:i4>0</vt:i4>
      </vt:variant>
      <vt:variant>
        <vt:i4>5</vt:i4>
      </vt:variant>
      <vt:variant>
        <vt:lpwstr>https://tinyurl.com/y9pkmmp5</vt:lpwstr>
      </vt:variant>
      <vt:variant>
        <vt:lpwstr/>
      </vt:variant>
      <vt:variant>
        <vt:i4>852041</vt:i4>
      </vt:variant>
      <vt:variant>
        <vt:i4>15</vt:i4>
      </vt:variant>
      <vt:variant>
        <vt:i4>0</vt:i4>
      </vt:variant>
      <vt:variant>
        <vt:i4>5</vt:i4>
      </vt:variant>
      <vt:variant>
        <vt:lpwstr>https://tinyurl.com/y9tve4lk</vt:lpwstr>
      </vt:variant>
      <vt:variant>
        <vt:lpwstr/>
      </vt:variant>
      <vt:variant>
        <vt:i4>917580</vt:i4>
      </vt:variant>
      <vt:variant>
        <vt:i4>12</vt:i4>
      </vt:variant>
      <vt:variant>
        <vt:i4>0</vt:i4>
      </vt:variant>
      <vt:variant>
        <vt:i4>5</vt:i4>
      </vt:variant>
      <vt:variant>
        <vt:lpwstr>https://tinyurl.com/y6wzzlu3</vt:lpwstr>
      </vt:variant>
      <vt:variant>
        <vt:lpwstr/>
      </vt:variant>
      <vt:variant>
        <vt:i4>5570568</vt:i4>
      </vt:variant>
      <vt:variant>
        <vt:i4>9</vt:i4>
      </vt:variant>
      <vt:variant>
        <vt:i4>0</vt:i4>
      </vt:variant>
      <vt:variant>
        <vt:i4>5</vt:i4>
      </vt:variant>
      <vt:variant>
        <vt:lpwstr>https://tinyurl.com/ya6yk4ad</vt:lpwstr>
      </vt:variant>
      <vt:variant>
        <vt:lpwstr/>
      </vt:variant>
      <vt:variant>
        <vt:i4>4980824</vt:i4>
      </vt:variant>
      <vt:variant>
        <vt:i4>6</vt:i4>
      </vt:variant>
      <vt:variant>
        <vt:i4>0</vt:i4>
      </vt:variant>
      <vt:variant>
        <vt:i4>5</vt:i4>
      </vt:variant>
      <vt:variant>
        <vt:lpwstr>https://moodle.znu.edu.ua/course/view.php?id=6362</vt:lpwstr>
      </vt:variant>
      <vt:variant>
        <vt:lpwstr/>
      </vt:variant>
      <vt:variant>
        <vt:i4>4128806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https://www.facebook.com/ksirinyok</vt:lpwstr>
      </vt:variant>
      <vt:variant>
        <vt:lpwstr/>
      </vt:variant>
      <vt:variant>
        <vt:i4>6029371</vt:i4>
      </vt:variant>
      <vt:variant>
        <vt:i4>0</vt:i4>
      </vt:variant>
      <vt:variant>
        <vt:i4>0</vt:i4>
      </vt:variant>
      <vt:variant>
        <vt:i4>5</vt:i4>
      </vt:variant>
      <vt:variant>
        <vt:lpwstr>mailto:sirinyok.dolgaryova@gmail.com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ПОВНА НАЗВА ДИСЦИПЛІНИ</dc:title>
  <dc:creator>cheryl reed</dc:creator>
  <cp:lastModifiedBy>Елена Бессарабова</cp:lastModifiedBy>
  <cp:revision>24</cp:revision>
  <cp:lastPrinted>2022-09-04T16:39:00Z</cp:lastPrinted>
  <dcterms:created xsi:type="dcterms:W3CDTF">2020-09-01T08:18:00Z</dcterms:created>
  <dcterms:modified xsi:type="dcterms:W3CDTF">2023-01-29T19:45:00Z</dcterms:modified>
</cp:coreProperties>
</file>