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092" w:rsidRPr="00BA1474" w:rsidRDefault="00394092" w:rsidP="00394092">
      <w:pPr>
        <w:pStyle w:val="2"/>
        <w:spacing w:before="240" w:line="240" w:lineRule="auto"/>
        <w:jc w:val="center"/>
        <w:rPr>
          <w:sz w:val="28"/>
          <w:szCs w:val="28"/>
          <w:lang w:val="uk-UA"/>
        </w:rPr>
      </w:pPr>
      <w:r w:rsidRPr="00BA1474">
        <w:rPr>
          <w:sz w:val="28"/>
          <w:szCs w:val="28"/>
          <w:lang w:val="uk-UA"/>
        </w:rPr>
        <w:t>Характеристика вугільної промисловості. Основні способи добичі вугілля, їх переваги та недоліки. Поклади вугілля в Україні. Розвиток вугільної промисловості .</w:t>
      </w:r>
    </w:p>
    <w:p w:rsidR="00C6341A" w:rsidRDefault="00C6341A">
      <w:bookmarkStart w:id="0" w:name="_GoBack"/>
      <w:bookmarkEnd w:id="0"/>
    </w:p>
    <w:sectPr w:rsidR="00C6341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092"/>
    <w:rsid w:val="00394092"/>
    <w:rsid w:val="00C6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87270A-A3F6-4163-9F31-6D99604DE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94092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32"/>
      <w:szCs w:val="20"/>
      <w:lang w:val="ru-RU" w:eastAsia="ru-RU"/>
    </w:rPr>
  </w:style>
  <w:style w:type="character" w:customStyle="1" w:styleId="20">
    <w:name w:val="Основной текст 2 Знак"/>
    <w:basedOn w:val="a0"/>
    <w:link w:val="2"/>
    <w:rsid w:val="00394092"/>
    <w:rPr>
      <w:rFonts w:ascii="Times New Roman" w:eastAsia="Times New Roman" w:hAnsi="Times New Roman" w:cs="Times New Roman"/>
      <w:sz w:val="32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2023-02-06T14:01:00Z</dcterms:created>
  <dcterms:modified xsi:type="dcterms:W3CDTF">2023-02-06T14:01:00Z</dcterms:modified>
</cp:coreProperties>
</file>