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4F" w:rsidRPr="00B87E31" w:rsidRDefault="00662F4F" w:rsidP="00662F4F">
      <w:pPr>
        <w:ind w:left="567" w:firstLine="720"/>
        <w:rPr>
          <w:b/>
          <w:bCs/>
          <w:color w:val="000000"/>
          <w:sz w:val="28"/>
          <w:szCs w:val="28"/>
          <w:lang w:val="uk-UA"/>
        </w:rPr>
      </w:pPr>
      <w:r w:rsidRPr="00B87E31"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662F4F" w:rsidRPr="00B87E31" w:rsidRDefault="00662F4F" w:rsidP="00662F4F">
      <w:pPr>
        <w:ind w:left="567" w:firstLine="720"/>
        <w:rPr>
          <w:b/>
          <w:bCs/>
          <w:lang w:val="ru-RU"/>
        </w:rPr>
      </w:pPr>
    </w:p>
    <w:p w:rsidR="00662F4F" w:rsidRPr="00B87E31" w:rsidRDefault="00662F4F" w:rsidP="00662F4F">
      <w:pPr>
        <w:ind w:left="567" w:firstLine="720"/>
        <w:rPr>
          <w:b/>
          <w:bCs/>
          <w:lang w:val="ru-RU"/>
        </w:rPr>
      </w:pPr>
      <w:r w:rsidRPr="00B87E31">
        <w:rPr>
          <w:b/>
          <w:bCs/>
          <w:lang w:val="ru-RU"/>
        </w:rPr>
        <w:t>Нормативно-правові акти: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Загальна декларація прав людини: Міжнародний документ від 10.12.1948.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6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Конвенція про захист прав людини і основоположних свобод: Міжнародний документ від 04.11.1950.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7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Міжнародний пакт про громадянські та політичні права: Міжнароджний документ від 16 грудня 1966р.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8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Міжнародний пакт про економічні, </w:t>
      </w:r>
      <w:proofErr w:type="gramStart"/>
      <w:r w:rsidRPr="00B87E31">
        <w:rPr>
          <w:lang w:val="ru-RU"/>
        </w:rPr>
        <w:t>соц</w:t>
      </w:r>
      <w:proofErr w:type="gramEnd"/>
      <w:r w:rsidRPr="00B87E31">
        <w:rPr>
          <w:lang w:val="ru-RU"/>
        </w:rPr>
        <w:t xml:space="preserve">іальні та культурні права: Міжнароджний документ від 16 грудня 1966р.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9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Конвенція про боротьбу з дискримінацією в галузі освіти: Міжнародний документ, Рекомендації від 14.12.1960.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>http</w:t>
      </w:r>
      <w:r w:rsidRPr="00B87E31">
        <w:rPr>
          <w:lang w:val="ru-RU"/>
        </w:rPr>
        <w:t>://</w:t>
      </w:r>
      <w:r w:rsidRPr="00B87E31">
        <w:t>zakon</w:t>
      </w:r>
      <w:r w:rsidRPr="00B87E31">
        <w:rPr>
          <w:lang w:val="ru-RU"/>
        </w:rPr>
        <w:t>4.</w:t>
      </w:r>
      <w:r w:rsidRPr="00B87E31">
        <w:t>rada</w:t>
      </w:r>
      <w:r w:rsidRPr="00B87E31">
        <w:rPr>
          <w:lang w:val="ru-RU"/>
        </w:rPr>
        <w:t>.</w:t>
      </w:r>
      <w:r w:rsidRPr="00B87E31">
        <w:t>gov</w:t>
      </w:r>
      <w:r w:rsidRPr="00B87E31">
        <w:rPr>
          <w:lang w:val="ru-RU"/>
        </w:rPr>
        <w:t>.</w:t>
      </w:r>
      <w:r w:rsidRPr="00B87E31">
        <w:t>ua</w:t>
      </w:r>
      <w:r w:rsidRPr="00B87E31">
        <w:rPr>
          <w:lang w:val="ru-RU"/>
        </w:rPr>
        <w:t xml:space="preserve"> 61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Конвенція про </w:t>
      </w:r>
      <w:proofErr w:type="gramStart"/>
      <w:r w:rsidRPr="00B87E31">
        <w:rPr>
          <w:lang w:val="ru-RU"/>
        </w:rPr>
        <w:t>р</w:t>
      </w:r>
      <w:proofErr w:type="gramEnd"/>
      <w:r w:rsidRPr="00B87E31">
        <w:rPr>
          <w:lang w:val="ru-RU"/>
        </w:rPr>
        <w:t>івне винагородження чоловіків і жінок за працю рівної цінності: Міжнародний документ від 29.06.1951.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rPr>
          <w:lang w:val="ru-RU"/>
        </w:rPr>
        <w:t xml:space="preserve"> </w:t>
      </w:r>
      <w:hyperlink r:id="rId10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Конвенція про скасування примусової праці № 105: Міжнародний документ від 25.06.1957.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11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Конвенція про захист заробітної плати №95: Міжнародний документ від 01.07.1949.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12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Конвенція про доступ до інформації, участь громадськості в процесі прийняття </w:t>
      </w:r>
      <w:proofErr w:type="gramStart"/>
      <w:r w:rsidRPr="00B87E31">
        <w:rPr>
          <w:lang w:val="ru-RU"/>
        </w:rPr>
        <w:t>р</w:t>
      </w:r>
      <w:proofErr w:type="gramEnd"/>
      <w:r w:rsidRPr="00B87E31">
        <w:rPr>
          <w:lang w:val="ru-RU"/>
        </w:rPr>
        <w:t xml:space="preserve">ішень та доступ до правосуддя з питань, що стосуються довкілля: Міжнародний документ від 25.06.1998  </w:t>
      </w:r>
      <w:r w:rsidRPr="00B87E31">
        <w:rPr>
          <w:bCs/>
          <w:color w:val="02182C"/>
          <w:lang w:eastAsia="ru-RU"/>
        </w:rPr>
        <w:t>URL</w:t>
      </w:r>
      <w:r w:rsidRPr="00B87E31">
        <w:rPr>
          <w:bCs/>
          <w:color w:val="02182C"/>
          <w:lang w:val="ru-RU" w:eastAsia="ru-RU"/>
        </w:rPr>
        <w:t>:</w:t>
      </w:r>
      <w:r w:rsidRPr="00B87E31">
        <w:rPr>
          <w:lang w:val="ru-RU" w:eastAsia="uk-UA"/>
        </w:rPr>
        <w:t xml:space="preserve"> </w:t>
      </w:r>
      <w:hyperlink r:id="rId13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Бернська конвенція про охорону літературних і художніх творів: Міжнародний документ від 24.07.1971 1998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</w:t>
      </w:r>
      <w:r w:rsidRPr="00B87E31">
        <w:rPr>
          <w:bCs/>
          <w:color w:val="02182C"/>
          <w:lang w:val="ru-RU" w:eastAsia="ru-RU"/>
        </w:rPr>
        <w:t>:</w:t>
      </w:r>
      <w:r w:rsidRPr="00B87E31">
        <w:rPr>
          <w:lang w:val="ru-RU" w:eastAsia="uk-UA"/>
        </w:rPr>
        <w:t xml:space="preserve"> </w:t>
      </w:r>
      <w:r w:rsidRPr="00B87E31">
        <w:rPr>
          <w:lang w:val="ru-RU"/>
        </w:rPr>
        <w:t xml:space="preserve"> </w:t>
      </w:r>
      <w:hyperlink r:id="rId14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Всесвітня конвенція про авторське право 1952 року: Міжнародний документ, Декларація від 06.09.1952.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rPr>
          <w:lang w:val="ru-RU"/>
        </w:rPr>
        <w:t xml:space="preserve"> </w:t>
      </w:r>
      <w:hyperlink r:id="rId15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uk-UA"/>
        </w:rPr>
      </w:pPr>
      <w:r w:rsidRPr="00B87E31">
        <w:rPr>
          <w:lang w:val="ru-RU"/>
        </w:rPr>
        <w:t xml:space="preserve">Конституція України від 28.06.1996 № 254к/96-ВР.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16" w:history="1">
        <w:r w:rsidRPr="00B87E31">
          <w:rPr>
            <w:rStyle w:val="a3"/>
          </w:rPr>
          <w:t>http://zakon2.rada.gov.ua</w:t>
        </w:r>
      </w:hyperlink>
      <w:r w:rsidRPr="00B87E31"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Декларація про державний суверенітет України: Декларація від 16 липня 1990 р. № 55-</w:t>
      </w:r>
      <w:r w:rsidRPr="00B87E31">
        <w:t>XII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17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2.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проголошення незалежності України: Акт від 24 серпня 1991 р. № 1427-</w:t>
      </w:r>
      <w:r w:rsidRPr="00B87E31">
        <w:t>XII</w:t>
      </w:r>
      <w:r w:rsidRPr="00B87E31">
        <w:rPr>
          <w:lang w:val="ru-RU"/>
        </w:rPr>
        <w:t xml:space="preserve">. 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18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2.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uk-UA"/>
        </w:rPr>
      </w:pPr>
      <w:r w:rsidRPr="00B87E31">
        <w:rPr>
          <w:lang w:val="ru-RU"/>
        </w:rPr>
        <w:t xml:space="preserve">Цивільний кодекс України від 16 січня 2003р. </w:t>
      </w:r>
      <w:r w:rsidRPr="00B87E31">
        <w:t xml:space="preserve">№ 435-IV.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 xml:space="preserve">http://zakon4.rada.gov.ua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</w:pPr>
      <w:r w:rsidRPr="00B87E31">
        <w:rPr>
          <w:lang w:val="ru-RU"/>
        </w:rPr>
        <w:t>Податковий Кодекс України від 02.12.2010 № 2755-</w:t>
      </w:r>
      <w:r w:rsidRPr="00B87E31">
        <w:t>VI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t xml:space="preserve"> </w:t>
      </w:r>
      <w:hyperlink r:id="rId19" w:history="1">
        <w:r w:rsidRPr="00B87E31">
          <w:rPr>
            <w:rStyle w:val="a3"/>
          </w:rPr>
          <w:t>http://zakon4.rada.gov.ua</w:t>
        </w:r>
      </w:hyperlink>
      <w:r w:rsidRPr="00B87E31"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Кодекс законі</w:t>
      </w:r>
      <w:proofErr w:type="gramStart"/>
      <w:r w:rsidRPr="00B87E31">
        <w:rPr>
          <w:lang w:val="ru-RU"/>
        </w:rPr>
        <w:t>в</w:t>
      </w:r>
      <w:proofErr w:type="gramEnd"/>
      <w:r w:rsidRPr="00B87E31">
        <w:rPr>
          <w:lang w:val="ru-RU"/>
        </w:rPr>
        <w:t xml:space="preserve"> про працю України від 10.12.1971 № 322-</w:t>
      </w:r>
      <w:r w:rsidRPr="00B87E31">
        <w:t>VIII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</w:t>
      </w:r>
      <w:r w:rsidRPr="00B87E31">
        <w:rPr>
          <w:bCs/>
          <w:color w:val="02182C"/>
          <w:lang w:val="ru-RU" w:eastAsia="ru-RU"/>
        </w:rPr>
        <w:t>:</w:t>
      </w:r>
      <w:r w:rsidRPr="00B87E31">
        <w:rPr>
          <w:bCs/>
          <w:color w:val="02182C"/>
          <w:lang w:eastAsia="ru-RU"/>
        </w:rPr>
        <w:t> </w:t>
      </w:r>
      <w:hyperlink r:id="rId20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Кримінальний Кодекс України: Закон України від 04 липня 2001 р. </w:t>
      </w:r>
      <w:r w:rsidRPr="00B87E31">
        <w:rPr>
          <w:bCs/>
          <w:color w:val="02182C"/>
          <w:lang w:eastAsia="ru-RU"/>
        </w:rPr>
        <w:t>URL</w:t>
      </w:r>
      <w:r w:rsidRPr="00B87E31">
        <w:rPr>
          <w:bCs/>
          <w:color w:val="02182C"/>
          <w:lang w:val="ru-RU" w:eastAsia="ru-RU"/>
        </w:rPr>
        <w:t>:</w:t>
      </w:r>
      <w:r w:rsidRPr="00B87E31">
        <w:rPr>
          <w:lang w:val="ru-RU" w:eastAsia="uk-UA"/>
        </w:rPr>
        <w:t xml:space="preserve"> </w:t>
      </w:r>
      <w:hyperlink r:id="rId21" w:history="1">
        <w:r w:rsidRPr="00B87E31">
          <w:rPr>
            <w:rStyle w:val="a3"/>
          </w:rPr>
          <w:t>www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.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громадянство України: Закон України від 18 січня 2001 р. № 2235-</w:t>
      </w:r>
      <w:r w:rsidRPr="00B87E31">
        <w:t>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22" w:history="1">
        <w:r w:rsidRPr="00B87E31">
          <w:rPr>
            <w:rStyle w:val="a3"/>
          </w:rPr>
          <w:t>www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>.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правовий статус іноземці</w:t>
      </w:r>
      <w:proofErr w:type="gramStart"/>
      <w:r w:rsidRPr="00B87E31">
        <w:rPr>
          <w:lang w:val="ru-RU"/>
        </w:rPr>
        <w:t>в</w:t>
      </w:r>
      <w:proofErr w:type="gramEnd"/>
      <w:r w:rsidRPr="00B87E31">
        <w:rPr>
          <w:lang w:val="ru-RU"/>
        </w:rPr>
        <w:t xml:space="preserve"> </w:t>
      </w:r>
      <w:proofErr w:type="gramStart"/>
      <w:r w:rsidRPr="00B87E31">
        <w:rPr>
          <w:lang w:val="ru-RU"/>
        </w:rPr>
        <w:t>та</w:t>
      </w:r>
      <w:proofErr w:type="gramEnd"/>
      <w:r w:rsidRPr="00B87E31">
        <w:rPr>
          <w:lang w:val="ru-RU"/>
        </w:rPr>
        <w:t xml:space="preserve"> осіб без громадянства: Закон України від від 22.09.2011 № 3773-</w:t>
      </w:r>
      <w:r w:rsidRPr="00B87E31">
        <w:t>VI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>http</w:t>
      </w:r>
      <w:r w:rsidRPr="00B87E31">
        <w:rPr>
          <w:lang w:val="ru-RU"/>
        </w:rPr>
        <w:t>://</w:t>
      </w:r>
      <w:r w:rsidRPr="00B87E31">
        <w:t>zakon</w:t>
      </w:r>
      <w:r w:rsidRPr="00B87E31">
        <w:rPr>
          <w:lang w:val="ru-RU"/>
        </w:rPr>
        <w:t>4.</w:t>
      </w:r>
      <w:r w:rsidRPr="00B87E31">
        <w:t>rada</w:t>
      </w:r>
      <w:r w:rsidRPr="00B87E31">
        <w:rPr>
          <w:lang w:val="ru-RU"/>
        </w:rPr>
        <w:t>.</w:t>
      </w:r>
      <w:r w:rsidRPr="00B87E31">
        <w:t>gov</w:t>
      </w:r>
      <w:r w:rsidRPr="00B87E31">
        <w:rPr>
          <w:lang w:val="ru-RU"/>
        </w:rPr>
        <w:t>.</w:t>
      </w:r>
      <w:r w:rsidRPr="00B87E31">
        <w:t>ua</w:t>
      </w:r>
      <w:r w:rsidRPr="00B87E31">
        <w:rPr>
          <w:lang w:val="ru-RU"/>
        </w:rPr>
        <w:t xml:space="preserve"> 62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Основи законодавства України про охорону здоров’я: Закон України від 19.11.1992 № 2801-</w:t>
      </w:r>
      <w:r w:rsidRPr="00B87E31">
        <w:t>XII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rPr>
          <w:lang w:val="ru-RU"/>
        </w:rPr>
        <w:t xml:space="preserve"> </w:t>
      </w:r>
      <w:hyperlink r:id="rId23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свободу сові</w:t>
      </w:r>
      <w:proofErr w:type="gramStart"/>
      <w:r w:rsidRPr="00B87E31">
        <w:rPr>
          <w:lang w:val="ru-RU"/>
        </w:rPr>
        <w:t>ст</w:t>
      </w:r>
      <w:proofErr w:type="gramEnd"/>
      <w:r w:rsidRPr="00B87E31">
        <w:rPr>
          <w:lang w:val="ru-RU"/>
        </w:rPr>
        <w:t>і та релігійні організації: Закон України від 23 квітня 1991 р. № 987-</w:t>
      </w:r>
      <w:r w:rsidRPr="00B87E31">
        <w:t>XII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24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громадські об’єднання: Закон України від 22.03.2012 № 4572-</w:t>
      </w:r>
      <w:r w:rsidRPr="00B87E31">
        <w:t>VI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rPr>
          <w:lang w:val="ru-RU"/>
        </w:rPr>
        <w:t xml:space="preserve"> </w:t>
      </w:r>
      <w:hyperlink r:id="rId25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політичні партії в Україні: Закон України від 5 квітня 2001 р. № 2365-</w:t>
      </w:r>
      <w:r w:rsidRPr="00B87E31">
        <w:t>III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26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Про звернення громадян: Закон України від 2 жовтня 1996 р. № 393/96-ВР  </w:t>
      </w:r>
      <w:r w:rsidRPr="00B87E31">
        <w:rPr>
          <w:bCs/>
          <w:color w:val="02182C"/>
          <w:lang w:eastAsia="ru-RU"/>
        </w:rPr>
        <w:t>URL</w:t>
      </w:r>
      <w:r w:rsidRPr="00B87E31">
        <w:rPr>
          <w:bCs/>
          <w:color w:val="02182C"/>
          <w:lang w:val="ru-RU" w:eastAsia="ru-RU"/>
        </w:rPr>
        <w:t>:</w:t>
      </w:r>
      <w:r w:rsidRPr="00B87E31">
        <w:rPr>
          <w:lang w:val="ru-RU" w:eastAsia="uk-UA"/>
        </w:rPr>
        <w:t xml:space="preserve"> </w:t>
      </w:r>
      <w:hyperlink r:id="rId27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lastRenderedPageBreak/>
        <w:t>Про свободу пересування та вільний вибі</w:t>
      </w:r>
      <w:proofErr w:type="gramStart"/>
      <w:r w:rsidRPr="00B87E31">
        <w:rPr>
          <w:lang w:val="ru-RU"/>
        </w:rPr>
        <w:t>р</w:t>
      </w:r>
      <w:proofErr w:type="gramEnd"/>
      <w:r w:rsidRPr="00B87E31">
        <w:rPr>
          <w:lang w:val="ru-RU"/>
        </w:rPr>
        <w:t xml:space="preserve"> місця проживання в Україні: Закон України від 11 грудня 2003 р. № 1382-</w:t>
      </w:r>
      <w:r w:rsidRPr="00B87E31">
        <w:t>IV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28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захист прав споживачів: Закон України від 12.05.1991 № 1023-</w:t>
      </w:r>
      <w:r w:rsidRPr="00B87E31">
        <w:t>XII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29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uk-UA"/>
        </w:rPr>
      </w:pPr>
      <w:r w:rsidRPr="00B87E31">
        <w:rPr>
          <w:lang w:val="ru-RU"/>
        </w:rPr>
        <w:t>Про інформацію: Закон України від 02.10.1992 № 2657-</w:t>
      </w:r>
      <w:r w:rsidRPr="00B87E31">
        <w:t>XII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 xml:space="preserve"> </w:t>
      </w:r>
      <w:hyperlink r:id="rId30" w:history="1">
        <w:r w:rsidRPr="00B87E31">
          <w:rPr>
            <w:rStyle w:val="a3"/>
          </w:rPr>
          <w:t>http://zakon4.rada.gov.ua</w:t>
        </w:r>
      </w:hyperlink>
      <w:r w:rsidRPr="00B87E31"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друковані засоби масової інформації (пресу) в Україні: Закон України від 16.11.1992 № 2782-</w:t>
      </w:r>
      <w:r w:rsidRPr="00B87E31">
        <w:t>XII</w:t>
      </w:r>
      <w:r w:rsidRPr="00B87E31">
        <w:rPr>
          <w:lang w:val="ru-RU"/>
        </w:rPr>
        <w:t xml:space="preserve">. </w:t>
      </w:r>
      <w:hyperlink r:id="rId31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uk-UA"/>
        </w:rPr>
      </w:pPr>
      <w:r w:rsidRPr="00B87E31">
        <w:rPr>
          <w:lang w:val="ru-RU"/>
        </w:rPr>
        <w:t>Про загальний військовий обов’язок і військову службу в Україні: Закон України від 04.04.2006 № 3597-</w:t>
      </w:r>
      <w:r w:rsidRPr="00B87E31">
        <w:t>IV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 xml:space="preserve">zakon4.rada.gov.ua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авторське право та суміжні права: Закон України від 23.12.1993 № 3792-</w:t>
      </w:r>
      <w:r w:rsidRPr="00B87E31">
        <w:t>XII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32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uk-UA"/>
        </w:rPr>
      </w:pPr>
      <w:r w:rsidRPr="00B87E31">
        <w:rPr>
          <w:lang w:val="ru-RU"/>
        </w:rPr>
        <w:t>Про культуру: Закон України від 14.12.2010 № 2778-</w:t>
      </w:r>
      <w:r w:rsidRPr="00B87E31">
        <w:t>VI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t xml:space="preserve">http://zakon4.rada.gov.ua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 xml:space="preserve">Про охорону культурної спадщини: Закон України від 08.06.2000 № 1805- </w:t>
      </w:r>
      <w:r w:rsidRPr="00B87E31">
        <w:t>III</w:t>
      </w:r>
      <w:r w:rsidRPr="00B87E31">
        <w:rPr>
          <w:lang w:val="ru-RU"/>
        </w:rPr>
        <w:t>.</w:t>
      </w:r>
      <w:r w:rsidRPr="00B87E31">
        <w:rPr>
          <w:bCs/>
          <w:color w:val="02182C"/>
          <w:lang w:val="ru-RU" w:eastAsia="ru-RU"/>
        </w:rPr>
        <w:t xml:space="preserve">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r w:rsidRPr="00B87E31">
        <w:rPr>
          <w:lang w:val="ru-RU"/>
        </w:rPr>
        <w:t xml:space="preserve"> </w:t>
      </w:r>
      <w:hyperlink r:id="rId33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охрону навколишнього природнього середовища: Закон України від 25.06.1991 № 1264-</w:t>
      </w:r>
      <w:r w:rsidRPr="00B87E31">
        <w:t>XII</w:t>
      </w:r>
      <w:r w:rsidRPr="00B87E31">
        <w:rPr>
          <w:lang w:val="ru-RU"/>
        </w:rPr>
        <w:t xml:space="preserve">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34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Про Уповноваженого Верховно</w:t>
      </w:r>
      <w:proofErr w:type="gramStart"/>
      <w:r w:rsidRPr="00B87E31">
        <w:rPr>
          <w:lang w:val="ru-RU"/>
        </w:rPr>
        <w:t>ї Р</w:t>
      </w:r>
      <w:proofErr w:type="gramEnd"/>
      <w:r w:rsidRPr="00B87E31">
        <w:rPr>
          <w:lang w:val="ru-RU"/>
        </w:rPr>
        <w:t xml:space="preserve">ади України з прав людини: Закон України від 23 грудня 1997 р. № 776/97-ВР.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35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4.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1"/>
        </w:numPr>
        <w:suppressAutoHyphens/>
        <w:ind w:left="567" w:hanging="425"/>
        <w:contextualSpacing/>
        <w:rPr>
          <w:lang w:val="ru-RU"/>
        </w:rPr>
      </w:pPr>
      <w:r w:rsidRPr="00B87E31">
        <w:rPr>
          <w:lang w:val="ru-RU"/>
        </w:rPr>
        <w:t>Питання проведення антидискримінаційної експертизи та громадської антидискримінаційної експертизи проектів нормативно-правових актів: Постанова Кабінету Міні</w:t>
      </w:r>
      <w:proofErr w:type="gramStart"/>
      <w:r w:rsidRPr="00B87E31">
        <w:rPr>
          <w:lang w:val="ru-RU"/>
        </w:rPr>
        <w:t>стр</w:t>
      </w:r>
      <w:proofErr w:type="gramEnd"/>
      <w:r w:rsidRPr="00B87E31">
        <w:rPr>
          <w:lang w:val="ru-RU"/>
        </w:rPr>
        <w:t xml:space="preserve">ів України від 30 січня 2013р. № 61. </w:t>
      </w:r>
      <w:r w:rsidRPr="00B87E31">
        <w:rPr>
          <w:bCs/>
          <w:color w:val="02182C"/>
          <w:lang w:eastAsia="ru-RU"/>
        </w:rPr>
        <w:t>URL:</w:t>
      </w:r>
      <w:r w:rsidRPr="00B87E31">
        <w:rPr>
          <w:lang w:eastAsia="uk-UA"/>
        </w:rPr>
        <w:t xml:space="preserve"> </w:t>
      </w:r>
      <w:hyperlink r:id="rId36" w:history="1">
        <w:r w:rsidRPr="00B87E31">
          <w:rPr>
            <w:rStyle w:val="a3"/>
          </w:rPr>
          <w:t>http</w:t>
        </w:r>
        <w:r w:rsidRPr="00B87E31">
          <w:rPr>
            <w:rStyle w:val="a3"/>
            <w:lang w:val="ru-RU"/>
          </w:rPr>
          <w:t>://</w:t>
        </w:r>
        <w:r w:rsidRPr="00B87E31">
          <w:rPr>
            <w:rStyle w:val="a3"/>
          </w:rPr>
          <w:t>zakon</w:t>
        </w:r>
        <w:r w:rsidRPr="00B87E31">
          <w:rPr>
            <w:rStyle w:val="a3"/>
            <w:lang w:val="ru-RU"/>
          </w:rPr>
          <w:t>1.</w:t>
        </w:r>
        <w:r w:rsidRPr="00B87E31">
          <w:rPr>
            <w:rStyle w:val="a3"/>
          </w:rPr>
          <w:t>rada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gov</w:t>
        </w:r>
        <w:r w:rsidRPr="00B87E31">
          <w:rPr>
            <w:rStyle w:val="a3"/>
            <w:lang w:val="ru-RU"/>
          </w:rPr>
          <w:t>.</w:t>
        </w:r>
        <w:r w:rsidRPr="00B87E31">
          <w:rPr>
            <w:rStyle w:val="a3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ind w:left="567"/>
        <w:rPr>
          <w:b/>
          <w:bCs/>
          <w:color w:val="000000"/>
          <w:sz w:val="28"/>
          <w:szCs w:val="28"/>
          <w:lang w:val="uk-UA"/>
        </w:rPr>
      </w:pPr>
    </w:p>
    <w:p w:rsidR="00662F4F" w:rsidRDefault="00662F4F" w:rsidP="00662F4F">
      <w:pPr>
        <w:ind w:left="567"/>
        <w:rPr>
          <w:b/>
          <w:bCs/>
          <w:color w:val="000000"/>
          <w:lang w:val="ru-RU"/>
        </w:rPr>
      </w:pPr>
      <w:r w:rsidRPr="00B87E31">
        <w:rPr>
          <w:b/>
          <w:bCs/>
          <w:color w:val="000000"/>
        </w:rPr>
        <w:t>Основна література:</w:t>
      </w:r>
    </w:p>
    <w:p w:rsidR="00662F4F" w:rsidRPr="00B87E31" w:rsidRDefault="00662F4F" w:rsidP="00662F4F">
      <w:pPr>
        <w:ind w:left="567"/>
        <w:rPr>
          <w:b/>
          <w:bCs/>
          <w:color w:val="000000"/>
          <w:lang w:val="ru-RU"/>
        </w:rPr>
      </w:pP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 w:eastAsia="ru-RU"/>
        </w:rPr>
        <w:t xml:space="preserve">Права людини в національному та європейському контекстах : </w:t>
      </w:r>
      <w:proofErr w:type="gramStart"/>
      <w:r w:rsidRPr="00B87E31">
        <w:rPr>
          <w:sz w:val="22"/>
          <w:szCs w:val="22"/>
          <w:lang w:val="ru-RU" w:eastAsia="ru-RU"/>
        </w:rPr>
        <w:t>п</w:t>
      </w:r>
      <w:proofErr w:type="gramEnd"/>
      <w:r w:rsidRPr="00B87E31">
        <w:rPr>
          <w:sz w:val="22"/>
          <w:szCs w:val="22"/>
          <w:lang w:val="ru-RU" w:eastAsia="ru-RU"/>
        </w:rPr>
        <w:t>ідручник / Н.І. Петрецька, Ю.М. Бисага, Д.М. Бєлов та ін.; за заг. ред. Н.І. Петрецької, Ю.М. Бисаги. Херсон, Видавничий ді</w:t>
      </w:r>
      <w:proofErr w:type="gramStart"/>
      <w:r w:rsidRPr="00B87E31">
        <w:rPr>
          <w:sz w:val="22"/>
          <w:szCs w:val="22"/>
          <w:lang w:val="ru-RU" w:eastAsia="ru-RU"/>
        </w:rPr>
        <w:t>м</w:t>
      </w:r>
      <w:proofErr w:type="gramEnd"/>
      <w:r w:rsidRPr="00B87E31">
        <w:rPr>
          <w:sz w:val="22"/>
          <w:szCs w:val="22"/>
          <w:lang w:val="ru-RU" w:eastAsia="ru-RU"/>
        </w:rPr>
        <w:t xml:space="preserve"> «Гельветика», 2018. 482 с.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 w:eastAsia="ru-RU"/>
        </w:rPr>
        <w:t xml:space="preserve">Тертишник В.М. Права і свободи людини : </w:t>
      </w:r>
      <w:proofErr w:type="gramStart"/>
      <w:r w:rsidRPr="00B87E31">
        <w:rPr>
          <w:sz w:val="22"/>
          <w:szCs w:val="22"/>
          <w:lang w:val="ru-RU" w:eastAsia="ru-RU"/>
        </w:rPr>
        <w:t>п</w:t>
      </w:r>
      <w:proofErr w:type="gramEnd"/>
      <w:r w:rsidRPr="00B87E31">
        <w:rPr>
          <w:sz w:val="22"/>
          <w:szCs w:val="22"/>
          <w:lang w:val="ru-RU" w:eastAsia="ru-RU"/>
        </w:rPr>
        <w:t xml:space="preserve">ідручник. </w:t>
      </w:r>
      <w:r w:rsidRPr="00B87E31">
        <w:rPr>
          <w:sz w:val="22"/>
          <w:szCs w:val="22"/>
          <w:lang w:eastAsia="ru-RU"/>
        </w:rPr>
        <w:t>Київ</w:t>
      </w:r>
      <w:proofErr w:type="gramStart"/>
      <w:r w:rsidRPr="00B87E31">
        <w:rPr>
          <w:sz w:val="22"/>
          <w:szCs w:val="22"/>
          <w:lang w:eastAsia="ru-RU"/>
        </w:rPr>
        <w:t>:Алерта</w:t>
      </w:r>
      <w:proofErr w:type="gramEnd"/>
      <w:r w:rsidRPr="00B87E31">
        <w:rPr>
          <w:sz w:val="22"/>
          <w:szCs w:val="22"/>
          <w:lang w:eastAsia="ru-RU"/>
        </w:rPr>
        <w:t>, 2022. 432 с.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 w:eastAsia="ru-RU"/>
        </w:rPr>
        <w:t xml:space="preserve">Права людини та їх захист у сучасних реаліях : навчальний </w:t>
      </w:r>
      <w:proofErr w:type="gramStart"/>
      <w:r w:rsidRPr="00B87E31">
        <w:rPr>
          <w:sz w:val="22"/>
          <w:szCs w:val="22"/>
          <w:lang w:val="ru-RU" w:eastAsia="ru-RU"/>
        </w:rPr>
        <w:t>пос</w:t>
      </w:r>
      <w:proofErr w:type="gramEnd"/>
      <w:r w:rsidRPr="00B87E31">
        <w:rPr>
          <w:sz w:val="22"/>
          <w:szCs w:val="22"/>
          <w:lang w:val="ru-RU" w:eastAsia="ru-RU"/>
        </w:rPr>
        <w:t xml:space="preserve">ібник для студентів вищих навчальних закладів / авторський колектив ; керівник Ю.В. Ломжець. </w:t>
      </w:r>
      <w:r w:rsidRPr="00B87E31">
        <w:rPr>
          <w:sz w:val="22"/>
          <w:szCs w:val="22"/>
          <w:lang w:eastAsia="ru-RU"/>
        </w:rPr>
        <w:t xml:space="preserve">Миколаїв: НУК, 2020.208с. 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/>
        </w:rPr>
        <w:t>Шуміло</w:t>
      </w:r>
      <w:proofErr w:type="gramStart"/>
      <w:r w:rsidRPr="00B87E31">
        <w:rPr>
          <w:sz w:val="22"/>
          <w:szCs w:val="22"/>
          <w:lang w:val="ru-RU"/>
        </w:rPr>
        <w:t xml:space="preserve"> І.</w:t>
      </w:r>
      <w:proofErr w:type="gramEnd"/>
      <w:r w:rsidRPr="00B87E31">
        <w:rPr>
          <w:sz w:val="22"/>
          <w:szCs w:val="22"/>
          <w:lang w:val="ru-RU"/>
        </w:rPr>
        <w:t xml:space="preserve">А. Міжнародна система захисту прав людини. Навчальний </w:t>
      </w:r>
      <w:proofErr w:type="gramStart"/>
      <w:r w:rsidRPr="00B87E31">
        <w:rPr>
          <w:sz w:val="22"/>
          <w:szCs w:val="22"/>
          <w:lang w:val="ru-RU"/>
        </w:rPr>
        <w:t>пос</w:t>
      </w:r>
      <w:proofErr w:type="gramEnd"/>
      <w:r w:rsidRPr="00B87E31">
        <w:rPr>
          <w:sz w:val="22"/>
          <w:szCs w:val="22"/>
          <w:lang w:val="ru-RU"/>
        </w:rPr>
        <w:t>ібник. Київ: Видавництво «ФОП Голембовська О.О», 2018. 168с.</w:t>
      </w:r>
    </w:p>
    <w:p w:rsidR="00662F4F" w:rsidRPr="00662F4F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/>
        </w:rPr>
        <w:t xml:space="preserve">Права людини у міжнародному праві : </w:t>
      </w:r>
      <w:proofErr w:type="gramStart"/>
      <w:r w:rsidRPr="00B87E31">
        <w:rPr>
          <w:sz w:val="22"/>
          <w:szCs w:val="22"/>
          <w:lang w:val="ru-RU"/>
        </w:rPr>
        <w:t>п</w:t>
      </w:r>
      <w:proofErr w:type="gramEnd"/>
      <w:r w:rsidRPr="00B87E31">
        <w:rPr>
          <w:sz w:val="22"/>
          <w:szCs w:val="22"/>
          <w:lang w:val="ru-RU"/>
        </w:rPr>
        <w:t>ідручник / [Бакумов О. С., Варунц Л. Д., Войціховський А. В. та ін.; за заг. ред. А. В. Войціховського]. Харків</w:t>
      </w:r>
      <w:proofErr w:type="gramStart"/>
      <w:r w:rsidRPr="00B87E31">
        <w:rPr>
          <w:sz w:val="22"/>
          <w:szCs w:val="22"/>
          <w:lang w:val="ru-RU"/>
        </w:rPr>
        <w:t xml:space="preserve"> :</w:t>
      </w:r>
      <w:proofErr w:type="gramEnd"/>
      <w:r w:rsidRPr="00B87E31">
        <w:rPr>
          <w:sz w:val="22"/>
          <w:szCs w:val="22"/>
          <w:lang w:val="ru-RU"/>
        </w:rPr>
        <w:t xml:space="preserve"> ООО «Планета-Принт», 2021. 404 с. </w:t>
      </w:r>
      <w:hyperlink r:id="rId37" w:history="1">
        <w:r w:rsidRPr="00B87E31">
          <w:rPr>
            <w:rStyle w:val="a3"/>
            <w:sz w:val="22"/>
            <w:szCs w:val="22"/>
          </w:rPr>
          <w:t>file</w:t>
        </w:r>
        <w:r w:rsidRPr="00662F4F">
          <w:rPr>
            <w:rStyle w:val="a3"/>
            <w:sz w:val="22"/>
            <w:szCs w:val="22"/>
            <w:lang w:val="ru-RU"/>
          </w:rPr>
          <w:t>:///</w:t>
        </w:r>
        <w:r w:rsidRPr="00B87E31">
          <w:rPr>
            <w:rStyle w:val="a3"/>
            <w:sz w:val="22"/>
            <w:szCs w:val="22"/>
          </w:rPr>
          <w:t>C</w:t>
        </w:r>
        <w:r w:rsidRPr="00662F4F">
          <w:rPr>
            <w:rStyle w:val="a3"/>
            <w:sz w:val="22"/>
            <w:szCs w:val="22"/>
            <w:lang w:val="ru-RU"/>
          </w:rPr>
          <w:t>:/</w:t>
        </w:r>
        <w:r w:rsidRPr="00B87E31">
          <w:rPr>
            <w:rStyle w:val="a3"/>
            <w:sz w:val="22"/>
            <w:szCs w:val="22"/>
          </w:rPr>
          <w:t>Users</w:t>
        </w:r>
        <w:r w:rsidRPr="00662F4F">
          <w:rPr>
            <w:rStyle w:val="a3"/>
            <w:sz w:val="22"/>
            <w:szCs w:val="22"/>
            <w:lang w:val="ru-RU"/>
          </w:rPr>
          <w:t>/</w:t>
        </w:r>
        <w:r w:rsidRPr="00B87E31">
          <w:rPr>
            <w:rStyle w:val="a3"/>
            <w:sz w:val="22"/>
            <w:szCs w:val="22"/>
          </w:rPr>
          <w:t>User</w:t>
        </w:r>
        <w:r w:rsidRPr="00662F4F">
          <w:rPr>
            <w:rStyle w:val="a3"/>
            <w:sz w:val="22"/>
            <w:szCs w:val="22"/>
            <w:lang w:val="ru-RU"/>
          </w:rPr>
          <w:t>/</w:t>
        </w:r>
        <w:r w:rsidRPr="00B87E31">
          <w:rPr>
            <w:rStyle w:val="a3"/>
            <w:sz w:val="22"/>
            <w:szCs w:val="22"/>
          </w:rPr>
          <w:t>OneDrive</w:t>
        </w:r>
        <w:r w:rsidRPr="00662F4F">
          <w:rPr>
            <w:rStyle w:val="a3"/>
            <w:sz w:val="22"/>
            <w:szCs w:val="22"/>
            <w:lang w:val="ru-RU"/>
          </w:rPr>
          <w:t>/%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A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BE</w:t>
        </w:r>
        <w:r w:rsidRPr="00662F4F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662F4F">
          <w:rPr>
            <w:rStyle w:val="a3"/>
            <w:sz w:val="22"/>
            <w:szCs w:val="22"/>
            <w:lang w:val="ru-RU"/>
          </w:rPr>
          <w:t>1%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BE</w:t>
        </w:r>
        <w:r w:rsidRPr="00662F4F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1%87%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662F4F">
          <w:rPr>
            <w:rStyle w:val="a3"/>
            <w:sz w:val="22"/>
            <w:szCs w:val="22"/>
            <w:lang w:val="ru-RU"/>
          </w:rPr>
          <w:t>8%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662F4F">
          <w:rPr>
            <w:rStyle w:val="a3"/>
            <w:sz w:val="22"/>
            <w:szCs w:val="22"/>
            <w:lang w:val="ru-RU"/>
          </w:rPr>
          <w:t>9%20%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1%81%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1%82%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1%96%</w:t>
        </w:r>
        <w:r w:rsidRPr="00B87E31">
          <w:rPr>
            <w:rStyle w:val="a3"/>
            <w:sz w:val="22"/>
            <w:szCs w:val="22"/>
          </w:rPr>
          <w:t>D</w:t>
        </w:r>
        <w:r w:rsidRPr="00662F4F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BB</w:t>
        </w:r>
        <w:r w:rsidRPr="00662F4F">
          <w:rPr>
            <w:rStyle w:val="a3"/>
            <w:sz w:val="22"/>
            <w:szCs w:val="22"/>
            <w:lang w:val="ru-RU"/>
          </w:rPr>
          <w:t>/</w:t>
        </w:r>
        <w:r w:rsidRPr="00B87E31">
          <w:rPr>
            <w:rStyle w:val="a3"/>
            <w:sz w:val="22"/>
            <w:szCs w:val="22"/>
          </w:rPr>
          <w:t>Prava</w:t>
        </w:r>
        <w:r w:rsidRPr="00662F4F">
          <w:rPr>
            <w:rStyle w:val="a3"/>
            <w:sz w:val="22"/>
            <w:szCs w:val="22"/>
            <w:lang w:val="ru-RU"/>
          </w:rPr>
          <w:t>%20</w:t>
        </w:r>
        <w:r w:rsidRPr="00B87E31">
          <w:rPr>
            <w:rStyle w:val="a3"/>
            <w:sz w:val="22"/>
            <w:szCs w:val="22"/>
          </w:rPr>
          <w:t>liudyny</w:t>
        </w:r>
        <w:r w:rsidRPr="00662F4F">
          <w:rPr>
            <w:rStyle w:val="a3"/>
            <w:sz w:val="22"/>
            <w:szCs w:val="22"/>
            <w:lang w:val="ru-RU"/>
          </w:rPr>
          <w:t>%20</w:t>
        </w:r>
        <w:r w:rsidRPr="00B87E31">
          <w:rPr>
            <w:rStyle w:val="a3"/>
            <w:sz w:val="22"/>
            <w:szCs w:val="22"/>
          </w:rPr>
          <w:t>u</w:t>
        </w:r>
        <w:r w:rsidRPr="00662F4F">
          <w:rPr>
            <w:rStyle w:val="a3"/>
            <w:sz w:val="22"/>
            <w:szCs w:val="22"/>
            <w:lang w:val="ru-RU"/>
          </w:rPr>
          <w:t>%20</w:t>
        </w:r>
        <w:r w:rsidRPr="00B87E31">
          <w:rPr>
            <w:rStyle w:val="a3"/>
            <w:sz w:val="22"/>
            <w:szCs w:val="22"/>
          </w:rPr>
          <w:t>mizhnarodnomu</w:t>
        </w:r>
        <w:r w:rsidRPr="00662F4F">
          <w:rPr>
            <w:rStyle w:val="a3"/>
            <w:sz w:val="22"/>
            <w:szCs w:val="22"/>
            <w:lang w:val="ru-RU"/>
          </w:rPr>
          <w:t>%20</w:t>
        </w:r>
        <w:r w:rsidRPr="00B87E31">
          <w:rPr>
            <w:rStyle w:val="a3"/>
            <w:sz w:val="22"/>
            <w:szCs w:val="22"/>
          </w:rPr>
          <w:t>pravi</w:t>
        </w:r>
        <w:r w:rsidRPr="00662F4F">
          <w:rPr>
            <w:rStyle w:val="a3"/>
            <w:sz w:val="22"/>
            <w:szCs w:val="22"/>
            <w:lang w:val="ru-RU"/>
          </w:rPr>
          <w:t>_</w:t>
        </w:r>
        <w:r w:rsidRPr="00B87E31">
          <w:rPr>
            <w:rStyle w:val="a3"/>
            <w:sz w:val="22"/>
            <w:szCs w:val="22"/>
          </w:rPr>
          <w:t>pidruchnyk</w:t>
        </w:r>
        <w:r w:rsidRPr="00662F4F">
          <w:rPr>
            <w:rStyle w:val="a3"/>
            <w:sz w:val="22"/>
            <w:szCs w:val="22"/>
            <w:lang w:val="ru-RU"/>
          </w:rPr>
          <w:t>_2021.</w:t>
        </w:r>
        <w:r w:rsidRPr="00B87E31">
          <w:rPr>
            <w:rStyle w:val="a3"/>
            <w:sz w:val="22"/>
            <w:szCs w:val="22"/>
          </w:rPr>
          <w:t>pdf</w:t>
        </w:r>
      </w:hyperlink>
    </w:p>
    <w:p w:rsidR="00662F4F" w:rsidRPr="00B87E31" w:rsidRDefault="00662F4F" w:rsidP="00662F4F">
      <w:pPr>
        <w:pStyle w:val="a4"/>
        <w:widowControl w:val="0"/>
        <w:ind w:left="567"/>
        <w:jc w:val="both"/>
        <w:rPr>
          <w:b/>
          <w:lang w:val="uk-UA" w:eastAsia="uk-UA"/>
        </w:rPr>
      </w:pPr>
    </w:p>
    <w:p w:rsidR="00662F4F" w:rsidRDefault="00662F4F" w:rsidP="00662F4F">
      <w:pPr>
        <w:pStyle w:val="a4"/>
        <w:widowControl w:val="0"/>
        <w:ind w:left="567"/>
        <w:jc w:val="both"/>
        <w:rPr>
          <w:b/>
          <w:lang w:val="ru-RU" w:eastAsia="uk-UA"/>
        </w:rPr>
      </w:pPr>
      <w:r w:rsidRPr="00B87E31">
        <w:rPr>
          <w:b/>
          <w:lang w:eastAsia="uk-UA"/>
        </w:rPr>
        <w:t xml:space="preserve">Додаткова література </w:t>
      </w:r>
    </w:p>
    <w:p w:rsidR="00662F4F" w:rsidRPr="00B87E31" w:rsidRDefault="00662F4F" w:rsidP="00662F4F">
      <w:pPr>
        <w:pStyle w:val="a4"/>
        <w:widowControl w:val="0"/>
        <w:ind w:left="567"/>
        <w:jc w:val="both"/>
        <w:rPr>
          <w:b/>
          <w:lang w:val="ru-RU" w:eastAsia="uk-UA"/>
        </w:rPr>
      </w:pP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eastAsia="ar-SA"/>
        </w:rPr>
      </w:pPr>
      <w:r w:rsidRPr="00B87E31">
        <w:rPr>
          <w:sz w:val="22"/>
          <w:szCs w:val="22"/>
          <w:lang w:val="ru-RU"/>
        </w:rPr>
        <w:t xml:space="preserve">Городовенко В.В., </w:t>
      </w:r>
      <w:r w:rsidRPr="00B87E31">
        <w:rPr>
          <w:b/>
          <w:sz w:val="22"/>
          <w:szCs w:val="22"/>
          <w:lang w:val="ru-RU"/>
        </w:rPr>
        <w:t>Удовика Л.Г.,</w:t>
      </w:r>
      <w:r w:rsidRPr="00B87E31">
        <w:rPr>
          <w:sz w:val="22"/>
          <w:szCs w:val="22"/>
          <w:lang w:val="ru-RU"/>
        </w:rPr>
        <w:t xml:space="preserve"> Дічко Г.О. Забезпечення дотримання прав і</w:t>
      </w:r>
      <w:r w:rsidRPr="00B87E31">
        <w:rPr>
          <w:sz w:val="22"/>
          <w:szCs w:val="22"/>
        </w:rPr>
        <w:t> </w:t>
      </w:r>
      <w:r w:rsidRPr="00B87E31">
        <w:rPr>
          <w:sz w:val="22"/>
          <w:szCs w:val="22"/>
          <w:lang w:val="ru-RU"/>
        </w:rPr>
        <w:t>свобод людини при введенні державами заходів боротьби з</w:t>
      </w:r>
      <w:r w:rsidRPr="00B87E31">
        <w:rPr>
          <w:sz w:val="22"/>
          <w:szCs w:val="22"/>
        </w:rPr>
        <w:t> </w:t>
      </w:r>
      <w:r w:rsidRPr="00B87E31">
        <w:rPr>
          <w:sz w:val="22"/>
          <w:szCs w:val="22"/>
          <w:lang w:val="ru-RU"/>
        </w:rPr>
        <w:t xml:space="preserve">пандемією </w:t>
      </w:r>
      <w:r w:rsidRPr="00B87E31">
        <w:rPr>
          <w:sz w:val="22"/>
          <w:szCs w:val="22"/>
        </w:rPr>
        <w:t>COVID</w:t>
      </w:r>
      <w:r w:rsidRPr="00B87E31">
        <w:rPr>
          <w:sz w:val="22"/>
          <w:szCs w:val="22"/>
          <w:lang w:val="ru-RU"/>
        </w:rPr>
        <w:t xml:space="preserve">-19: європейський досвід. </w:t>
      </w:r>
      <w:r w:rsidRPr="00B87E31">
        <w:rPr>
          <w:i/>
          <w:sz w:val="22"/>
          <w:szCs w:val="22"/>
          <w:lang w:val="ru-RU"/>
        </w:rPr>
        <w:t>Конституційні засади захисту прав пацієнтів у період пандемії</w:t>
      </w:r>
      <w:proofErr w:type="gramStart"/>
      <w:r w:rsidRPr="00B87E31">
        <w:rPr>
          <w:i/>
          <w:sz w:val="22"/>
          <w:szCs w:val="22"/>
          <w:lang w:val="ru-RU"/>
        </w:rPr>
        <w:t xml:space="preserve"> :</w:t>
      </w:r>
      <w:proofErr w:type="gramEnd"/>
      <w:r w:rsidRPr="00B87E31">
        <w:rPr>
          <w:i/>
          <w:sz w:val="22"/>
          <w:szCs w:val="22"/>
          <w:lang w:val="ru-RU"/>
        </w:rPr>
        <w:t xml:space="preserve"> матеріали </w:t>
      </w:r>
      <w:r w:rsidRPr="00B87E31">
        <w:rPr>
          <w:i/>
          <w:sz w:val="22"/>
          <w:szCs w:val="22"/>
        </w:rPr>
        <w:t>IV</w:t>
      </w:r>
      <w:r w:rsidRPr="00B87E31">
        <w:rPr>
          <w:i/>
          <w:sz w:val="22"/>
          <w:szCs w:val="22"/>
          <w:lang w:val="ru-RU"/>
        </w:rPr>
        <w:t xml:space="preserve"> Медико-правового форуму</w:t>
      </w:r>
      <w:r w:rsidRPr="00B87E31">
        <w:rPr>
          <w:sz w:val="22"/>
          <w:szCs w:val="22"/>
          <w:lang w:val="ru-RU"/>
        </w:rPr>
        <w:t xml:space="preserve"> (м.</w:t>
      </w:r>
      <w:r w:rsidRPr="00B87E31">
        <w:rPr>
          <w:sz w:val="22"/>
          <w:szCs w:val="22"/>
        </w:rPr>
        <w:t> </w:t>
      </w:r>
      <w:r w:rsidRPr="00B87E31">
        <w:rPr>
          <w:sz w:val="22"/>
          <w:szCs w:val="22"/>
          <w:lang w:val="ru-RU"/>
        </w:rPr>
        <w:t xml:space="preserve">Харків, 11 груд. </w:t>
      </w:r>
      <w:r w:rsidRPr="00B87E31">
        <w:rPr>
          <w:sz w:val="22"/>
          <w:szCs w:val="22"/>
        </w:rPr>
        <w:t xml:space="preserve">2020 р.). </w:t>
      </w:r>
      <w:proofErr w:type="gramStart"/>
      <w:r w:rsidRPr="00B87E31">
        <w:rPr>
          <w:sz w:val="22"/>
          <w:szCs w:val="22"/>
        </w:rPr>
        <w:t>Харків :</w:t>
      </w:r>
      <w:proofErr w:type="gramEnd"/>
      <w:r w:rsidRPr="00B87E31">
        <w:rPr>
          <w:sz w:val="22"/>
          <w:szCs w:val="22"/>
        </w:rPr>
        <w:t xml:space="preserve"> Право, 2020. </w:t>
      </w:r>
      <w:proofErr w:type="gramStart"/>
      <w:r w:rsidRPr="00B87E31">
        <w:rPr>
          <w:sz w:val="22"/>
          <w:szCs w:val="22"/>
        </w:rPr>
        <w:t>С. 32</w:t>
      </w:r>
      <w:proofErr w:type="gramEnd"/>
      <w:r w:rsidRPr="00B87E31">
        <w:rPr>
          <w:sz w:val="22"/>
          <w:szCs w:val="22"/>
        </w:rPr>
        <w:t xml:space="preserve">-33. 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b/>
          <w:sz w:val="22"/>
          <w:szCs w:val="22"/>
          <w:lang w:val="ru-RU"/>
        </w:rPr>
        <w:t>Удовика Л.Г.,</w:t>
      </w:r>
      <w:r w:rsidRPr="00B87E31">
        <w:rPr>
          <w:sz w:val="22"/>
          <w:szCs w:val="22"/>
          <w:lang w:val="ru-RU"/>
        </w:rPr>
        <w:t xml:space="preserve"> Шеховцова Т.О. До питання про права людини в умовах збройних конфліктів. </w:t>
      </w:r>
      <w:r w:rsidRPr="00B87E31">
        <w:rPr>
          <w:i/>
          <w:sz w:val="22"/>
          <w:szCs w:val="22"/>
          <w:lang w:val="ru-RU"/>
        </w:rPr>
        <w:t xml:space="preserve">Актуальні проблеми юридичної науки : збірник тез Міжнародної науковопрактичної конференції Двадцяті осінні юридичні читання «Права людини в сучасному </w:t>
      </w:r>
      <w:proofErr w:type="gramStart"/>
      <w:r w:rsidRPr="00B87E31">
        <w:rPr>
          <w:i/>
          <w:sz w:val="22"/>
          <w:szCs w:val="22"/>
          <w:lang w:val="ru-RU"/>
        </w:rPr>
        <w:t>св</w:t>
      </w:r>
      <w:proofErr w:type="gramEnd"/>
      <w:r w:rsidRPr="00B87E31">
        <w:rPr>
          <w:i/>
          <w:sz w:val="22"/>
          <w:szCs w:val="22"/>
          <w:lang w:val="ru-RU"/>
        </w:rPr>
        <w:t>іті проблеми теорії та практики» (м. Хмельницький, 1-2 жовтня 2021 року).</w:t>
      </w:r>
      <w:r w:rsidRPr="00B87E31">
        <w:rPr>
          <w:sz w:val="22"/>
          <w:szCs w:val="22"/>
          <w:lang w:val="ru-RU"/>
        </w:rPr>
        <w:t xml:space="preserve"> Хмельницький</w:t>
      </w:r>
      <w:proofErr w:type="gramStart"/>
      <w:r w:rsidRPr="00B87E31">
        <w:rPr>
          <w:sz w:val="22"/>
          <w:szCs w:val="22"/>
          <w:lang w:val="ru-RU"/>
        </w:rPr>
        <w:t xml:space="preserve"> :</w:t>
      </w:r>
      <w:proofErr w:type="gramEnd"/>
      <w:r w:rsidRPr="00B87E31">
        <w:rPr>
          <w:sz w:val="22"/>
          <w:szCs w:val="22"/>
          <w:lang w:val="ru-RU"/>
        </w:rPr>
        <w:t xml:space="preserve"> Хмельницький університет управліннята права імені Леоніда Юзькова, 2021. 300 с. </w:t>
      </w:r>
      <w:r w:rsidRPr="00B87E31">
        <w:rPr>
          <w:sz w:val="22"/>
          <w:szCs w:val="22"/>
        </w:rPr>
        <w:t>C</w:t>
      </w:r>
      <w:r w:rsidRPr="00B87E31">
        <w:rPr>
          <w:sz w:val="22"/>
          <w:szCs w:val="22"/>
          <w:lang w:val="ru-RU"/>
        </w:rPr>
        <w:t>. 267-</w:t>
      </w:r>
      <w:r w:rsidRPr="00B87E31">
        <w:rPr>
          <w:sz w:val="22"/>
          <w:szCs w:val="22"/>
          <w:lang w:val="ru-RU"/>
        </w:rPr>
        <w:lastRenderedPageBreak/>
        <w:t>269.</w:t>
      </w:r>
      <w:r w:rsidRPr="00B87E31">
        <w:rPr>
          <w:rFonts w:eastAsia="Calibri"/>
          <w:sz w:val="22"/>
          <w:szCs w:val="22"/>
        </w:rPr>
        <w:t>URL</w:t>
      </w:r>
      <w:r w:rsidRPr="00B87E31">
        <w:rPr>
          <w:rFonts w:eastAsia="Calibri"/>
          <w:sz w:val="22"/>
          <w:szCs w:val="22"/>
          <w:lang w:val="ru-RU"/>
        </w:rPr>
        <w:t>:</w:t>
      </w:r>
      <w:r w:rsidRPr="00B87E31">
        <w:rPr>
          <w:rFonts w:eastAsia="Calibri"/>
          <w:sz w:val="22"/>
          <w:szCs w:val="22"/>
        </w:rPr>
        <w:t> </w:t>
      </w:r>
      <w:hyperlink r:id="rId38" w:history="1">
        <w:r w:rsidRPr="00B87E31">
          <w:rPr>
            <w:rStyle w:val="a3"/>
            <w:sz w:val="22"/>
            <w:szCs w:val="22"/>
          </w:rPr>
          <w:t>file</w:t>
        </w:r>
        <w:r w:rsidRPr="00B87E31">
          <w:rPr>
            <w:rStyle w:val="a3"/>
            <w:sz w:val="22"/>
            <w:szCs w:val="22"/>
            <w:lang w:val="ru-RU"/>
          </w:rPr>
          <w:t>:///</w:t>
        </w:r>
        <w:r w:rsidRPr="00B87E31">
          <w:rPr>
            <w:rStyle w:val="a3"/>
            <w:sz w:val="22"/>
            <w:szCs w:val="22"/>
          </w:rPr>
          <w:t>C</w:t>
        </w:r>
        <w:r w:rsidRPr="00B87E31">
          <w:rPr>
            <w:rStyle w:val="a3"/>
            <w:sz w:val="22"/>
            <w:szCs w:val="22"/>
            <w:lang w:val="ru-RU"/>
          </w:rPr>
          <w:t>:/</w:t>
        </w:r>
        <w:r w:rsidRPr="00B87E31">
          <w:rPr>
            <w:rStyle w:val="a3"/>
            <w:sz w:val="22"/>
            <w:szCs w:val="22"/>
          </w:rPr>
          <w:t>Users</w:t>
        </w:r>
        <w:r w:rsidRPr="00B87E31">
          <w:rPr>
            <w:rStyle w:val="a3"/>
            <w:sz w:val="22"/>
            <w:szCs w:val="22"/>
            <w:lang w:val="ru-RU"/>
          </w:rPr>
          <w:t>/%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0%90%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B87E31">
          <w:rPr>
            <w:rStyle w:val="a3"/>
            <w:sz w:val="22"/>
            <w:szCs w:val="22"/>
            <w:lang w:val="ru-RU"/>
          </w:rPr>
          <w:t>4%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BC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B87E31">
          <w:rPr>
            <w:rStyle w:val="a3"/>
            <w:sz w:val="22"/>
            <w:szCs w:val="22"/>
            <w:lang w:val="ru-RU"/>
          </w:rPr>
          <w:t>8%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BD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B87E31">
          <w:rPr>
            <w:rStyle w:val="a3"/>
            <w:sz w:val="22"/>
            <w:szCs w:val="22"/>
            <w:lang w:val="ru-RU"/>
          </w:rPr>
          <w:t>8%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1%81%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1%82%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1%80%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1%82%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BE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1%80/</w:t>
        </w:r>
        <w:r w:rsidRPr="00B87E31">
          <w:rPr>
            <w:rStyle w:val="a3"/>
            <w:sz w:val="22"/>
            <w:szCs w:val="22"/>
          </w:rPr>
          <w:t>Downloads</w:t>
        </w:r>
        <w:r w:rsidRPr="00B87E31">
          <w:rPr>
            <w:rStyle w:val="a3"/>
            <w:sz w:val="22"/>
            <w:szCs w:val="22"/>
            <w:lang w:val="ru-RU"/>
          </w:rPr>
          <w:t>/%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0%97%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0%91%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0%86%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A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0%98%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</w:t>
        </w:r>
        <w:r w:rsidRPr="00B87E31">
          <w:rPr>
            <w:rStyle w:val="a3"/>
            <w:sz w:val="22"/>
            <w:szCs w:val="22"/>
          </w:rPr>
          <w:t>A</w:t>
        </w:r>
        <w:r w:rsidRPr="00B87E31">
          <w:rPr>
            <w:rStyle w:val="a3"/>
            <w:sz w:val="22"/>
            <w:szCs w:val="22"/>
            <w:lang w:val="ru-RU"/>
          </w:rPr>
          <w:t>%20%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0%9</w:t>
        </w:r>
        <w:r w:rsidRPr="00B87E31">
          <w:rPr>
            <w:rStyle w:val="a3"/>
            <w:sz w:val="22"/>
            <w:szCs w:val="22"/>
          </w:rPr>
          <w:t>E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AE</w:t>
        </w:r>
        <w:r w:rsidRPr="00B87E31">
          <w:rPr>
            <w:rStyle w:val="a3"/>
            <w:sz w:val="22"/>
            <w:szCs w:val="22"/>
            <w:lang w:val="ru-RU"/>
          </w:rPr>
          <w:t>%</w:t>
        </w:r>
        <w:r w:rsidRPr="00B87E31">
          <w:rPr>
            <w:rStyle w:val="a3"/>
            <w:sz w:val="22"/>
            <w:szCs w:val="22"/>
          </w:rPr>
          <w:t>D</w:t>
        </w:r>
        <w:r w:rsidRPr="00B87E31">
          <w:rPr>
            <w:rStyle w:val="a3"/>
            <w:sz w:val="22"/>
            <w:szCs w:val="22"/>
            <w:lang w:val="ru-RU"/>
          </w:rPr>
          <w:t>0%</w:t>
        </w:r>
        <w:r w:rsidRPr="00B87E31">
          <w:rPr>
            <w:rStyle w:val="a3"/>
            <w:sz w:val="22"/>
            <w:szCs w:val="22"/>
          </w:rPr>
          <w:t>A</w:t>
        </w:r>
        <w:r w:rsidRPr="00B87E31">
          <w:rPr>
            <w:rStyle w:val="a3"/>
            <w:sz w:val="22"/>
            <w:szCs w:val="22"/>
            <w:lang w:val="ru-RU"/>
          </w:rPr>
          <w:t>7_2021%20(1).</w:t>
        </w:r>
        <w:r w:rsidRPr="00B87E31">
          <w:rPr>
            <w:rStyle w:val="a3"/>
            <w:sz w:val="22"/>
            <w:szCs w:val="22"/>
          </w:rPr>
          <w:t>pdf</w:t>
        </w:r>
      </w:hyperlink>
      <w:r w:rsidRPr="00B87E31">
        <w:rPr>
          <w:sz w:val="22"/>
          <w:szCs w:val="22"/>
          <w:lang w:val="ru-RU"/>
        </w:rPr>
        <w:t>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</w:rPr>
      </w:pPr>
      <w:r w:rsidRPr="00B87E31">
        <w:rPr>
          <w:sz w:val="22"/>
          <w:szCs w:val="22"/>
          <w:lang w:val="ru-RU"/>
        </w:rPr>
        <w:t>Городовенко В.В.,</w:t>
      </w:r>
      <w:r w:rsidRPr="00B87E31">
        <w:rPr>
          <w:sz w:val="22"/>
          <w:szCs w:val="22"/>
        </w:rPr>
        <w:t> </w:t>
      </w:r>
      <w:r w:rsidRPr="00B87E31">
        <w:rPr>
          <w:b/>
          <w:sz w:val="22"/>
          <w:szCs w:val="22"/>
          <w:lang w:val="ru-RU"/>
        </w:rPr>
        <w:t xml:space="preserve">Удовика </w:t>
      </w:r>
      <w:r w:rsidRPr="00B87E31">
        <w:rPr>
          <w:sz w:val="22"/>
          <w:szCs w:val="22"/>
          <w:lang w:val="ru-RU"/>
        </w:rPr>
        <w:t xml:space="preserve">Л.Г., Шеховцова Т.О. Вакцинація </w:t>
      </w:r>
      <w:proofErr w:type="gramStart"/>
      <w:r w:rsidRPr="00B87E31">
        <w:rPr>
          <w:sz w:val="22"/>
          <w:szCs w:val="22"/>
          <w:lang w:val="ru-RU"/>
        </w:rPr>
        <w:t>в</w:t>
      </w:r>
      <w:proofErr w:type="gramEnd"/>
      <w:r w:rsidRPr="00B87E31">
        <w:rPr>
          <w:sz w:val="22"/>
          <w:szCs w:val="22"/>
          <w:lang w:val="ru-RU"/>
        </w:rPr>
        <w:t xml:space="preserve"> системі прав і обов’язків людини: вплив пандемії </w:t>
      </w:r>
      <w:r w:rsidRPr="00B87E31">
        <w:rPr>
          <w:sz w:val="22"/>
          <w:szCs w:val="22"/>
        </w:rPr>
        <w:t>COVID</w:t>
      </w:r>
      <w:r w:rsidRPr="00B87E31">
        <w:rPr>
          <w:sz w:val="22"/>
          <w:szCs w:val="22"/>
          <w:lang w:val="ru-RU"/>
        </w:rPr>
        <w:t xml:space="preserve">-19. </w:t>
      </w:r>
      <w:r w:rsidRPr="00B87E31">
        <w:rPr>
          <w:i/>
          <w:sz w:val="22"/>
          <w:szCs w:val="22"/>
          <w:lang w:val="ru-RU"/>
        </w:rPr>
        <w:t xml:space="preserve">Правове регулювання діяльності у сфері охорони здоров’я: корупційні виклики </w:t>
      </w:r>
      <w:proofErr w:type="gramStart"/>
      <w:r w:rsidRPr="00B87E31">
        <w:rPr>
          <w:i/>
          <w:sz w:val="22"/>
          <w:szCs w:val="22"/>
          <w:lang w:val="ru-RU"/>
        </w:rPr>
        <w:t>п</w:t>
      </w:r>
      <w:proofErr w:type="gramEnd"/>
      <w:r w:rsidRPr="00B87E31">
        <w:rPr>
          <w:i/>
          <w:sz w:val="22"/>
          <w:szCs w:val="22"/>
          <w:lang w:val="ru-RU"/>
        </w:rPr>
        <w:t xml:space="preserve">ід час пандемії : матеріали </w:t>
      </w:r>
      <w:r w:rsidRPr="00B87E31">
        <w:rPr>
          <w:i/>
          <w:sz w:val="22"/>
          <w:szCs w:val="22"/>
        </w:rPr>
        <w:t>V</w:t>
      </w:r>
      <w:r w:rsidRPr="00B87E31">
        <w:rPr>
          <w:i/>
          <w:sz w:val="22"/>
          <w:szCs w:val="22"/>
          <w:lang w:val="ru-RU"/>
        </w:rPr>
        <w:t xml:space="preserve"> Мед.-прав. форуму,</w:t>
      </w:r>
      <w:r w:rsidRPr="00B87E31">
        <w:rPr>
          <w:sz w:val="22"/>
          <w:szCs w:val="22"/>
          <w:lang w:val="ru-RU"/>
        </w:rPr>
        <w:t xml:space="preserve"> (м. Харків, 9–10 груд. 2021 р.): електрон. наук. вид. / [уклад.: Ю. Ю. Забуга, С. С. Шрамко] ; НДІ вивч. проблем злочинності ім. акад. В. В. Сташиса ; Нац. акад. прав. наук України ; Нац. юрид. ун-т ім. Ярослава Мудрого; Координатор ОБСЄ в Україні [та і</w:t>
      </w:r>
      <w:proofErr w:type="gramStart"/>
      <w:r w:rsidRPr="00B87E31">
        <w:rPr>
          <w:sz w:val="22"/>
          <w:szCs w:val="22"/>
          <w:lang w:val="ru-RU"/>
        </w:rPr>
        <w:t>н</w:t>
      </w:r>
      <w:proofErr w:type="gramEnd"/>
      <w:r w:rsidRPr="00B87E31">
        <w:rPr>
          <w:sz w:val="22"/>
          <w:szCs w:val="22"/>
          <w:lang w:val="ru-RU"/>
        </w:rPr>
        <w:t>.]. Харків</w:t>
      </w:r>
      <w:proofErr w:type="gramStart"/>
      <w:r w:rsidRPr="00B87E31">
        <w:rPr>
          <w:sz w:val="22"/>
          <w:szCs w:val="22"/>
          <w:lang w:val="ru-RU"/>
        </w:rPr>
        <w:t xml:space="preserve"> :</w:t>
      </w:r>
      <w:proofErr w:type="gramEnd"/>
      <w:r w:rsidRPr="00B87E31">
        <w:rPr>
          <w:sz w:val="22"/>
          <w:szCs w:val="22"/>
          <w:lang w:val="ru-RU"/>
        </w:rPr>
        <w:t xml:space="preserve"> Право, 2021. </w:t>
      </w:r>
      <w:r w:rsidRPr="00B87E31">
        <w:rPr>
          <w:sz w:val="22"/>
          <w:szCs w:val="22"/>
        </w:rPr>
        <w:t>74 с. С. 39.</w:t>
      </w:r>
      <w:r w:rsidRPr="00B87E31">
        <w:rPr>
          <w:rFonts w:eastAsia="Calibri"/>
          <w:sz w:val="22"/>
          <w:szCs w:val="22"/>
        </w:rPr>
        <w:t xml:space="preserve"> URL:</w:t>
      </w:r>
      <w:r w:rsidRPr="00B87E31">
        <w:rPr>
          <w:sz w:val="22"/>
          <w:szCs w:val="22"/>
        </w:rPr>
        <w:t xml:space="preserve"> </w:t>
      </w:r>
      <w:hyperlink r:id="rId39" w:history="1">
        <w:r w:rsidRPr="00B87E31">
          <w:rPr>
            <w:rStyle w:val="a3"/>
            <w:sz w:val="22"/>
            <w:szCs w:val="22"/>
          </w:rPr>
          <w:t>https://ivpz.kh.ua/wp-content/uploads/2021/12/%D0%9C%D0%B0%D1%82%D0%B5%D1%80%D1%96%D0%B0%D0%BB%D0%B8-V-%D0%9C%D1%96%D0%B6%D0%BD%D0%B0%D1%80.-%D0%BC%D0%B5%D0%B4%D0%B8%D0%BA%D0%BE-%D0%BF%D1%80%D0%B0%D0%B2%D0%BE%D0%B2%D0%BE%D0%B3%D0%BE-%D1%84%D0%BE%D1%80%D1%83%D0%BC%D1%83.pdf</w:t>
        </w:r>
      </w:hyperlink>
      <w:r w:rsidRPr="00B87E31">
        <w:rPr>
          <w:sz w:val="22"/>
          <w:szCs w:val="22"/>
        </w:rPr>
        <w:t>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rStyle w:val="a3"/>
        </w:rPr>
      </w:pPr>
      <w:r w:rsidRPr="00B87E31">
        <w:rPr>
          <w:b/>
          <w:sz w:val="22"/>
          <w:szCs w:val="22"/>
          <w:lang w:val="ru-RU"/>
        </w:rPr>
        <w:t>Удовика Л.Г.</w:t>
      </w:r>
      <w:r w:rsidRPr="00B87E31">
        <w:rPr>
          <w:sz w:val="22"/>
          <w:szCs w:val="22"/>
          <w:lang w:val="ru-RU"/>
        </w:rPr>
        <w:t xml:space="preserve"> </w:t>
      </w:r>
      <w:r w:rsidRPr="00B87E31">
        <w:rPr>
          <w:rFonts w:eastAsia="NSimSun"/>
          <w:bCs/>
          <w:kern w:val="2"/>
          <w:sz w:val="22"/>
          <w:szCs w:val="22"/>
          <w:lang w:val="ru-RU" w:eastAsia="zh-CN" w:bidi="hi-IN"/>
        </w:rPr>
        <w:t xml:space="preserve">Вакцинація </w:t>
      </w:r>
      <w:proofErr w:type="gramStart"/>
      <w:r w:rsidRPr="00B87E31">
        <w:rPr>
          <w:rFonts w:eastAsia="NSimSun"/>
          <w:bCs/>
          <w:kern w:val="2"/>
          <w:sz w:val="22"/>
          <w:szCs w:val="22"/>
          <w:lang w:val="ru-RU" w:eastAsia="zh-CN" w:bidi="hi-IN"/>
        </w:rPr>
        <w:t>в</w:t>
      </w:r>
      <w:proofErr w:type="gramEnd"/>
      <w:r w:rsidRPr="00B87E31">
        <w:rPr>
          <w:rFonts w:eastAsia="NSimSun"/>
          <w:bCs/>
          <w:kern w:val="2"/>
          <w:sz w:val="22"/>
          <w:szCs w:val="22"/>
          <w:lang w:val="ru-RU" w:eastAsia="zh-CN" w:bidi="hi-IN"/>
        </w:rPr>
        <w:t xml:space="preserve"> системі прав дитини. </w:t>
      </w:r>
      <w:r w:rsidRPr="00B87E31">
        <w:rPr>
          <w:i/>
          <w:sz w:val="22"/>
          <w:szCs w:val="22"/>
          <w:lang w:val="ru-RU"/>
        </w:rPr>
        <w:t xml:space="preserve">Актуальні питання запобігання порушення прав дитини: вітчизняний та зарубіжний досвід: матеріали </w:t>
      </w:r>
      <w:proofErr w:type="gramStart"/>
      <w:r w:rsidRPr="00B87E31">
        <w:rPr>
          <w:i/>
          <w:sz w:val="22"/>
          <w:szCs w:val="22"/>
          <w:lang w:val="ru-RU"/>
        </w:rPr>
        <w:t>м</w:t>
      </w:r>
      <w:proofErr w:type="gramEnd"/>
      <w:r w:rsidRPr="00B87E31">
        <w:rPr>
          <w:i/>
          <w:sz w:val="22"/>
          <w:szCs w:val="22"/>
          <w:lang w:val="ru-RU"/>
        </w:rPr>
        <w:t>іжнародної науково-практичної конференції , 15 грудня 2021 р. Запоріжжя</w:t>
      </w:r>
      <w:r w:rsidRPr="00B87E31">
        <w:rPr>
          <w:sz w:val="22"/>
          <w:szCs w:val="22"/>
          <w:lang w:val="ru-RU"/>
        </w:rPr>
        <w:t xml:space="preserve">: КПУ, 2021. </w:t>
      </w:r>
      <w:proofErr w:type="gramStart"/>
      <w:r w:rsidRPr="00B87E31">
        <w:rPr>
          <w:sz w:val="22"/>
          <w:szCs w:val="22"/>
        </w:rPr>
        <w:t>С. 70</w:t>
      </w:r>
      <w:proofErr w:type="gramEnd"/>
      <w:r w:rsidRPr="00B87E31">
        <w:rPr>
          <w:sz w:val="22"/>
          <w:szCs w:val="22"/>
        </w:rPr>
        <w:t>-74.</w:t>
      </w:r>
      <w:r w:rsidRPr="00B87E31">
        <w:rPr>
          <w:rFonts w:eastAsia="Calibri"/>
          <w:sz w:val="22"/>
          <w:szCs w:val="22"/>
        </w:rPr>
        <w:t xml:space="preserve"> URL:</w:t>
      </w:r>
      <w:r w:rsidRPr="00B87E31">
        <w:rPr>
          <w:sz w:val="22"/>
          <w:szCs w:val="22"/>
        </w:rPr>
        <w:t xml:space="preserve">  </w:t>
      </w:r>
      <w:hyperlink r:id="rId40" w:history="1">
        <w:r w:rsidRPr="00B87E31">
          <w:rPr>
            <w:rStyle w:val="a3"/>
            <w:sz w:val="22"/>
            <w:szCs w:val="22"/>
          </w:rPr>
          <w:t>file:///C:/Users/%D0%90%D0%B4%D0%BC%D0%B8%D0%BD%D0%B8%D1%81%D1%82%D1%80%D0%B0%D1%82%D0%BE%D1%80/Downloads/%D0%9A%D0%BE%D0%BD%D1%84%D0%B5%D1%80%D0%B5%D0%BD%D1%86%D1%96%D1%8F%2015.12.2021..pdf</w:t>
        </w:r>
      </w:hyperlink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</w:pPr>
      <w:r w:rsidRPr="00B87E31">
        <w:rPr>
          <w:b/>
          <w:sz w:val="22"/>
          <w:szCs w:val="22"/>
          <w:lang w:val="ru-RU"/>
        </w:rPr>
        <w:t>Удовика Л.Г.</w:t>
      </w:r>
      <w:r w:rsidRPr="00B87E31">
        <w:rPr>
          <w:sz w:val="22"/>
          <w:szCs w:val="22"/>
          <w:lang w:val="ru-RU"/>
        </w:rPr>
        <w:t xml:space="preserve"> Правова система України </w:t>
      </w:r>
      <w:proofErr w:type="gramStart"/>
      <w:r w:rsidRPr="00B87E31">
        <w:rPr>
          <w:sz w:val="22"/>
          <w:szCs w:val="22"/>
          <w:lang w:val="ru-RU"/>
        </w:rPr>
        <w:t>кр</w:t>
      </w:r>
      <w:proofErr w:type="gramEnd"/>
      <w:r w:rsidRPr="00B87E31">
        <w:rPr>
          <w:sz w:val="22"/>
          <w:szCs w:val="22"/>
          <w:lang w:val="ru-RU"/>
        </w:rPr>
        <w:t xml:space="preserve">ізь призму європейських правових цінностей. </w:t>
      </w:r>
      <w:r w:rsidRPr="00B87E31">
        <w:rPr>
          <w:i/>
          <w:sz w:val="22"/>
          <w:szCs w:val="22"/>
          <w:lang w:val="ru-RU"/>
        </w:rPr>
        <w:t>Актуальні проблеми юридичної науки</w:t>
      </w:r>
      <w:proofErr w:type="gramStart"/>
      <w:r w:rsidRPr="00B87E31">
        <w:rPr>
          <w:i/>
          <w:sz w:val="22"/>
          <w:szCs w:val="22"/>
          <w:lang w:val="ru-RU"/>
        </w:rPr>
        <w:t xml:space="preserve"> :</w:t>
      </w:r>
      <w:proofErr w:type="gramEnd"/>
      <w:r w:rsidRPr="00B87E31">
        <w:rPr>
          <w:i/>
          <w:sz w:val="22"/>
          <w:szCs w:val="22"/>
          <w:lang w:val="ru-RU"/>
        </w:rPr>
        <w:t xml:space="preserve"> збірник тез Міжнародної науково-практичної конференції «Двадцять перші осінні юридичні читання»</w:t>
      </w:r>
      <w:r w:rsidRPr="00B87E31">
        <w:rPr>
          <w:sz w:val="22"/>
          <w:szCs w:val="22"/>
          <w:lang w:val="ru-RU"/>
        </w:rPr>
        <w:t xml:space="preserve"> (м. Хмельницький, 6 жовтня 2022 року). Хмельницький</w:t>
      </w:r>
      <w:proofErr w:type="gramStart"/>
      <w:r w:rsidRPr="00B87E31">
        <w:rPr>
          <w:sz w:val="22"/>
          <w:szCs w:val="22"/>
          <w:lang w:val="ru-RU"/>
        </w:rPr>
        <w:t xml:space="preserve"> :</w:t>
      </w:r>
      <w:proofErr w:type="gramEnd"/>
      <w:r w:rsidRPr="00B87E31">
        <w:rPr>
          <w:sz w:val="22"/>
          <w:szCs w:val="22"/>
          <w:lang w:val="ru-RU"/>
        </w:rPr>
        <w:t xml:space="preserve"> Хмельницький університет управління та права імені Леоніда Юзькова, 2022.</w:t>
      </w:r>
      <w:r w:rsidRPr="00B87E31">
        <w:rPr>
          <w:sz w:val="22"/>
          <w:szCs w:val="22"/>
          <w:lang w:val="ru-RU" w:eastAsia="ru-RU"/>
        </w:rPr>
        <w:t xml:space="preserve"> С.380-382. </w:t>
      </w:r>
      <w:r w:rsidRPr="00B87E31">
        <w:rPr>
          <w:rFonts w:eastAsia="Calibri"/>
          <w:sz w:val="22"/>
          <w:szCs w:val="22"/>
        </w:rPr>
        <w:t>URL:</w:t>
      </w:r>
      <w:r w:rsidRPr="00B87E31">
        <w:rPr>
          <w:sz w:val="22"/>
          <w:szCs w:val="22"/>
        </w:rPr>
        <w:t xml:space="preserve"> </w:t>
      </w:r>
      <w:hyperlink r:id="rId41" w:anchor="inbox?projector=1" w:history="1">
        <w:r w:rsidRPr="00B87E31">
          <w:rPr>
            <w:rStyle w:val="a3"/>
            <w:sz w:val="22"/>
            <w:szCs w:val="22"/>
          </w:rPr>
          <w:t>https://mail.google.com/mail/u/0/#inbox?projector=1</w:t>
        </w:r>
      </w:hyperlink>
      <w:r w:rsidRPr="00B87E31">
        <w:rPr>
          <w:sz w:val="22"/>
          <w:szCs w:val="22"/>
        </w:rPr>
        <w:t>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</w:rPr>
      </w:pPr>
      <w:r w:rsidRPr="00B87E31">
        <w:rPr>
          <w:sz w:val="22"/>
          <w:szCs w:val="22"/>
        </w:rPr>
        <w:t xml:space="preserve">Viktor V. Horodovenko, </w:t>
      </w:r>
      <w:r w:rsidRPr="00B87E31">
        <w:rPr>
          <w:b/>
          <w:sz w:val="22"/>
          <w:szCs w:val="22"/>
        </w:rPr>
        <w:t>Larysa G. Udovyka,</w:t>
      </w:r>
      <w:r w:rsidRPr="00B87E31">
        <w:rPr>
          <w:sz w:val="22"/>
          <w:szCs w:val="22"/>
        </w:rPr>
        <w:t xml:space="preserve"> Tatiana О. Shekhovtsova. (2021). Vaccination in the System of Human Rights and Obligations: impact of the COVID-19 Pandemic. </w:t>
      </w:r>
      <w:r w:rsidRPr="00B87E31">
        <w:rPr>
          <w:i/>
          <w:sz w:val="22"/>
          <w:szCs w:val="22"/>
        </w:rPr>
        <w:t>Wiadomości Lekarskie.</w:t>
      </w:r>
      <w:r w:rsidRPr="00B87E31">
        <w:rPr>
          <w:sz w:val="22"/>
          <w:szCs w:val="22"/>
        </w:rPr>
        <w:t xml:space="preserve"> VOLUME LXXIV, ISSUE 11 </w:t>
      </w:r>
      <w:proofErr w:type="gramStart"/>
      <w:r w:rsidRPr="00B87E31">
        <w:rPr>
          <w:sz w:val="22"/>
          <w:szCs w:val="22"/>
        </w:rPr>
        <w:t>PART</w:t>
      </w:r>
      <w:proofErr w:type="gramEnd"/>
      <w:r w:rsidRPr="00B87E31">
        <w:rPr>
          <w:sz w:val="22"/>
          <w:szCs w:val="22"/>
        </w:rPr>
        <w:t xml:space="preserve"> 2, NOVEMBER 2021. P. 2983-2991. </w:t>
      </w:r>
      <w:r w:rsidRPr="00B87E31">
        <w:rPr>
          <w:sz w:val="22"/>
          <w:szCs w:val="22"/>
          <w:u w:val="single"/>
        </w:rPr>
        <w:t>(Scopus).</w:t>
      </w:r>
      <w:r w:rsidRPr="00B87E31">
        <w:rPr>
          <w:sz w:val="22"/>
          <w:szCs w:val="22"/>
        </w:rPr>
        <w:t xml:space="preserve"> URL: </w:t>
      </w:r>
      <w:r w:rsidRPr="00B87E31">
        <w:rPr>
          <w:bCs/>
          <w:noProof/>
          <w:sz w:val="22"/>
          <w:szCs w:val="22"/>
          <w:lang w:eastAsia="ru-RU"/>
        </w:rPr>
        <w:t>https://ccu.gov.ua/library/vaccination-system-human-rights-and-obligations-impact-covid-19-pandemic.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bCs/>
          <w:noProof/>
          <w:sz w:val="22"/>
          <w:szCs w:val="22"/>
          <w:lang w:eastAsia="ru-RU"/>
        </w:rPr>
      </w:pPr>
      <w:r w:rsidRPr="00B87E31">
        <w:rPr>
          <w:sz w:val="22"/>
          <w:szCs w:val="22"/>
        </w:rPr>
        <w:t xml:space="preserve">Viktor V. Horodovenko, </w:t>
      </w:r>
      <w:r w:rsidRPr="00B87E31">
        <w:rPr>
          <w:b/>
          <w:sz w:val="22"/>
          <w:szCs w:val="22"/>
        </w:rPr>
        <w:t>Larysa G. Udovyka</w:t>
      </w:r>
      <w:r w:rsidRPr="00B87E31">
        <w:rPr>
          <w:sz w:val="22"/>
          <w:szCs w:val="22"/>
        </w:rPr>
        <w:t xml:space="preserve">, Hanna O. Dichko (2020). Ensuring respect for human rights and freedoms in the context of states' measures introduction to combat the COVID-19 pandemic: </w:t>
      </w:r>
      <w:proofErr w:type="gramStart"/>
      <w:r w:rsidRPr="00B87E31">
        <w:rPr>
          <w:sz w:val="22"/>
          <w:szCs w:val="22"/>
        </w:rPr>
        <w:t>european</w:t>
      </w:r>
      <w:proofErr w:type="gramEnd"/>
      <w:r w:rsidRPr="00B87E31">
        <w:rPr>
          <w:sz w:val="22"/>
          <w:szCs w:val="22"/>
        </w:rPr>
        <w:t xml:space="preserve"> experience. </w:t>
      </w:r>
      <w:r w:rsidRPr="00B87E31">
        <w:rPr>
          <w:i/>
          <w:sz w:val="22"/>
          <w:szCs w:val="22"/>
        </w:rPr>
        <w:t>Wiadomości Lekarskie,</w:t>
      </w:r>
      <w:r w:rsidRPr="00B87E31">
        <w:rPr>
          <w:sz w:val="22"/>
          <w:szCs w:val="22"/>
        </w:rPr>
        <w:t xml:space="preserve"> VOLUME LXXIII, ISSUE 12 </w:t>
      </w:r>
      <w:proofErr w:type="gramStart"/>
      <w:r w:rsidRPr="00B87E31">
        <w:rPr>
          <w:sz w:val="22"/>
          <w:szCs w:val="22"/>
        </w:rPr>
        <w:t>PART</w:t>
      </w:r>
      <w:proofErr w:type="gramEnd"/>
      <w:r w:rsidRPr="00B87E31">
        <w:rPr>
          <w:sz w:val="22"/>
          <w:szCs w:val="22"/>
        </w:rPr>
        <w:t xml:space="preserve"> 2, DECEMBER 2020, Р. 2773-2779. URL: </w:t>
      </w:r>
      <w:hyperlink r:id="rId42" w:history="1">
        <w:r w:rsidRPr="00B87E31">
          <w:rPr>
            <w:rStyle w:val="a3"/>
            <w:sz w:val="22"/>
            <w:szCs w:val="22"/>
          </w:rPr>
          <w:t>https://wiadlek.pl/wp-content/uploads/archive/2020/WLek202012212.pdf</w:t>
        </w:r>
      </w:hyperlink>
      <w:r w:rsidRPr="00B87E31">
        <w:rPr>
          <w:sz w:val="22"/>
          <w:szCs w:val="22"/>
        </w:rPr>
        <w:t>. (Scopus).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eastAsia="ar-SA"/>
        </w:rPr>
      </w:pPr>
      <w:r w:rsidRPr="00B87E31">
        <w:rPr>
          <w:sz w:val="22"/>
          <w:szCs w:val="22"/>
        </w:rPr>
        <w:t>Viktor V. Horodovenko</w:t>
      </w:r>
      <w:proofErr w:type="gramStart"/>
      <w:r w:rsidRPr="00B87E31">
        <w:rPr>
          <w:sz w:val="22"/>
          <w:szCs w:val="22"/>
        </w:rPr>
        <w:t>,  Vitalii</w:t>
      </w:r>
      <w:proofErr w:type="gramEnd"/>
      <w:r w:rsidRPr="00B87E31">
        <w:rPr>
          <w:sz w:val="22"/>
          <w:szCs w:val="22"/>
        </w:rPr>
        <w:t xml:space="preserve">  M. Pashkov, </w:t>
      </w:r>
      <w:r w:rsidRPr="00B87E31">
        <w:rPr>
          <w:b/>
          <w:sz w:val="22"/>
          <w:szCs w:val="22"/>
        </w:rPr>
        <w:t>Larysa G. Udovyka.</w:t>
      </w:r>
      <w:r w:rsidRPr="00B87E31">
        <w:rPr>
          <w:sz w:val="22"/>
          <w:szCs w:val="22"/>
        </w:rPr>
        <w:t xml:space="preserve"> (2020). І</w:t>
      </w:r>
      <w:r w:rsidRPr="00B87E31">
        <w:rPr>
          <w:sz w:val="22"/>
          <w:szCs w:val="22"/>
          <w:lang w:val="en-GB"/>
        </w:rPr>
        <w:t xml:space="preserve">nternational </w:t>
      </w:r>
      <w:r w:rsidRPr="00B87E31">
        <w:rPr>
          <w:sz w:val="22"/>
          <w:szCs w:val="22"/>
        </w:rPr>
        <w:t>L</w:t>
      </w:r>
      <w:r w:rsidRPr="00B87E31">
        <w:rPr>
          <w:sz w:val="22"/>
          <w:szCs w:val="22"/>
          <w:lang w:val="en-GB"/>
        </w:rPr>
        <w:t>egal instruments in the field of bioethics and their impact on protection of Human Rights</w:t>
      </w:r>
      <w:r w:rsidRPr="00B87E31">
        <w:rPr>
          <w:sz w:val="22"/>
          <w:szCs w:val="22"/>
        </w:rPr>
        <w:t>.</w:t>
      </w:r>
      <w:r w:rsidRPr="00B87E31">
        <w:rPr>
          <w:i/>
          <w:sz w:val="22"/>
          <w:szCs w:val="22"/>
        </w:rPr>
        <w:t xml:space="preserve"> Wiadomości Lekarskie.</w:t>
      </w:r>
      <w:r w:rsidRPr="00B87E31">
        <w:rPr>
          <w:sz w:val="22"/>
          <w:szCs w:val="22"/>
        </w:rPr>
        <w:t xml:space="preserve"> 2020, VOLUME LXXIII, ISSUE 7, JULY 2020</w:t>
      </w:r>
      <w:r w:rsidRPr="00B87E31">
        <w:rPr>
          <w:sz w:val="22"/>
          <w:szCs w:val="22"/>
          <w:u w:val="single"/>
        </w:rPr>
        <w:t xml:space="preserve">, </w:t>
      </w:r>
      <w:r w:rsidRPr="00B87E31">
        <w:rPr>
          <w:sz w:val="22"/>
          <w:szCs w:val="22"/>
        </w:rPr>
        <w:t xml:space="preserve">1554-1560. (Scopus). </w:t>
      </w:r>
      <w:r w:rsidRPr="00B87E31">
        <w:rPr>
          <w:bCs/>
          <w:sz w:val="22"/>
          <w:szCs w:val="22"/>
        </w:rPr>
        <w:t>URL:</w:t>
      </w:r>
      <w:r w:rsidRPr="00B87E31">
        <w:rPr>
          <w:rFonts w:eastAsiaTheme="minorHAnsi"/>
          <w:sz w:val="22"/>
          <w:szCs w:val="22"/>
        </w:rPr>
        <w:t xml:space="preserve"> </w:t>
      </w:r>
      <w:hyperlink r:id="rId43" w:history="1">
        <w:r w:rsidRPr="00B87E31">
          <w:rPr>
            <w:rStyle w:val="a3"/>
            <w:rFonts w:eastAsiaTheme="minorHAnsi"/>
            <w:sz w:val="22"/>
            <w:szCs w:val="22"/>
          </w:rPr>
          <w:t>https://wiadlek.pl/wp-content/uploads/archive/2020/WLek202007144.pdf</w:t>
        </w:r>
      </w:hyperlink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bCs/>
          <w:sz w:val="22"/>
          <w:szCs w:val="22"/>
        </w:rPr>
      </w:pPr>
      <w:r w:rsidRPr="00B87E31">
        <w:rPr>
          <w:sz w:val="22"/>
          <w:szCs w:val="22"/>
        </w:rPr>
        <w:t>Viktor V. Horodovenko</w:t>
      </w:r>
      <w:proofErr w:type="gramStart"/>
      <w:r w:rsidRPr="00B87E31">
        <w:rPr>
          <w:sz w:val="22"/>
          <w:szCs w:val="22"/>
        </w:rPr>
        <w:t>,  Vitalii</w:t>
      </w:r>
      <w:proofErr w:type="gramEnd"/>
      <w:r w:rsidRPr="00B87E31">
        <w:rPr>
          <w:sz w:val="22"/>
          <w:szCs w:val="22"/>
        </w:rPr>
        <w:t xml:space="preserve">  M. Pashkov, </w:t>
      </w:r>
      <w:r w:rsidRPr="00B87E31">
        <w:rPr>
          <w:b/>
          <w:sz w:val="22"/>
          <w:szCs w:val="22"/>
        </w:rPr>
        <w:t>Larysa G. Udovyka</w:t>
      </w:r>
      <w:r w:rsidRPr="00B87E31">
        <w:rPr>
          <w:sz w:val="22"/>
          <w:szCs w:val="22"/>
        </w:rPr>
        <w:t xml:space="preserve">. (2018). Protection of patients’ rights in the European </w:t>
      </w:r>
      <w:proofErr w:type="gramStart"/>
      <w:r w:rsidRPr="00B87E31">
        <w:rPr>
          <w:sz w:val="22"/>
          <w:szCs w:val="22"/>
        </w:rPr>
        <w:t>Court  of</w:t>
      </w:r>
      <w:proofErr w:type="gramEnd"/>
      <w:r w:rsidRPr="00B87E31">
        <w:rPr>
          <w:sz w:val="22"/>
          <w:szCs w:val="22"/>
        </w:rPr>
        <w:t xml:space="preserve"> human rights. </w:t>
      </w:r>
      <w:r w:rsidRPr="00B87E31">
        <w:rPr>
          <w:i/>
          <w:sz w:val="22"/>
          <w:szCs w:val="22"/>
        </w:rPr>
        <w:t>Wiadomości Lekarskie.</w:t>
      </w:r>
      <w:r w:rsidRPr="00B87E31">
        <w:rPr>
          <w:sz w:val="22"/>
          <w:szCs w:val="22"/>
        </w:rPr>
        <w:t xml:space="preserve"> 2018, tom LXXI, nr 6, 1200-1206 </w:t>
      </w:r>
      <w:r w:rsidRPr="00B87E31">
        <w:rPr>
          <w:bCs/>
          <w:sz w:val="22"/>
          <w:szCs w:val="22"/>
        </w:rPr>
        <w:t>URL</w:t>
      </w:r>
      <w:proofErr w:type="gramStart"/>
      <w:r w:rsidRPr="00B87E31">
        <w:rPr>
          <w:bCs/>
          <w:sz w:val="22"/>
          <w:szCs w:val="22"/>
        </w:rPr>
        <w:t>:</w:t>
      </w:r>
      <w:proofErr w:type="gramEnd"/>
      <w:r w:rsidRPr="00B87E31">
        <w:fldChar w:fldCharType="begin"/>
      </w:r>
      <w:r w:rsidRPr="00B87E31">
        <w:instrText xml:space="preserve"> HYPERLINK "http://elibrary.kubg.edu.ua/id/eprint/24518/1/S_Kondratuk_PDDCPA.pdf" </w:instrText>
      </w:r>
      <w:r w:rsidRPr="00B87E31">
        <w:fldChar w:fldCharType="separate"/>
      </w:r>
      <w:r w:rsidRPr="00B87E31">
        <w:rPr>
          <w:rStyle w:val="a3"/>
          <w:sz w:val="22"/>
          <w:szCs w:val="22"/>
        </w:rPr>
        <w:t>http://elibrary.kubg.edu.ua/id/eprint/24518/1/S_Kondratuk_PDDCPA.pdf</w:t>
      </w:r>
      <w:r w:rsidRPr="00B87E31">
        <w:fldChar w:fldCharType="end"/>
      </w:r>
      <w:r w:rsidRPr="00B87E31">
        <w:rPr>
          <w:rStyle w:val="a3"/>
          <w:sz w:val="22"/>
          <w:szCs w:val="22"/>
        </w:rPr>
        <w:t>.</w:t>
      </w:r>
      <w:r w:rsidRPr="00B87E31">
        <w:rPr>
          <w:color w:val="7030A0"/>
          <w:sz w:val="22"/>
          <w:szCs w:val="22"/>
        </w:rPr>
        <w:t xml:space="preserve"> </w:t>
      </w:r>
      <w:r w:rsidRPr="00B87E31">
        <w:rPr>
          <w:sz w:val="22"/>
          <w:szCs w:val="22"/>
        </w:rPr>
        <w:t>(Scopus).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Ажнюк Б. Мовні права: колективні й індивідуальні.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 xml:space="preserve">. 2016. №3. </w:t>
      </w:r>
      <w:proofErr w:type="gramStart"/>
      <w:r w:rsidRPr="00B87E31">
        <w:rPr>
          <w:lang w:eastAsia="uk-UA"/>
        </w:rPr>
        <w:t>С. 84</w:t>
      </w:r>
      <w:proofErr w:type="gramEnd"/>
      <w:r w:rsidRPr="00B87E31">
        <w:rPr>
          <w:lang w:eastAsia="uk-UA"/>
        </w:rPr>
        <w:t>-93.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proofErr w:type="gramStart"/>
      <w:r w:rsidRPr="00B87E31">
        <w:rPr>
          <w:lang w:val="ru-RU" w:eastAsia="uk-UA"/>
        </w:rPr>
        <w:t>Б</w:t>
      </w:r>
      <w:proofErr w:type="gramEnd"/>
      <w:r w:rsidRPr="00B87E31">
        <w:rPr>
          <w:lang w:val="ru-RU" w:eastAsia="uk-UA"/>
        </w:rPr>
        <w:t xml:space="preserve">ілак М. Подвійні стандарти застосування Конвенції про захист прав людини і основоположних свобод та практики Європейського суду з прав людини. </w:t>
      </w:r>
      <w:r w:rsidRPr="00B87E31">
        <w:rPr>
          <w:i/>
          <w:lang w:val="ru-RU" w:eastAsia="uk-UA"/>
        </w:rPr>
        <w:t>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2018. №2.С.185-198.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Вінсент А. </w:t>
      </w:r>
      <w:proofErr w:type="gramStart"/>
      <w:r w:rsidRPr="00B87E31">
        <w:rPr>
          <w:lang w:val="ru-RU" w:eastAsia="uk-UA"/>
        </w:rPr>
        <w:t>Де</w:t>
      </w:r>
      <w:proofErr w:type="gramEnd"/>
      <w:r w:rsidRPr="00B87E31">
        <w:rPr>
          <w:lang w:val="ru-RU" w:eastAsia="uk-UA"/>
        </w:rPr>
        <w:t xml:space="preserve"> Ґаєтано. До питання про свободу сові</w:t>
      </w:r>
      <w:proofErr w:type="gramStart"/>
      <w:r w:rsidRPr="00B87E31">
        <w:rPr>
          <w:lang w:val="ru-RU" w:eastAsia="uk-UA"/>
        </w:rPr>
        <w:t>ст</w:t>
      </w:r>
      <w:proofErr w:type="gramEnd"/>
      <w:r w:rsidRPr="00B87E31">
        <w:rPr>
          <w:lang w:val="ru-RU" w:eastAsia="uk-UA"/>
        </w:rPr>
        <w:t>і і релігії: стаття 9 Конвенції про захист прав людини і основоположних свобод.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№2. С.81-97.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Головань І., Кампо В. Повага і захист гідності людини в Україні: проблеми впровадження європейської моделі.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№2. С.163-174.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Головатий С. Рада Європи і людські права.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С.9-25.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lastRenderedPageBreak/>
        <w:t xml:space="preserve">Головатий С. </w:t>
      </w:r>
      <w:proofErr w:type="gramStart"/>
      <w:r w:rsidRPr="00B87E31">
        <w:rPr>
          <w:lang w:val="ru-RU" w:eastAsia="uk-UA"/>
        </w:rPr>
        <w:t>Тр</w:t>
      </w:r>
      <w:proofErr w:type="gramEnd"/>
      <w:r w:rsidRPr="00B87E31">
        <w:rPr>
          <w:lang w:val="ru-RU" w:eastAsia="uk-UA"/>
        </w:rPr>
        <w:t>іада європейських цінностей – верховенство права, демократія, права людини – як основа українського конституційного ладу (частина третя: права людини).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№1. С.13-92.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Гончаров В. Е</w:t>
      </w:r>
      <w:r w:rsidRPr="00B87E31">
        <w:rPr>
          <w:lang w:eastAsia="uk-UA"/>
        </w:rPr>
        <w:t>x</w:t>
      </w:r>
      <w:r w:rsidRPr="00B87E31">
        <w:rPr>
          <w:lang w:val="ru-RU" w:eastAsia="uk-UA"/>
        </w:rPr>
        <w:t xml:space="preserve"> </w:t>
      </w:r>
      <w:r w:rsidRPr="00B87E31">
        <w:rPr>
          <w:lang w:eastAsia="uk-UA"/>
        </w:rPr>
        <w:t>tunc</w:t>
      </w:r>
      <w:r w:rsidRPr="00B87E31">
        <w:rPr>
          <w:lang w:val="ru-RU" w:eastAsia="uk-UA"/>
        </w:rPr>
        <w:t xml:space="preserve"> </w:t>
      </w:r>
      <w:r w:rsidRPr="00B87E31">
        <w:rPr>
          <w:lang w:eastAsia="uk-UA"/>
        </w:rPr>
        <w:t>v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ex</w:t>
      </w:r>
      <w:r w:rsidRPr="00B87E31">
        <w:rPr>
          <w:lang w:val="ru-RU" w:eastAsia="uk-UA"/>
        </w:rPr>
        <w:t xml:space="preserve"> </w:t>
      </w:r>
      <w:r w:rsidRPr="00B87E31">
        <w:rPr>
          <w:lang w:eastAsia="uk-UA"/>
        </w:rPr>
        <w:t>nunc</w:t>
      </w:r>
      <w:r w:rsidRPr="00B87E31">
        <w:rPr>
          <w:lang w:val="ru-RU" w:eastAsia="uk-UA"/>
        </w:rPr>
        <w:t xml:space="preserve">: проблема дії в часі судових </w:t>
      </w:r>
      <w:proofErr w:type="gramStart"/>
      <w:r w:rsidRPr="00B87E31">
        <w:rPr>
          <w:lang w:val="ru-RU" w:eastAsia="uk-UA"/>
        </w:rPr>
        <w:t>р</w:t>
      </w:r>
      <w:proofErr w:type="gramEnd"/>
      <w:r w:rsidRPr="00B87E31">
        <w:rPr>
          <w:lang w:val="ru-RU" w:eastAsia="uk-UA"/>
        </w:rPr>
        <w:t>ішень прецедентного характеру у практиці Європейського суду з прав людини.</w:t>
      </w:r>
      <w:r w:rsidRPr="00B87E31">
        <w:rPr>
          <w:i/>
          <w:lang w:val="ru-RU" w:eastAsia="uk-UA"/>
        </w:rPr>
        <w:t xml:space="preserve"> 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2017. №4. С.76-85.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Гудима Д. Антропологічні сюжети у практиці Страсбурзького суду (на прикладі захисту прав «кві</w:t>
      </w:r>
      <w:proofErr w:type="gramStart"/>
      <w:r w:rsidRPr="00B87E31">
        <w:rPr>
          <w:lang w:val="ru-RU" w:eastAsia="uk-UA"/>
        </w:rPr>
        <w:t>р</w:t>
      </w:r>
      <w:proofErr w:type="gramEnd"/>
      <w:r w:rsidRPr="00B87E31">
        <w:rPr>
          <w:lang w:val="ru-RU" w:eastAsia="uk-UA"/>
        </w:rPr>
        <w:t xml:space="preserve">ів»).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2011. №7. С.33-41.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Гудима Д. Законність обмеження права на свободу й особисту недоторканність у практиці Страсбурзького суду.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С.55-65.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Гудима Д. Принцип екстериторіальності у практиці Європейського </w:t>
      </w:r>
      <w:proofErr w:type="gramStart"/>
      <w:r w:rsidRPr="00B87E31">
        <w:rPr>
          <w:lang w:eastAsia="uk-UA"/>
        </w:rPr>
        <w:t>c</w:t>
      </w:r>
      <w:proofErr w:type="gramEnd"/>
      <w:r w:rsidRPr="00B87E31">
        <w:rPr>
          <w:lang w:val="ru-RU" w:eastAsia="uk-UA"/>
        </w:rPr>
        <w:t>уду з прав людини.</w:t>
      </w:r>
      <w:r w:rsidRPr="00B87E31">
        <w:rPr>
          <w:i/>
          <w:lang w:val="ru-RU" w:eastAsia="uk-UA"/>
        </w:rPr>
        <w:t xml:space="preserve"> 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2015. №2. С.113-127.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Джунь В. До питання про право народу на повстання проти деспотизму. </w:t>
      </w:r>
      <w:r w:rsidRPr="00B87E31">
        <w:rPr>
          <w:i/>
          <w:lang w:eastAsia="uk-UA"/>
        </w:rPr>
        <w:t>Право України.</w:t>
      </w:r>
      <w:r w:rsidRPr="00B87E31">
        <w:rPr>
          <w:lang w:eastAsia="uk-UA"/>
        </w:rPr>
        <w:t xml:space="preserve"> 2014.  №11. С.145-153.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val="ru-RU" w:eastAsia="ru-RU"/>
        </w:rPr>
      </w:pPr>
      <w:r w:rsidRPr="00B87E31">
        <w:rPr>
          <w:lang w:val="ru-RU" w:eastAsia="uk-UA"/>
        </w:rPr>
        <w:t xml:space="preserve">Дзюбенко О.Л. Обмеження конституційних прав і свобод людини в умовах встановлення </w:t>
      </w:r>
      <w:proofErr w:type="gramStart"/>
      <w:r w:rsidRPr="00B87E31">
        <w:rPr>
          <w:lang w:val="ru-RU" w:eastAsia="uk-UA"/>
        </w:rPr>
        <w:t>правового</w:t>
      </w:r>
      <w:proofErr w:type="gramEnd"/>
      <w:r w:rsidRPr="00B87E31">
        <w:rPr>
          <w:lang w:val="ru-RU" w:eastAsia="uk-UA"/>
        </w:rPr>
        <w:t xml:space="preserve"> режиму карантину. </w:t>
      </w:r>
      <w:r w:rsidRPr="00B87E31">
        <w:rPr>
          <w:i/>
          <w:lang w:val="ru-RU" w:eastAsia="uk-UA"/>
        </w:rPr>
        <w:t>Електорнне наукове видання «Порівняльно-аналітичне право».</w:t>
      </w:r>
      <w:r w:rsidRPr="00B87E31">
        <w:rPr>
          <w:lang w:val="ru-RU" w:eastAsia="uk-UA"/>
        </w:rPr>
        <w:t xml:space="preserve"> 2020. №4. С. 57-65. </w:t>
      </w:r>
      <w:hyperlink r:id="rId44" w:history="1">
        <w:r w:rsidRPr="00B87E31">
          <w:rPr>
            <w:rStyle w:val="a3"/>
            <w:lang w:eastAsia="uk-UA"/>
          </w:rPr>
          <w:t>http</w:t>
        </w:r>
        <w:r w:rsidRPr="00B87E31">
          <w:rPr>
            <w:rStyle w:val="a3"/>
            <w:lang w:val="ru-RU" w:eastAsia="uk-UA"/>
          </w:rPr>
          <w:t>://</w:t>
        </w:r>
        <w:r w:rsidRPr="00B87E31">
          <w:rPr>
            <w:rStyle w:val="a3"/>
            <w:lang w:eastAsia="uk-UA"/>
          </w:rPr>
          <w:t>pap</w:t>
        </w:r>
        <w:r w:rsidRPr="00B87E31">
          <w:rPr>
            <w:rStyle w:val="a3"/>
            <w:lang w:val="ru-RU" w:eastAsia="uk-UA"/>
          </w:rPr>
          <w:t>-</w:t>
        </w:r>
        <w:r w:rsidRPr="00B87E31">
          <w:rPr>
            <w:rStyle w:val="a3"/>
            <w:lang w:eastAsia="uk-UA"/>
          </w:rPr>
          <w:t>journal</w:t>
        </w:r>
        <w:r w:rsidRPr="00B87E31">
          <w:rPr>
            <w:rStyle w:val="a3"/>
            <w:lang w:val="ru-RU" w:eastAsia="uk-UA"/>
          </w:rPr>
          <w:t>.</w:t>
        </w:r>
        <w:r w:rsidRPr="00B87E31">
          <w:rPr>
            <w:rStyle w:val="a3"/>
            <w:lang w:eastAsia="uk-UA"/>
          </w:rPr>
          <w:t>in</w:t>
        </w:r>
        <w:r w:rsidRPr="00B87E31">
          <w:rPr>
            <w:rStyle w:val="a3"/>
            <w:lang w:val="ru-RU" w:eastAsia="uk-UA"/>
          </w:rPr>
          <w:t>.</w:t>
        </w:r>
        <w:r w:rsidRPr="00B87E31">
          <w:rPr>
            <w:rStyle w:val="a3"/>
            <w:lang w:eastAsia="uk-UA"/>
          </w:rPr>
          <w:t>ua</w:t>
        </w:r>
        <w:r w:rsidRPr="00B87E31">
          <w:rPr>
            <w:rStyle w:val="a3"/>
            <w:lang w:val="ru-RU" w:eastAsia="uk-UA"/>
          </w:rPr>
          <w:t>/</w:t>
        </w:r>
        <w:r w:rsidRPr="00B87E31">
          <w:rPr>
            <w:rStyle w:val="a3"/>
            <w:lang w:eastAsia="uk-UA"/>
          </w:rPr>
          <w:t>wp</w:t>
        </w:r>
        <w:r w:rsidRPr="00B87E31">
          <w:rPr>
            <w:rStyle w:val="a3"/>
            <w:lang w:val="ru-RU" w:eastAsia="uk-UA"/>
          </w:rPr>
          <w:t>-</w:t>
        </w:r>
        <w:r w:rsidRPr="00B87E31">
          <w:rPr>
            <w:rStyle w:val="a3"/>
            <w:lang w:eastAsia="uk-UA"/>
          </w:rPr>
          <w:t>content</w:t>
        </w:r>
        <w:r w:rsidRPr="00B87E31">
          <w:rPr>
            <w:rStyle w:val="a3"/>
            <w:lang w:val="ru-RU" w:eastAsia="uk-UA"/>
          </w:rPr>
          <w:t>/</w:t>
        </w:r>
        <w:r w:rsidRPr="00B87E31">
          <w:rPr>
            <w:rStyle w:val="a3"/>
            <w:lang w:eastAsia="uk-UA"/>
          </w:rPr>
          <w:t>uploads</w:t>
        </w:r>
        <w:r w:rsidRPr="00B87E31">
          <w:rPr>
            <w:rStyle w:val="a3"/>
            <w:lang w:val="ru-RU" w:eastAsia="uk-UA"/>
          </w:rPr>
          <w:t>/2022/09/</w:t>
        </w:r>
        <w:r w:rsidRPr="00B87E31">
          <w:rPr>
            <w:rStyle w:val="a3"/>
            <w:lang w:eastAsia="uk-UA"/>
          </w:rPr>
          <w:t>PAP</w:t>
        </w:r>
        <w:r w:rsidRPr="00B87E31">
          <w:rPr>
            <w:rStyle w:val="a3"/>
            <w:lang w:val="ru-RU" w:eastAsia="uk-UA"/>
          </w:rPr>
          <w:t>-4_2020_1.</w:t>
        </w:r>
        <w:r w:rsidRPr="00B87E31">
          <w:rPr>
            <w:rStyle w:val="a3"/>
            <w:lang w:eastAsia="uk-UA"/>
          </w:rPr>
          <w:t>pdf</w:t>
        </w:r>
      </w:hyperlink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 w:eastAsia="ar-SA"/>
        </w:rPr>
      </w:pPr>
      <w:r w:rsidRPr="00B87E31">
        <w:rPr>
          <w:sz w:val="22"/>
          <w:szCs w:val="22"/>
          <w:lang w:val="ru-RU" w:eastAsia="ru-RU"/>
        </w:rPr>
        <w:t xml:space="preserve">Бенуа де Ален. По ту сторону прав человека. В защиту свобод. Киев: «Центр учебной литературы, 2021. </w:t>
      </w:r>
      <w:r w:rsidRPr="00B87E31">
        <w:rPr>
          <w:sz w:val="22"/>
          <w:szCs w:val="22"/>
          <w:lang w:eastAsia="ru-RU"/>
        </w:rPr>
        <w:t xml:space="preserve">124 с. 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rFonts w:eastAsia="Calibri"/>
          <w:sz w:val="22"/>
          <w:szCs w:val="22"/>
          <w:lang w:val="ru-RU"/>
        </w:rPr>
        <w:t>Рішення Європейського суду з прав людини щодо застосування тимчасових заходів у справі у зв’язку з військовою агресією</w:t>
      </w:r>
      <w:proofErr w:type="gramStart"/>
      <w:r w:rsidRPr="00B87E31">
        <w:rPr>
          <w:rFonts w:eastAsia="Calibri"/>
          <w:sz w:val="22"/>
          <w:szCs w:val="22"/>
          <w:lang w:val="ru-RU"/>
        </w:rPr>
        <w:t xml:space="preserve"> Р</w:t>
      </w:r>
      <w:proofErr w:type="gramEnd"/>
      <w:r w:rsidRPr="00B87E31">
        <w:rPr>
          <w:rFonts w:eastAsia="Calibri"/>
          <w:sz w:val="22"/>
          <w:szCs w:val="22"/>
          <w:lang w:val="ru-RU"/>
        </w:rPr>
        <w:t>осії проти України від 1 березня 2022 року (витяг).</w:t>
      </w:r>
      <w:r w:rsidRPr="00B87E31">
        <w:rPr>
          <w:rFonts w:eastAsia="Calibri"/>
          <w:i/>
          <w:sz w:val="22"/>
          <w:szCs w:val="22"/>
          <w:lang w:val="ru-RU"/>
        </w:rPr>
        <w:t xml:space="preserve"> Право України</w:t>
      </w:r>
      <w:r w:rsidRPr="00B87E31">
        <w:rPr>
          <w:rFonts w:eastAsia="Calibri"/>
          <w:sz w:val="22"/>
          <w:szCs w:val="22"/>
          <w:lang w:val="ru-RU"/>
        </w:rPr>
        <w:t>. 2022. №3. С.39.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rFonts w:eastAsia="Calibri"/>
          <w:sz w:val="22"/>
          <w:szCs w:val="22"/>
          <w:lang w:val="ru-RU"/>
        </w:rPr>
        <w:t>Рішення Європейського суду з прав людини про застосування тимчасових заходів щодо індивідуальних заяв у зв’язку з військовою агресією</w:t>
      </w:r>
      <w:proofErr w:type="gramStart"/>
      <w:r w:rsidRPr="00B87E31">
        <w:rPr>
          <w:rFonts w:eastAsia="Calibri"/>
          <w:sz w:val="22"/>
          <w:szCs w:val="22"/>
          <w:lang w:val="ru-RU"/>
        </w:rPr>
        <w:t xml:space="preserve"> Р</w:t>
      </w:r>
      <w:proofErr w:type="gramEnd"/>
      <w:r w:rsidRPr="00B87E31">
        <w:rPr>
          <w:rFonts w:eastAsia="Calibri"/>
          <w:sz w:val="22"/>
          <w:szCs w:val="22"/>
          <w:lang w:val="ru-RU"/>
        </w:rPr>
        <w:t>осії проти України від 4 березня 2022 року (витяг).</w:t>
      </w:r>
      <w:r w:rsidRPr="00B87E31">
        <w:rPr>
          <w:rFonts w:eastAsia="Calibri"/>
          <w:i/>
          <w:sz w:val="22"/>
          <w:szCs w:val="22"/>
          <w:lang w:val="ru-RU"/>
        </w:rPr>
        <w:t xml:space="preserve"> Право України</w:t>
      </w:r>
      <w:r w:rsidRPr="00B87E31">
        <w:rPr>
          <w:rFonts w:eastAsia="Calibri"/>
          <w:sz w:val="22"/>
          <w:szCs w:val="22"/>
          <w:lang w:val="ru-RU"/>
        </w:rPr>
        <w:t>. 2022. №3. С.40.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 w:eastAsia="uk-UA"/>
        </w:rPr>
        <w:t xml:space="preserve">Доповідь щодо ситуації з правами людини в Україні 1 лютого-31 липня 2022. 27 вересня 2022. Об’єднані нації. Права людини. Управління </w:t>
      </w:r>
      <w:proofErr w:type="gramStart"/>
      <w:r w:rsidRPr="00B87E31">
        <w:rPr>
          <w:sz w:val="22"/>
          <w:szCs w:val="22"/>
          <w:lang w:val="ru-RU" w:eastAsia="uk-UA"/>
        </w:rPr>
        <w:t>Верховного</w:t>
      </w:r>
      <w:proofErr w:type="gramEnd"/>
      <w:r w:rsidRPr="00B87E31">
        <w:rPr>
          <w:sz w:val="22"/>
          <w:szCs w:val="22"/>
          <w:lang w:val="ru-RU" w:eastAsia="uk-UA"/>
        </w:rPr>
        <w:t xml:space="preserve"> комісара. Україна.</w:t>
      </w:r>
      <w:r w:rsidRPr="00B87E31">
        <w:rPr>
          <w:bCs/>
          <w:color w:val="02182C"/>
          <w:sz w:val="22"/>
          <w:szCs w:val="22"/>
          <w:lang w:val="ru-RU" w:eastAsia="ru-RU"/>
        </w:rPr>
        <w:t xml:space="preserve"> </w:t>
      </w:r>
      <w:r w:rsidRPr="00B87E31">
        <w:rPr>
          <w:bCs/>
          <w:color w:val="02182C"/>
          <w:sz w:val="22"/>
          <w:szCs w:val="22"/>
          <w:lang w:eastAsia="ru-RU"/>
        </w:rPr>
        <w:t>URL</w:t>
      </w:r>
      <w:r w:rsidRPr="00B87E31">
        <w:rPr>
          <w:bCs/>
          <w:color w:val="02182C"/>
          <w:sz w:val="22"/>
          <w:szCs w:val="22"/>
          <w:lang w:val="ru-RU" w:eastAsia="ru-RU"/>
        </w:rPr>
        <w:t>:</w:t>
      </w:r>
      <w:r w:rsidRPr="00B87E31">
        <w:rPr>
          <w:sz w:val="22"/>
          <w:szCs w:val="22"/>
          <w:lang w:val="ru-RU" w:eastAsia="uk-UA"/>
        </w:rPr>
        <w:t xml:space="preserve"> </w:t>
      </w:r>
      <w:hyperlink r:id="rId45" w:history="1">
        <w:r w:rsidRPr="00B87E31">
          <w:rPr>
            <w:rStyle w:val="a3"/>
            <w:sz w:val="22"/>
            <w:szCs w:val="22"/>
            <w:lang w:eastAsia="uk-UA"/>
          </w:rPr>
          <w:t>https</w:t>
        </w:r>
        <w:r w:rsidRPr="00B87E31">
          <w:rPr>
            <w:rStyle w:val="a3"/>
            <w:sz w:val="22"/>
            <w:szCs w:val="22"/>
            <w:lang w:val="ru-RU" w:eastAsia="uk-UA"/>
          </w:rPr>
          <w:t>://</w:t>
        </w:r>
        <w:r w:rsidRPr="00B87E31">
          <w:rPr>
            <w:rStyle w:val="a3"/>
            <w:sz w:val="22"/>
            <w:szCs w:val="22"/>
            <w:lang w:eastAsia="uk-UA"/>
          </w:rPr>
          <w:t>ukraine</w:t>
        </w:r>
        <w:r w:rsidRPr="00B87E31">
          <w:rPr>
            <w:rStyle w:val="a3"/>
            <w:sz w:val="22"/>
            <w:szCs w:val="22"/>
            <w:lang w:val="ru-RU" w:eastAsia="uk-UA"/>
          </w:rPr>
          <w:t>.</w:t>
        </w:r>
        <w:r w:rsidRPr="00B87E31">
          <w:rPr>
            <w:rStyle w:val="a3"/>
            <w:sz w:val="22"/>
            <w:szCs w:val="22"/>
            <w:lang w:eastAsia="uk-UA"/>
          </w:rPr>
          <w:t>un</w:t>
        </w:r>
        <w:r w:rsidRPr="00B87E31">
          <w:rPr>
            <w:rStyle w:val="a3"/>
            <w:sz w:val="22"/>
            <w:szCs w:val="22"/>
            <w:lang w:val="ru-RU" w:eastAsia="uk-UA"/>
          </w:rPr>
          <w:t>.</w:t>
        </w:r>
        <w:r w:rsidRPr="00B87E31">
          <w:rPr>
            <w:rStyle w:val="a3"/>
            <w:sz w:val="22"/>
            <w:szCs w:val="22"/>
            <w:lang w:eastAsia="uk-UA"/>
          </w:rPr>
          <w:t>org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sites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default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files</w:t>
        </w:r>
        <w:r w:rsidRPr="00B87E31">
          <w:rPr>
            <w:rStyle w:val="a3"/>
            <w:sz w:val="22"/>
            <w:szCs w:val="22"/>
            <w:lang w:val="ru-RU" w:eastAsia="uk-UA"/>
          </w:rPr>
          <w:t>/2022-09/</w:t>
        </w:r>
        <w:r w:rsidRPr="00B87E31">
          <w:rPr>
            <w:rStyle w:val="a3"/>
            <w:sz w:val="22"/>
            <w:szCs w:val="22"/>
            <w:lang w:eastAsia="uk-UA"/>
          </w:rPr>
          <w:t>ReportUkraine</w:t>
        </w:r>
        <w:r w:rsidRPr="00B87E31">
          <w:rPr>
            <w:rStyle w:val="a3"/>
            <w:sz w:val="22"/>
            <w:szCs w:val="22"/>
            <w:lang w:val="ru-RU" w:eastAsia="uk-UA"/>
          </w:rPr>
          <w:t>-1</w:t>
        </w:r>
        <w:r w:rsidRPr="00B87E31">
          <w:rPr>
            <w:rStyle w:val="a3"/>
            <w:sz w:val="22"/>
            <w:szCs w:val="22"/>
            <w:lang w:eastAsia="uk-UA"/>
          </w:rPr>
          <w:t>Feb</w:t>
        </w:r>
        <w:r w:rsidRPr="00B87E31">
          <w:rPr>
            <w:rStyle w:val="a3"/>
            <w:sz w:val="22"/>
            <w:szCs w:val="22"/>
            <w:lang w:val="ru-RU" w:eastAsia="uk-UA"/>
          </w:rPr>
          <w:t>-31</w:t>
        </w:r>
        <w:r w:rsidRPr="00B87E31">
          <w:rPr>
            <w:rStyle w:val="a3"/>
            <w:sz w:val="22"/>
            <w:szCs w:val="22"/>
            <w:lang w:eastAsia="uk-UA"/>
          </w:rPr>
          <w:t>Jul</w:t>
        </w:r>
        <w:r w:rsidRPr="00B87E31">
          <w:rPr>
            <w:rStyle w:val="a3"/>
            <w:sz w:val="22"/>
            <w:szCs w:val="22"/>
            <w:lang w:val="ru-RU" w:eastAsia="uk-UA"/>
          </w:rPr>
          <w:t>2022-</w:t>
        </w:r>
        <w:r w:rsidRPr="00B87E31">
          <w:rPr>
            <w:rStyle w:val="a3"/>
            <w:sz w:val="22"/>
            <w:szCs w:val="22"/>
            <w:lang w:eastAsia="uk-UA"/>
          </w:rPr>
          <w:t>ua</w:t>
        </w:r>
        <w:r w:rsidRPr="00B87E31">
          <w:rPr>
            <w:rStyle w:val="a3"/>
            <w:sz w:val="22"/>
            <w:szCs w:val="22"/>
            <w:lang w:val="ru-RU" w:eastAsia="uk-UA"/>
          </w:rPr>
          <w:t>.</w:t>
        </w:r>
        <w:r w:rsidRPr="00B87E31">
          <w:rPr>
            <w:rStyle w:val="a3"/>
            <w:sz w:val="22"/>
            <w:szCs w:val="22"/>
            <w:lang w:eastAsia="uk-UA"/>
          </w:rPr>
          <w:t>pd</w:t>
        </w:r>
      </w:hyperlink>
      <w:r w:rsidRPr="00B87E31">
        <w:rPr>
          <w:sz w:val="22"/>
          <w:szCs w:val="22"/>
          <w:lang w:val="ru-RU" w:eastAsia="uk-UA"/>
        </w:rPr>
        <w:t>.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uk-UA"/>
        </w:rPr>
      </w:pPr>
      <w:proofErr w:type="gramStart"/>
      <w:r w:rsidRPr="00B87E31">
        <w:rPr>
          <w:sz w:val="22"/>
          <w:szCs w:val="22"/>
          <w:lang w:val="ru-RU" w:eastAsia="uk-UA"/>
        </w:rPr>
        <w:t>Пос</w:t>
      </w:r>
      <w:proofErr w:type="gramEnd"/>
      <w:r w:rsidRPr="00B87E31">
        <w:rPr>
          <w:sz w:val="22"/>
          <w:szCs w:val="22"/>
          <w:lang w:val="ru-RU" w:eastAsia="uk-UA"/>
        </w:rPr>
        <w:t xml:space="preserve">ібник </w:t>
      </w:r>
      <w:r w:rsidRPr="00B87E31">
        <w:rPr>
          <w:sz w:val="22"/>
          <w:szCs w:val="22"/>
          <w:lang w:eastAsia="uk-UA"/>
        </w:rPr>
        <w:t>EHRAC</w:t>
      </w:r>
      <w:r w:rsidRPr="00B87E31">
        <w:rPr>
          <w:sz w:val="22"/>
          <w:szCs w:val="22"/>
          <w:lang w:val="ru-RU" w:eastAsia="uk-UA"/>
        </w:rPr>
        <w:t>. Міжнародні механізми для подання скарг про порушення прав людини проти Російської Федерації після її виключенння з</w:t>
      </w:r>
      <w:proofErr w:type="gramStart"/>
      <w:r w:rsidRPr="00B87E31">
        <w:rPr>
          <w:sz w:val="22"/>
          <w:szCs w:val="22"/>
          <w:lang w:val="ru-RU" w:eastAsia="uk-UA"/>
        </w:rPr>
        <w:t xml:space="preserve"> Р</w:t>
      </w:r>
      <w:proofErr w:type="gramEnd"/>
      <w:r w:rsidRPr="00B87E31">
        <w:rPr>
          <w:sz w:val="22"/>
          <w:szCs w:val="22"/>
          <w:lang w:val="ru-RU" w:eastAsia="uk-UA"/>
        </w:rPr>
        <w:t>ади Європи. липень 2022.</w:t>
      </w:r>
      <w:r w:rsidRPr="00B87E31">
        <w:rPr>
          <w:bCs/>
          <w:color w:val="02182C"/>
          <w:sz w:val="22"/>
          <w:szCs w:val="22"/>
          <w:lang w:val="ru-RU" w:eastAsia="ru-RU"/>
        </w:rPr>
        <w:t xml:space="preserve"> </w:t>
      </w:r>
      <w:r w:rsidRPr="00B87E31">
        <w:rPr>
          <w:bCs/>
          <w:color w:val="02182C"/>
          <w:sz w:val="22"/>
          <w:szCs w:val="22"/>
          <w:lang w:eastAsia="ru-RU"/>
        </w:rPr>
        <w:t>URL:</w:t>
      </w:r>
      <w:r w:rsidRPr="00B87E31">
        <w:rPr>
          <w:sz w:val="22"/>
          <w:szCs w:val="22"/>
          <w:lang w:eastAsia="uk-UA"/>
        </w:rPr>
        <w:t xml:space="preserve"> </w:t>
      </w:r>
      <w:hyperlink r:id="rId46" w:history="1">
        <w:r w:rsidRPr="00B87E31">
          <w:rPr>
            <w:rStyle w:val="a3"/>
            <w:sz w:val="22"/>
            <w:szCs w:val="22"/>
            <w:lang w:eastAsia="uk-UA"/>
          </w:rPr>
          <w:t>https://ehrac.org.uk/wp-content/uploads/2022/08/EHRAC-briefing-note_0622_UKR-final.pdf</w:t>
        </w:r>
      </w:hyperlink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rStyle w:val="a3"/>
          <w:lang w:val="ru-RU"/>
        </w:rPr>
      </w:pPr>
      <w:proofErr w:type="gramStart"/>
      <w:r w:rsidRPr="00B87E31">
        <w:rPr>
          <w:sz w:val="22"/>
          <w:szCs w:val="22"/>
          <w:lang w:val="ru-RU" w:eastAsia="uk-UA"/>
        </w:rPr>
        <w:t>Звіт про порушення міжнародного гуманітарного права та прав людини, воєнні злочини та злочини проти людяності, вчинені в Україні починаючи з 24 лютого 2022 року.</w:t>
      </w:r>
      <w:proofErr w:type="gramEnd"/>
      <w:r w:rsidRPr="00B87E31">
        <w:rPr>
          <w:sz w:val="22"/>
          <w:szCs w:val="22"/>
          <w:lang w:val="ru-RU" w:eastAsia="uk-UA"/>
        </w:rPr>
        <w:t xml:space="preserve"> Професори Вольфганг Бенедек, Вероніка</w:t>
      </w:r>
      <w:proofErr w:type="gramStart"/>
      <w:r w:rsidRPr="00B87E31">
        <w:rPr>
          <w:sz w:val="22"/>
          <w:szCs w:val="22"/>
          <w:lang w:val="ru-RU" w:eastAsia="uk-UA"/>
        </w:rPr>
        <w:t xml:space="preserve"> Б</w:t>
      </w:r>
      <w:proofErr w:type="gramEnd"/>
      <w:r w:rsidRPr="00B87E31">
        <w:rPr>
          <w:sz w:val="22"/>
          <w:szCs w:val="22"/>
          <w:lang w:val="ru-RU" w:eastAsia="uk-UA"/>
        </w:rPr>
        <w:t xml:space="preserve">ілкова та Марко Сассолі. Організація з безпеки та співробітництва в Європі Бюро з демократичних інститутів і прав людини. </w:t>
      </w:r>
      <w:hyperlink r:id="rId47" w:history="1">
        <w:r w:rsidRPr="00B87E31">
          <w:rPr>
            <w:rStyle w:val="a3"/>
            <w:bCs/>
            <w:sz w:val="22"/>
            <w:szCs w:val="22"/>
            <w:lang w:eastAsia="ru-RU"/>
          </w:rPr>
          <w:t>URL</w:t>
        </w:r>
        <w:r w:rsidRPr="00B87E31">
          <w:rPr>
            <w:rStyle w:val="a3"/>
            <w:bCs/>
            <w:sz w:val="22"/>
            <w:szCs w:val="22"/>
            <w:lang w:val="ru-RU" w:eastAsia="ru-RU"/>
          </w:rPr>
          <w:t>:</w:t>
        </w:r>
        <w:r w:rsidRPr="00B87E31">
          <w:rPr>
            <w:rStyle w:val="a3"/>
            <w:sz w:val="22"/>
            <w:szCs w:val="22"/>
            <w:lang w:eastAsia="uk-UA"/>
          </w:rPr>
          <w:t>https</w:t>
        </w:r>
        <w:r w:rsidRPr="00B87E31">
          <w:rPr>
            <w:rStyle w:val="a3"/>
            <w:sz w:val="22"/>
            <w:szCs w:val="22"/>
            <w:lang w:val="ru-RU" w:eastAsia="uk-UA"/>
          </w:rPr>
          <w:t>://</w:t>
        </w:r>
        <w:r w:rsidRPr="00B87E31">
          <w:rPr>
            <w:rStyle w:val="a3"/>
            <w:sz w:val="22"/>
            <w:szCs w:val="22"/>
            <w:lang w:eastAsia="uk-UA"/>
          </w:rPr>
          <w:t>www</w:t>
        </w:r>
        <w:r w:rsidRPr="00B87E31">
          <w:rPr>
            <w:rStyle w:val="a3"/>
            <w:sz w:val="22"/>
            <w:szCs w:val="22"/>
            <w:lang w:val="ru-RU" w:eastAsia="uk-UA"/>
          </w:rPr>
          <w:t>.</w:t>
        </w:r>
        <w:r w:rsidRPr="00B87E31">
          <w:rPr>
            <w:rStyle w:val="a3"/>
            <w:sz w:val="22"/>
            <w:szCs w:val="22"/>
            <w:lang w:eastAsia="uk-UA"/>
          </w:rPr>
          <w:t>osce</w:t>
        </w:r>
        <w:r w:rsidRPr="00B87E31">
          <w:rPr>
            <w:rStyle w:val="a3"/>
            <w:sz w:val="22"/>
            <w:szCs w:val="22"/>
            <w:lang w:val="ru-RU" w:eastAsia="uk-UA"/>
          </w:rPr>
          <w:t>.</w:t>
        </w:r>
        <w:r w:rsidRPr="00B87E31">
          <w:rPr>
            <w:rStyle w:val="a3"/>
            <w:sz w:val="22"/>
            <w:szCs w:val="22"/>
            <w:lang w:eastAsia="uk-UA"/>
          </w:rPr>
          <w:t>org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files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f</w:t>
        </w:r>
        <w:r w:rsidRPr="00B87E31">
          <w:rPr>
            <w:rStyle w:val="a3"/>
            <w:sz w:val="22"/>
            <w:szCs w:val="22"/>
            <w:lang w:val="ru-RU" w:eastAsia="uk-UA"/>
          </w:rPr>
          <w:t>/</w:t>
        </w:r>
        <w:r w:rsidRPr="00B87E31">
          <w:rPr>
            <w:rStyle w:val="a3"/>
            <w:sz w:val="22"/>
            <w:szCs w:val="22"/>
            <w:lang w:eastAsia="uk-UA"/>
          </w:rPr>
          <w:t>documents</w:t>
        </w:r>
        <w:r w:rsidRPr="00B87E31">
          <w:rPr>
            <w:rStyle w:val="a3"/>
            <w:sz w:val="22"/>
            <w:szCs w:val="22"/>
            <w:lang w:val="ru-RU" w:eastAsia="uk-UA"/>
          </w:rPr>
          <w:t>/5/2/517815.</w:t>
        </w:r>
        <w:r w:rsidRPr="00B87E31">
          <w:rPr>
            <w:rStyle w:val="a3"/>
            <w:sz w:val="22"/>
            <w:szCs w:val="22"/>
            <w:lang w:eastAsia="uk-UA"/>
          </w:rPr>
          <w:t>pdf</w:t>
        </w:r>
      </w:hyperlink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</w:pPr>
      <w:r w:rsidRPr="00B87E31">
        <w:rPr>
          <w:sz w:val="22"/>
          <w:szCs w:val="22"/>
          <w:lang w:val="ru-RU"/>
        </w:rPr>
        <w:t xml:space="preserve">Колодій А.М., Олійник А.Ю. Права, свободи та обов’язки людини і громадянина в Україні: </w:t>
      </w:r>
      <w:proofErr w:type="gramStart"/>
      <w:r w:rsidRPr="00B87E31">
        <w:rPr>
          <w:sz w:val="22"/>
          <w:szCs w:val="22"/>
          <w:lang w:val="ru-RU"/>
        </w:rPr>
        <w:t>п</w:t>
      </w:r>
      <w:proofErr w:type="gramEnd"/>
      <w:r w:rsidRPr="00B87E31">
        <w:rPr>
          <w:sz w:val="22"/>
          <w:szCs w:val="22"/>
          <w:lang w:val="ru-RU"/>
        </w:rPr>
        <w:t xml:space="preserve">ідручник. </w:t>
      </w:r>
      <w:proofErr w:type="gramStart"/>
      <w:r w:rsidRPr="00B87E31">
        <w:rPr>
          <w:sz w:val="22"/>
          <w:szCs w:val="22"/>
        </w:rPr>
        <w:t>К.:</w:t>
      </w:r>
      <w:proofErr w:type="gramEnd"/>
      <w:r w:rsidRPr="00B87E31">
        <w:rPr>
          <w:sz w:val="22"/>
          <w:szCs w:val="22"/>
        </w:rPr>
        <w:t xml:space="preserve"> Правова єдність. 2008. 350 с. </w:t>
      </w:r>
    </w:p>
    <w:p w:rsidR="00662F4F" w:rsidRPr="00B87E31" w:rsidRDefault="00662F4F" w:rsidP="00662F4F">
      <w:pPr>
        <w:pStyle w:val="a4"/>
        <w:widowControl w:val="0"/>
        <w:numPr>
          <w:ilvl w:val="0"/>
          <w:numId w:val="2"/>
        </w:numPr>
        <w:ind w:left="567" w:hanging="425"/>
        <w:contextualSpacing/>
        <w:jc w:val="both"/>
        <w:rPr>
          <w:sz w:val="22"/>
          <w:szCs w:val="22"/>
          <w:lang w:val="ru-RU"/>
        </w:rPr>
      </w:pPr>
      <w:r w:rsidRPr="00B87E31">
        <w:rPr>
          <w:sz w:val="22"/>
          <w:szCs w:val="22"/>
          <w:lang w:val="ru-RU"/>
        </w:rPr>
        <w:t xml:space="preserve">Конституційне право України: </w:t>
      </w:r>
      <w:proofErr w:type="gramStart"/>
      <w:r w:rsidRPr="00B87E31">
        <w:rPr>
          <w:sz w:val="22"/>
          <w:szCs w:val="22"/>
          <w:lang w:val="ru-RU"/>
        </w:rPr>
        <w:t>п</w:t>
      </w:r>
      <w:proofErr w:type="gramEnd"/>
      <w:r w:rsidRPr="00B87E31">
        <w:rPr>
          <w:sz w:val="22"/>
          <w:szCs w:val="22"/>
          <w:lang w:val="ru-RU"/>
        </w:rPr>
        <w:t xml:space="preserve">ідручник / [Т.М. Слінько, Л.І. Летнянчин, Ф.В. Веніславський та ін.]; за заг. ред. </w:t>
      </w:r>
      <w:r w:rsidRPr="00B87E31">
        <w:rPr>
          <w:sz w:val="22"/>
          <w:szCs w:val="22"/>
        </w:rPr>
        <w:t xml:space="preserve">Т.М. Слінько.  Xарків: Право, 2020. 592 с. </w:t>
      </w:r>
      <w:r w:rsidRPr="00B87E31">
        <w:rPr>
          <w:sz w:val="22"/>
          <w:szCs w:val="22"/>
          <w:lang w:val="ru-RU"/>
        </w:rPr>
        <w:t xml:space="preserve"> 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val="uk-UA" w:eastAsia="ru-RU"/>
        </w:rPr>
      </w:pPr>
      <w:r w:rsidRPr="00B87E31">
        <w:rPr>
          <w:lang w:val="ru-RU" w:eastAsia="uk-UA"/>
        </w:rPr>
        <w:t xml:space="preserve">Добрянський  С. Роль Хартії основних прав Європейського Союзу  в юридичному гарантуванні прав і свобод людини. </w:t>
      </w:r>
      <w:r w:rsidRPr="00B87E31">
        <w:rPr>
          <w:i/>
          <w:lang w:val="ru-RU" w:eastAsia="uk-UA"/>
        </w:rPr>
        <w:t>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2015. №10. С.67-78.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Добрянський С. Приєднання Європейського Союзу до Конвенції про захист прав людини і основоположних свобод: </w:t>
      </w:r>
      <w:proofErr w:type="gramStart"/>
      <w:r w:rsidRPr="00B87E31">
        <w:rPr>
          <w:lang w:val="ru-RU" w:eastAsia="uk-UA"/>
        </w:rPr>
        <w:t>доц</w:t>
      </w:r>
      <w:proofErr w:type="gramEnd"/>
      <w:r w:rsidRPr="00B87E31">
        <w:rPr>
          <w:lang w:val="ru-RU" w:eastAsia="uk-UA"/>
        </w:rPr>
        <w:t xml:space="preserve">ільність, проблеми та перспективи.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С.117-125.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Добрянський С. Юридичне гарантування дотримання прав людини інституціями Європейського Союзу: перспективи удосконалення.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№2. С.151-162.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Дроздова О. Репродуктивні права: </w:t>
      </w:r>
      <w:proofErr w:type="gramStart"/>
      <w:r w:rsidRPr="00B87E31">
        <w:rPr>
          <w:lang w:val="ru-RU" w:eastAsia="uk-UA"/>
        </w:rPr>
        <w:t>м</w:t>
      </w:r>
      <w:proofErr w:type="gramEnd"/>
      <w:r w:rsidRPr="00B87E31">
        <w:rPr>
          <w:lang w:val="ru-RU" w:eastAsia="uk-UA"/>
        </w:rPr>
        <w:t xml:space="preserve">іжнародно-правовий аспект. </w:t>
      </w:r>
      <w:r w:rsidRPr="00B87E31">
        <w:rPr>
          <w:lang w:eastAsia="uk-UA"/>
        </w:rPr>
        <w:t xml:space="preserve">Право України. 2016. №5. </w:t>
      </w:r>
      <w:proofErr w:type="gramStart"/>
      <w:r w:rsidRPr="00B87E31">
        <w:rPr>
          <w:lang w:eastAsia="uk-UA"/>
        </w:rPr>
        <w:t>С. 183</w:t>
      </w:r>
      <w:proofErr w:type="gramEnd"/>
      <w:r w:rsidRPr="00B87E31">
        <w:rPr>
          <w:lang w:eastAsia="uk-UA"/>
        </w:rPr>
        <w:t>-189.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Дудаш Т. Особливості аргументування </w:t>
      </w:r>
      <w:proofErr w:type="gramStart"/>
      <w:r w:rsidRPr="00B87E31">
        <w:rPr>
          <w:lang w:val="ru-RU" w:eastAsia="uk-UA"/>
        </w:rPr>
        <w:t>р</w:t>
      </w:r>
      <w:proofErr w:type="gramEnd"/>
      <w:r w:rsidRPr="00B87E31">
        <w:rPr>
          <w:lang w:val="ru-RU" w:eastAsia="uk-UA"/>
        </w:rPr>
        <w:t xml:space="preserve">ішень Європейського суду з прав людини (до характеристики методологічних підходів).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С.86-96.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lastRenderedPageBreak/>
        <w:t xml:space="preserve">Карпачова Н.  Омбудсман України та Європейський суд на захисті прав і свобод людини. </w:t>
      </w:r>
      <w:r w:rsidRPr="00B87E31">
        <w:rPr>
          <w:i/>
          <w:lang w:val="ru-RU" w:eastAsia="uk-UA"/>
        </w:rPr>
        <w:t>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2011.  №7. С.16-22.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Карпачова Н. Європейська конвенція з прав людини — фундамент формування захисту прав людини в Україні.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С.34-54.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Ковлер А. Виконання </w:t>
      </w:r>
      <w:proofErr w:type="gramStart"/>
      <w:r w:rsidRPr="00B87E31">
        <w:rPr>
          <w:lang w:val="ru-RU" w:eastAsia="uk-UA"/>
        </w:rPr>
        <w:t>р</w:t>
      </w:r>
      <w:proofErr w:type="gramEnd"/>
      <w:r w:rsidRPr="00B87E31">
        <w:rPr>
          <w:lang w:val="ru-RU" w:eastAsia="uk-UA"/>
        </w:rPr>
        <w:t>ішень Європейського суду з прав людини: субсидіарність та/або «суверенна воля</w:t>
      </w:r>
      <w:r w:rsidRPr="00B87E31">
        <w:rPr>
          <w:i/>
          <w:lang w:val="ru-RU" w:eastAsia="uk-UA"/>
        </w:rPr>
        <w:t xml:space="preserve">»?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2011. №7. С.69-73.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Кохановська О. Проблеми реалізації інформаційних прав в України (приватноправовий аспект).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2018. №1. С.63-71.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Кузнєцова Н. Громадянське суспільство і захист порушених прав численних груп у порядку масового позову. </w:t>
      </w:r>
      <w:r w:rsidRPr="00B87E31">
        <w:rPr>
          <w:i/>
          <w:lang w:eastAsia="uk-UA"/>
        </w:rPr>
        <w:t>Право України.</w:t>
      </w:r>
      <w:r w:rsidRPr="00B87E31">
        <w:rPr>
          <w:lang w:eastAsia="uk-UA"/>
        </w:rPr>
        <w:t xml:space="preserve"> 2015. №9. С.44-48.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eastAsia="uk-UA"/>
        </w:rPr>
        <w:t>Лук’янов Д. Ісламське віровчення і цінність прав людини: можливість співіснування.</w:t>
      </w:r>
      <w:r w:rsidRPr="00B87E31">
        <w:rPr>
          <w:i/>
          <w:lang w:eastAsia="uk-UA"/>
        </w:rPr>
        <w:t xml:space="preserve"> Право України</w:t>
      </w:r>
      <w:r w:rsidRPr="00B87E31">
        <w:rPr>
          <w:lang w:eastAsia="uk-UA"/>
        </w:rPr>
        <w:t>. 2015. №2. С.73-80.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Маан Б. Колективні позови в Європі. </w:t>
      </w:r>
      <w:r w:rsidRPr="00662F4F">
        <w:rPr>
          <w:i/>
          <w:lang w:val="ru-RU" w:eastAsia="uk-UA"/>
        </w:rPr>
        <w:t>Право України</w:t>
      </w:r>
      <w:r w:rsidRPr="00662F4F">
        <w:rPr>
          <w:lang w:val="ru-RU" w:eastAsia="uk-UA"/>
        </w:rPr>
        <w:t xml:space="preserve">. 2015. </w:t>
      </w:r>
      <w:r w:rsidRPr="00B87E31">
        <w:rPr>
          <w:lang w:val="ru-RU" w:eastAsia="uk-UA"/>
        </w:rPr>
        <w:t xml:space="preserve">№9. С. 13-17.Майданик Р. Впровадження масового позову </w:t>
      </w:r>
      <w:proofErr w:type="gramStart"/>
      <w:r w:rsidRPr="00B87E31">
        <w:rPr>
          <w:lang w:val="ru-RU" w:eastAsia="uk-UA"/>
        </w:rPr>
        <w:t>в право</w:t>
      </w:r>
      <w:proofErr w:type="gramEnd"/>
      <w:r w:rsidRPr="00B87E31">
        <w:rPr>
          <w:lang w:val="ru-RU" w:eastAsia="uk-UA"/>
        </w:rPr>
        <w:t xml:space="preserve"> України: поняття, модель і правозастосування. </w:t>
      </w:r>
      <w:r w:rsidRPr="00B87E31">
        <w:rPr>
          <w:i/>
          <w:lang w:eastAsia="uk-UA"/>
        </w:rPr>
        <w:t>Право України.</w:t>
      </w:r>
      <w:r w:rsidRPr="00B87E31">
        <w:rPr>
          <w:lang w:eastAsia="uk-UA"/>
        </w:rPr>
        <w:t xml:space="preserve"> 2015. №9. С.49-55.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Панкевич О. Захист права на приватність: динаміка </w:t>
      </w:r>
      <w:proofErr w:type="gramStart"/>
      <w:r w:rsidRPr="00B87E31">
        <w:rPr>
          <w:lang w:val="ru-RU" w:eastAsia="uk-UA"/>
        </w:rPr>
        <w:t>св</w:t>
      </w:r>
      <w:proofErr w:type="gramEnd"/>
      <w:r w:rsidRPr="00B87E31">
        <w:rPr>
          <w:lang w:val="ru-RU" w:eastAsia="uk-UA"/>
        </w:rPr>
        <w:t>ітоглядно-методологічних основ (за матеріалами практики Європейського суду з прав людини).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2017. №4. С.66-75.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Панкевич О. Право людини на свободу: православна та католицька інтерпретації </w:t>
      </w:r>
      <w:r w:rsidRPr="00B87E31">
        <w:rPr>
          <w:i/>
          <w:lang w:val="ru-RU" w:eastAsia="uk-UA"/>
        </w:rPr>
        <w:t>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2015. №2. С.73-80.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rFonts w:eastAsia="Calibri"/>
          <w:lang w:val="ru-RU"/>
        </w:rPr>
        <w:t xml:space="preserve">Пилипенко П., Буряк В. Особливості реалізації права на працю в умовах воєнного стану в Україні. </w:t>
      </w:r>
      <w:r w:rsidRPr="00B87E31">
        <w:rPr>
          <w:rFonts w:eastAsia="Calibri"/>
          <w:i/>
        </w:rPr>
        <w:t>Право України</w:t>
      </w:r>
      <w:r w:rsidRPr="00B87E31">
        <w:rPr>
          <w:rFonts w:eastAsia="Calibri"/>
        </w:rPr>
        <w:t xml:space="preserve">. 2022. №6. </w:t>
      </w:r>
      <w:proofErr w:type="gramStart"/>
      <w:r w:rsidRPr="00B87E31">
        <w:rPr>
          <w:rFonts w:eastAsia="Calibri"/>
        </w:rPr>
        <w:t>С. 14</w:t>
      </w:r>
      <w:proofErr w:type="gramEnd"/>
      <w:r w:rsidRPr="00B87E31">
        <w:rPr>
          <w:rFonts w:eastAsia="Calibri"/>
        </w:rPr>
        <w:t>-25.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Прилипко С., Ярошенко О. Право на працю </w:t>
      </w:r>
      <w:proofErr w:type="gramStart"/>
      <w:r w:rsidRPr="00B87E31">
        <w:rPr>
          <w:lang w:val="ru-RU" w:eastAsia="uk-UA"/>
        </w:rPr>
        <w:t>в</w:t>
      </w:r>
      <w:proofErr w:type="gramEnd"/>
      <w:r w:rsidRPr="00B87E31">
        <w:rPr>
          <w:lang w:val="ru-RU" w:eastAsia="uk-UA"/>
        </w:rPr>
        <w:t xml:space="preserve"> системі прав людини. </w:t>
      </w:r>
      <w:r w:rsidRPr="00B87E31">
        <w:rPr>
          <w:i/>
          <w:lang w:val="ru-RU" w:eastAsia="uk-UA"/>
        </w:rPr>
        <w:t>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2014. №6. С.102-110.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proofErr w:type="gramStart"/>
      <w:r w:rsidRPr="00B87E31">
        <w:rPr>
          <w:lang w:val="ru-RU" w:eastAsia="uk-UA"/>
        </w:rPr>
        <w:t>Рабінович П. Міжнародні стандарти прав людини (загальнотеоретична характеристика.</w:t>
      </w:r>
      <w:proofErr w:type="gramEnd"/>
      <w:r w:rsidRPr="00B87E31">
        <w:rPr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№10. С.58-66.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Рабінович П. Основоположні права людини: терміно-поняттєвий інструментарій </w:t>
      </w:r>
      <w:proofErr w:type="gramStart"/>
      <w:r w:rsidRPr="00B87E31">
        <w:rPr>
          <w:lang w:val="ru-RU" w:eastAsia="uk-UA"/>
        </w:rPr>
        <w:t>досл</w:t>
      </w:r>
      <w:proofErr w:type="gramEnd"/>
      <w:r w:rsidRPr="00B87E31">
        <w:rPr>
          <w:lang w:val="ru-RU" w:eastAsia="uk-UA"/>
        </w:rPr>
        <w:t xml:space="preserve">ідження та викладання.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№2. С.9-23.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Рабінович П., Гарасимів О. Практика Страсбурзького суду </w:t>
      </w:r>
      <w:proofErr w:type="gramStart"/>
      <w:r w:rsidRPr="00B87E31">
        <w:rPr>
          <w:lang w:val="ru-RU" w:eastAsia="uk-UA"/>
        </w:rPr>
        <w:t>у</w:t>
      </w:r>
      <w:proofErr w:type="gramEnd"/>
      <w:r w:rsidRPr="00B87E31">
        <w:rPr>
          <w:lang w:val="ru-RU" w:eastAsia="uk-UA"/>
        </w:rPr>
        <w:t xml:space="preserve"> </w:t>
      </w:r>
      <w:proofErr w:type="gramStart"/>
      <w:r w:rsidRPr="00B87E31">
        <w:rPr>
          <w:lang w:val="ru-RU" w:eastAsia="uk-UA"/>
        </w:rPr>
        <w:t>справах</w:t>
      </w:r>
      <w:proofErr w:type="gramEnd"/>
      <w:r w:rsidRPr="00B87E31">
        <w:rPr>
          <w:lang w:val="ru-RU" w:eastAsia="uk-UA"/>
        </w:rPr>
        <w:t xml:space="preserve"> проти України як чинник удосконалення її законодавчих гарантій прав людини.</w:t>
      </w:r>
      <w:r w:rsidRPr="00B87E31">
        <w:rPr>
          <w:i/>
          <w:lang w:val="ru-RU" w:eastAsia="uk-UA"/>
        </w:rPr>
        <w:t xml:space="preserve"> 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2015. №2. С.128-139.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Рабінович П., Панкевич О. Тест на недискримінацію в практиці Європейського суду з прав людини: оцінювальні аспекти</w:t>
      </w:r>
      <w:r w:rsidRPr="00B87E31">
        <w:rPr>
          <w:i/>
          <w:lang w:val="ru-RU" w:eastAsia="uk-UA"/>
        </w:rPr>
        <w:t xml:space="preserve"> Право України</w:t>
      </w:r>
      <w:r w:rsidRPr="00B87E31">
        <w:rPr>
          <w:lang w:val="ru-RU" w:eastAsia="uk-UA"/>
        </w:rPr>
        <w:t xml:space="preserve">. </w:t>
      </w:r>
      <w:r w:rsidRPr="00B87E31">
        <w:rPr>
          <w:lang w:eastAsia="uk-UA"/>
        </w:rPr>
        <w:t>2017. №4. С.97-107.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Речицький В. Права людини в Україні: критичний погляд на досягнуте.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 xml:space="preserve">. 2015.  №10. </w:t>
      </w:r>
      <w:proofErr w:type="gramStart"/>
      <w:r w:rsidRPr="00B87E31">
        <w:rPr>
          <w:lang w:eastAsia="uk-UA"/>
        </w:rPr>
        <w:t>С. 79</w:t>
      </w:r>
      <w:proofErr w:type="gramEnd"/>
      <w:r w:rsidRPr="00B87E31">
        <w:rPr>
          <w:lang w:eastAsia="uk-UA"/>
        </w:rPr>
        <w:t>-86.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Ромовська З. Право на свободу творчості.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2016. № 11. С.131-143.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bCs/>
          <w:lang w:val="ru-RU" w:eastAsia="uk-UA"/>
        </w:rPr>
        <w:t xml:space="preserve">Савчин М. Конституційна економіка та основні моделі втручання держави в економічні свободи. </w:t>
      </w:r>
      <w:r w:rsidRPr="00B87E31">
        <w:rPr>
          <w:bCs/>
          <w:i/>
          <w:lang w:eastAsia="uk-UA"/>
        </w:rPr>
        <w:t>Право України</w:t>
      </w:r>
      <w:r w:rsidRPr="00B87E31">
        <w:rPr>
          <w:bCs/>
          <w:lang w:eastAsia="uk-UA"/>
        </w:rPr>
        <w:t xml:space="preserve">. 2018. №5. </w:t>
      </w:r>
      <w:proofErr w:type="gramStart"/>
      <w:r w:rsidRPr="00B87E31">
        <w:rPr>
          <w:bCs/>
          <w:lang w:eastAsia="uk-UA"/>
        </w:rPr>
        <w:t>С. 13</w:t>
      </w:r>
      <w:proofErr w:type="gramEnd"/>
      <w:r w:rsidRPr="00B87E31">
        <w:rPr>
          <w:bCs/>
          <w:lang w:eastAsia="uk-UA"/>
        </w:rPr>
        <w:t>-29.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bCs/>
          <w:lang w:val="ru-RU" w:eastAsia="uk-UA"/>
        </w:rPr>
        <w:t xml:space="preserve">Слободянюк П. Захист прав людини від злочинних посягань. </w:t>
      </w:r>
      <w:r w:rsidRPr="00B87E31">
        <w:rPr>
          <w:bCs/>
          <w:i/>
          <w:lang w:eastAsia="uk-UA"/>
        </w:rPr>
        <w:t>Право України.</w:t>
      </w:r>
      <w:r w:rsidRPr="00B87E31">
        <w:rPr>
          <w:bCs/>
          <w:lang w:eastAsia="uk-UA"/>
        </w:rPr>
        <w:t xml:space="preserve"> 2018. №5. 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Ставнійчук М. Актуальні проблеми гарантування свободи мирних зібрань в Україні через призму впливу правових позицій Конституційного Суду в України.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2016. № 10. С.141-148.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>Шаповал В. Феномен прав і свобод людини та громадянина (теоретико-правовий і конституційний аспекти).</w:t>
      </w:r>
      <w:r w:rsidRPr="00B87E31">
        <w:rPr>
          <w:i/>
          <w:lang w:val="ru-RU" w:eastAsia="uk-UA"/>
        </w:rPr>
        <w:t xml:space="preserve"> </w:t>
      </w:r>
      <w:r w:rsidRPr="00B87E31">
        <w:rPr>
          <w:i/>
          <w:lang w:eastAsia="uk-UA"/>
        </w:rPr>
        <w:t>Право України</w:t>
      </w:r>
      <w:r w:rsidRPr="00B87E31">
        <w:rPr>
          <w:lang w:eastAsia="uk-UA"/>
        </w:rPr>
        <w:t>. 2015. №2. С.24-45.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rFonts w:eastAsia="Calibri"/>
          <w:lang w:val="ru-RU"/>
        </w:rPr>
        <w:t xml:space="preserve">Шумило М. Гарантії трудових прав осіб, призваних до лав Збройних Сил України </w:t>
      </w:r>
      <w:proofErr w:type="gramStart"/>
      <w:r w:rsidRPr="00B87E31">
        <w:rPr>
          <w:rFonts w:eastAsia="Calibri"/>
          <w:lang w:val="ru-RU"/>
        </w:rPr>
        <w:t>п</w:t>
      </w:r>
      <w:proofErr w:type="gramEnd"/>
      <w:r w:rsidRPr="00B87E31">
        <w:rPr>
          <w:rFonts w:eastAsia="Calibri"/>
          <w:lang w:val="ru-RU"/>
        </w:rPr>
        <w:t>ід час війни.</w:t>
      </w:r>
      <w:r w:rsidRPr="00B87E31">
        <w:rPr>
          <w:rFonts w:eastAsia="Calibri"/>
          <w:i/>
          <w:lang w:val="ru-RU"/>
        </w:rPr>
        <w:t xml:space="preserve"> </w:t>
      </w:r>
      <w:r w:rsidRPr="00B87E31">
        <w:rPr>
          <w:rFonts w:eastAsia="Calibri"/>
          <w:i/>
        </w:rPr>
        <w:t>Право України</w:t>
      </w:r>
      <w:r w:rsidRPr="00B87E31">
        <w:rPr>
          <w:rFonts w:eastAsia="Calibri"/>
        </w:rPr>
        <w:t xml:space="preserve">. 2022. №6. </w:t>
      </w:r>
      <w:proofErr w:type="gramStart"/>
      <w:r w:rsidRPr="00B87E31">
        <w:rPr>
          <w:rFonts w:eastAsia="Calibri"/>
        </w:rPr>
        <w:t>С. 26</w:t>
      </w:r>
      <w:proofErr w:type="gramEnd"/>
      <w:r w:rsidRPr="00B87E31">
        <w:rPr>
          <w:rFonts w:eastAsia="Calibri"/>
        </w:rPr>
        <w:t>-39.</w:t>
      </w:r>
    </w:p>
    <w:p w:rsidR="00662F4F" w:rsidRPr="00B87E31" w:rsidRDefault="00662F4F" w:rsidP="00662F4F">
      <w:pPr>
        <w:pStyle w:val="a4"/>
        <w:numPr>
          <w:ilvl w:val="0"/>
          <w:numId w:val="2"/>
        </w:numPr>
        <w:ind w:left="567" w:hanging="425"/>
        <w:contextualSpacing/>
        <w:jc w:val="both"/>
        <w:rPr>
          <w:lang w:eastAsia="ru-RU"/>
        </w:rPr>
      </w:pPr>
      <w:r w:rsidRPr="00B87E31">
        <w:rPr>
          <w:lang w:val="ru-RU" w:eastAsia="uk-UA"/>
        </w:rPr>
        <w:t xml:space="preserve">Юдківська Г. Деякі проблеми застосування практики Європейського суду з прав людини в Україні. </w:t>
      </w:r>
      <w:r w:rsidRPr="00B87E31">
        <w:rPr>
          <w:i/>
          <w:lang w:eastAsia="uk-UA"/>
        </w:rPr>
        <w:t>Право України.</w:t>
      </w:r>
      <w:r w:rsidRPr="00B87E31">
        <w:rPr>
          <w:lang w:eastAsia="uk-UA"/>
        </w:rPr>
        <w:t xml:space="preserve"> 2011. №7. С.74-79.</w:t>
      </w:r>
    </w:p>
    <w:p w:rsidR="00662F4F" w:rsidRPr="00B87E31" w:rsidRDefault="00662F4F" w:rsidP="00662F4F">
      <w:pPr>
        <w:shd w:val="clear" w:color="auto" w:fill="FFFFFF"/>
        <w:tabs>
          <w:tab w:val="left" w:pos="365"/>
        </w:tabs>
        <w:ind w:left="567" w:hanging="425"/>
        <w:jc w:val="center"/>
        <w:rPr>
          <w:b/>
          <w:lang w:eastAsia="ru-RU"/>
        </w:rPr>
      </w:pPr>
      <w:r w:rsidRPr="00B87E31">
        <w:rPr>
          <w:b/>
          <w:lang w:eastAsia="ru-RU"/>
        </w:rPr>
        <w:t>Інформаційні ресурси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>Офіційний сайт Верховно</w:t>
      </w:r>
      <w:proofErr w:type="gramStart"/>
      <w:r w:rsidRPr="00B87E31">
        <w:rPr>
          <w:lang w:val="ru-RU" w:eastAsia="ru-RU"/>
        </w:rPr>
        <w:t>ї Р</w:t>
      </w:r>
      <w:proofErr w:type="gramEnd"/>
      <w:r w:rsidRPr="00B87E31">
        <w:rPr>
          <w:lang w:val="ru-RU" w:eastAsia="ru-RU"/>
        </w:rPr>
        <w:t xml:space="preserve">ади України - </w:t>
      </w:r>
      <w:hyperlink r:id="rId48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 xml:space="preserve"> - </w:t>
        </w:r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rada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gow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ua</w:t>
        </w:r>
      </w:hyperlink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 xml:space="preserve">Національна бібліотека імені В.І.Вернадського -  </w:t>
      </w:r>
      <w:hyperlink r:id="rId49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nbu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gov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ua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lastRenderedPageBreak/>
        <w:t>Американська бібліотека НаУКМА</w:t>
      </w:r>
      <w:hyperlink r:id="rId50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 xml:space="preserve"> –</w:t>
        </w:r>
        <w:r w:rsidRPr="00B87E31">
          <w:rPr>
            <w:rStyle w:val="a3"/>
            <w:lang w:val="ru-RU"/>
          </w:rPr>
          <w:t xml:space="preserve"> </w:t>
        </w:r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library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ukma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kiev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ua</w:t>
        </w:r>
        <w:r w:rsidRPr="00B87E31">
          <w:rPr>
            <w:rStyle w:val="a3"/>
            <w:lang w:val="ru-RU" w:eastAsia="ru-RU"/>
          </w:rPr>
          <w:t>/</w:t>
        </w:r>
        <w:r w:rsidRPr="00B87E31">
          <w:rPr>
            <w:rStyle w:val="a3"/>
            <w:lang w:eastAsia="ru-RU"/>
          </w:rPr>
          <w:t>amer</w:t>
        </w:r>
      </w:hyperlink>
      <w:r w:rsidRPr="00B87E31">
        <w:rPr>
          <w:lang w:val="ru-RU" w:eastAsia="ru-RU"/>
        </w:rPr>
        <w:t xml:space="preserve"> 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>Бібліотека Конргесу США</w:t>
      </w:r>
      <w:hyperlink r:id="rId51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 xml:space="preserve"> - </w:t>
        </w:r>
        <w:r w:rsidRPr="00B87E31">
          <w:rPr>
            <w:rStyle w:val="a3"/>
            <w:lang w:eastAsia="ru-RU"/>
          </w:rPr>
          <w:t>http</w:t>
        </w:r>
        <w:proofErr w:type="gramStart"/>
        <w:r w:rsidRPr="00B87E31">
          <w:rPr>
            <w:rStyle w:val="a3"/>
            <w:lang w:val="ru-RU" w:eastAsia="ru-RU"/>
          </w:rPr>
          <w:t xml:space="preserve"> :</w:t>
        </w:r>
        <w:proofErr w:type="gramEnd"/>
        <w:r w:rsidRPr="00B87E31">
          <w:rPr>
            <w:rStyle w:val="a3"/>
            <w:lang w:val="ru-RU" w:eastAsia="ru-RU"/>
          </w:rPr>
          <w:t>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loc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gov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eastAsia="ru-RU"/>
        </w:rPr>
        <w:t>Британська бібліотека</w:t>
      </w:r>
      <w:hyperlink r:id="rId52" w:history="1">
        <w:r w:rsidRPr="00B87E31">
          <w:rPr>
            <w:rStyle w:val="a3"/>
            <w:lang w:eastAsia="ru-RU"/>
          </w:rPr>
          <w:t xml:space="preserve">http 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bl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uk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 xml:space="preserve">Німецька національна бібліотека </w:t>
      </w:r>
      <w:hyperlink r:id="rId53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 xml:space="preserve"> - </w:t>
        </w:r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www</w:t>
        </w:r>
        <w:r w:rsidRPr="00B87E31">
          <w:rPr>
            <w:rStyle w:val="a3"/>
            <w:lang w:val="ru-RU" w:eastAsia="ru-RU"/>
          </w:rPr>
          <w:t>/</w:t>
        </w:r>
        <w:r w:rsidRPr="00B87E31">
          <w:rPr>
            <w:rStyle w:val="a3"/>
            <w:lang w:eastAsia="ru-RU"/>
          </w:rPr>
          <w:t>d</w:t>
        </w:r>
        <w:r w:rsidRPr="00B87E31">
          <w:rPr>
            <w:rStyle w:val="a3"/>
            <w:lang w:val="ru-RU" w:eastAsia="ru-RU"/>
          </w:rPr>
          <w:t>-</w:t>
        </w:r>
        <w:r w:rsidRPr="00B87E31">
          <w:rPr>
            <w:rStyle w:val="a3"/>
            <w:lang w:eastAsia="ru-RU"/>
          </w:rPr>
          <w:t>nd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de</w:t>
        </w:r>
      </w:hyperlink>
      <w:r w:rsidRPr="00B87E31">
        <w:rPr>
          <w:lang w:val="ru-RU" w:eastAsia="ru-RU"/>
        </w:rPr>
        <w:t xml:space="preserve">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>Національна бібліотека Франції</w:t>
      </w:r>
      <w:hyperlink r:id="rId54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 xml:space="preserve"> - </w:t>
        </w:r>
        <w:r w:rsidRPr="00B87E31">
          <w:rPr>
            <w:rStyle w:val="a3"/>
            <w:lang w:val="ru-RU"/>
          </w:rPr>
          <w:t xml:space="preserve"> </w:t>
        </w:r>
        <w:r w:rsidRPr="00B87E31">
          <w:rPr>
            <w:rStyle w:val="a3"/>
            <w:lang w:eastAsia="ru-RU"/>
          </w:rPr>
          <w:t>http</w:t>
        </w:r>
        <w:proofErr w:type="gramStart"/>
        <w:r w:rsidRPr="00B87E31">
          <w:rPr>
            <w:rStyle w:val="a3"/>
            <w:lang w:val="ru-RU" w:eastAsia="ru-RU"/>
          </w:rPr>
          <w:t xml:space="preserve"> :</w:t>
        </w:r>
        <w:proofErr w:type="gramEnd"/>
        <w:r w:rsidRPr="00B87E31">
          <w:rPr>
            <w:rStyle w:val="a3"/>
            <w:lang w:val="ru-RU" w:eastAsia="ru-RU"/>
          </w:rPr>
          <w:t>//</w:t>
        </w:r>
        <w:r w:rsidRPr="00B87E31">
          <w:rPr>
            <w:rStyle w:val="a3"/>
            <w:lang w:eastAsia="ru-RU"/>
          </w:rPr>
          <w:t>wwwbnf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fr</w:t>
        </w:r>
      </w:hyperlink>
      <w:r w:rsidRPr="00B87E31">
        <w:rPr>
          <w:lang w:val="ru-RU"/>
        </w:rPr>
        <w:t xml:space="preserve"> </w:t>
      </w:r>
    </w:p>
    <w:p w:rsidR="00662F4F" w:rsidRPr="00B87E31" w:rsidRDefault="00662F4F" w:rsidP="00662F4F">
      <w:pPr>
        <w:numPr>
          <w:ilvl w:val="0"/>
          <w:numId w:val="3"/>
        </w:numPr>
        <w:ind w:left="567"/>
        <w:rPr>
          <w:lang w:val="ru-RU" w:eastAsia="ru-RU"/>
        </w:rPr>
      </w:pPr>
      <w:r w:rsidRPr="00B87E31">
        <w:rPr>
          <w:lang w:val="ru-RU" w:eastAsia="ru-RU"/>
        </w:rPr>
        <w:t>Європейська цифрова бібліотека (</w:t>
      </w:r>
      <w:proofErr w:type="gramStart"/>
      <w:r w:rsidRPr="00B87E31">
        <w:rPr>
          <w:lang w:val="ru-RU" w:eastAsia="ru-RU"/>
        </w:rPr>
        <w:t>Е</w:t>
      </w:r>
      <w:proofErr w:type="gramEnd"/>
      <w:r w:rsidRPr="00B87E31">
        <w:rPr>
          <w:lang w:eastAsia="ru-RU"/>
        </w:rPr>
        <w:t>uropeana</w:t>
      </w:r>
      <w:r w:rsidRPr="00B87E31">
        <w:rPr>
          <w:lang w:val="ru-RU" w:eastAsia="ru-RU"/>
        </w:rPr>
        <w:t xml:space="preserve">) - </w:t>
      </w:r>
      <w:hyperlink r:id="rId55" w:history="1">
        <w:r w:rsidRPr="00B87E31">
          <w:rPr>
            <w:rStyle w:val="a3"/>
            <w:lang w:eastAsia="ru-RU"/>
          </w:rPr>
          <w:t>http</w:t>
        </w:r>
        <w:r w:rsidRPr="00B87E31">
          <w:rPr>
            <w:rStyle w:val="a3"/>
            <w:lang w:val="ru-RU" w:eastAsia="ru-RU"/>
          </w:rPr>
          <w:t>://</w:t>
        </w:r>
        <w:r w:rsidRPr="00B87E31">
          <w:rPr>
            <w:rStyle w:val="a3"/>
            <w:lang w:eastAsia="ru-RU"/>
          </w:rPr>
          <w:t>dev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europeana</w:t>
        </w:r>
        <w:r w:rsidRPr="00B87E31">
          <w:rPr>
            <w:rStyle w:val="a3"/>
            <w:lang w:val="ru-RU" w:eastAsia="ru-RU"/>
          </w:rPr>
          <w:t>.</w:t>
        </w:r>
        <w:r w:rsidRPr="00B87E31">
          <w:rPr>
            <w:rStyle w:val="a3"/>
            <w:lang w:eastAsia="ru-RU"/>
          </w:rPr>
          <w:t>eu</w:t>
        </w:r>
      </w:hyperlink>
      <w:r w:rsidRPr="00B87E31">
        <w:rPr>
          <w:lang w:val="ru-RU" w:eastAsia="ru-RU"/>
        </w:rPr>
        <w:t xml:space="preserve">  </w:t>
      </w:r>
    </w:p>
    <w:p w:rsidR="00662F4F" w:rsidRPr="00B87E31" w:rsidRDefault="00662F4F" w:rsidP="00662F4F">
      <w:pPr>
        <w:ind w:left="567" w:firstLine="720"/>
        <w:rPr>
          <w:b/>
          <w:bCs/>
          <w:lang w:val="ru-RU"/>
        </w:rPr>
      </w:pPr>
    </w:p>
    <w:p w:rsidR="00880C05" w:rsidRPr="00662F4F" w:rsidRDefault="00880C05">
      <w:pPr>
        <w:rPr>
          <w:lang w:val="ru-RU"/>
        </w:rPr>
      </w:pPr>
      <w:bookmarkStart w:id="0" w:name="_GoBack"/>
      <w:bookmarkEnd w:id="0"/>
    </w:p>
    <w:sectPr w:rsidR="00880C05" w:rsidRPr="0066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738"/>
    <w:multiLevelType w:val="hybridMultilevel"/>
    <w:tmpl w:val="4858A914"/>
    <w:lvl w:ilvl="0" w:tplc="DA08E7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76E87"/>
    <w:multiLevelType w:val="hybridMultilevel"/>
    <w:tmpl w:val="FBC07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0691D"/>
    <w:multiLevelType w:val="hybridMultilevel"/>
    <w:tmpl w:val="F2507280"/>
    <w:lvl w:ilvl="0" w:tplc="07768F9C">
      <w:start w:val="1"/>
      <w:numFmt w:val="decimal"/>
      <w:lvlText w:val="%1."/>
      <w:lvlJc w:val="left"/>
      <w:pPr>
        <w:ind w:left="3905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4F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2F4F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4733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2F4F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662F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4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62F4F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662F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4.rada.gov.ua" TargetMode="External"/><Relationship Id="rId18" Type="http://schemas.openxmlformats.org/officeDocument/2006/relationships/hyperlink" Target="http://zakon2.rada.gov.ua" TargetMode="External"/><Relationship Id="rId26" Type="http://schemas.openxmlformats.org/officeDocument/2006/relationships/hyperlink" Target="http://zakon4.rada.gov.ua" TargetMode="External"/><Relationship Id="rId39" Type="http://schemas.openxmlformats.org/officeDocument/2006/relationships/hyperlink" Target="https://ivpz.kh.ua/wp-content/uploads/2021/12/%D0%9C%D0%B0%D1%82%D0%B5%D1%80%D1%96%D0%B0%D0%BB%D0%B8-V-%D0%9C%D1%96%D0%B6%D0%BD%D0%B0%D1%80.-%D0%BC%D0%B5%D0%B4%D0%B8%D0%BA%D0%BE-%D0%BF%D1%80%D0%B0%D0%B2%D0%BE%D0%B2%D0%BE%D0%B3%D0%BE-%D1%84%D0%BE%D1%80%D1%83%D0%BC%D1%83.pdf" TargetMode="External"/><Relationship Id="rId21" Type="http://schemas.openxmlformats.org/officeDocument/2006/relationships/hyperlink" Target="http://www.rada.gov.ua" TargetMode="External"/><Relationship Id="rId34" Type="http://schemas.openxmlformats.org/officeDocument/2006/relationships/hyperlink" Target="http://zakon4.rada.gov.ua" TargetMode="External"/><Relationship Id="rId42" Type="http://schemas.openxmlformats.org/officeDocument/2006/relationships/hyperlink" Target="https://wiadlek.pl/wp-content/uploads/archive/2020/WLek202012212.pdf" TargetMode="External"/><Relationship Id="rId47" Type="http://schemas.openxmlformats.org/officeDocument/2006/relationships/hyperlink" Target="URL:https://www.osce.org/files/f/documents/5/2/517815.pdf" TargetMode="External"/><Relationship Id="rId50" Type="http://schemas.openxmlformats.org/officeDocument/2006/relationships/hyperlink" Target="http://www.library.ukma.kiev.ua/amer" TargetMode="External"/><Relationship Id="rId55" Type="http://schemas.openxmlformats.org/officeDocument/2006/relationships/hyperlink" Target="http://dev.europeana.eu" TargetMode="External"/><Relationship Id="rId7" Type="http://schemas.openxmlformats.org/officeDocument/2006/relationships/hyperlink" Target="http://zakon4.rada.gov.ua" TargetMode="External"/><Relationship Id="rId12" Type="http://schemas.openxmlformats.org/officeDocument/2006/relationships/hyperlink" Target="http://zakon4.rada.gov.ua" TargetMode="External"/><Relationship Id="rId17" Type="http://schemas.openxmlformats.org/officeDocument/2006/relationships/hyperlink" Target="http://zakon2.rada.gov.ua" TargetMode="External"/><Relationship Id="rId25" Type="http://schemas.openxmlformats.org/officeDocument/2006/relationships/hyperlink" Target="http://zakon4.rada.gov.ua" TargetMode="External"/><Relationship Id="rId33" Type="http://schemas.openxmlformats.org/officeDocument/2006/relationships/hyperlink" Target="http://zakon4.rada.gov.ua" TargetMode="External"/><Relationship Id="rId38" Type="http://schemas.openxmlformats.org/officeDocument/2006/relationships/hyperlink" Target="file:///C:\Users\%D0%90%D0%B4%D0%BC%D0%B8%D0%BD%D0%B8%D1%81%D1%82%D1%80%D0%B0%D1%82%D0%BE%D1%80\Downloads\%D0%97%D0%91%D0%86%D0%A0%D0%9D%D0%98%D0%9A%20%D0%9E%D0%AE%D0%A7_2021%20(1).pdf" TargetMode="External"/><Relationship Id="rId46" Type="http://schemas.openxmlformats.org/officeDocument/2006/relationships/hyperlink" Target="https://ehrac.org.uk/wp-content/uploads/2022/08/EHRAC-briefing-note_0622_UKR-final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" TargetMode="External"/><Relationship Id="rId20" Type="http://schemas.openxmlformats.org/officeDocument/2006/relationships/hyperlink" Target="http://zakon4.rada.gov.ua" TargetMode="External"/><Relationship Id="rId29" Type="http://schemas.openxmlformats.org/officeDocument/2006/relationships/hyperlink" Target="http://zakon4.rada.gov.ua" TargetMode="External"/><Relationship Id="rId41" Type="http://schemas.openxmlformats.org/officeDocument/2006/relationships/hyperlink" Target="https://mail.google.com/mail/u/0/" TargetMode="External"/><Relationship Id="rId54" Type="http://schemas.openxmlformats.org/officeDocument/2006/relationships/hyperlink" Target="http://wwwbnf.f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4.rada.gov.ua" TargetMode="External"/><Relationship Id="rId11" Type="http://schemas.openxmlformats.org/officeDocument/2006/relationships/hyperlink" Target="http://zakon4.rada.gov.ua" TargetMode="External"/><Relationship Id="rId24" Type="http://schemas.openxmlformats.org/officeDocument/2006/relationships/hyperlink" Target="http://zakon4.rada.gov.ua" TargetMode="External"/><Relationship Id="rId32" Type="http://schemas.openxmlformats.org/officeDocument/2006/relationships/hyperlink" Target="http://zakon4.rada.gov.ua" TargetMode="External"/><Relationship Id="rId37" Type="http://schemas.openxmlformats.org/officeDocument/2006/relationships/hyperlink" Target="file:///C:\Users\User\OneDrive\%D0%A0%D0%BE%D0%B1%D0%BE%D1%87%D0%B8%D0%B9%20%D1%81%D1%82%D1%96%D0%BB\Prava%20liudyny%20u%20mizhnarodnomu%20pravi_pidruchnyk_2021.pdf" TargetMode="External"/><Relationship Id="rId40" Type="http://schemas.openxmlformats.org/officeDocument/2006/relationships/hyperlink" Target="file:///C:\Users\%D0%90%D0%B4%D0%BC%D0%B8%D0%BD%D0%B8%D1%81%D1%82%D1%80%D0%B0%D1%82%D0%BE%D1%80\Downloads\%D0%9A%D0%BE%D0%BD%D1%84%D0%B5%D1%80%D0%B5%D0%BD%D1%86%D1%96%D1%8F%2015.12.2021..pdf" TargetMode="External"/><Relationship Id="rId45" Type="http://schemas.openxmlformats.org/officeDocument/2006/relationships/hyperlink" Target="https://ukraine.un.org/sites/default/files/2022-09/ReportUkraine-1Feb-31Jul2022-ua.pd" TargetMode="External"/><Relationship Id="rId53" Type="http://schemas.openxmlformats.org/officeDocument/2006/relationships/hyperlink" Target="file:///C:\Users\&#1040;&#1076;&#1084;&#1080;&#1085;&#1080;&#1089;&#1090;&#1088;&#1072;&#1090;&#1086;&#1088;\Desktop\&#1055;&#1057;&#1051;&#1043;&#1059;_&#1060;&#1042;\&#1057;&#1040;&#1049;&#1058;_&#1043;&#1056;&#1057;\http%20-%20http:\www\d-nd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4.rada.gov.ua" TargetMode="External"/><Relationship Id="rId23" Type="http://schemas.openxmlformats.org/officeDocument/2006/relationships/hyperlink" Target="http://zakon4.rada.gov.ua" TargetMode="External"/><Relationship Id="rId28" Type="http://schemas.openxmlformats.org/officeDocument/2006/relationships/hyperlink" Target="http://zakon4.rada.gov.ua" TargetMode="External"/><Relationship Id="rId36" Type="http://schemas.openxmlformats.org/officeDocument/2006/relationships/hyperlink" Target="http://zakon1.rada.gov.ua" TargetMode="External"/><Relationship Id="rId49" Type="http://schemas.openxmlformats.org/officeDocument/2006/relationships/hyperlink" Target="http://www.nbu.gov.ua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zakon4.rada.gov.ua" TargetMode="External"/><Relationship Id="rId19" Type="http://schemas.openxmlformats.org/officeDocument/2006/relationships/hyperlink" Target="http://zakon4.rada.gov.ua" TargetMode="External"/><Relationship Id="rId31" Type="http://schemas.openxmlformats.org/officeDocument/2006/relationships/hyperlink" Target="http://zakon4.rada.gov.ua" TargetMode="External"/><Relationship Id="rId44" Type="http://schemas.openxmlformats.org/officeDocument/2006/relationships/hyperlink" Target="http://pap-journal.in.ua/wp-content/uploads/2022/09/PAP-4_2020_1.pdf" TargetMode="External"/><Relationship Id="rId52" Type="http://schemas.openxmlformats.org/officeDocument/2006/relationships/hyperlink" Target="http://www.bl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4.rada.gov.ua" TargetMode="External"/><Relationship Id="rId14" Type="http://schemas.openxmlformats.org/officeDocument/2006/relationships/hyperlink" Target="http://zakon4.rada.gov.ua" TargetMode="External"/><Relationship Id="rId22" Type="http://schemas.openxmlformats.org/officeDocument/2006/relationships/hyperlink" Target="http://www.rada.gov.ua" TargetMode="External"/><Relationship Id="rId27" Type="http://schemas.openxmlformats.org/officeDocument/2006/relationships/hyperlink" Target="http://zakon4.rada.gov.ua" TargetMode="External"/><Relationship Id="rId30" Type="http://schemas.openxmlformats.org/officeDocument/2006/relationships/hyperlink" Target="http://zakon4.rada.gov.ua" TargetMode="External"/><Relationship Id="rId35" Type="http://schemas.openxmlformats.org/officeDocument/2006/relationships/hyperlink" Target="http://zakon4.rada.gov.ua" TargetMode="External"/><Relationship Id="rId43" Type="http://schemas.openxmlformats.org/officeDocument/2006/relationships/hyperlink" Target="https://wiadlek.pl/wp-content/uploads/archive/2020/WLek202007144.pdf" TargetMode="External"/><Relationship Id="rId48" Type="http://schemas.openxmlformats.org/officeDocument/2006/relationships/hyperlink" Target="file:///C:\Users\&#1040;&#1076;&#1084;&#1080;&#1085;&#1080;&#1089;&#1090;&#1088;&#1072;&#1090;&#1086;&#1088;\Desktop\&#1055;&#1057;&#1051;&#1043;&#1059;_&#1060;&#1042;\&#1057;&#1040;&#1049;&#1058;_&#1043;&#1056;&#1057;\http%20-%20http:\www.rada.gow.ua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zakon4.rada.gov.ua" TargetMode="External"/><Relationship Id="rId51" Type="http://schemas.openxmlformats.org/officeDocument/2006/relationships/hyperlink" Target="http://www.loc.gov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2</cp:revision>
  <dcterms:created xsi:type="dcterms:W3CDTF">2023-02-09T11:30:00Z</dcterms:created>
  <dcterms:modified xsi:type="dcterms:W3CDTF">2023-02-09T11:30:00Z</dcterms:modified>
</cp:coreProperties>
</file>