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7C" w:rsidRDefault="006A427C" w:rsidP="006A427C">
      <w:pPr>
        <w:shd w:val="clear" w:color="auto" w:fill="FFFFFF"/>
        <w:tabs>
          <w:tab w:val="left" w:pos="365"/>
        </w:tabs>
        <w:spacing w:before="14"/>
        <w:jc w:val="center"/>
        <w:rPr>
          <w:rFonts w:ascii="Times New Roman" w:hAnsi="Times New Roman"/>
          <w:spacing w:val="-20"/>
        </w:rPr>
      </w:pPr>
      <w:r>
        <w:rPr>
          <w:rFonts w:ascii="Times New Roman" w:hAnsi="Times New Roman"/>
          <w:b/>
        </w:rPr>
        <w:t>Інформаційні ресурси</w:t>
      </w:r>
      <w:r>
        <w:rPr>
          <w:rFonts w:ascii="Times New Roman" w:hAnsi="Times New Roman"/>
        </w:rPr>
        <w:t>:</w:t>
      </w:r>
    </w:p>
    <w:p w:rsidR="006A427C" w:rsidRDefault="006A427C" w:rsidP="006A427C">
      <w:pPr>
        <w:jc w:val="both"/>
        <w:rPr>
          <w:rFonts w:ascii="Times New Roman" w:hAnsi="Times New Roman"/>
        </w:rPr>
      </w:pPr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Гончарова Я. Українська мова : від фонетики до морфології. </w:t>
      </w:r>
      <w:r>
        <w:rPr>
          <w:rFonts w:ascii="Times New Roman" w:hAnsi="Times New Roman"/>
          <w:bCs/>
          <w:lang w:val="pl-PL" w:eastAsia="ru-RU"/>
        </w:rPr>
        <w:t>URL</w:t>
      </w: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</w:rPr>
        <w:t xml:space="preserve"> </w:t>
      </w:r>
      <w:hyperlink r:id="rId4" w:history="1">
        <w:r>
          <w:rPr>
            <w:rStyle w:val="a3"/>
            <w:rFonts w:ascii="Times New Roman" w:hAnsi="Times New Roman"/>
          </w:rPr>
          <w:t>https://www.ed-era.com/books/ukrainian/</w:t>
        </w:r>
      </w:hyperlink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Літературна норма і </w:t>
      </w:r>
      <w:proofErr w:type="spellStart"/>
      <w:r>
        <w:rPr>
          <w:rFonts w:ascii="Times New Roman" w:hAnsi="Times New Roman"/>
        </w:rPr>
        <w:t>мовна</w:t>
      </w:r>
      <w:proofErr w:type="spellEnd"/>
      <w:r>
        <w:rPr>
          <w:rFonts w:ascii="Times New Roman" w:hAnsi="Times New Roman"/>
        </w:rPr>
        <w:t xml:space="preserve"> практика / С. Я. Єрмоленко, С. П. </w:t>
      </w:r>
      <w:proofErr w:type="spellStart"/>
      <w:r>
        <w:rPr>
          <w:rFonts w:ascii="Times New Roman" w:hAnsi="Times New Roman"/>
        </w:rPr>
        <w:t>Бибик</w:t>
      </w:r>
      <w:proofErr w:type="spellEnd"/>
      <w:r>
        <w:rPr>
          <w:rFonts w:ascii="Times New Roman" w:hAnsi="Times New Roman"/>
        </w:rPr>
        <w:t xml:space="preserve">, Т. А. Коць та ін.]; за ред. С. Я. Єрмоленко. 2013. 320 с.                                                                       </w:t>
      </w:r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URL: </w:t>
      </w:r>
      <w:hyperlink r:id="rId5" w:history="1">
        <w:r>
          <w:rPr>
            <w:rStyle w:val="a3"/>
            <w:rFonts w:ascii="Times New Roman" w:hAnsi="Times New Roman"/>
          </w:rPr>
          <w:t>https://drive.google.com/file/d/10CZw2XjWuyVB5_UkP6Nc-FxsD5u1svEc/view</w:t>
        </w:r>
      </w:hyperlink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>
        <w:rPr>
          <w:rFonts w:ascii="Times New Roman" w:hAnsi="Times New Roman"/>
        </w:rPr>
        <w:t>Онлайнпідручник</w:t>
      </w:r>
      <w:proofErr w:type="spellEnd"/>
      <w:r>
        <w:rPr>
          <w:rFonts w:ascii="Times New Roman" w:hAnsi="Times New Roman"/>
        </w:rPr>
        <w:t xml:space="preserve"> з української мови.   </w:t>
      </w:r>
      <w:r>
        <w:rPr>
          <w:rFonts w:ascii="Times New Roman" w:hAnsi="Times New Roman"/>
          <w:bCs/>
          <w:lang w:val="pl-PL" w:eastAsia="ru-RU"/>
        </w:rPr>
        <w:t>URL</w:t>
      </w: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</w:rPr>
        <w:t xml:space="preserve">   </w:t>
      </w:r>
      <w:hyperlink r:id="rId6" w:history="1">
        <w:r>
          <w:rPr>
            <w:rStyle w:val="a3"/>
            <w:rFonts w:ascii="Times New Roman" w:hAnsi="Times New Roman"/>
          </w:rPr>
          <w:t>http://www.mova.info/page2.aspx?l1=58</w:t>
        </w:r>
      </w:hyperlink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Українська мова у ХХІ столітті: традиції і новаторство. </w:t>
      </w:r>
      <w:r>
        <w:rPr>
          <w:rFonts w:ascii="Times New Roman" w:hAnsi="Times New Roman"/>
          <w:i/>
        </w:rPr>
        <w:t>Тези доповідей ІІ Всеукраїнського лінгвістичного форуму молодих учених.</w:t>
      </w:r>
      <w:r>
        <w:rPr>
          <w:rFonts w:ascii="Times New Roman" w:hAnsi="Times New Roman"/>
        </w:rPr>
        <w:t xml:space="preserve"> Київ, 24–26 квітня 2012 року.    </w:t>
      </w:r>
      <w:r>
        <w:rPr>
          <w:rFonts w:ascii="Times New Roman" w:hAnsi="Times New Roman"/>
          <w:bCs/>
          <w:lang w:val="pl-PL" w:eastAsia="ru-RU"/>
        </w:rPr>
        <w:t>URL</w:t>
      </w:r>
      <w:r>
        <w:rPr>
          <w:rFonts w:ascii="Times New Roman" w:hAnsi="Times New Roman"/>
          <w:shd w:val="clear" w:color="auto" w:fill="FFFFFF"/>
        </w:rPr>
        <w:t>: </w:t>
      </w:r>
      <w:hyperlink r:id="rId7" w:history="1">
        <w:r>
          <w:rPr>
            <w:rStyle w:val="a3"/>
            <w:rFonts w:ascii="Times New Roman" w:hAnsi="Times New Roman"/>
          </w:rPr>
          <w:t>https://iul-nasu.org.ua/wp-content/uploads/2021/04/ukrainska_mova_u_xxi_stolitti_ tradicii_i_novatorstvo-2012.pdf</w:t>
        </w:r>
      </w:hyperlink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Халіман</w:t>
      </w:r>
      <w:proofErr w:type="spellEnd"/>
      <w:r>
        <w:rPr>
          <w:rFonts w:ascii="Times New Roman" w:hAnsi="Times New Roman"/>
        </w:rPr>
        <w:t xml:space="preserve"> О. В. Граматика оцінки: морфологічні категорії української мови : монографія /     І. </w:t>
      </w:r>
      <w:proofErr w:type="spellStart"/>
      <w:r>
        <w:rPr>
          <w:rFonts w:ascii="Times New Roman" w:hAnsi="Times New Roman"/>
        </w:rPr>
        <w:t>Шкіцька</w:t>
      </w:r>
      <w:proofErr w:type="spellEnd"/>
      <w:r>
        <w:rPr>
          <w:rFonts w:ascii="Times New Roman" w:hAnsi="Times New Roman"/>
        </w:rPr>
        <w:t>. </w:t>
      </w:r>
      <w:r>
        <w:rPr>
          <w:rFonts w:ascii="Times New Roman" w:hAnsi="Times New Roman"/>
          <w:i/>
        </w:rPr>
        <w:t>Мовознавство</w:t>
      </w:r>
      <w:r>
        <w:rPr>
          <w:rFonts w:ascii="Times New Roman" w:hAnsi="Times New Roman"/>
        </w:rPr>
        <w:t xml:space="preserve">. 2020. № 1. С. 72–77.                  </w:t>
      </w:r>
      <w:r>
        <w:rPr>
          <w:rFonts w:ascii="Times New Roman" w:hAnsi="Times New Roman"/>
          <w:bCs/>
          <w:lang w:val="pl-PL" w:eastAsia="ru-RU"/>
        </w:rPr>
        <w:t>URL</w:t>
      </w:r>
      <w:r>
        <w:rPr>
          <w:rFonts w:ascii="Times New Roman" w:hAnsi="Times New Roman"/>
          <w:shd w:val="clear" w:color="auto" w:fill="FFFFFF"/>
        </w:rPr>
        <w:t>:</w:t>
      </w:r>
      <w:r>
        <w:rPr>
          <w:rFonts w:ascii="Times New Roman" w:hAnsi="Times New Roman"/>
        </w:rPr>
        <w:t xml:space="preserve">   </w:t>
      </w:r>
      <w:hyperlink r:id="rId8" w:history="1">
        <w:r>
          <w:rPr>
            <w:rStyle w:val="a3"/>
            <w:rFonts w:ascii="Times New Roman" w:hAnsi="Times New Roman"/>
          </w:rPr>
          <w:t>http://dspace.nbuv.gov.ua/handle/123456789/184467</w:t>
        </w:r>
      </w:hyperlink>
      <w:r>
        <w:rPr>
          <w:rFonts w:ascii="Times New Roman" w:hAnsi="Times New Roman"/>
        </w:rPr>
        <w:t xml:space="preserve"> </w:t>
      </w:r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spellStart"/>
      <w:r>
        <w:rPr>
          <w:rFonts w:ascii="Times New Roman" w:hAnsi="Times New Roman"/>
        </w:rPr>
        <w:t>Ципердюк</w:t>
      </w:r>
      <w:proofErr w:type="spellEnd"/>
      <w:r>
        <w:rPr>
          <w:rFonts w:ascii="Times New Roman" w:hAnsi="Times New Roman"/>
        </w:rPr>
        <w:t xml:space="preserve"> О. Д. Сучасна українська літературна мова : хрестоматія до курсу для студентів факультету філології (спеціальність «Польська мова і література», «Чеська мова і література»). Івано-Франківськ : НБ ПНУ, 2019. 279 с.                                                          URL: </w:t>
      </w:r>
      <w:hyperlink r:id="rId9" w:history="1">
        <w:r>
          <w:rPr>
            <w:rStyle w:val="a3"/>
            <w:rFonts w:ascii="Times New Roman" w:hAnsi="Times New Roman"/>
          </w:rPr>
          <w:t>http://lib.pnu.edu.ua/read.php?id=7819</w:t>
        </w:r>
      </w:hyperlink>
    </w:p>
    <w:p w:rsidR="006A427C" w:rsidRDefault="006A427C" w:rsidP="006A42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7. </w:t>
      </w:r>
      <w:proofErr w:type="spellStart"/>
      <w:r>
        <w:rPr>
          <w:rFonts w:ascii="Times New Roman" w:hAnsi="Times New Roman"/>
        </w:rPr>
        <w:t>Чемеркін</w:t>
      </w:r>
      <w:proofErr w:type="spellEnd"/>
      <w:r>
        <w:rPr>
          <w:rFonts w:ascii="Times New Roman" w:hAnsi="Times New Roman"/>
        </w:rPr>
        <w:t xml:space="preserve"> С. Українська мова в Інтернеті : позамовні та внутрішньоструктурні процеси. Київ, 2009. 240 с.  URL:   </w:t>
      </w:r>
      <w:hyperlink r:id="rId10" w:history="1">
        <w:r>
          <w:rPr>
            <w:rStyle w:val="a3"/>
            <w:rFonts w:ascii="Times New Roman" w:hAnsi="Times New Roman"/>
          </w:rPr>
          <w:t>https://iul-nasu.org.ua/wp-content/uploads/2021/04/chemerkin-s.pdf</w:t>
        </w:r>
      </w:hyperlink>
      <w:r>
        <w:rPr>
          <w:rFonts w:ascii="Times New Roman" w:hAnsi="Times New Roman"/>
        </w:rPr>
        <w:t xml:space="preserve"> </w:t>
      </w:r>
    </w:p>
    <w:p w:rsidR="006A427C" w:rsidRDefault="006A427C" w:rsidP="006A427C">
      <w:pPr>
        <w:jc w:val="both"/>
        <w:rPr>
          <w:rFonts w:ascii="Times New Roman" w:hAnsi="Times New Roman"/>
        </w:rPr>
      </w:pPr>
    </w:p>
    <w:p w:rsidR="006A427C" w:rsidRDefault="006A427C" w:rsidP="006A427C">
      <w:pPr>
        <w:jc w:val="both"/>
        <w:rPr>
          <w:rFonts w:ascii="Times New Roman" w:hAnsi="Times New Roman"/>
        </w:rPr>
      </w:pPr>
    </w:p>
    <w:p w:rsidR="009D19BE" w:rsidRDefault="001F6174">
      <w:bookmarkStart w:id="0" w:name="_GoBack"/>
      <w:bookmarkEnd w:id="0"/>
    </w:p>
    <w:sectPr w:rsidR="009D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D"/>
    <w:rsid w:val="001F6174"/>
    <w:rsid w:val="006766CD"/>
    <w:rsid w:val="006A427C"/>
    <w:rsid w:val="00C53510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423F6-0A42-495D-9053-AC19FBE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7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4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handle/123456789/1844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ul-nasu.org.ua/wp-content/uploads/2021/04/ukrainska_mova_u_xxi_stolitti_%20tradicii_i_novatorstvo-20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a.info/page2.aspx?l1=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0CZw2XjWuyVB5_UkP6Nc-FxsD5u1svEc/view" TargetMode="External"/><Relationship Id="rId10" Type="http://schemas.openxmlformats.org/officeDocument/2006/relationships/hyperlink" Target="https://iul-nasu.org.ua/wp-content/uploads/2021/04/chemerkin-s.pdf" TargetMode="External"/><Relationship Id="rId4" Type="http://schemas.openxmlformats.org/officeDocument/2006/relationships/hyperlink" Target="https://www.ed-era.com/books/ukrainian/" TargetMode="External"/><Relationship Id="rId9" Type="http://schemas.openxmlformats.org/officeDocument/2006/relationships/hyperlink" Target="http://lib.pnu.edu.ua/read.php?id=7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1296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5</cp:revision>
  <dcterms:created xsi:type="dcterms:W3CDTF">2023-02-21T06:55:00Z</dcterms:created>
  <dcterms:modified xsi:type="dcterms:W3CDTF">2023-02-21T06:59:00Z</dcterms:modified>
</cp:coreProperties>
</file>