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BA282F" w:rsidRPr="003C0667" w:rsidRDefault="006D1634" w:rsidP="00844E18">
      <w:pPr>
        <w:jc w:val="center"/>
        <w:rPr>
          <w:b/>
          <w:bCs/>
          <w:lang w:val="ru-RU"/>
        </w:rPr>
      </w:pPr>
      <w:proofErr w:type="spellStart"/>
      <w:r w:rsidRPr="003C0667">
        <w:rPr>
          <w:b/>
          <w:lang w:val="ru-RU"/>
        </w:rPr>
        <w:t>Атомні</w:t>
      </w:r>
      <w:proofErr w:type="spellEnd"/>
      <w:r w:rsidRPr="003C0667">
        <w:rPr>
          <w:b/>
          <w:lang w:val="ru-RU"/>
        </w:rPr>
        <w:t xml:space="preserve"> </w:t>
      </w:r>
      <w:proofErr w:type="spellStart"/>
      <w:r w:rsidRPr="003C0667">
        <w:rPr>
          <w:b/>
          <w:lang w:val="ru-RU"/>
        </w:rPr>
        <w:t>енергетичні</w:t>
      </w:r>
      <w:proofErr w:type="spellEnd"/>
      <w:r w:rsidRPr="003C0667">
        <w:rPr>
          <w:b/>
          <w:lang w:val="ru-RU"/>
        </w:rPr>
        <w:t xml:space="preserve"> установки</w:t>
      </w:r>
    </w:p>
    <w:p w:rsidR="005630A4" w:rsidRPr="006331B8" w:rsidRDefault="005630A4" w:rsidP="00844E18">
      <w:pPr>
        <w:jc w:val="center"/>
        <w:rPr>
          <w:b/>
          <w:bCs/>
          <w:lang w:val="uk-UA"/>
        </w:rPr>
      </w:pP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proofErr w:type="spellStart"/>
      <w:r w:rsidR="007B04C6">
        <w:rPr>
          <w:lang w:val="uk-UA"/>
        </w:rPr>
        <w:t>канд</w:t>
      </w:r>
      <w:proofErr w:type="spellEnd"/>
      <w:r w:rsidR="007B04C6">
        <w:rPr>
          <w:lang w:val="uk-UA"/>
        </w:rPr>
        <w:t xml:space="preserve">. </w:t>
      </w:r>
      <w:proofErr w:type="spellStart"/>
      <w:r w:rsidR="007B04C6">
        <w:rPr>
          <w:lang w:val="uk-UA"/>
        </w:rPr>
        <w:t>техн</w:t>
      </w:r>
      <w:proofErr w:type="spellEnd"/>
      <w:r w:rsidR="007B04C6">
        <w:rPr>
          <w:lang w:val="uk-UA"/>
        </w:rPr>
        <w:t xml:space="preserve">. наук, доцент кафедри </w:t>
      </w:r>
      <w:proofErr w:type="spellStart"/>
      <w:r w:rsidR="00E1269B">
        <w:rPr>
          <w:lang w:val="uk-UA"/>
        </w:rPr>
        <w:t>Башлій</w:t>
      </w:r>
      <w:proofErr w:type="spellEnd"/>
      <w:r w:rsidR="00E1269B">
        <w:rPr>
          <w:lang w:val="uk-UA"/>
        </w:rPr>
        <w:t xml:space="preserve"> Сергій Вікторович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E1269B">
        <w:rPr>
          <w:lang w:val="uk-UA"/>
        </w:rPr>
        <w:t xml:space="preserve">електричної інженерії та </w:t>
      </w:r>
      <w:proofErr w:type="spellStart"/>
      <w:r w:rsidR="00E1269B">
        <w:rPr>
          <w:lang w:val="uk-UA"/>
        </w:rPr>
        <w:t>кіберфізичних</w:t>
      </w:r>
      <w:proofErr w:type="spellEnd"/>
      <w:r w:rsidR="00E1269B">
        <w:rPr>
          <w:lang w:val="uk-UA"/>
        </w:rPr>
        <w:t xml:space="preserve"> систем</w:t>
      </w:r>
      <w:r w:rsidRPr="006331B8">
        <w:rPr>
          <w:lang w:val="uk-UA"/>
        </w:rPr>
        <w:t xml:space="preserve">, </w:t>
      </w:r>
      <w:r w:rsidR="00E1269B">
        <w:rPr>
          <w:lang w:val="uk-UA"/>
        </w:rPr>
        <w:t>11</w:t>
      </w:r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корп</w:t>
      </w:r>
      <w:proofErr w:type="spellEnd"/>
      <w:r w:rsidRPr="006331B8">
        <w:rPr>
          <w:lang w:val="uk-UA"/>
        </w:rPr>
        <w:t xml:space="preserve">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</w:t>
      </w:r>
      <w:r w:rsidR="005630A4">
        <w:rPr>
          <w:lang w:val="uk-UA"/>
        </w:rPr>
        <w:t xml:space="preserve"> </w:t>
      </w:r>
      <w:r w:rsidR="00E1269B">
        <w:rPr>
          <w:lang w:val="uk-UA"/>
        </w:rPr>
        <w:t>410</w:t>
      </w:r>
      <w:r w:rsidRPr="006331B8">
        <w:rPr>
          <w:lang w:val="uk-UA"/>
        </w:rPr>
        <w:t xml:space="preserve"> (</w:t>
      </w:r>
      <w:r w:rsidR="00E1269B">
        <w:rPr>
          <w:lang w:val="uk-UA"/>
        </w:rPr>
        <w:t>4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proofErr w:type="spellStart"/>
      <w:r w:rsidR="00E1269B">
        <w:rPr>
          <w:bCs/>
        </w:rPr>
        <w:t>bsv</w:t>
      </w:r>
      <w:proofErr w:type="spellEnd"/>
      <w:r w:rsidR="00E1269B" w:rsidRPr="00E1269B">
        <w:rPr>
          <w:bCs/>
          <w:lang w:val="ru-RU"/>
        </w:rPr>
        <w:t>.</w:t>
      </w:r>
      <w:proofErr w:type="spellStart"/>
      <w:r w:rsidR="00E1269B">
        <w:rPr>
          <w:bCs/>
        </w:rPr>
        <w:t>zgia</w:t>
      </w:r>
      <w:proofErr w:type="spellEnd"/>
      <w:r w:rsidR="00E1269B" w:rsidRPr="00E1269B">
        <w:rPr>
          <w:bCs/>
          <w:lang w:val="ru-RU"/>
        </w:rPr>
        <w:t>20</w:t>
      </w:r>
      <w:r w:rsidR="007B04C6">
        <w:rPr>
          <w:bCs/>
          <w:lang w:val="uk-UA"/>
        </w:rPr>
        <w:t>17</w:t>
      </w:r>
      <w:r w:rsidR="005630A4" w:rsidRPr="005630A4">
        <w:rPr>
          <w:bCs/>
          <w:lang w:val="uk-UA"/>
        </w:rPr>
        <w:t>@gmail.com</w:t>
      </w:r>
    </w:p>
    <w:p w:rsidR="00E96D56" w:rsidRPr="00E1269B" w:rsidRDefault="00E96D56" w:rsidP="00E96D56">
      <w:pPr>
        <w:rPr>
          <w:lang w:val="ru-RU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</w:t>
      </w:r>
      <w:r w:rsidR="005630A4">
        <w:rPr>
          <w:lang w:val="uk-UA"/>
        </w:rPr>
        <w:t>0</w:t>
      </w:r>
      <w:r w:rsidR="007B04C6" w:rsidRPr="00E1269B">
        <w:rPr>
          <w:lang w:val="ru-RU"/>
        </w:rPr>
        <w:t>6</w:t>
      </w:r>
      <w:r w:rsidR="00E1269B" w:rsidRPr="00E1269B">
        <w:rPr>
          <w:lang w:val="ru-RU"/>
        </w:rPr>
        <w:t>38814542</w:t>
      </w:r>
    </w:p>
    <w:p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275"/>
        <w:gridCol w:w="1276"/>
        <w:gridCol w:w="963"/>
        <w:gridCol w:w="709"/>
        <w:gridCol w:w="1178"/>
        <w:gridCol w:w="1544"/>
      </w:tblGrid>
      <w:tr w:rsidR="004B0F24" w:rsidRPr="002E56F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1269B" w:rsidRDefault="008B5BD4" w:rsidP="00BF58D7">
            <w:pPr>
              <w:spacing w:after="20"/>
              <w:rPr>
                <w:rFonts w:eastAsia="Times New Roman"/>
                <w:lang w:val="uk-UA"/>
              </w:rPr>
            </w:pPr>
            <w:r w:rsidRPr="00E1269B">
              <w:rPr>
                <w:bCs/>
                <w:lang w:val="uk-UA"/>
              </w:rPr>
              <w:t xml:space="preserve"> </w:t>
            </w:r>
            <w:r w:rsidR="00E1269B" w:rsidRPr="00E1269B">
              <w:rPr>
                <w:color w:val="141414"/>
                <w:shd w:val="clear" w:color="auto" w:fill="FFFFFF"/>
                <w:lang w:val="uk-UA"/>
              </w:rPr>
              <w:t>Електроенергетика, електротехніка та електромеханіка</w:t>
            </w:r>
            <w:r w:rsidR="00BF58D7" w:rsidRPr="00E1269B">
              <w:rPr>
                <w:bCs/>
                <w:lang w:val="uk-UA"/>
              </w:rPr>
              <w:t>. Магістр</w:t>
            </w:r>
          </w:p>
        </w:tc>
      </w:tr>
      <w:tr w:rsidR="006331B8" w:rsidRPr="00BF58D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BF58D7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Обов’язкова</w:t>
            </w:r>
          </w:p>
        </w:tc>
      </w:tr>
      <w:tr w:rsidR="006331B8" w:rsidRPr="00BF58D7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3D184D" w:rsidRDefault="003D184D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E96D56" w:rsidP="008B7313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7176B7">
              <w:rPr>
                <w:rFonts w:eastAsia="Times New Roman"/>
                <w:lang w:val="uk-UA"/>
              </w:rPr>
              <w:t>2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7176B7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8B7313">
              <w:rPr>
                <w:rFonts w:eastAsia="Times New Roman"/>
                <w:lang w:val="uk-UA"/>
              </w:rPr>
              <w:t>1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E43E8D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BF58D7">
              <w:rPr>
                <w:rFonts w:eastAsia="Times New Roman"/>
                <w:b/>
                <w:lang w:val="ru-RU"/>
              </w:rPr>
              <w:t>Рік</w:t>
            </w:r>
            <w:proofErr w:type="spellEnd"/>
            <w:r w:rsidRPr="00BF58D7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F58D7">
              <w:rPr>
                <w:rFonts w:eastAsia="Times New Roman"/>
                <w:b/>
                <w:lang w:val="ru-RU"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E43E8D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BF58D7" w:rsidRDefault="00E96D56" w:rsidP="00BF58D7">
            <w:pPr>
              <w:rPr>
                <w:rFonts w:eastAsia="Times New Roman"/>
                <w:lang w:val="ru-RU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 w:rsidR="00BF58D7">
              <w:rPr>
                <w:rFonts w:eastAsia="Times New Roman"/>
                <w:lang w:val="ru-RU"/>
              </w:rPr>
              <w:t>2</w:t>
            </w:r>
          </w:p>
        </w:tc>
      </w:tr>
      <w:tr w:rsidR="006331B8" w:rsidRPr="00866AA6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3D184D" w:rsidP="007176B7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ED1C04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44A12" w:rsidRDefault="003C0667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ED1C04">
              <w:rPr>
                <w:b/>
                <w:bCs/>
                <w:lang w:val="uk-UA"/>
              </w:rPr>
              <w:t>12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577C68" w:rsidRPr="006331B8" w:rsidRDefault="00577C68" w:rsidP="00AD2666"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Практичні заняття – </w:t>
            </w:r>
            <w:r w:rsidR="00ED1C04">
              <w:rPr>
                <w:b/>
                <w:bCs/>
                <w:lang w:val="uk-UA"/>
              </w:rPr>
              <w:t>1</w:t>
            </w:r>
            <w:r w:rsidR="0031379B">
              <w:rPr>
                <w:b/>
                <w:bCs/>
                <w:lang w:val="uk-UA"/>
              </w:rPr>
              <w:t>0</w:t>
            </w:r>
            <w:r w:rsidR="005B2FC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год</w:t>
            </w:r>
          </w:p>
          <w:p w:rsidR="004B0F24" w:rsidRPr="006331B8" w:rsidRDefault="004B0F24" w:rsidP="0031379B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ED1C04">
              <w:rPr>
                <w:rFonts w:eastAsia="Times New Roman"/>
                <w:b/>
                <w:lang w:val="uk-UA"/>
              </w:rPr>
              <w:t>6</w:t>
            </w:r>
            <w:r w:rsidR="0031379B">
              <w:rPr>
                <w:rFonts w:eastAsia="Times New Roman"/>
                <w:b/>
                <w:lang w:val="uk-UA"/>
              </w:rPr>
              <w:t>8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1269B" w:rsidRDefault="00E1269B" w:rsidP="00577C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2E56F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3C0667" w:rsidP="00AD2666">
            <w:pPr>
              <w:rPr>
                <w:rFonts w:eastAsia="Times New Roman"/>
                <w:lang w:val="uk-UA"/>
              </w:rPr>
            </w:pPr>
            <w:r w:rsidRPr="003C0667">
              <w:rPr>
                <w:rFonts w:eastAsia="Times New Roman"/>
                <w:lang w:val="uk-UA"/>
              </w:rPr>
              <w:t>https://moodle.znu.edu.ua/course/view.php?id=14188</w:t>
            </w:r>
          </w:p>
        </w:tc>
      </w:tr>
      <w:tr w:rsidR="004B0F24" w:rsidRPr="002E56F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10" w:rsidRPr="006331B8" w:rsidRDefault="00EF4810" w:rsidP="0041635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16358">
              <w:rPr>
                <w:lang w:val="uk-UA"/>
              </w:rPr>
              <w:t>Четвер</w:t>
            </w:r>
            <w:r w:rsidR="003110B4" w:rsidRPr="00F14BCC">
              <w:rPr>
                <w:lang w:val="uk-UA"/>
              </w:rPr>
              <w:t xml:space="preserve"> 1</w:t>
            </w:r>
            <w:r w:rsidR="00416358">
              <w:rPr>
                <w:lang w:val="uk-UA"/>
              </w:rPr>
              <w:t>0</w:t>
            </w:r>
            <w:r w:rsidR="003110B4" w:rsidRPr="00F14BCC">
              <w:rPr>
                <w:lang w:val="uk-UA"/>
              </w:rPr>
              <w:t>:</w:t>
            </w:r>
            <w:r w:rsidR="00030B96">
              <w:rPr>
                <w:lang w:val="uk-UA"/>
              </w:rPr>
              <w:t>5</w:t>
            </w:r>
            <w:r w:rsidR="003110B4" w:rsidRPr="00F14BCC">
              <w:rPr>
                <w:lang w:val="uk-UA"/>
              </w:rPr>
              <w:t>5-1</w:t>
            </w:r>
            <w:r w:rsidR="00416358">
              <w:rPr>
                <w:lang w:val="uk-UA"/>
              </w:rPr>
              <w:t>2</w:t>
            </w:r>
            <w:r w:rsidR="003110B4" w:rsidRPr="00F14BCC">
              <w:rPr>
                <w:lang w:val="uk-UA"/>
              </w:rPr>
              <w:t>:</w:t>
            </w:r>
            <w:r w:rsidR="00416358">
              <w:rPr>
                <w:lang w:val="uk-UA"/>
              </w:rPr>
              <w:t>5</w:t>
            </w:r>
            <w:r w:rsidR="003110B4" w:rsidRPr="00F14BCC">
              <w:rPr>
                <w:lang w:val="uk-UA"/>
              </w:rPr>
              <w:t xml:space="preserve">5, </w:t>
            </w:r>
            <w:r w:rsidR="00D40DDC">
              <w:rPr>
                <w:lang w:val="uk-UA"/>
              </w:rPr>
              <w:t>11</w:t>
            </w:r>
            <w:r w:rsidR="003110B4" w:rsidRPr="00F14BCC">
              <w:rPr>
                <w:lang w:val="uk-UA"/>
              </w:rPr>
              <w:t xml:space="preserve"> корпус, </w:t>
            </w:r>
            <w:proofErr w:type="spellStart"/>
            <w:r w:rsidR="003110B4" w:rsidRPr="00F14BCC">
              <w:rPr>
                <w:lang w:val="uk-UA"/>
              </w:rPr>
              <w:t>ауд</w:t>
            </w:r>
            <w:proofErr w:type="spellEnd"/>
            <w:r w:rsidR="003110B4" w:rsidRPr="00F14BCC">
              <w:rPr>
                <w:lang w:val="uk-UA"/>
              </w:rPr>
              <w:t xml:space="preserve">. </w:t>
            </w:r>
            <w:r w:rsidR="00D40DDC">
              <w:rPr>
                <w:lang w:val="uk-UA"/>
              </w:rPr>
              <w:t>410</w:t>
            </w:r>
            <w:r w:rsidR="003110B4" w:rsidRPr="00F14BCC">
              <w:rPr>
                <w:lang w:val="uk-UA"/>
              </w:rPr>
              <w:t xml:space="preserve">, або за домовленістю чи </w:t>
            </w:r>
            <w:proofErr w:type="spellStart"/>
            <w:r w:rsidR="003110B4" w:rsidRPr="00F14BCC">
              <w:rPr>
                <w:lang w:val="uk-UA"/>
              </w:rPr>
              <w:t>ел</w:t>
            </w:r>
            <w:proofErr w:type="spellEnd"/>
            <w:r w:rsidR="003110B4" w:rsidRPr="00F14BCC">
              <w:rPr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Pr="006331B8" w:rsidRDefault="004B0F24" w:rsidP="008B5BD4">
      <w:pPr>
        <w:ind w:firstLine="709"/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030B96" w:rsidRPr="003C0667" w:rsidRDefault="00030B96" w:rsidP="003C0667">
      <w:pPr>
        <w:ind w:firstLine="709"/>
        <w:jc w:val="both"/>
        <w:rPr>
          <w:bCs/>
          <w:lang w:val="uk-UA"/>
        </w:rPr>
      </w:pPr>
      <w:r w:rsidRPr="00030B96">
        <w:rPr>
          <w:b/>
          <w:lang w:val="uk-UA"/>
        </w:rPr>
        <w:t>Метою</w:t>
      </w:r>
      <w:r w:rsidRPr="00030B96">
        <w:rPr>
          <w:lang w:val="uk-UA"/>
        </w:rPr>
        <w:t xml:space="preserve"> викладання навчальної дисципліни «</w:t>
      </w:r>
      <w:r w:rsidR="003C0667" w:rsidRPr="003C0667">
        <w:rPr>
          <w:lang w:val="uk-UA"/>
        </w:rPr>
        <w:t>Атомні енергетичні установки</w:t>
      </w:r>
      <w:r w:rsidRPr="00030B96">
        <w:rPr>
          <w:lang w:val="uk-UA"/>
        </w:rPr>
        <w:t>» є</w:t>
      </w:r>
      <w:r w:rsidRPr="00030B96">
        <w:rPr>
          <w:b/>
          <w:lang w:val="uk-UA"/>
        </w:rPr>
        <w:t xml:space="preserve"> </w:t>
      </w:r>
      <w:r w:rsidRPr="00030B96">
        <w:rPr>
          <w:lang w:val="uk-UA"/>
        </w:rPr>
        <w:t xml:space="preserve">ознайомлення студентів </w:t>
      </w:r>
      <w:bookmarkStart w:id="0" w:name="_GoBack"/>
      <w:bookmarkEnd w:id="0"/>
      <w:r w:rsidRPr="00030B96">
        <w:rPr>
          <w:lang w:val="uk-UA"/>
        </w:rPr>
        <w:t xml:space="preserve">з сучасним станом неелектричних </w:t>
      </w:r>
      <w:proofErr w:type="spellStart"/>
      <w:r w:rsidRPr="00030B96">
        <w:rPr>
          <w:lang w:val="uk-UA"/>
        </w:rPr>
        <w:t>вимірюваннь</w:t>
      </w:r>
      <w:proofErr w:type="spellEnd"/>
      <w:r w:rsidRPr="00030B96">
        <w:rPr>
          <w:lang w:val="uk-UA"/>
        </w:rPr>
        <w:t>, як науки, її історією, проблемами і перспективами розвитку, з особливостями навчання, з формами роботи, мобілізацією зусиль студентів на глибоке і творче опанування майбутньої спеціальності і свідоме вивчення дисциплін, що викладаються.</w:t>
      </w:r>
    </w:p>
    <w:p w:rsidR="00030B96" w:rsidRPr="00416358" w:rsidRDefault="00030B96" w:rsidP="003C0667">
      <w:pPr>
        <w:shd w:val="clear" w:color="auto" w:fill="FFFFFF"/>
        <w:spacing w:line="350" w:lineRule="exact"/>
        <w:ind w:firstLine="710"/>
        <w:jc w:val="both"/>
        <w:rPr>
          <w:lang w:val="uk-UA"/>
        </w:rPr>
      </w:pPr>
      <w:r w:rsidRPr="00030B96">
        <w:rPr>
          <w:lang w:val="uk-UA"/>
        </w:rPr>
        <w:t xml:space="preserve">Дисципліна містить навички роботи з довідниками та літературними джерелами, розширює кругозір майбутніх фахівців і дозволяє побачити всілякі зв'язки неелектричних величин з різними галузями народного господарства, з самими різними сторонами людської діяльності, направленими на розвиток технічного прогресу. </w:t>
      </w:r>
      <w:r w:rsidRPr="00416358">
        <w:rPr>
          <w:lang w:val="uk-UA"/>
        </w:rPr>
        <w:t>Курс «</w:t>
      </w:r>
      <w:r w:rsidR="003C0667" w:rsidRPr="003C0667">
        <w:rPr>
          <w:lang w:val="uk-UA"/>
        </w:rPr>
        <w:t>Атомні енергетичні установки</w:t>
      </w:r>
      <w:r w:rsidRPr="00416358">
        <w:rPr>
          <w:lang w:val="uk-UA"/>
        </w:rPr>
        <w:t xml:space="preserve">» включає три незалежні розділи: вимірювання фізичних величин, міжнародна система </w:t>
      </w:r>
      <w:proofErr w:type="spellStart"/>
      <w:r w:rsidRPr="00416358">
        <w:rPr>
          <w:lang w:val="uk-UA"/>
        </w:rPr>
        <w:t>вимірюваннь</w:t>
      </w:r>
      <w:proofErr w:type="spellEnd"/>
      <w:r w:rsidRPr="00416358">
        <w:rPr>
          <w:lang w:val="uk-UA"/>
        </w:rPr>
        <w:t xml:space="preserve"> СВ та еталони, похибки та їх обчислення.</w:t>
      </w:r>
    </w:p>
    <w:p w:rsidR="00030B96" w:rsidRPr="00030B96" w:rsidRDefault="00030B96" w:rsidP="003C0667">
      <w:pPr>
        <w:pStyle w:val="af2"/>
        <w:ind w:firstLine="540"/>
        <w:rPr>
          <w:lang w:val="uk-UA"/>
        </w:rPr>
      </w:pPr>
      <w:r w:rsidRPr="00030B96">
        <w:rPr>
          <w:sz w:val="24"/>
          <w:szCs w:val="24"/>
          <w:lang w:val="uk-UA"/>
        </w:rPr>
        <w:t xml:space="preserve">Основними </w:t>
      </w:r>
      <w:r w:rsidRPr="00030B96">
        <w:rPr>
          <w:b/>
          <w:sz w:val="24"/>
          <w:szCs w:val="24"/>
          <w:lang w:val="uk-UA"/>
        </w:rPr>
        <w:t>завданнями</w:t>
      </w:r>
      <w:r w:rsidRPr="00030B96">
        <w:rPr>
          <w:sz w:val="24"/>
          <w:szCs w:val="24"/>
          <w:lang w:val="uk-UA"/>
        </w:rPr>
        <w:t xml:space="preserve"> вивчення дисципліни «</w:t>
      </w:r>
      <w:r w:rsidR="003C0667" w:rsidRPr="003C0667">
        <w:rPr>
          <w:sz w:val="24"/>
          <w:szCs w:val="24"/>
          <w:lang w:val="uk-UA"/>
        </w:rPr>
        <w:t>Атомні енергетичні установки</w:t>
      </w:r>
      <w:r w:rsidRPr="00030B96">
        <w:rPr>
          <w:sz w:val="24"/>
          <w:szCs w:val="24"/>
          <w:lang w:val="uk-UA"/>
        </w:rPr>
        <w:t>» є</w:t>
      </w:r>
      <w:r w:rsidR="003C0667">
        <w:rPr>
          <w:sz w:val="24"/>
          <w:szCs w:val="24"/>
          <w:lang w:val="uk-UA"/>
        </w:rPr>
        <w:t xml:space="preserve"> </w:t>
      </w:r>
      <w:r w:rsidR="003C0667" w:rsidRPr="003C0667">
        <w:rPr>
          <w:sz w:val="24"/>
          <w:szCs w:val="24"/>
          <w:lang w:val="uk-UA"/>
        </w:rPr>
        <w:t xml:space="preserve">закріплення існуючих знань, на базі яких будуть отримані фундаментальні та прикладні знання для компетентного і відповідального вирішення задач у галузі </w:t>
      </w:r>
      <w:proofErr w:type="spellStart"/>
      <w:r w:rsidR="003C0667" w:rsidRPr="003C0667">
        <w:rPr>
          <w:sz w:val="24"/>
          <w:szCs w:val="24"/>
          <w:lang w:val="uk-UA"/>
        </w:rPr>
        <w:t>енерговикористання</w:t>
      </w:r>
      <w:proofErr w:type="spellEnd"/>
      <w:r w:rsidR="003C0667" w:rsidRPr="003C0667">
        <w:rPr>
          <w:sz w:val="24"/>
          <w:szCs w:val="24"/>
          <w:lang w:val="uk-UA"/>
        </w:rPr>
        <w:t>, енергозбереження та енергетичного менеджменту, для проведення різноманітних досліджень, компетентного і відповідального вирішення задач, передбачених навчальною програмою</w:t>
      </w:r>
      <w:r w:rsidR="003C0667" w:rsidRPr="00A36E2E">
        <w:rPr>
          <w:sz w:val="28"/>
          <w:szCs w:val="28"/>
          <w:lang w:val="uk-UA"/>
        </w:rPr>
        <w:t>.</w:t>
      </w:r>
    </w:p>
    <w:p w:rsidR="00D40DDC" w:rsidRDefault="00D40DDC" w:rsidP="007719BE">
      <w:pPr>
        <w:ind w:firstLine="709"/>
        <w:jc w:val="both"/>
        <w:rPr>
          <w:rFonts w:eastAsia="Times New Roman"/>
          <w:lang w:val="uk-UA"/>
        </w:rPr>
      </w:pPr>
    </w:p>
    <w:p w:rsidR="009D77A7" w:rsidRDefault="00EF5BEC" w:rsidP="008B5BD4">
      <w:pPr>
        <w:ind w:firstLine="709"/>
        <w:jc w:val="both"/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030B96" w:rsidRPr="00030B96" w:rsidRDefault="00030B96" w:rsidP="00030B96">
      <w:pPr>
        <w:jc w:val="both"/>
        <w:rPr>
          <w:lang w:val="uk-UA"/>
        </w:rPr>
      </w:pPr>
      <w:r w:rsidRPr="00030B96">
        <w:rPr>
          <w:lang w:val="uk-UA"/>
        </w:rPr>
        <w:t xml:space="preserve">У результаті вивчення навчальної дисципліни студент повинен </w:t>
      </w:r>
    </w:p>
    <w:p w:rsidR="00416358" w:rsidRPr="003C0667" w:rsidRDefault="00416358" w:rsidP="00416358">
      <w:pPr>
        <w:tabs>
          <w:tab w:val="left" w:pos="284"/>
          <w:tab w:val="left" w:pos="567"/>
        </w:tabs>
        <w:jc w:val="both"/>
        <w:rPr>
          <w:b/>
          <w:lang w:val="ru-RU"/>
        </w:rPr>
      </w:pPr>
      <w:r w:rsidRPr="003C0667">
        <w:rPr>
          <w:b/>
          <w:lang w:val="ru-RU"/>
        </w:rPr>
        <w:t xml:space="preserve">знати: </w:t>
      </w:r>
    </w:p>
    <w:p w:rsidR="003C0667" w:rsidRPr="00F85208" w:rsidRDefault="003C0667" w:rsidP="003C0667">
      <w:pPr>
        <w:pStyle w:val="af4"/>
        <w:widowControl w:val="0"/>
        <w:suppressAutoHyphens w:val="0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F85208">
        <w:rPr>
          <w:sz w:val="21"/>
          <w:szCs w:val="21"/>
        </w:rPr>
        <w:t>термінологію по атомним енергетичним установкам;</w:t>
      </w:r>
    </w:p>
    <w:p w:rsidR="003C0667" w:rsidRPr="00F85208" w:rsidRDefault="003C0667" w:rsidP="003C0667">
      <w:pPr>
        <w:pStyle w:val="af4"/>
        <w:widowControl w:val="0"/>
        <w:suppressAutoHyphens w:val="0"/>
        <w:spacing w:after="0"/>
        <w:jc w:val="both"/>
        <w:rPr>
          <w:sz w:val="21"/>
          <w:szCs w:val="21"/>
        </w:rPr>
      </w:pPr>
      <w:r w:rsidRPr="00F85208">
        <w:rPr>
          <w:sz w:val="21"/>
          <w:szCs w:val="21"/>
        </w:rPr>
        <w:t>- мати   уявлення   енергетичне обладнання АЕС;</w:t>
      </w:r>
    </w:p>
    <w:p w:rsidR="00416358" w:rsidRPr="00416358" w:rsidRDefault="003C0667" w:rsidP="003C0667">
      <w:pPr>
        <w:pStyle w:val="af4"/>
        <w:tabs>
          <w:tab w:val="left" w:pos="0"/>
        </w:tabs>
        <w:suppressAutoHyphens w:val="0"/>
        <w:spacing w:after="0" w:line="276" w:lineRule="auto"/>
      </w:pPr>
      <w:r w:rsidRPr="00F85208">
        <w:rPr>
          <w:sz w:val="21"/>
          <w:szCs w:val="21"/>
        </w:rPr>
        <w:t>- правила класифікації та обчислення теплоенергетичних агрегатів АЕС</w:t>
      </w:r>
    </w:p>
    <w:p w:rsidR="00416358" w:rsidRPr="003C0667" w:rsidRDefault="003C0667" w:rsidP="00416358">
      <w:pPr>
        <w:tabs>
          <w:tab w:val="left" w:pos="284"/>
          <w:tab w:val="left" w:pos="567"/>
        </w:tabs>
        <w:jc w:val="both"/>
        <w:rPr>
          <w:b/>
          <w:lang w:val="ru-RU"/>
        </w:rPr>
      </w:pPr>
      <w:proofErr w:type="spellStart"/>
      <w:r w:rsidRPr="003C0667">
        <w:rPr>
          <w:b/>
          <w:lang w:val="ru-RU"/>
        </w:rPr>
        <w:t>вміти</w:t>
      </w:r>
      <w:proofErr w:type="spellEnd"/>
      <w:r w:rsidRPr="003C0667">
        <w:rPr>
          <w:b/>
          <w:lang w:val="ru-RU"/>
        </w:rPr>
        <w:t>:</w:t>
      </w:r>
    </w:p>
    <w:p w:rsidR="003C0667" w:rsidRPr="003C0667" w:rsidRDefault="003C0667" w:rsidP="003C0667">
      <w:pPr>
        <w:widowControl w:val="0"/>
        <w:tabs>
          <w:tab w:val="left" w:pos="0"/>
        </w:tabs>
        <w:ind w:right="-111"/>
        <w:jc w:val="both"/>
        <w:rPr>
          <w:sz w:val="21"/>
          <w:szCs w:val="21"/>
          <w:lang w:val="ru-RU"/>
        </w:rPr>
      </w:pPr>
      <w:r w:rsidRPr="003C0667">
        <w:rPr>
          <w:sz w:val="21"/>
          <w:szCs w:val="21"/>
          <w:lang w:val="ru-RU"/>
        </w:rPr>
        <w:lastRenderedPageBreak/>
        <w:t>-</w:t>
      </w:r>
      <w:proofErr w:type="spellStart"/>
      <w:r w:rsidRPr="003C0667">
        <w:rPr>
          <w:sz w:val="21"/>
          <w:szCs w:val="21"/>
          <w:lang w:val="ru-RU"/>
        </w:rPr>
        <w:t>підготувати</w:t>
      </w:r>
      <w:proofErr w:type="spellEnd"/>
      <w:r w:rsidRPr="003C0667">
        <w:rPr>
          <w:sz w:val="21"/>
          <w:szCs w:val="21"/>
          <w:lang w:val="ru-RU"/>
        </w:rPr>
        <w:t xml:space="preserve"> </w:t>
      </w:r>
      <w:proofErr w:type="spellStart"/>
      <w:r w:rsidRPr="003C0667">
        <w:rPr>
          <w:sz w:val="21"/>
          <w:szCs w:val="21"/>
          <w:lang w:val="ru-RU"/>
        </w:rPr>
        <w:t>передумови</w:t>
      </w:r>
      <w:proofErr w:type="spellEnd"/>
      <w:r w:rsidRPr="003C0667">
        <w:rPr>
          <w:sz w:val="21"/>
          <w:szCs w:val="21"/>
          <w:lang w:val="ru-RU"/>
        </w:rPr>
        <w:t xml:space="preserve"> </w:t>
      </w:r>
      <w:proofErr w:type="spellStart"/>
      <w:r w:rsidRPr="003C0667">
        <w:rPr>
          <w:sz w:val="21"/>
          <w:szCs w:val="21"/>
          <w:lang w:val="ru-RU"/>
        </w:rPr>
        <w:t>експерименту</w:t>
      </w:r>
      <w:proofErr w:type="spellEnd"/>
      <w:r w:rsidRPr="003C0667">
        <w:rPr>
          <w:sz w:val="21"/>
          <w:szCs w:val="21"/>
          <w:lang w:val="ru-RU"/>
        </w:rPr>
        <w:t xml:space="preserve"> та провести </w:t>
      </w:r>
      <w:proofErr w:type="spellStart"/>
      <w:r w:rsidRPr="003C0667">
        <w:rPr>
          <w:sz w:val="21"/>
          <w:szCs w:val="21"/>
          <w:lang w:val="ru-RU"/>
        </w:rPr>
        <w:t>дослід</w:t>
      </w:r>
      <w:proofErr w:type="spellEnd"/>
      <w:r w:rsidRPr="003C0667">
        <w:rPr>
          <w:sz w:val="21"/>
          <w:szCs w:val="21"/>
          <w:lang w:val="ru-RU"/>
        </w:rPr>
        <w:t>;</w:t>
      </w:r>
    </w:p>
    <w:p w:rsidR="003C0667" w:rsidRPr="003C0667" w:rsidRDefault="003C0667" w:rsidP="003C0667">
      <w:pPr>
        <w:widowControl w:val="0"/>
        <w:tabs>
          <w:tab w:val="left" w:pos="0"/>
        </w:tabs>
        <w:jc w:val="both"/>
        <w:rPr>
          <w:sz w:val="21"/>
          <w:szCs w:val="21"/>
          <w:lang w:val="ru-RU"/>
        </w:rPr>
      </w:pPr>
      <w:r w:rsidRPr="003C0667">
        <w:rPr>
          <w:sz w:val="21"/>
          <w:szCs w:val="21"/>
          <w:lang w:val="ru-RU"/>
        </w:rPr>
        <w:t>-</w:t>
      </w:r>
      <w:proofErr w:type="spellStart"/>
      <w:r w:rsidRPr="003C0667">
        <w:rPr>
          <w:sz w:val="21"/>
          <w:szCs w:val="21"/>
          <w:lang w:val="ru-RU"/>
        </w:rPr>
        <w:t>користуватися</w:t>
      </w:r>
      <w:proofErr w:type="spellEnd"/>
      <w:r w:rsidRPr="003C0667">
        <w:rPr>
          <w:sz w:val="21"/>
          <w:szCs w:val="21"/>
          <w:lang w:val="ru-RU"/>
        </w:rPr>
        <w:t xml:space="preserve"> </w:t>
      </w:r>
      <w:proofErr w:type="spellStart"/>
      <w:r w:rsidRPr="003C0667">
        <w:rPr>
          <w:sz w:val="21"/>
          <w:szCs w:val="21"/>
          <w:lang w:val="ru-RU"/>
        </w:rPr>
        <w:t>розмірностями</w:t>
      </w:r>
      <w:proofErr w:type="spellEnd"/>
      <w:r w:rsidRPr="003C0667">
        <w:rPr>
          <w:sz w:val="21"/>
          <w:szCs w:val="21"/>
          <w:lang w:val="ru-RU"/>
        </w:rPr>
        <w:t xml:space="preserve"> величин;</w:t>
      </w:r>
    </w:p>
    <w:p w:rsidR="003C0667" w:rsidRPr="003C0667" w:rsidRDefault="003C0667" w:rsidP="003C0667">
      <w:pPr>
        <w:tabs>
          <w:tab w:val="left" w:pos="284"/>
          <w:tab w:val="left" w:pos="567"/>
        </w:tabs>
        <w:jc w:val="both"/>
        <w:rPr>
          <w:b/>
          <w:lang w:val="ru-RU"/>
        </w:rPr>
      </w:pPr>
      <w:r w:rsidRPr="003C0667">
        <w:rPr>
          <w:sz w:val="21"/>
          <w:szCs w:val="21"/>
          <w:lang w:val="ru-RU"/>
        </w:rPr>
        <w:t>-</w:t>
      </w:r>
      <w:proofErr w:type="spellStart"/>
      <w:r w:rsidRPr="003C0667">
        <w:rPr>
          <w:sz w:val="21"/>
          <w:szCs w:val="21"/>
          <w:lang w:val="ru-RU"/>
        </w:rPr>
        <w:t>обчислити</w:t>
      </w:r>
      <w:proofErr w:type="spellEnd"/>
      <w:r w:rsidRPr="003C0667">
        <w:rPr>
          <w:sz w:val="21"/>
          <w:szCs w:val="21"/>
          <w:lang w:val="ru-RU"/>
        </w:rPr>
        <w:t xml:space="preserve"> будь-</w:t>
      </w:r>
      <w:proofErr w:type="spellStart"/>
      <w:r w:rsidRPr="003C0667">
        <w:rPr>
          <w:sz w:val="21"/>
          <w:szCs w:val="21"/>
          <w:lang w:val="ru-RU"/>
        </w:rPr>
        <w:t>який</w:t>
      </w:r>
      <w:proofErr w:type="spellEnd"/>
      <w:r w:rsidRPr="003C0667">
        <w:rPr>
          <w:sz w:val="21"/>
          <w:szCs w:val="21"/>
          <w:lang w:val="ru-RU"/>
        </w:rPr>
        <w:t xml:space="preserve"> вид </w:t>
      </w:r>
      <w:proofErr w:type="spellStart"/>
      <w:r w:rsidRPr="003C0667">
        <w:rPr>
          <w:sz w:val="21"/>
          <w:szCs w:val="21"/>
          <w:lang w:val="ru-RU"/>
        </w:rPr>
        <w:t>похибки</w:t>
      </w:r>
      <w:proofErr w:type="spellEnd"/>
      <w:r w:rsidRPr="003C0667">
        <w:rPr>
          <w:sz w:val="21"/>
          <w:szCs w:val="21"/>
          <w:lang w:val="ru-RU"/>
        </w:rPr>
        <w:t xml:space="preserve"> </w:t>
      </w:r>
      <w:proofErr w:type="spellStart"/>
      <w:r w:rsidRPr="003C0667">
        <w:rPr>
          <w:sz w:val="21"/>
          <w:szCs w:val="21"/>
          <w:lang w:val="ru-RU"/>
        </w:rPr>
        <w:t>вимірюваннь</w:t>
      </w:r>
      <w:proofErr w:type="spellEnd"/>
      <w:r>
        <w:rPr>
          <w:sz w:val="21"/>
          <w:szCs w:val="21"/>
          <w:lang w:val="ru-RU"/>
        </w:rPr>
        <w:t>;</w:t>
      </w:r>
    </w:p>
    <w:p w:rsidR="00EE37BB" w:rsidRPr="00416358" w:rsidRDefault="003C0667" w:rsidP="003C0667">
      <w:pPr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416358" w:rsidRPr="00416358">
        <w:rPr>
          <w:lang w:val="ru-RU"/>
        </w:rPr>
        <w:t>аналізувати</w:t>
      </w:r>
      <w:proofErr w:type="spellEnd"/>
      <w:r w:rsidR="00416358" w:rsidRPr="00416358">
        <w:rPr>
          <w:lang w:val="ru-RU"/>
        </w:rPr>
        <w:t xml:space="preserve"> </w:t>
      </w:r>
      <w:proofErr w:type="spellStart"/>
      <w:r w:rsidR="00416358" w:rsidRPr="00416358">
        <w:rPr>
          <w:lang w:val="ru-RU"/>
        </w:rPr>
        <w:t>результати</w:t>
      </w:r>
      <w:proofErr w:type="spellEnd"/>
      <w:r w:rsidR="00416358" w:rsidRPr="00416358">
        <w:rPr>
          <w:lang w:val="ru-RU"/>
        </w:rPr>
        <w:t xml:space="preserve"> </w:t>
      </w:r>
      <w:proofErr w:type="spellStart"/>
      <w:r w:rsidR="00416358" w:rsidRPr="00416358">
        <w:rPr>
          <w:lang w:val="ru-RU"/>
        </w:rPr>
        <w:t>взаємодії</w:t>
      </w:r>
      <w:proofErr w:type="spellEnd"/>
      <w:r w:rsidR="00416358" w:rsidRPr="00416358">
        <w:rPr>
          <w:lang w:val="ru-RU"/>
        </w:rPr>
        <w:t xml:space="preserve"> </w:t>
      </w:r>
      <w:proofErr w:type="spellStart"/>
      <w:r w:rsidR="00416358" w:rsidRPr="00416358">
        <w:rPr>
          <w:lang w:val="ru-RU"/>
        </w:rPr>
        <w:t>процесів</w:t>
      </w:r>
      <w:proofErr w:type="spellEnd"/>
      <w:r w:rsidR="00416358" w:rsidRPr="00416358">
        <w:rPr>
          <w:lang w:val="ru-RU"/>
        </w:rPr>
        <w:t xml:space="preserve"> </w:t>
      </w:r>
      <w:proofErr w:type="gramStart"/>
      <w:r w:rsidR="00416358" w:rsidRPr="00416358">
        <w:rPr>
          <w:lang w:val="ru-RU"/>
        </w:rPr>
        <w:t>тепло- та</w:t>
      </w:r>
      <w:proofErr w:type="gramEnd"/>
      <w:r w:rsidR="00416358" w:rsidRPr="00416358">
        <w:rPr>
          <w:lang w:val="ru-RU"/>
        </w:rPr>
        <w:t xml:space="preserve"> </w:t>
      </w:r>
      <w:proofErr w:type="spellStart"/>
      <w:r w:rsidR="00416358" w:rsidRPr="00416358">
        <w:rPr>
          <w:lang w:val="ru-RU"/>
        </w:rPr>
        <w:t>масообміну</w:t>
      </w:r>
      <w:proofErr w:type="spellEnd"/>
      <w:r w:rsidR="00416358" w:rsidRPr="00416358">
        <w:rPr>
          <w:lang w:val="ru-RU"/>
        </w:rPr>
        <w:t xml:space="preserve">, </w:t>
      </w:r>
      <w:proofErr w:type="spellStart"/>
      <w:r w:rsidR="00416358" w:rsidRPr="00416358">
        <w:rPr>
          <w:lang w:val="ru-RU"/>
        </w:rPr>
        <w:t>проводити</w:t>
      </w:r>
      <w:proofErr w:type="spellEnd"/>
      <w:r w:rsidR="00416358" w:rsidRPr="00416358">
        <w:rPr>
          <w:lang w:val="ru-RU"/>
        </w:rPr>
        <w:t xml:space="preserve"> </w:t>
      </w:r>
      <w:proofErr w:type="spellStart"/>
      <w:r w:rsidR="00416358" w:rsidRPr="00416358">
        <w:rPr>
          <w:lang w:val="ru-RU"/>
        </w:rPr>
        <w:t>теплові</w:t>
      </w:r>
      <w:proofErr w:type="spellEnd"/>
      <w:r w:rsidR="00416358" w:rsidRPr="00416358">
        <w:rPr>
          <w:lang w:val="ru-RU"/>
        </w:rPr>
        <w:t xml:space="preserve"> </w:t>
      </w:r>
      <w:proofErr w:type="spellStart"/>
      <w:r w:rsidR="00416358" w:rsidRPr="00416358">
        <w:rPr>
          <w:lang w:val="ru-RU"/>
        </w:rPr>
        <w:t>розрахунки</w:t>
      </w:r>
      <w:proofErr w:type="spellEnd"/>
      <w:r w:rsidR="00416358" w:rsidRPr="00416358">
        <w:rPr>
          <w:lang w:val="ru-RU"/>
        </w:rPr>
        <w:t xml:space="preserve"> та </w:t>
      </w:r>
      <w:proofErr w:type="spellStart"/>
      <w:r w:rsidR="00416358" w:rsidRPr="00416358">
        <w:rPr>
          <w:lang w:val="ru-RU"/>
        </w:rPr>
        <w:t>вирішувати</w:t>
      </w:r>
      <w:proofErr w:type="spellEnd"/>
      <w:r w:rsidR="00416358" w:rsidRPr="00416358">
        <w:rPr>
          <w:lang w:val="ru-RU"/>
        </w:rPr>
        <w:t xml:space="preserve"> </w:t>
      </w:r>
      <w:proofErr w:type="spellStart"/>
      <w:r w:rsidR="00416358" w:rsidRPr="00416358">
        <w:rPr>
          <w:lang w:val="ru-RU"/>
        </w:rPr>
        <w:t>практичні</w:t>
      </w:r>
      <w:proofErr w:type="spellEnd"/>
      <w:r w:rsidR="00416358" w:rsidRPr="00416358">
        <w:rPr>
          <w:lang w:val="ru-RU"/>
        </w:rPr>
        <w:t xml:space="preserve"> </w:t>
      </w:r>
      <w:proofErr w:type="spellStart"/>
      <w:r w:rsidR="00416358" w:rsidRPr="00416358">
        <w:rPr>
          <w:lang w:val="ru-RU"/>
        </w:rPr>
        <w:t>задачі</w:t>
      </w:r>
      <w:proofErr w:type="spellEnd"/>
      <w:r w:rsidR="00416358" w:rsidRPr="00416358">
        <w:rPr>
          <w:lang w:val="ru-RU"/>
        </w:rPr>
        <w:t xml:space="preserve">, </w:t>
      </w:r>
      <w:proofErr w:type="spellStart"/>
      <w:r w:rsidR="00416358" w:rsidRPr="00416358">
        <w:rPr>
          <w:lang w:val="ru-RU"/>
        </w:rPr>
        <w:t>що</w:t>
      </w:r>
      <w:proofErr w:type="spellEnd"/>
      <w:r w:rsidR="00416358" w:rsidRPr="00416358">
        <w:rPr>
          <w:lang w:val="ru-RU"/>
        </w:rPr>
        <w:t xml:space="preserve"> </w:t>
      </w:r>
      <w:proofErr w:type="spellStart"/>
      <w:r w:rsidR="00416358" w:rsidRPr="00416358">
        <w:rPr>
          <w:lang w:val="ru-RU"/>
        </w:rPr>
        <w:t>пов’язані</w:t>
      </w:r>
      <w:proofErr w:type="spellEnd"/>
      <w:r w:rsidR="00416358" w:rsidRPr="00416358">
        <w:rPr>
          <w:lang w:val="ru-RU"/>
        </w:rPr>
        <w:t xml:space="preserve"> з тепло-, </w:t>
      </w:r>
      <w:proofErr w:type="spellStart"/>
      <w:r w:rsidR="00416358" w:rsidRPr="00416358">
        <w:rPr>
          <w:lang w:val="ru-RU"/>
        </w:rPr>
        <w:t>масообміном</w:t>
      </w:r>
      <w:proofErr w:type="spellEnd"/>
      <w:r w:rsidR="00416358" w:rsidRPr="00416358">
        <w:rPr>
          <w:lang w:val="ru-RU"/>
        </w:rPr>
        <w:t xml:space="preserve"> в </w:t>
      </w:r>
      <w:proofErr w:type="spellStart"/>
      <w:r w:rsidR="00416358" w:rsidRPr="00416358">
        <w:rPr>
          <w:lang w:val="ru-RU"/>
        </w:rPr>
        <w:t>елементах</w:t>
      </w:r>
      <w:proofErr w:type="spellEnd"/>
      <w:r w:rsidR="00416358" w:rsidRPr="00416358">
        <w:rPr>
          <w:lang w:val="ru-RU"/>
        </w:rPr>
        <w:t xml:space="preserve"> </w:t>
      </w:r>
      <w:proofErr w:type="spellStart"/>
      <w:r w:rsidR="00416358" w:rsidRPr="00416358">
        <w:rPr>
          <w:lang w:val="ru-RU"/>
        </w:rPr>
        <w:t>енергетичних</w:t>
      </w:r>
      <w:proofErr w:type="spellEnd"/>
      <w:r w:rsidR="00416358" w:rsidRPr="00416358">
        <w:rPr>
          <w:lang w:val="ru-RU"/>
        </w:rPr>
        <w:t xml:space="preserve"> установок.</w:t>
      </w:r>
    </w:p>
    <w:p w:rsidR="00DF26DD" w:rsidRDefault="00DF26DD" w:rsidP="00067172">
      <w:pPr>
        <w:ind w:firstLine="709"/>
        <w:jc w:val="both"/>
        <w:outlineLvl w:val="0"/>
        <w:rPr>
          <w:b/>
          <w:bCs/>
          <w:kern w:val="36"/>
          <w:sz w:val="28"/>
          <w:lang w:val="uk-UA"/>
        </w:rPr>
      </w:pPr>
    </w:p>
    <w:p w:rsidR="00844E18" w:rsidRDefault="00566A39" w:rsidP="00067172">
      <w:pPr>
        <w:ind w:firstLine="709"/>
        <w:jc w:val="both"/>
        <w:outlineLvl w:val="0"/>
        <w:rPr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7719BE" w:rsidRPr="006331B8" w:rsidRDefault="007719BE" w:rsidP="00067172">
      <w:pPr>
        <w:ind w:firstLine="709"/>
        <w:jc w:val="both"/>
        <w:outlineLvl w:val="0"/>
        <w:rPr>
          <w:rFonts w:eastAsia="Times New Roman"/>
          <w:b/>
          <w:bCs/>
          <w:kern w:val="36"/>
          <w:sz w:val="28"/>
          <w:lang w:val="uk-UA"/>
        </w:rPr>
      </w:pPr>
    </w:p>
    <w:p w:rsidR="003C0667" w:rsidRPr="002E601F" w:rsidRDefault="003C0667" w:rsidP="003C0667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/>
        <w:ind w:right="461"/>
        <w:rPr>
          <w:spacing w:val="-8"/>
        </w:rPr>
      </w:pPr>
      <w:r w:rsidRPr="003C0667">
        <w:rPr>
          <w:lang w:val="ru-RU"/>
        </w:rPr>
        <w:t xml:space="preserve">Широков С. В. Физика реакторов. </w:t>
      </w:r>
      <w:r>
        <w:t>К. 1993, 288 с.</w:t>
      </w:r>
    </w:p>
    <w:p w:rsidR="003C0667" w:rsidRPr="002E601F" w:rsidRDefault="003C0667" w:rsidP="003C0667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/>
        <w:ind w:right="461"/>
        <w:rPr>
          <w:spacing w:val="-8"/>
        </w:rPr>
      </w:pPr>
      <w:r w:rsidRPr="003C0667">
        <w:rPr>
          <w:lang w:val="ru-RU"/>
        </w:rPr>
        <w:t xml:space="preserve">Широков С. В. Ядерные энергетические реакторы. </w:t>
      </w:r>
      <w:r>
        <w:t>К. 1997, 282 с.</w:t>
      </w:r>
    </w:p>
    <w:p w:rsidR="003C0667" w:rsidRPr="002E601F" w:rsidRDefault="003C0667" w:rsidP="003C0667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/>
        <w:ind w:right="461"/>
        <w:rPr>
          <w:spacing w:val="-8"/>
        </w:rPr>
      </w:pPr>
      <w:proofErr w:type="spellStart"/>
      <w:r w:rsidRPr="003C0667">
        <w:rPr>
          <w:lang w:val="ru-RU"/>
        </w:rPr>
        <w:t>Нигматулин</w:t>
      </w:r>
      <w:proofErr w:type="spellEnd"/>
      <w:r w:rsidRPr="003C0667">
        <w:rPr>
          <w:lang w:val="ru-RU"/>
        </w:rPr>
        <w:t xml:space="preserve"> И.Н., </w:t>
      </w:r>
      <w:proofErr w:type="spellStart"/>
      <w:r w:rsidRPr="003C0667">
        <w:rPr>
          <w:lang w:val="ru-RU"/>
        </w:rPr>
        <w:t>Нигматулин</w:t>
      </w:r>
      <w:proofErr w:type="spellEnd"/>
      <w:r w:rsidRPr="003C0667">
        <w:rPr>
          <w:lang w:val="ru-RU"/>
        </w:rPr>
        <w:t xml:space="preserve"> Б.И. Ядерные энергетические установки: Учебник для вузов. </w:t>
      </w:r>
      <w:r>
        <w:t xml:space="preserve">М. </w:t>
      </w:r>
      <w:proofErr w:type="spellStart"/>
      <w:r>
        <w:t>Энергоатомиздат</w:t>
      </w:r>
      <w:proofErr w:type="spellEnd"/>
      <w:r>
        <w:t>, 1986. 186 с.</w:t>
      </w:r>
    </w:p>
    <w:p w:rsidR="00DF26DD" w:rsidRPr="003C0667" w:rsidRDefault="003C0667" w:rsidP="003C0667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/>
        <w:ind w:right="461"/>
        <w:rPr>
          <w:spacing w:val="-8"/>
        </w:rPr>
      </w:pPr>
      <w:proofErr w:type="spellStart"/>
      <w:r w:rsidRPr="003C0667">
        <w:rPr>
          <w:lang w:val="ru-RU"/>
        </w:rPr>
        <w:t>Носовский</w:t>
      </w:r>
      <w:proofErr w:type="spellEnd"/>
      <w:r w:rsidRPr="003C0667">
        <w:rPr>
          <w:lang w:val="ru-RU"/>
        </w:rPr>
        <w:t xml:space="preserve"> А. В. Вопросы дозиметрии и радиационная безопасность на АЭС.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</w:t>
      </w:r>
      <w:proofErr w:type="spellStart"/>
      <w:r>
        <w:t>Укратомиздат</w:t>
      </w:r>
      <w:proofErr w:type="spellEnd"/>
      <w:r>
        <w:t xml:space="preserve">, </w:t>
      </w:r>
      <w:proofErr w:type="spellStart"/>
      <w:r>
        <w:t>Славутич</w:t>
      </w:r>
      <w:proofErr w:type="spellEnd"/>
      <w:r>
        <w:t>, 1998.</w:t>
      </w:r>
    </w:p>
    <w:p w:rsidR="00BF03B2" w:rsidRPr="00D40DDC" w:rsidRDefault="00BF03B2" w:rsidP="00067172">
      <w:pPr>
        <w:ind w:firstLine="709"/>
        <w:jc w:val="both"/>
        <w:rPr>
          <w:b/>
          <w:sz w:val="28"/>
          <w:szCs w:val="28"/>
          <w:lang w:val="uk-UA"/>
        </w:rPr>
      </w:pPr>
    </w:p>
    <w:p w:rsidR="00825B40" w:rsidRPr="00C44A12" w:rsidRDefault="00825B40" w:rsidP="00067172">
      <w:pPr>
        <w:ind w:firstLine="709"/>
        <w:jc w:val="both"/>
        <w:rPr>
          <w:b/>
          <w:sz w:val="28"/>
          <w:szCs w:val="28"/>
          <w:lang w:val="uk-UA"/>
        </w:rPr>
      </w:pPr>
      <w:r w:rsidRPr="00C44A12">
        <w:rPr>
          <w:b/>
          <w:sz w:val="28"/>
          <w:szCs w:val="28"/>
          <w:lang w:val="uk-UA"/>
        </w:rPr>
        <w:t>КОНТРОЛЬНІ ЗАХОДИ</w:t>
      </w:r>
    </w:p>
    <w:p w:rsidR="00EA611D" w:rsidRPr="00C44A12" w:rsidRDefault="00EA611D" w:rsidP="00067172">
      <w:pPr>
        <w:ind w:firstLine="709"/>
        <w:jc w:val="both"/>
        <w:rPr>
          <w:sz w:val="6"/>
          <w:szCs w:val="6"/>
          <w:lang w:val="uk-UA"/>
        </w:rPr>
      </w:pPr>
    </w:p>
    <w:p w:rsidR="00FC57E5" w:rsidRPr="00C44A12" w:rsidRDefault="00FC57E5" w:rsidP="00067172">
      <w:pPr>
        <w:ind w:firstLine="709"/>
        <w:jc w:val="both"/>
        <w:rPr>
          <w:b/>
          <w:i/>
          <w:u w:val="single"/>
          <w:lang w:val="uk-UA"/>
        </w:rPr>
      </w:pPr>
      <w:r w:rsidRPr="00C44A12">
        <w:rPr>
          <w:b/>
          <w:i/>
          <w:u w:val="single"/>
          <w:lang w:val="uk-UA"/>
        </w:rPr>
        <w:t>Поточн</w:t>
      </w:r>
      <w:r w:rsidR="00825B40" w:rsidRPr="00C44A12">
        <w:rPr>
          <w:b/>
          <w:i/>
          <w:u w:val="single"/>
          <w:lang w:val="uk-UA"/>
        </w:rPr>
        <w:t>і контрольні заходи</w:t>
      </w:r>
      <w:r w:rsidR="0077690E" w:rsidRPr="00C44A12">
        <w:rPr>
          <w:b/>
          <w:i/>
          <w:u w:val="single"/>
          <w:lang w:val="uk-UA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C44A12">
        <w:rPr>
          <w:b/>
          <w:i/>
          <w:u w:val="single"/>
          <w:lang w:val="uk-UA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C44A12">
        <w:rPr>
          <w:b/>
          <w:i/>
          <w:u w:val="single"/>
          <w:lang w:val="uk-UA"/>
        </w:rPr>
        <w:t>)</w:t>
      </w:r>
      <w:r w:rsidRPr="00C44A12">
        <w:rPr>
          <w:b/>
          <w:i/>
          <w:u w:val="single"/>
          <w:lang w:val="uk-UA"/>
        </w:rPr>
        <w:t>:</w:t>
      </w:r>
    </w:p>
    <w:p w:rsidR="0077690E" w:rsidRPr="002113DD" w:rsidRDefault="0077690E" w:rsidP="00067172">
      <w:pPr>
        <w:ind w:firstLine="709"/>
        <w:jc w:val="both"/>
        <w:rPr>
          <w:iCs/>
          <w:lang w:val="uk-UA"/>
        </w:rPr>
      </w:pPr>
      <w:r w:rsidRPr="002113DD">
        <w:rPr>
          <w:iCs/>
          <w:lang w:val="uk-UA"/>
        </w:rPr>
        <w:t xml:space="preserve">Поточний контроль передбачає такі </w:t>
      </w:r>
      <w:r w:rsidRPr="0020781E">
        <w:rPr>
          <w:i/>
          <w:iCs/>
          <w:lang w:val="uk-UA"/>
        </w:rPr>
        <w:t>теоретичні</w:t>
      </w:r>
      <w:r w:rsidRPr="0020781E">
        <w:rPr>
          <w:iCs/>
          <w:lang w:val="uk-UA"/>
        </w:rPr>
        <w:t xml:space="preserve"> </w:t>
      </w:r>
      <w:r w:rsidRPr="002113DD">
        <w:rPr>
          <w:iCs/>
          <w:lang w:val="uk-UA"/>
        </w:rPr>
        <w:t>завдання:</w:t>
      </w:r>
    </w:p>
    <w:p w:rsidR="00EA611D" w:rsidRDefault="00886104" w:rsidP="00067172">
      <w:pPr>
        <w:ind w:firstLine="709"/>
        <w:jc w:val="both"/>
        <w:rPr>
          <w:lang w:val="uk-UA"/>
        </w:rPr>
      </w:pPr>
      <w:r>
        <w:rPr>
          <w:lang w:val="uk-UA"/>
        </w:rPr>
        <w:t>Теоретичний</w:t>
      </w:r>
      <w:r w:rsidR="002113DD" w:rsidRPr="002113DD">
        <w:rPr>
          <w:lang w:val="uk-UA"/>
        </w:rPr>
        <w:t xml:space="preserve"> контроль</w:t>
      </w:r>
      <w:r w:rsidR="002113DD">
        <w:rPr>
          <w:lang w:val="uk-UA"/>
        </w:rPr>
        <w:t xml:space="preserve"> за темами</w:t>
      </w:r>
      <w:r w:rsidR="00067172">
        <w:rPr>
          <w:lang w:val="uk-UA"/>
        </w:rPr>
        <w:t xml:space="preserve"> робочої прогр</w:t>
      </w:r>
      <w:r>
        <w:rPr>
          <w:lang w:val="uk-UA"/>
        </w:rPr>
        <w:t>ами представляє собою усне</w:t>
      </w:r>
      <w:r w:rsidR="002113DD" w:rsidRPr="002113DD">
        <w:rPr>
          <w:lang w:val="uk-UA"/>
        </w:rPr>
        <w:t xml:space="preserve"> опитування, яке проводиться </w:t>
      </w:r>
      <w:r>
        <w:rPr>
          <w:lang w:val="uk-UA"/>
        </w:rPr>
        <w:t>під час захисту практичної роботи</w:t>
      </w:r>
      <w:r w:rsidR="002113DD" w:rsidRPr="002113DD">
        <w:rPr>
          <w:lang w:val="uk-UA"/>
        </w:rPr>
        <w:t xml:space="preserve"> і представляє собою відповіді на питання, що засвідчують теоретичний рівень засвоєння матеріалу студентами. </w:t>
      </w:r>
    </w:p>
    <w:p w:rsidR="00067172" w:rsidRDefault="00067172" w:rsidP="00067172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Поточний контроль передбачає такі </w:t>
      </w:r>
      <w:r w:rsidRPr="0020781E">
        <w:rPr>
          <w:bCs/>
          <w:lang w:val="uk-UA"/>
        </w:rPr>
        <w:t>практичні</w:t>
      </w:r>
      <w:r w:rsidRPr="0020781E">
        <w:rPr>
          <w:lang w:val="uk-UA"/>
        </w:rPr>
        <w:t xml:space="preserve"> </w:t>
      </w:r>
      <w:r w:rsidRPr="00067172">
        <w:rPr>
          <w:lang w:val="uk-UA"/>
        </w:rPr>
        <w:t>завдання:</w:t>
      </w:r>
    </w:p>
    <w:p w:rsidR="00067172" w:rsidRPr="002113DD" w:rsidRDefault="00067172" w:rsidP="00886104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Захист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 представляє собою відповіді на контрольні запитання, що наводяться в методичних вказівках до виконання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робіт. Звіт з </w:t>
      </w:r>
      <w:r w:rsidR="007C25CF">
        <w:rPr>
          <w:lang w:val="uk-UA"/>
        </w:rPr>
        <w:t>практичної</w:t>
      </w:r>
      <w:r w:rsidRPr="00067172">
        <w:rPr>
          <w:lang w:val="uk-UA"/>
        </w:rPr>
        <w:t xml:space="preserve"> роботи оформлюється згідно до вимог. Оцінка за роботу складається з таких складових: вірно виконана робота з обґрунтованим висновком  – </w:t>
      </w:r>
      <w:r w:rsidR="009C25E4">
        <w:rPr>
          <w:lang w:val="uk-UA"/>
        </w:rPr>
        <w:t>15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; складання звіту – 1 бал; вірні відповіді на  контрольних запитання викладача – </w:t>
      </w:r>
      <w:r w:rsidR="00886104">
        <w:rPr>
          <w:lang w:val="uk-UA"/>
        </w:rPr>
        <w:t xml:space="preserve">від 1 до </w:t>
      </w:r>
      <w:r w:rsidR="009C25E4">
        <w:rPr>
          <w:lang w:val="uk-UA"/>
        </w:rPr>
        <w:t>5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. Максимальний бал за захищену роботу – </w:t>
      </w:r>
      <w:r w:rsidR="00886104">
        <w:rPr>
          <w:lang w:val="uk-UA"/>
        </w:rPr>
        <w:t xml:space="preserve">від </w:t>
      </w:r>
      <w:r w:rsidR="009C25E4">
        <w:rPr>
          <w:lang w:val="uk-UA"/>
        </w:rPr>
        <w:t>18</w:t>
      </w:r>
      <w:r w:rsidR="00886104">
        <w:rPr>
          <w:lang w:val="uk-UA"/>
        </w:rPr>
        <w:t xml:space="preserve"> до </w:t>
      </w:r>
      <w:r w:rsidR="009C25E4">
        <w:rPr>
          <w:lang w:val="uk-UA"/>
        </w:rPr>
        <w:t>20</w:t>
      </w:r>
      <w:r w:rsidRPr="00067172">
        <w:rPr>
          <w:lang w:val="uk-UA"/>
        </w:rPr>
        <w:t xml:space="preserve"> балів.</w:t>
      </w:r>
    </w:p>
    <w:p w:rsidR="00FC57E5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EF4810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067172" w:rsidRPr="00067172" w:rsidRDefault="00067172" w:rsidP="009C25E4">
      <w:pPr>
        <w:ind w:firstLine="709"/>
        <w:jc w:val="both"/>
        <w:rPr>
          <w:bCs/>
          <w:iCs/>
          <w:lang w:val="uk-UA"/>
        </w:rPr>
      </w:pPr>
      <w:r w:rsidRPr="00067172">
        <w:rPr>
          <w:bCs/>
          <w:iCs/>
          <w:lang w:val="uk-UA"/>
        </w:rPr>
        <w:t xml:space="preserve">Підсумковий контроль представляє собою </w:t>
      </w:r>
      <w:r w:rsidR="009C25E4">
        <w:rPr>
          <w:bCs/>
          <w:iCs/>
          <w:lang w:val="uk-UA"/>
        </w:rPr>
        <w:t>екзаменаційні</w:t>
      </w:r>
      <w:r w:rsidR="00C44A12">
        <w:rPr>
          <w:bCs/>
          <w:iCs/>
          <w:lang w:val="uk-UA"/>
        </w:rPr>
        <w:t xml:space="preserve"> (залікові)</w:t>
      </w:r>
      <w:r w:rsidR="009C25E4">
        <w:rPr>
          <w:bCs/>
          <w:iCs/>
          <w:lang w:val="uk-UA"/>
        </w:rPr>
        <w:t xml:space="preserve"> </w:t>
      </w:r>
      <w:r w:rsidR="00ED1DA4">
        <w:rPr>
          <w:bCs/>
          <w:iCs/>
          <w:lang w:val="uk-UA"/>
        </w:rPr>
        <w:t>білети</w:t>
      </w:r>
      <w:r w:rsidR="009C25E4">
        <w:rPr>
          <w:bCs/>
          <w:iCs/>
          <w:lang w:val="uk-UA"/>
        </w:rPr>
        <w:t>, які складаються з двох теоретичних питань та практичного завдання</w:t>
      </w:r>
      <w:r w:rsidRPr="00067172">
        <w:rPr>
          <w:bCs/>
          <w:iCs/>
          <w:lang w:val="uk-UA"/>
        </w:rPr>
        <w:t xml:space="preserve">. Максимальна кількість балів </w:t>
      </w:r>
      <w:r w:rsidR="00ED1DA4">
        <w:rPr>
          <w:bCs/>
          <w:iCs/>
          <w:lang w:val="uk-UA"/>
        </w:rPr>
        <w:t xml:space="preserve">за </w:t>
      </w:r>
      <w:proofErr w:type="spellStart"/>
      <w:r w:rsidR="00ED1DA4">
        <w:rPr>
          <w:bCs/>
          <w:iCs/>
          <w:lang w:val="uk-UA"/>
        </w:rPr>
        <w:t>читкі</w:t>
      </w:r>
      <w:proofErr w:type="spellEnd"/>
      <w:r w:rsidR="00ED1DA4">
        <w:rPr>
          <w:bCs/>
          <w:iCs/>
          <w:lang w:val="uk-UA"/>
        </w:rPr>
        <w:t xml:space="preserve"> та </w:t>
      </w:r>
      <w:proofErr w:type="spellStart"/>
      <w:r w:rsidR="00ED1DA4">
        <w:rPr>
          <w:bCs/>
          <w:iCs/>
          <w:lang w:val="uk-UA"/>
        </w:rPr>
        <w:t>правільні</w:t>
      </w:r>
      <w:proofErr w:type="spellEnd"/>
      <w:r w:rsidR="00ED1DA4">
        <w:rPr>
          <w:bCs/>
          <w:iCs/>
          <w:lang w:val="uk-UA"/>
        </w:rPr>
        <w:t xml:space="preserve"> відповіді на питання -</w:t>
      </w:r>
      <w:r w:rsidRPr="00067172">
        <w:rPr>
          <w:bCs/>
          <w:iCs/>
          <w:lang w:val="uk-UA"/>
        </w:rPr>
        <w:t xml:space="preserve"> </w:t>
      </w:r>
      <w:r w:rsidR="00ED1DA4">
        <w:rPr>
          <w:bCs/>
          <w:iCs/>
          <w:lang w:val="uk-UA"/>
        </w:rPr>
        <w:t>3</w:t>
      </w:r>
      <w:r w:rsidR="009C25E4">
        <w:rPr>
          <w:bCs/>
          <w:iCs/>
          <w:lang w:val="uk-UA"/>
        </w:rPr>
        <w:t xml:space="preserve">0 б. </w:t>
      </w:r>
      <w:r w:rsidR="00DD40F0">
        <w:rPr>
          <w:bCs/>
          <w:iCs/>
          <w:lang w:val="uk-UA"/>
        </w:rPr>
        <w:t xml:space="preserve">Практичне завдання містить розрахунок </w:t>
      </w:r>
      <w:r w:rsidR="009C25E4">
        <w:rPr>
          <w:bCs/>
          <w:iCs/>
          <w:lang w:val="uk-UA"/>
        </w:rPr>
        <w:t>та представлення вибору варіа</w:t>
      </w:r>
      <w:r w:rsidR="00ED1DA4">
        <w:rPr>
          <w:bCs/>
          <w:iCs/>
          <w:lang w:val="uk-UA"/>
        </w:rPr>
        <w:t>н</w:t>
      </w:r>
      <w:r w:rsidR="009C25E4">
        <w:rPr>
          <w:bCs/>
          <w:iCs/>
          <w:lang w:val="uk-UA"/>
        </w:rPr>
        <w:t xml:space="preserve">ту реконструкції енергосистеми підприємства. </w:t>
      </w:r>
      <w:r w:rsidR="00DD40F0">
        <w:rPr>
          <w:lang w:val="uk-UA"/>
        </w:rPr>
        <w:t xml:space="preserve">Вчасне правильне вирішення – </w:t>
      </w:r>
      <w:r w:rsidR="00ED1DA4">
        <w:rPr>
          <w:lang w:val="uk-UA"/>
        </w:rPr>
        <w:t>10</w:t>
      </w:r>
      <w:r w:rsidR="00DD40F0">
        <w:rPr>
          <w:lang w:val="uk-UA"/>
        </w:rPr>
        <w:t xml:space="preserve"> б, невчасне правильне вирішення – 6 б., вчасне вирішення з помилками– 4 б, невчасне вирішення з помилками – 2 б.</w:t>
      </w: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2E56F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A31313" w:rsidRPr="006331B8" w:rsidTr="00F90A13">
        <w:trPr>
          <w:jc w:val="center"/>
        </w:trPr>
        <w:tc>
          <w:tcPr>
            <w:tcW w:w="1505" w:type="dxa"/>
            <w:shd w:val="clear" w:color="auto" w:fill="auto"/>
          </w:tcPr>
          <w:p w:rsidR="00A31313" w:rsidRPr="006331B8" w:rsidRDefault="00A31313" w:rsidP="00A313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A31313" w:rsidRPr="006331B8" w:rsidRDefault="00A31313" w:rsidP="00A31313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опитування.</w:t>
            </w:r>
          </w:p>
        </w:tc>
        <w:tc>
          <w:tcPr>
            <w:tcW w:w="1562" w:type="dxa"/>
            <w:shd w:val="clear" w:color="auto" w:fill="auto"/>
          </w:tcPr>
          <w:p w:rsidR="00A31313" w:rsidRPr="006331B8" w:rsidRDefault="00A31313" w:rsidP="00A31313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1, 2</w:t>
            </w:r>
          </w:p>
        </w:tc>
        <w:tc>
          <w:tcPr>
            <w:tcW w:w="1923" w:type="dxa"/>
            <w:shd w:val="clear" w:color="auto" w:fill="auto"/>
          </w:tcPr>
          <w:p w:rsidR="00A31313" w:rsidRDefault="00A31313" w:rsidP="00A31313">
            <w:pPr>
              <w:jc w:val="center"/>
            </w:pPr>
            <w:r w:rsidRPr="00EE1017">
              <w:rPr>
                <w:lang w:val="ru-RU"/>
              </w:rPr>
              <w:t>20</w:t>
            </w:r>
          </w:p>
        </w:tc>
      </w:tr>
      <w:tr w:rsidR="00A31313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A31313" w:rsidRPr="006331B8" w:rsidRDefault="00A31313" w:rsidP="00A313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2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A31313" w:rsidRPr="006331B8" w:rsidRDefault="00A31313" w:rsidP="00A31313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A31313" w:rsidRPr="00123F3F" w:rsidRDefault="00A31313" w:rsidP="00A31313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A31313" w:rsidRPr="006331B8" w:rsidRDefault="00A31313" w:rsidP="00A31313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3, 4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A31313" w:rsidRDefault="00A31313" w:rsidP="00A31313">
            <w:pPr>
              <w:jc w:val="center"/>
            </w:pPr>
            <w:r w:rsidRPr="00EE1017">
              <w:rPr>
                <w:lang w:val="ru-RU"/>
              </w:rPr>
              <w:t>20</w:t>
            </w:r>
          </w:p>
        </w:tc>
      </w:tr>
      <w:tr w:rsidR="00A31313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A31313" w:rsidRPr="006331B8" w:rsidRDefault="00A31313" w:rsidP="00A31313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A31313" w:rsidRPr="00123F3F" w:rsidRDefault="00A31313" w:rsidP="00A31313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№1</w:t>
            </w:r>
          </w:p>
        </w:tc>
        <w:tc>
          <w:tcPr>
            <w:tcW w:w="1562" w:type="dxa"/>
            <w:shd w:val="clear" w:color="auto" w:fill="auto"/>
          </w:tcPr>
          <w:p w:rsidR="00A31313" w:rsidRPr="006331B8" w:rsidRDefault="00A31313" w:rsidP="00A31313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5, 6</w:t>
            </w:r>
          </w:p>
        </w:tc>
        <w:tc>
          <w:tcPr>
            <w:tcW w:w="1923" w:type="dxa"/>
            <w:vMerge/>
            <w:shd w:val="clear" w:color="auto" w:fill="auto"/>
          </w:tcPr>
          <w:p w:rsidR="00A31313" w:rsidRPr="006331B8" w:rsidRDefault="00A31313" w:rsidP="00A31313">
            <w:pPr>
              <w:keepNext/>
              <w:jc w:val="center"/>
              <w:rPr>
                <w:lang w:val="uk-UA"/>
              </w:rPr>
            </w:pPr>
          </w:p>
        </w:tc>
      </w:tr>
      <w:tr w:rsidR="00A31313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A31313" w:rsidRPr="00563C75" w:rsidRDefault="00A31313" w:rsidP="00A3131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A31313" w:rsidRPr="00123F3F" w:rsidRDefault="00A31313" w:rsidP="00A31313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A31313" w:rsidRPr="006331B8" w:rsidRDefault="00A31313" w:rsidP="00A31313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7, 8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A31313" w:rsidRDefault="00A31313" w:rsidP="00A31313">
            <w:pPr>
              <w:jc w:val="center"/>
            </w:pPr>
            <w:r w:rsidRPr="00EE1017">
              <w:rPr>
                <w:lang w:val="ru-RU"/>
              </w:rPr>
              <w:t>20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52040B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</w:t>
            </w:r>
            <w:r w:rsidR="0052040B">
              <w:rPr>
                <w:i/>
                <w:iCs/>
                <w:lang w:val="ru-RU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A31313">
            <w:pPr>
              <w:keepNext/>
              <w:ind w:left="-56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A31313">
              <w:rPr>
                <w:lang w:val="uk-UA"/>
              </w:rPr>
              <w:t>9, 10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3A595C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</w:t>
            </w:r>
            <w:r w:rsidR="003A595C">
              <w:rPr>
                <w:lang w:val="uk-UA"/>
              </w:rPr>
              <w:t>1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52040B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6331B8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12</w:t>
            </w: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40</w:t>
            </w:r>
          </w:p>
        </w:tc>
      </w:tr>
      <w:tr w:rsidR="0052040B" w:rsidRPr="002E56F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9864E1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Підсумковий контроль  </w:t>
            </w:r>
            <w:r w:rsidRPr="000F2721">
              <w:rPr>
                <w:i/>
                <w:iCs/>
                <w:lang w:val="uk-UA"/>
              </w:rPr>
              <w:t xml:space="preserve">в системі </w:t>
            </w:r>
            <w:proofErr w:type="spellStart"/>
            <w:r w:rsidRPr="000F2721">
              <w:rPr>
                <w:i/>
                <w:iCs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</w:p>
        </w:tc>
      </w:tr>
      <w:tr w:rsidR="0052040B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6331B8" w:rsidRDefault="0052040B" w:rsidP="0052040B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6B7C6F" w:rsidRDefault="006B7C6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3F4968" w:rsidRPr="006331B8" w:rsidRDefault="003F4968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520"/>
        <w:gridCol w:w="5033"/>
        <w:gridCol w:w="1275"/>
      </w:tblGrid>
      <w:tr w:rsidR="006331B8" w:rsidRPr="006331B8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D41630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D41630">
              <w:rPr>
                <w:b/>
                <w:bCs/>
                <w:lang w:val="uk-UA"/>
              </w:rPr>
              <w:t xml:space="preserve">Тема </w:t>
            </w:r>
            <w:r w:rsidRPr="00D41630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94035A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94035A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6331B8" w:rsidRPr="006331B8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94035A" w:rsidRDefault="00C9684A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1</w:t>
            </w:r>
          </w:p>
        </w:tc>
      </w:tr>
      <w:tr w:rsidR="00700D2A" w:rsidRPr="009737A8" w:rsidTr="00437CC1">
        <w:trPr>
          <w:trHeight w:val="8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Default="00700D2A" w:rsidP="00700D2A">
            <w:pPr>
              <w:jc w:val="center"/>
              <w:rPr>
                <w:lang w:val="uk-UA"/>
              </w:rPr>
            </w:pPr>
          </w:p>
          <w:p w:rsidR="00700D2A" w:rsidRPr="006331B8" w:rsidRDefault="00700D2A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Pr="00082A0B" w:rsidRDefault="00082A0B" w:rsidP="00082A0B">
            <w:pPr>
              <w:rPr>
                <w:lang w:val="ru-RU"/>
              </w:rPr>
            </w:pPr>
            <w:proofErr w:type="spellStart"/>
            <w:r w:rsidRPr="00082A0B">
              <w:rPr>
                <w:lang w:val="ru-RU"/>
              </w:rPr>
              <w:t>Загальна</w:t>
            </w:r>
            <w:proofErr w:type="spellEnd"/>
            <w:r w:rsidRPr="00082A0B">
              <w:rPr>
                <w:lang w:val="ru-RU"/>
              </w:rPr>
              <w:t xml:space="preserve"> </w:t>
            </w:r>
            <w:proofErr w:type="spellStart"/>
            <w:r w:rsidRPr="00082A0B">
              <w:rPr>
                <w:lang w:val="ru-RU"/>
              </w:rPr>
              <w:t>характерис</w:t>
            </w:r>
            <w:proofErr w:type="spellEnd"/>
            <w:r>
              <w:rPr>
                <w:lang w:val="ru-RU"/>
              </w:rPr>
              <w:t>-</w:t>
            </w:r>
            <w:r w:rsidRPr="00082A0B">
              <w:rPr>
                <w:lang w:val="ru-RU"/>
              </w:rPr>
              <w:t xml:space="preserve">тика </w:t>
            </w:r>
            <w:proofErr w:type="spellStart"/>
            <w:r w:rsidRPr="00082A0B">
              <w:rPr>
                <w:lang w:val="ru-RU"/>
              </w:rPr>
              <w:t>дисципліни</w:t>
            </w:r>
            <w:proofErr w:type="spellEnd"/>
            <w:r w:rsidRPr="00082A0B"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Pr="0094035A" w:rsidRDefault="00700D2A" w:rsidP="00082A0B">
            <w:pPr>
              <w:contextualSpacing/>
              <w:jc w:val="both"/>
              <w:rPr>
                <w:lang w:val="uk-UA"/>
              </w:rPr>
            </w:pPr>
            <w:r w:rsidRPr="0094035A">
              <w:rPr>
                <w:lang w:val="uk-UA"/>
              </w:rPr>
              <w:t>Опрацювання теоретичного матеріалу. Оформлення</w:t>
            </w:r>
            <w:r>
              <w:rPr>
                <w:lang w:val="uk-UA"/>
              </w:rPr>
              <w:t xml:space="preserve"> практичної роботи №1 «</w:t>
            </w:r>
            <w:proofErr w:type="spellStart"/>
            <w:r w:rsidR="00082A0B" w:rsidRPr="00082A0B">
              <w:rPr>
                <w:lang w:val="ru-RU"/>
              </w:rPr>
              <w:t>Види</w:t>
            </w:r>
            <w:proofErr w:type="spellEnd"/>
            <w:r w:rsidR="00082A0B" w:rsidRPr="00082A0B">
              <w:rPr>
                <w:lang w:val="ru-RU"/>
              </w:rPr>
              <w:t xml:space="preserve"> </w:t>
            </w:r>
            <w:proofErr w:type="spellStart"/>
            <w:r w:rsidR="00082A0B" w:rsidRPr="00082A0B">
              <w:rPr>
                <w:lang w:val="ru-RU"/>
              </w:rPr>
              <w:t>фізичних</w:t>
            </w:r>
            <w:proofErr w:type="spellEnd"/>
            <w:r w:rsidR="00082A0B" w:rsidRPr="00082A0B">
              <w:rPr>
                <w:lang w:val="ru-RU"/>
              </w:rPr>
              <w:t xml:space="preserve"> величин. </w:t>
            </w:r>
            <w:proofErr w:type="spellStart"/>
            <w:r w:rsidR="00082A0B" w:rsidRPr="00082A0B">
              <w:t>Значення</w:t>
            </w:r>
            <w:proofErr w:type="spellEnd"/>
            <w:r w:rsidR="00082A0B" w:rsidRPr="00082A0B">
              <w:t xml:space="preserve"> </w:t>
            </w:r>
            <w:proofErr w:type="spellStart"/>
            <w:r w:rsidR="00082A0B" w:rsidRPr="00082A0B">
              <w:t>вимірюваннь</w:t>
            </w:r>
            <w:proofErr w:type="spellEnd"/>
            <w:r w:rsidR="00082A0B" w:rsidRPr="00082A0B">
              <w:t xml:space="preserve"> в </w:t>
            </w:r>
            <w:proofErr w:type="spellStart"/>
            <w:r w:rsidR="00082A0B" w:rsidRPr="00082A0B">
              <w:t>технічному</w:t>
            </w:r>
            <w:proofErr w:type="spellEnd"/>
            <w:r w:rsidR="00082A0B" w:rsidRPr="00082A0B">
              <w:t xml:space="preserve"> </w:t>
            </w:r>
            <w:proofErr w:type="spellStart"/>
            <w:r w:rsidR="00082A0B" w:rsidRPr="00082A0B">
              <w:t>процесі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Default="00700D2A" w:rsidP="00700D2A">
            <w:pPr>
              <w:jc w:val="center"/>
              <w:rPr>
                <w:lang w:val="uk-UA"/>
              </w:rPr>
            </w:pPr>
          </w:p>
          <w:p w:rsidR="00700D2A" w:rsidRPr="006331B8" w:rsidRDefault="00082A0B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41572" w:rsidRPr="009737A8" w:rsidTr="00437CC1">
        <w:trPr>
          <w:trHeight w:val="33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72" w:rsidRPr="0094035A" w:rsidRDefault="00341572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2</w:t>
            </w:r>
          </w:p>
        </w:tc>
      </w:tr>
      <w:tr w:rsidR="00C22ACE" w:rsidRPr="00530040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986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9864E1">
              <w:rPr>
                <w:lang w:val="uk-UA"/>
              </w:rPr>
              <w:t>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082A0B" w:rsidRDefault="00082A0B" w:rsidP="00246F5E">
            <w:pPr>
              <w:jc w:val="both"/>
              <w:rPr>
                <w:lang w:val="ru-RU"/>
              </w:rPr>
            </w:pPr>
            <w:proofErr w:type="spellStart"/>
            <w:r w:rsidRPr="00082A0B">
              <w:rPr>
                <w:lang w:val="ru-RU"/>
              </w:rPr>
              <w:t>Нелектричні</w:t>
            </w:r>
            <w:proofErr w:type="spellEnd"/>
            <w:r w:rsidRPr="00082A0B">
              <w:rPr>
                <w:lang w:val="ru-RU"/>
              </w:rPr>
              <w:t xml:space="preserve"> </w:t>
            </w:r>
            <w:proofErr w:type="spellStart"/>
            <w:r w:rsidRPr="00082A0B">
              <w:rPr>
                <w:lang w:val="ru-RU"/>
              </w:rPr>
              <w:t>величини</w:t>
            </w:r>
            <w:proofErr w:type="spellEnd"/>
            <w:r w:rsidRPr="00082A0B">
              <w:rPr>
                <w:lang w:val="ru-RU"/>
              </w:rPr>
              <w:t xml:space="preserve"> і </w:t>
            </w:r>
            <w:proofErr w:type="spellStart"/>
            <w:r w:rsidRPr="00082A0B">
              <w:rPr>
                <w:lang w:val="ru-RU"/>
              </w:rPr>
              <w:t>їх</w:t>
            </w:r>
            <w:proofErr w:type="spellEnd"/>
            <w:r w:rsidRPr="00082A0B">
              <w:rPr>
                <w:lang w:val="ru-RU"/>
              </w:rPr>
              <w:t xml:space="preserve"> </w:t>
            </w:r>
            <w:proofErr w:type="spellStart"/>
            <w:r w:rsidRPr="00082A0B">
              <w:rPr>
                <w:lang w:val="ru-RU"/>
              </w:rPr>
              <w:t>використання</w:t>
            </w:r>
            <w:proofErr w:type="spellEnd"/>
            <w:r w:rsidRPr="00082A0B">
              <w:rPr>
                <w:lang w:val="ru-RU"/>
              </w:rPr>
              <w:t>.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CC6629" w:rsidRDefault="00C22ACE" w:rsidP="00082A0B">
            <w:pPr>
              <w:contextualSpacing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Опрацювання теоретичного матеріалу практичної роботи №2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082A0B" w:rsidRPr="00082A0B">
              <w:rPr>
                <w:lang w:val="ru-RU"/>
              </w:rPr>
              <w:t>Застосування</w:t>
            </w:r>
            <w:proofErr w:type="spellEnd"/>
            <w:r w:rsidR="00082A0B" w:rsidRPr="00082A0B">
              <w:rPr>
                <w:lang w:val="ru-RU"/>
              </w:rPr>
              <w:t xml:space="preserve"> </w:t>
            </w:r>
            <w:proofErr w:type="spellStart"/>
            <w:r w:rsidR="00082A0B" w:rsidRPr="00082A0B">
              <w:rPr>
                <w:lang w:val="ru-RU"/>
              </w:rPr>
              <w:t>технологій</w:t>
            </w:r>
            <w:proofErr w:type="spellEnd"/>
            <w:r w:rsidR="00082A0B" w:rsidRPr="00082A0B">
              <w:rPr>
                <w:lang w:val="ru-RU"/>
              </w:rPr>
              <w:t xml:space="preserve"> </w:t>
            </w:r>
            <w:proofErr w:type="spellStart"/>
            <w:r w:rsidR="00082A0B" w:rsidRPr="00082A0B">
              <w:rPr>
                <w:lang w:val="ru-RU"/>
              </w:rPr>
              <w:t>вимірювання</w:t>
            </w:r>
            <w:proofErr w:type="spellEnd"/>
            <w:r w:rsidR="00082A0B" w:rsidRPr="00082A0B">
              <w:rPr>
                <w:lang w:val="ru-RU"/>
              </w:rPr>
              <w:t xml:space="preserve"> </w:t>
            </w:r>
            <w:proofErr w:type="spellStart"/>
            <w:r w:rsidR="00082A0B" w:rsidRPr="00082A0B">
              <w:rPr>
                <w:lang w:val="ru-RU"/>
              </w:rPr>
              <w:t>неелектричних</w:t>
            </w:r>
            <w:proofErr w:type="spellEnd"/>
            <w:r w:rsidR="00082A0B" w:rsidRPr="00082A0B">
              <w:rPr>
                <w:lang w:val="ru-RU"/>
              </w:rPr>
              <w:t xml:space="preserve"> </w:t>
            </w:r>
            <w:proofErr w:type="spellStart"/>
            <w:r w:rsidR="00082A0B" w:rsidRPr="00082A0B">
              <w:rPr>
                <w:lang w:val="ru-RU"/>
              </w:rPr>
              <w:t>фізичних</w:t>
            </w:r>
            <w:proofErr w:type="spellEnd"/>
            <w:r w:rsidR="00082A0B" w:rsidRPr="00082A0B">
              <w:rPr>
                <w:lang w:val="ru-RU"/>
              </w:rPr>
              <w:t xml:space="preserve"> величин</w:t>
            </w:r>
            <w:r w:rsidR="008C3B36" w:rsidRPr="00CC6629">
              <w:rPr>
                <w:iCs/>
                <w:sz w:val="22"/>
                <w:szCs w:val="22"/>
                <w:lang w:val="uk-UA"/>
              </w:rPr>
              <w:t>»</w:t>
            </w:r>
            <w:r w:rsidR="008C3B36" w:rsidRPr="00CC662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3A595C" w:rsidP="00246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22ACE" w:rsidRPr="00530040" w:rsidTr="00437CC1">
        <w:trPr>
          <w:trHeight w:val="28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3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D41630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94035A" w:rsidRDefault="00C22ACE" w:rsidP="00246F5E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246F5E">
            <w:pPr>
              <w:jc w:val="center"/>
              <w:rPr>
                <w:lang w:val="uk-UA"/>
              </w:rPr>
            </w:pPr>
          </w:p>
        </w:tc>
      </w:tr>
      <w:tr w:rsidR="00C22ACE" w:rsidRPr="00530040" w:rsidTr="00437CC1">
        <w:trPr>
          <w:trHeight w:val="243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D41630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CC6629" w:rsidRDefault="00C22ACE" w:rsidP="00C22ACE">
            <w:pPr>
              <w:contextualSpacing/>
              <w:rPr>
                <w:sz w:val="22"/>
                <w:szCs w:val="22"/>
                <w:lang w:val="uk-UA"/>
              </w:rPr>
            </w:pPr>
            <w:r w:rsidRPr="00CC662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</w:t>
            </w:r>
            <w:r w:rsidRPr="00CC6629">
              <w:rPr>
                <w:sz w:val="22"/>
                <w:szCs w:val="22"/>
                <w:lang w:val="uk-UA"/>
              </w:rPr>
              <w:t xml:space="preserve">иконання 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та опитування за теоретичними матеріалами </w:t>
            </w:r>
            <w:r w:rsidRPr="00CC6629">
              <w:rPr>
                <w:sz w:val="22"/>
                <w:szCs w:val="22"/>
                <w:lang w:val="uk-UA"/>
              </w:rPr>
              <w:t>практичної роботи №1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EC506F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331B8" w:rsidRPr="00530040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94035A" w:rsidRDefault="00341572" w:rsidP="00805DB5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3</w:t>
            </w:r>
          </w:p>
        </w:tc>
      </w:tr>
      <w:tr w:rsidR="00367D9B" w:rsidRPr="00341572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6331B8" w:rsidRDefault="00367D9B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082A0B" w:rsidRDefault="00082A0B" w:rsidP="00246F5E">
            <w:pPr>
              <w:jc w:val="both"/>
              <w:rPr>
                <w:lang w:val="ru-RU"/>
              </w:rPr>
            </w:pPr>
            <w:proofErr w:type="spellStart"/>
            <w:r w:rsidRPr="00082A0B">
              <w:t>Сучасні</w:t>
            </w:r>
            <w:proofErr w:type="spellEnd"/>
            <w:r w:rsidRPr="00082A0B">
              <w:t xml:space="preserve"> </w:t>
            </w:r>
            <w:proofErr w:type="spellStart"/>
            <w:r w:rsidRPr="00082A0B">
              <w:t>способи</w:t>
            </w:r>
            <w:proofErr w:type="spellEnd"/>
            <w:r w:rsidRPr="00082A0B">
              <w:t xml:space="preserve"> </w:t>
            </w:r>
            <w:proofErr w:type="spellStart"/>
            <w:r w:rsidRPr="00082A0B">
              <w:t>вимірюваннь</w:t>
            </w:r>
            <w:proofErr w:type="spellEnd"/>
            <w:r w:rsidRPr="00082A0B"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CC6629" w:rsidRDefault="0094035A" w:rsidP="00C22ACE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</w:t>
            </w:r>
            <w:r w:rsidR="00367D9B" w:rsidRPr="00CC6629">
              <w:rPr>
                <w:sz w:val="22"/>
                <w:szCs w:val="22"/>
                <w:lang w:val="uk-UA"/>
              </w:rPr>
              <w:t xml:space="preserve"> теоретичного матеріалу </w:t>
            </w:r>
            <w:r w:rsidR="00530040" w:rsidRPr="00CC6629">
              <w:rPr>
                <w:sz w:val="22"/>
                <w:szCs w:val="22"/>
                <w:lang w:val="uk-UA"/>
              </w:rPr>
              <w:t xml:space="preserve">за темою </w:t>
            </w:r>
            <w:r w:rsidR="00367D9B" w:rsidRPr="00CC6629">
              <w:rPr>
                <w:sz w:val="22"/>
                <w:szCs w:val="22"/>
                <w:lang w:val="uk-UA"/>
              </w:rPr>
              <w:t>«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Статистична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обробка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результатів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вимірюваннь</w:t>
            </w:r>
            <w:proofErr w:type="spellEnd"/>
            <w:r w:rsidR="00C22ACE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341572" w:rsidRDefault="00A050B3" w:rsidP="00246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67D9B" w:rsidRPr="006331B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6331B8" w:rsidRDefault="00367D9B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D41630" w:rsidRDefault="00367D9B" w:rsidP="00246F5E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CC6629" w:rsidRDefault="00367D9B" w:rsidP="00C22ACE">
            <w:pPr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та захист </w:t>
            </w:r>
            <w:r w:rsidR="00C22ACE" w:rsidRPr="00CC6629">
              <w:rPr>
                <w:sz w:val="22"/>
                <w:szCs w:val="22"/>
                <w:lang w:val="uk-UA"/>
              </w:rPr>
              <w:t>2</w:t>
            </w:r>
            <w:r w:rsidR="00002D62" w:rsidRPr="00CC6629">
              <w:rPr>
                <w:sz w:val="22"/>
                <w:szCs w:val="22"/>
                <w:lang w:val="uk-UA"/>
              </w:rPr>
              <w:t xml:space="preserve"> практичної роботи</w:t>
            </w:r>
            <w:r w:rsidR="00C22ACE" w:rsidRPr="00CC6629">
              <w:rPr>
                <w:sz w:val="22"/>
                <w:szCs w:val="22"/>
                <w:lang w:val="uk-UA"/>
              </w:rPr>
              <w:t>. Оформлення 3 практичної роботи</w:t>
            </w:r>
            <w:r w:rsidR="00002D62" w:rsidRPr="00CC6629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Лабораторні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прилади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неелектричних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вимірюваннь</w:t>
            </w:r>
            <w:proofErr w:type="spellEnd"/>
            <w:r w:rsidR="00002D62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CE6146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9684A" w:rsidRPr="006331B8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4A" w:rsidRPr="0094035A" w:rsidRDefault="00341572" w:rsidP="00805DB5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4</w:t>
            </w:r>
          </w:p>
        </w:tc>
      </w:tr>
      <w:tr w:rsidR="00B97512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6331B8" w:rsidRDefault="00B97512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7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082A0B" w:rsidRDefault="00082A0B" w:rsidP="00B97512">
            <w:pPr>
              <w:jc w:val="both"/>
              <w:rPr>
                <w:lang w:val="uk-UA"/>
              </w:rPr>
            </w:pPr>
            <w:proofErr w:type="spellStart"/>
            <w:r w:rsidRPr="00082A0B">
              <w:t>Міжнародна</w:t>
            </w:r>
            <w:proofErr w:type="spellEnd"/>
            <w:r w:rsidRPr="00082A0B">
              <w:t xml:space="preserve"> </w:t>
            </w:r>
            <w:proofErr w:type="spellStart"/>
            <w:r w:rsidRPr="00082A0B">
              <w:t>система</w:t>
            </w:r>
            <w:proofErr w:type="spellEnd"/>
            <w:r w:rsidRPr="00082A0B">
              <w:t xml:space="preserve"> </w:t>
            </w:r>
            <w:proofErr w:type="spellStart"/>
            <w:r w:rsidRPr="00082A0B">
              <w:t>величин</w:t>
            </w:r>
            <w:proofErr w:type="spellEnd"/>
            <w:r w:rsidRPr="00082A0B">
              <w:t xml:space="preserve"> СВ.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B97512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CC6629" w:rsidRPr="00CC6629">
              <w:rPr>
                <w:sz w:val="22"/>
                <w:szCs w:val="22"/>
                <w:lang w:val="ru-RU"/>
              </w:rPr>
              <w:t>Визначення</w:t>
            </w:r>
            <w:proofErr w:type="spellEnd"/>
            <w:r w:rsidR="00CC6629" w:rsidRPr="00CC66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C6629" w:rsidRPr="00CC6629">
              <w:rPr>
                <w:sz w:val="22"/>
                <w:szCs w:val="22"/>
                <w:lang w:val="ru-RU"/>
              </w:rPr>
              <w:t>похибки</w:t>
            </w:r>
            <w:proofErr w:type="spellEnd"/>
            <w:r w:rsidR="00CC6629" w:rsidRPr="00CC6629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CC6629" w:rsidRPr="00CC6629">
              <w:rPr>
                <w:sz w:val="22"/>
                <w:szCs w:val="22"/>
                <w:lang w:val="ru-RU"/>
              </w:rPr>
              <w:t>підвищення</w:t>
            </w:r>
            <w:proofErr w:type="spellEnd"/>
            <w:r w:rsidR="00CC6629" w:rsidRPr="00CC66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C6629" w:rsidRPr="00CC6629">
              <w:rPr>
                <w:sz w:val="22"/>
                <w:szCs w:val="22"/>
                <w:lang w:val="ru-RU"/>
              </w:rPr>
              <w:t>точності</w:t>
            </w:r>
            <w:proofErr w:type="spellEnd"/>
            <w:r w:rsidR="00CC6629" w:rsidRPr="00CC6629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="00CC6629" w:rsidRPr="00CC6629">
              <w:rPr>
                <w:sz w:val="22"/>
                <w:szCs w:val="22"/>
                <w:lang w:val="ru-RU"/>
              </w:rPr>
              <w:t>якості</w:t>
            </w:r>
            <w:proofErr w:type="spellEnd"/>
            <w:r w:rsidR="00CC6629" w:rsidRPr="00CC6629">
              <w:rPr>
                <w:sz w:val="22"/>
                <w:szCs w:val="22"/>
                <w:lang w:val="ru-RU"/>
              </w:rPr>
              <w:t xml:space="preserve"> контролю</w:t>
            </w:r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A050B3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7512" w:rsidRPr="00577C68" w:rsidTr="00437CC1">
        <w:trPr>
          <w:trHeight w:val="4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B97512" w:rsidP="00437CC1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7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424E3B" w:rsidRDefault="00B97512" w:rsidP="00B97512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530040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3 практичної роботи. </w:t>
            </w:r>
            <w:r w:rsidR="00530040" w:rsidRPr="00CC6629">
              <w:rPr>
                <w:sz w:val="22"/>
                <w:szCs w:val="22"/>
                <w:lang w:val="uk-UA"/>
              </w:rPr>
              <w:t>Оформлення 4 практичної роботи «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Принципи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еталонами</w:t>
            </w:r>
            <w:proofErr w:type="spellEnd"/>
            <w:r w:rsidR="00530040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97512" w:rsidRPr="00577C68" w:rsidTr="00437CC1">
        <w:trPr>
          <w:trHeight w:val="134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5</w:t>
            </w:r>
          </w:p>
        </w:tc>
      </w:tr>
      <w:tr w:rsidR="00700D2A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6331B8" w:rsidRDefault="00700D2A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9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082A0B" w:rsidRDefault="00082A0B" w:rsidP="00B97512">
            <w:pPr>
              <w:jc w:val="both"/>
              <w:rPr>
                <w:lang w:val="ru-RU"/>
              </w:rPr>
            </w:pPr>
            <w:proofErr w:type="spellStart"/>
            <w:r w:rsidRPr="00082A0B">
              <w:t>Еталони</w:t>
            </w:r>
            <w:proofErr w:type="spellEnd"/>
            <w:r w:rsidRPr="00082A0B"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CC6629" w:rsidRDefault="00700D2A" w:rsidP="00B97512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530040" w:rsidRPr="00CC6629">
              <w:rPr>
                <w:sz w:val="22"/>
                <w:szCs w:val="22"/>
                <w:lang w:val="ru-RU"/>
              </w:rPr>
              <w:t>Застосування</w:t>
            </w:r>
            <w:proofErr w:type="spellEnd"/>
            <w:r w:rsidR="00530040" w:rsidRPr="00CC66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30040" w:rsidRPr="00CC6629">
              <w:rPr>
                <w:sz w:val="22"/>
                <w:szCs w:val="22"/>
                <w:lang w:val="ru-RU"/>
              </w:rPr>
              <w:t>уніфікованих</w:t>
            </w:r>
            <w:proofErr w:type="spellEnd"/>
            <w:r w:rsidR="00530040" w:rsidRPr="00CC66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30040" w:rsidRPr="00CC6629">
              <w:rPr>
                <w:sz w:val="22"/>
                <w:szCs w:val="22"/>
                <w:lang w:val="ru-RU"/>
              </w:rPr>
              <w:t>технічних</w:t>
            </w:r>
            <w:proofErr w:type="spellEnd"/>
            <w:r w:rsidR="00530040" w:rsidRPr="00CC66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30040" w:rsidRPr="00CC6629">
              <w:rPr>
                <w:sz w:val="22"/>
                <w:szCs w:val="22"/>
                <w:lang w:val="ru-RU"/>
              </w:rPr>
              <w:t>рішень</w:t>
            </w:r>
            <w:proofErr w:type="spellEnd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00D2A" w:rsidRPr="00577C68" w:rsidTr="00437CC1">
        <w:trPr>
          <w:trHeight w:val="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700D2A" w:rsidP="00437CC1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424E3B" w:rsidRDefault="00700D2A" w:rsidP="00B97512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CC6629" w:rsidRDefault="00700D2A" w:rsidP="00530040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</w:t>
            </w:r>
            <w:r w:rsidR="00530040" w:rsidRPr="00CC6629">
              <w:rPr>
                <w:sz w:val="22"/>
                <w:szCs w:val="22"/>
                <w:lang w:val="uk-UA"/>
              </w:rPr>
              <w:t>4</w:t>
            </w:r>
            <w:r w:rsidRPr="00CC6629">
              <w:rPr>
                <w:sz w:val="22"/>
                <w:szCs w:val="22"/>
                <w:lang w:val="uk-UA"/>
              </w:rPr>
              <w:t xml:space="preserve"> практичної роботи. </w:t>
            </w:r>
            <w:r w:rsidR="00530040" w:rsidRPr="00CC6629">
              <w:rPr>
                <w:sz w:val="22"/>
                <w:szCs w:val="22"/>
                <w:lang w:val="uk-UA"/>
              </w:rPr>
              <w:t>Оформлення 5 практичної роботи «</w:t>
            </w:r>
            <w:r w:rsidR="005161A8" w:rsidRPr="005161A8">
              <w:rPr>
                <w:sz w:val="22"/>
                <w:szCs w:val="22"/>
                <w:lang w:val="ru-RU"/>
              </w:rPr>
              <w:t xml:space="preserve">Правила переносу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розмірів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еталонів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робочі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об</w:t>
            </w:r>
            <w:r w:rsidR="005161A8" w:rsidRPr="004E6280">
              <w:rPr>
                <w:sz w:val="22"/>
                <w:szCs w:val="22"/>
                <w:lang w:val="ru-RU"/>
              </w:rPr>
              <w:t>’єкти</w:t>
            </w:r>
            <w:proofErr w:type="spellEnd"/>
            <w:r w:rsidR="005161A8" w:rsidRPr="00CC6629">
              <w:rPr>
                <w:sz w:val="22"/>
                <w:szCs w:val="22"/>
                <w:lang w:val="ru-RU"/>
              </w:rPr>
              <w:t xml:space="preserve"> </w:t>
            </w:r>
            <w:r w:rsidR="00530040" w:rsidRPr="00CC6629">
              <w:rPr>
                <w:sz w:val="22"/>
                <w:szCs w:val="22"/>
                <w:lang w:val="ru-RU"/>
              </w:rPr>
              <w:t>ї</w:t>
            </w:r>
            <w:r w:rsidR="00530040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97512" w:rsidRPr="00577C68" w:rsidTr="00437CC1">
        <w:trPr>
          <w:trHeight w:val="27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6</w:t>
            </w:r>
          </w:p>
        </w:tc>
      </w:tr>
      <w:tr w:rsidR="00B97512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6331B8" w:rsidRDefault="00B97512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Тиждень11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082A0B" w:rsidRDefault="00082A0B" w:rsidP="00B97512">
            <w:pPr>
              <w:jc w:val="both"/>
              <w:rPr>
                <w:lang w:val="ru-RU"/>
              </w:rPr>
            </w:pPr>
            <w:r w:rsidRPr="00082A0B">
              <w:rPr>
                <w:lang w:val="ru-RU"/>
              </w:rPr>
              <w:t xml:space="preserve">Передача </w:t>
            </w:r>
            <w:proofErr w:type="spellStart"/>
            <w:r w:rsidRPr="00082A0B">
              <w:rPr>
                <w:lang w:val="ru-RU"/>
              </w:rPr>
              <w:t>розмірів</w:t>
            </w:r>
            <w:proofErr w:type="spellEnd"/>
            <w:r w:rsidRPr="00082A0B">
              <w:rPr>
                <w:lang w:val="ru-RU"/>
              </w:rPr>
              <w:t xml:space="preserve"> з </w:t>
            </w:r>
            <w:proofErr w:type="spellStart"/>
            <w:r w:rsidRPr="00082A0B">
              <w:rPr>
                <w:lang w:val="ru-RU"/>
              </w:rPr>
              <w:t>еталонів</w:t>
            </w:r>
            <w:proofErr w:type="spellEnd"/>
            <w:r w:rsidRPr="00082A0B">
              <w:rPr>
                <w:lang w:val="ru-RU"/>
              </w:rPr>
              <w:t xml:space="preserve"> на </w:t>
            </w:r>
            <w:proofErr w:type="spellStart"/>
            <w:r w:rsidRPr="00082A0B">
              <w:rPr>
                <w:lang w:val="ru-RU"/>
              </w:rPr>
              <w:t>робочі</w:t>
            </w:r>
            <w:proofErr w:type="spellEnd"/>
            <w:r w:rsidRPr="00082A0B">
              <w:rPr>
                <w:lang w:val="ru-RU"/>
              </w:rPr>
              <w:t xml:space="preserve"> </w:t>
            </w:r>
            <w:proofErr w:type="spellStart"/>
            <w:r w:rsidRPr="00082A0B">
              <w:rPr>
                <w:lang w:val="ru-RU"/>
              </w:rPr>
              <w:t>об’єкти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B97512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Визначення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класифікація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похибок</w:t>
            </w:r>
            <w:proofErr w:type="spellEnd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082A0B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7512" w:rsidRPr="00970C07" w:rsidTr="00437CC1">
        <w:trPr>
          <w:trHeight w:val="437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3A595C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Тиждень1</w:t>
            </w:r>
            <w:r w:rsidR="003A595C">
              <w:rPr>
                <w:lang w:val="uk-UA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530040">
            <w:pPr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</w:t>
            </w:r>
            <w:r w:rsidR="00530040" w:rsidRPr="00CC6629">
              <w:rPr>
                <w:sz w:val="22"/>
                <w:szCs w:val="22"/>
                <w:lang w:val="uk-UA"/>
              </w:rPr>
              <w:t>5</w:t>
            </w:r>
            <w:r w:rsidRPr="00CC6629">
              <w:rPr>
                <w:sz w:val="22"/>
                <w:szCs w:val="22"/>
                <w:lang w:val="uk-UA"/>
              </w:rPr>
              <w:t xml:space="preserve"> практичної роботи.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97512" w:rsidRPr="00970C07" w:rsidTr="00437CC1">
        <w:trPr>
          <w:trHeight w:val="236"/>
        </w:trPr>
        <w:tc>
          <w:tcPr>
            <w:tcW w:w="89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  <w:r>
              <w:rPr>
                <w:lang w:val="uk-UA"/>
              </w:rPr>
              <w:t>Разом за змістовні модулі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97512" w:rsidRPr="00970C07" w:rsidTr="00437CC1">
        <w:trPr>
          <w:trHeight w:val="253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Тиждень1</w:t>
            </w:r>
            <w:r w:rsidR="00437CC1">
              <w:rPr>
                <w:lang w:val="uk-UA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B97512" w:rsidRPr="00D41630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246F5E" w:rsidRDefault="00B97512" w:rsidP="00B97512">
            <w:pPr>
              <w:jc w:val="center"/>
              <w:rPr>
                <w:bCs/>
                <w:lang w:val="uk-UA"/>
              </w:rPr>
            </w:pPr>
            <w:r w:rsidRPr="00246F5E">
              <w:rPr>
                <w:bCs/>
                <w:lang w:val="uk-UA"/>
              </w:rPr>
              <w:t>Усього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CC6629" w:rsidRDefault="00CC662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AD4D5B" w:rsidRPr="00CC6629" w:rsidRDefault="00AD4D5B" w:rsidP="00326503">
      <w:pPr>
        <w:ind w:firstLine="709"/>
        <w:jc w:val="both"/>
        <w:rPr>
          <w:b/>
          <w:bCs/>
          <w:lang w:val="uk-UA"/>
        </w:rPr>
      </w:pPr>
      <w:r w:rsidRPr="00CC6629">
        <w:rPr>
          <w:b/>
          <w:bCs/>
          <w:lang w:val="uk-UA"/>
        </w:rPr>
        <w:lastRenderedPageBreak/>
        <w:t xml:space="preserve">ОСНОВНІ ДЖЕРЕЛА </w:t>
      </w:r>
    </w:p>
    <w:p w:rsidR="00BF03B2" w:rsidRPr="00CC6629" w:rsidRDefault="00BF03B2" w:rsidP="00002D62">
      <w:pPr>
        <w:ind w:left="709"/>
        <w:jc w:val="both"/>
        <w:rPr>
          <w:b/>
          <w:bCs/>
          <w:lang w:val="uk-UA"/>
        </w:rPr>
      </w:pPr>
    </w:p>
    <w:p w:rsidR="003C0667" w:rsidRPr="00167F4A" w:rsidRDefault="00EC506F" w:rsidP="003C0667">
      <w:pPr>
        <w:pStyle w:val="af2"/>
        <w:ind w:firstLine="0"/>
        <w:rPr>
          <w:sz w:val="28"/>
          <w:szCs w:val="28"/>
          <w:lang w:val="uk-UA"/>
        </w:rPr>
      </w:pPr>
      <w:r w:rsidRPr="00EC506F">
        <w:rPr>
          <w:b/>
          <w:color w:val="FFFEFF"/>
          <w:u w:val="single"/>
        </w:rPr>
        <w:t>м</w:t>
      </w:r>
      <w:r w:rsidR="003C0667" w:rsidRPr="003C0667">
        <w:rPr>
          <w:b/>
          <w:sz w:val="24"/>
          <w:szCs w:val="24"/>
          <w:lang w:val="uk-UA"/>
        </w:rPr>
        <w:t xml:space="preserve"> </w:t>
      </w:r>
      <w:r w:rsidR="003C0667" w:rsidRPr="00167F4A">
        <w:rPr>
          <w:b/>
          <w:sz w:val="28"/>
          <w:szCs w:val="28"/>
          <w:lang w:val="uk-UA"/>
        </w:rPr>
        <w:t>Основна</w:t>
      </w:r>
      <w:r w:rsidR="003C0667" w:rsidRPr="00167F4A">
        <w:rPr>
          <w:sz w:val="28"/>
          <w:szCs w:val="28"/>
          <w:lang w:val="uk-UA"/>
        </w:rPr>
        <w:t>:</w:t>
      </w:r>
    </w:p>
    <w:p w:rsidR="003C0667" w:rsidRPr="002E601F" w:rsidRDefault="003C0667" w:rsidP="003C0667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line="398" w:lineRule="exact"/>
        <w:ind w:left="298" w:right="461" w:hanging="298"/>
        <w:rPr>
          <w:spacing w:val="-8"/>
        </w:rPr>
      </w:pPr>
      <w:r w:rsidRPr="003C0667">
        <w:rPr>
          <w:lang w:val="ru-RU"/>
        </w:rPr>
        <w:t xml:space="preserve">Широков С. В. Физика реакторов. </w:t>
      </w:r>
      <w:r>
        <w:t>К. 1993, 288 с.</w:t>
      </w:r>
    </w:p>
    <w:p w:rsidR="003C0667" w:rsidRPr="002E601F" w:rsidRDefault="003C0667" w:rsidP="003C0667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line="398" w:lineRule="exact"/>
        <w:ind w:left="298" w:right="461" w:hanging="298"/>
        <w:rPr>
          <w:spacing w:val="-8"/>
        </w:rPr>
      </w:pPr>
      <w:r w:rsidRPr="003C0667">
        <w:rPr>
          <w:lang w:val="ru-RU"/>
        </w:rPr>
        <w:t xml:space="preserve">Широков С. В. Ядерные энергетические реакторы. </w:t>
      </w:r>
      <w:r>
        <w:t>К. 1997, 282 с.</w:t>
      </w:r>
    </w:p>
    <w:p w:rsidR="003C0667" w:rsidRPr="002E601F" w:rsidRDefault="003C0667" w:rsidP="003C0667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line="398" w:lineRule="exact"/>
        <w:ind w:left="298" w:right="461" w:hanging="298"/>
        <w:rPr>
          <w:spacing w:val="-8"/>
        </w:rPr>
      </w:pPr>
      <w:proofErr w:type="spellStart"/>
      <w:r w:rsidRPr="003C0667">
        <w:rPr>
          <w:lang w:val="ru-RU"/>
        </w:rPr>
        <w:t>Нигматулин</w:t>
      </w:r>
      <w:proofErr w:type="spellEnd"/>
      <w:r w:rsidRPr="003C0667">
        <w:rPr>
          <w:lang w:val="ru-RU"/>
        </w:rPr>
        <w:t xml:space="preserve"> И.Н., </w:t>
      </w:r>
      <w:proofErr w:type="spellStart"/>
      <w:r w:rsidRPr="003C0667">
        <w:rPr>
          <w:lang w:val="ru-RU"/>
        </w:rPr>
        <w:t>Нигматулин</w:t>
      </w:r>
      <w:proofErr w:type="spellEnd"/>
      <w:r w:rsidRPr="003C0667">
        <w:rPr>
          <w:lang w:val="ru-RU"/>
        </w:rPr>
        <w:t xml:space="preserve"> Б.И. Ядерные энергетические установки: Учебник для вузов. </w:t>
      </w:r>
      <w:r>
        <w:t xml:space="preserve">М. </w:t>
      </w:r>
      <w:proofErr w:type="spellStart"/>
      <w:r>
        <w:t>Энергоатомиздат</w:t>
      </w:r>
      <w:proofErr w:type="spellEnd"/>
      <w:r>
        <w:t>, 1986. 186 с.</w:t>
      </w:r>
    </w:p>
    <w:p w:rsidR="003C0667" w:rsidRDefault="003C0667" w:rsidP="003C0667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line="398" w:lineRule="exact"/>
        <w:ind w:left="298" w:right="461" w:hanging="298"/>
        <w:rPr>
          <w:spacing w:val="-8"/>
        </w:rPr>
      </w:pPr>
      <w:proofErr w:type="spellStart"/>
      <w:r w:rsidRPr="003C0667">
        <w:rPr>
          <w:lang w:val="ru-RU"/>
        </w:rPr>
        <w:t>Носовский</w:t>
      </w:r>
      <w:proofErr w:type="spellEnd"/>
      <w:r w:rsidRPr="003C0667">
        <w:rPr>
          <w:lang w:val="ru-RU"/>
        </w:rPr>
        <w:t xml:space="preserve"> А. В. Вопросы дозиметрии и радиационная безопасность на АЭС.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</w:t>
      </w:r>
      <w:proofErr w:type="spellStart"/>
      <w:r>
        <w:t>Укратомиздат</w:t>
      </w:r>
      <w:proofErr w:type="spellEnd"/>
      <w:r>
        <w:t xml:space="preserve">, </w:t>
      </w:r>
      <w:proofErr w:type="spellStart"/>
      <w:r>
        <w:t>Славутич</w:t>
      </w:r>
      <w:proofErr w:type="spellEnd"/>
      <w:r>
        <w:t>, 1998.</w:t>
      </w:r>
    </w:p>
    <w:p w:rsidR="003C0667" w:rsidRDefault="003C0667" w:rsidP="003C0667">
      <w:pPr>
        <w:pStyle w:val="af2"/>
        <w:ind w:firstLine="0"/>
        <w:rPr>
          <w:b/>
          <w:sz w:val="28"/>
          <w:szCs w:val="28"/>
          <w:lang w:val="uk-UA"/>
        </w:rPr>
      </w:pPr>
    </w:p>
    <w:p w:rsidR="003C0667" w:rsidRDefault="003C0667" w:rsidP="003C0667">
      <w:pPr>
        <w:pStyle w:val="af2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Додаткова</w:t>
      </w:r>
      <w:r w:rsidRPr="00167F4A">
        <w:rPr>
          <w:sz w:val="28"/>
          <w:szCs w:val="28"/>
          <w:lang w:val="uk-UA"/>
        </w:rPr>
        <w:t>:</w:t>
      </w:r>
    </w:p>
    <w:p w:rsidR="003C0667" w:rsidRPr="003C0667" w:rsidRDefault="003C0667" w:rsidP="003C0667">
      <w:pPr>
        <w:ind w:left="360"/>
        <w:rPr>
          <w:lang w:val="ru-RU"/>
        </w:rPr>
      </w:pPr>
      <w:r w:rsidRPr="003C0667">
        <w:rPr>
          <w:lang w:val="ru-RU"/>
        </w:rPr>
        <w:t xml:space="preserve">5. </w:t>
      </w:r>
      <w:proofErr w:type="spellStart"/>
      <w:r w:rsidRPr="003C0667">
        <w:rPr>
          <w:lang w:val="ru-RU"/>
        </w:rPr>
        <w:t>Ганчев</w:t>
      </w:r>
      <w:proofErr w:type="spellEnd"/>
      <w:r w:rsidRPr="003C0667">
        <w:rPr>
          <w:lang w:val="ru-RU"/>
        </w:rPr>
        <w:t xml:space="preserve"> Б.Г., </w:t>
      </w:r>
      <w:proofErr w:type="spellStart"/>
      <w:r w:rsidRPr="003C0667">
        <w:rPr>
          <w:lang w:val="ru-RU"/>
        </w:rPr>
        <w:t>Калишевский</w:t>
      </w:r>
      <w:proofErr w:type="spellEnd"/>
      <w:r w:rsidRPr="003C0667">
        <w:rPr>
          <w:lang w:val="ru-RU"/>
        </w:rPr>
        <w:t xml:space="preserve"> Л.Л. и др.., Ядерные энергетические установки: М. </w:t>
      </w:r>
      <w:proofErr w:type="spellStart"/>
      <w:r w:rsidRPr="003C0667">
        <w:rPr>
          <w:lang w:val="ru-RU"/>
        </w:rPr>
        <w:t>Энергоатомиздат</w:t>
      </w:r>
      <w:proofErr w:type="spellEnd"/>
      <w:r w:rsidRPr="003C0667">
        <w:rPr>
          <w:lang w:val="ru-RU"/>
        </w:rPr>
        <w:t>, 1990. 629 с.</w:t>
      </w:r>
    </w:p>
    <w:p w:rsidR="003C0667" w:rsidRPr="003C0667" w:rsidRDefault="003C0667" w:rsidP="003C0667">
      <w:pPr>
        <w:ind w:left="360"/>
        <w:rPr>
          <w:lang w:val="ru-RU"/>
        </w:rPr>
      </w:pPr>
      <w:r w:rsidRPr="003C0667">
        <w:rPr>
          <w:lang w:val="ru-RU"/>
        </w:rPr>
        <w:t xml:space="preserve">6. Левин В. Е. Ядерная физика и Ядерные реакторы, </w:t>
      </w:r>
      <w:proofErr w:type="spellStart"/>
      <w:r w:rsidRPr="003C0667">
        <w:rPr>
          <w:lang w:val="ru-RU"/>
        </w:rPr>
        <w:t>Атомиздат</w:t>
      </w:r>
      <w:proofErr w:type="spellEnd"/>
      <w:r w:rsidRPr="003C0667">
        <w:rPr>
          <w:lang w:val="ru-RU"/>
        </w:rPr>
        <w:t>, 1979, 280 с.</w:t>
      </w:r>
    </w:p>
    <w:p w:rsidR="003C0667" w:rsidRPr="003C0667" w:rsidRDefault="003C0667" w:rsidP="003C0667">
      <w:pPr>
        <w:ind w:left="360"/>
        <w:rPr>
          <w:lang w:val="ru-RU"/>
        </w:rPr>
      </w:pPr>
      <w:r w:rsidRPr="003C0667">
        <w:rPr>
          <w:lang w:val="ru-RU"/>
        </w:rPr>
        <w:t xml:space="preserve">7. Дементьев Б.А. Кинетика и регулирование ядерных реакторов, М. </w:t>
      </w:r>
      <w:proofErr w:type="spellStart"/>
      <w:r w:rsidRPr="003C0667">
        <w:rPr>
          <w:lang w:val="ru-RU"/>
        </w:rPr>
        <w:t>Энергоатомиздат</w:t>
      </w:r>
      <w:proofErr w:type="spellEnd"/>
      <w:r w:rsidRPr="003C0667">
        <w:rPr>
          <w:lang w:val="ru-RU"/>
        </w:rPr>
        <w:t>, 1986, 272 с.</w:t>
      </w:r>
    </w:p>
    <w:p w:rsidR="003C0667" w:rsidRPr="003C0667" w:rsidRDefault="003C0667" w:rsidP="003C0667">
      <w:pPr>
        <w:ind w:left="360"/>
        <w:rPr>
          <w:lang w:val="ru-RU"/>
        </w:rPr>
      </w:pPr>
      <w:r w:rsidRPr="003C0667">
        <w:rPr>
          <w:lang w:val="ru-RU"/>
        </w:rPr>
        <w:t xml:space="preserve">8. Денисов В.П., Драгунов Ю.Г. Реакторные установки ВВЭР для АЭС М. </w:t>
      </w:r>
      <w:proofErr w:type="spellStart"/>
      <w:r w:rsidRPr="003C0667">
        <w:rPr>
          <w:lang w:val="ru-RU"/>
        </w:rPr>
        <w:t>ИздАТ</w:t>
      </w:r>
      <w:proofErr w:type="spellEnd"/>
      <w:r w:rsidRPr="003C0667">
        <w:rPr>
          <w:lang w:val="ru-RU"/>
        </w:rPr>
        <w:t>, 2002, 480 с.</w:t>
      </w:r>
    </w:p>
    <w:p w:rsidR="003C0667" w:rsidRPr="003C0667" w:rsidRDefault="003C0667" w:rsidP="003C0667">
      <w:pPr>
        <w:shd w:val="clear" w:color="auto" w:fill="FFFFFF"/>
        <w:tabs>
          <w:tab w:val="left" w:pos="0"/>
        </w:tabs>
        <w:ind w:firstLine="720"/>
        <w:jc w:val="both"/>
        <w:rPr>
          <w:lang w:val="ru-RU"/>
        </w:rPr>
      </w:pPr>
    </w:p>
    <w:p w:rsidR="003C0667" w:rsidRPr="003C0667" w:rsidRDefault="003C0667" w:rsidP="003C0667">
      <w:pPr>
        <w:autoSpaceDE w:val="0"/>
        <w:autoSpaceDN w:val="0"/>
        <w:adjustRightInd w:val="0"/>
        <w:ind w:left="360"/>
        <w:jc w:val="both"/>
        <w:rPr>
          <w:rFonts w:eastAsia="NewtonC"/>
          <w:lang w:val="ru-RU"/>
        </w:rPr>
      </w:pPr>
    </w:p>
    <w:p w:rsidR="003C0667" w:rsidRPr="003C0667" w:rsidRDefault="003C0667" w:rsidP="003C0667">
      <w:pPr>
        <w:autoSpaceDE w:val="0"/>
        <w:autoSpaceDN w:val="0"/>
        <w:adjustRightInd w:val="0"/>
        <w:rPr>
          <w:rFonts w:eastAsia="NewtonC"/>
          <w:b/>
          <w:sz w:val="28"/>
          <w:szCs w:val="28"/>
          <w:lang w:val="ru-RU"/>
        </w:rPr>
      </w:pPr>
      <w:proofErr w:type="spellStart"/>
      <w:r w:rsidRPr="003C0667">
        <w:rPr>
          <w:rFonts w:eastAsia="NewtonC"/>
          <w:b/>
          <w:sz w:val="28"/>
          <w:szCs w:val="28"/>
          <w:lang w:val="ru-RU"/>
        </w:rPr>
        <w:t>Інформаційні</w:t>
      </w:r>
      <w:proofErr w:type="spellEnd"/>
      <w:r w:rsidRPr="003C0667">
        <w:rPr>
          <w:rFonts w:eastAsia="NewtonC"/>
          <w:b/>
          <w:sz w:val="28"/>
          <w:szCs w:val="28"/>
          <w:lang w:val="ru-RU"/>
        </w:rPr>
        <w:t xml:space="preserve"> </w:t>
      </w:r>
      <w:proofErr w:type="spellStart"/>
      <w:r w:rsidRPr="003C0667">
        <w:rPr>
          <w:rFonts w:eastAsia="NewtonC"/>
          <w:b/>
          <w:sz w:val="28"/>
          <w:szCs w:val="28"/>
          <w:lang w:val="ru-RU"/>
        </w:rPr>
        <w:t>джерела</w:t>
      </w:r>
      <w:proofErr w:type="spellEnd"/>
    </w:p>
    <w:p w:rsidR="003C0667" w:rsidRPr="003C0667" w:rsidRDefault="003C0667" w:rsidP="003C066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0"/>
        <w:ind w:left="720"/>
        <w:rPr>
          <w:lang w:val="ru-RU"/>
        </w:rPr>
      </w:pPr>
      <w:r w:rsidRPr="003C0667">
        <w:rPr>
          <w:lang w:val="ru-RU"/>
        </w:rPr>
        <w:t xml:space="preserve">1. </w:t>
      </w:r>
      <w:r>
        <w:t>http</w:t>
      </w:r>
      <w:r w:rsidRPr="003C0667">
        <w:rPr>
          <w:lang w:val="ru-RU"/>
        </w:rPr>
        <w:t>://</w:t>
      </w:r>
      <w:r>
        <w:t>login</w:t>
      </w:r>
      <w:r w:rsidRPr="003C0667">
        <w:rPr>
          <w:lang w:val="ru-RU"/>
        </w:rPr>
        <w:t>.</w:t>
      </w:r>
      <w:proofErr w:type="spellStart"/>
      <w:r>
        <w:t>kpi</w:t>
      </w:r>
      <w:proofErr w:type="spellEnd"/>
      <w:r w:rsidRPr="003C0667">
        <w:rPr>
          <w:lang w:val="ru-RU"/>
        </w:rPr>
        <w:t>.</w:t>
      </w:r>
      <w:proofErr w:type="spellStart"/>
      <w:r>
        <w:t>ua</w:t>
      </w:r>
      <w:proofErr w:type="spellEnd"/>
      <w:r w:rsidRPr="003C0667">
        <w:rPr>
          <w:lang w:val="ru-RU"/>
        </w:rPr>
        <w:t>/ – Кампус</w:t>
      </w:r>
    </w:p>
    <w:p w:rsidR="003C0667" w:rsidRPr="003C0667" w:rsidRDefault="003C0667" w:rsidP="003C066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0"/>
        <w:ind w:left="720"/>
        <w:rPr>
          <w:lang w:val="ru-RU"/>
        </w:rPr>
      </w:pPr>
      <w:r w:rsidRPr="003C0667">
        <w:rPr>
          <w:lang w:val="ru-RU"/>
        </w:rPr>
        <w:t xml:space="preserve">2. </w:t>
      </w:r>
      <w:r>
        <w:t>www</w:t>
      </w:r>
      <w:r w:rsidRPr="003C0667">
        <w:rPr>
          <w:lang w:val="ru-RU"/>
        </w:rPr>
        <w:t>.</w:t>
      </w:r>
      <w:proofErr w:type="spellStart"/>
      <w:r>
        <w:t>energoatom</w:t>
      </w:r>
      <w:proofErr w:type="spellEnd"/>
      <w:r w:rsidRPr="003C0667">
        <w:rPr>
          <w:lang w:val="ru-RU"/>
        </w:rPr>
        <w:t>.</w:t>
      </w:r>
      <w:proofErr w:type="spellStart"/>
      <w:r>
        <w:t>kiev</w:t>
      </w:r>
      <w:proofErr w:type="spellEnd"/>
      <w:r w:rsidRPr="003C0667">
        <w:rPr>
          <w:lang w:val="ru-RU"/>
        </w:rPr>
        <w:t>.</w:t>
      </w:r>
      <w:proofErr w:type="spellStart"/>
      <w:r>
        <w:t>ua</w:t>
      </w:r>
      <w:proofErr w:type="spellEnd"/>
      <w:r w:rsidRPr="003C0667">
        <w:rPr>
          <w:lang w:val="ru-RU"/>
        </w:rPr>
        <w:t xml:space="preserve"> – </w:t>
      </w:r>
      <w:proofErr w:type="spellStart"/>
      <w:r w:rsidRPr="003C0667">
        <w:rPr>
          <w:lang w:val="ru-RU"/>
        </w:rPr>
        <w:t>Офіційний</w:t>
      </w:r>
      <w:proofErr w:type="spellEnd"/>
      <w:r w:rsidRPr="003C0667">
        <w:rPr>
          <w:lang w:val="ru-RU"/>
        </w:rPr>
        <w:t xml:space="preserve"> сайт НАЕК «</w:t>
      </w:r>
      <w:proofErr w:type="spellStart"/>
      <w:r w:rsidRPr="003C0667">
        <w:rPr>
          <w:lang w:val="ru-RU"/>
        </w:rPr>
        <w:t>Енергоатом</w:t>
      </w:r>
      <w:proofErr w:type="spellEnd"/>
      <w:r w:rsidRPr="003C0667">
        <w:rPr>
          <w:lang w:val="ru-RU"/>
        </w:rPr>
        <w:t>»</w:t>
      </w:r>
    </w:p>
    <w:p w:rsidR="003C0667" w:rsidRPr="003C0667" w:rsidRDefault="003C0667" w:rsidP="003C066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0"/>
        <w:ind w:left="720"/>
        <w:rPr>
          <w:lang w:val="ru-RU"/>
        </w:rPr>
      </w:pPr>
      <w:r w:rsidRPr="003C0667">
        <w:rPr>
          <w:lang w:val="ru-RU"/>
        </w:rPr>
        <w:t xml:space="preserve">3. </w:t>
      </w:r>
      <w:r>
        <w:t>www</w:t>
      </w:r>
      <w:r w:rsidRPr="003C0667">
        <w:rPr>
          <w:lang w:val="ru-RU"/>
        </w:rPr>
        <w:t>.</w:t>
      </w:r>
      <w:proofErr w:type="spellStart"/>
      <w:r>
        <w:t>rosatom</w:t>
      </w:r>
      <w:proofErr w:type="spellEnd"/>
      <w:r w:rsidRPr="003C0667">
        <w:rPr>
          <w:lang w:val="ru-RU"/>
        </w:rPr>
        <w:t>.</w:t>
      </w:r>
      <w:proofErr w:type="spellStart"/>
      <w:r>
        <w:t>ru</w:t>
      </w:r>
      <w:proofErr w:type="spellEnd"/>
      <w:r w:rsidRPr="003C0667">
        <w:rPr>
          <w:lang w:val="ru-RU"/>
        </w:rPr>
        <w:t xml:space="preserve"> – </w:t>
      </w:r>
      <w:proofErr w:type="spellStart"/>
      <w:r w:rsidRPr="003C0667">
        <w:rPr>
          <w:lang w:val="ru-RU"/>
        </w:rPr>
        <w:t>Офіційний</w:t>
      </w:r>
      <w:proofErr w:type="spellEnd"/>
      <w:r w:rsidRPr="003C0667">
        <w:rPr>
          <w:lang w:val="ru-RU"/>
        </w:rPr>
        <w:t xml:space="preserve"> сайт </w:t>
      </w:r>
      <w:proofErr w:type="spellStart"/>
      <w:r w:rsidRPr="003C0667">
        <w:rPr>
          <w:lang w:val="ru-RU"/>
        </w:rPr>
        <w:t>РосЕнергоАтома</w:t>
      </w:r>
      <w:proofErr w:type="spellEnd"/>
      <w:r w:rsidRPr="003C0667">
        <w:rPr>
          <w:lang w:val="ru-RU"/>
        </w:rPr>
        <w:t>.</w:t>
      </w:r>
    </w:p>
    <w:p w:rsidR="003C0667" w:rsidRPr="003C0667" w:rsidRDefault="003C0667" w:rsidP="003C066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0"/>
        <w:ind w:left="720"/>
        <w:rPr>
          <w:lang w:val="ru-RU"/>
        </w:rPr>
      </w:pPr>
      <w:r w:rsidRPr="003C0667">
        <w:rPr>
          <w:lang w:val="ru-RU"/>
        </w:rPr>
        <w:t xml:space="preserve">4. </w:t>
      </w:r>
      <w:r>
        <w:t>http</w:t>
      </w:r>
      <w:r w:rsidRPr="003C0667">
        <w:rPr>
          <w:lang w:val="ru-RU"/>
        </w:rPr>
        <w:t>://</w:t>
      </w:r>
      <w:proofErr w:type="spellStart"/>
      <w:r>
        <w:t>sstc</w:t>
      </w:r>
      <w:proofErr w:type="spellEnd"/>
      <w:r w:rsidRPr="003C0667">
        <w:rPr>
          <w:lang w:val="ru-RU"/>
        </w:rPr>
        <w:t>.</w:t>
      </w:r>
      <w:r>
        <w:t>com</w:t>
      </w:r>
      <w:r w:rsidRPr="003C0667">
        <w:rPr>
          <w:lang w:val="ru-RU"/>
        </w:rPr>
        <w:t>.</w:t>
      </w:r>
      <w:proofErr w:type="spellStart"/>
      <w:r>
        <w:t>ua</w:t>
      </w:r>
      <w:proofErr w:type="spellEnd"/>
      <w:r w:rsidRPr="003C0667">
        <w:rPr>
          <w:lang w:val="ru-RU"/>
        </w:rPr>
        <w:t xml:space="preserve"> – </w:t>
      </w:r>
      <w:proofErr w:type="spellStart"/>
      <w:r w:rsidRPr="003C0667">
        <w:rPr>
          <w:lang w:val="ru-RU"/>
        </w:rPr>
        <w:t>Офіційний</w:t>
      </w:r>
      <w:proofErr w:type="spellEnd"/>
      <w:r w:rsidRPr="003C0667">
        <w:rPr>
          <w:lang w:val="ru-RU"/>
        </w:rPr>
        <w:t xml:space="preserve"> сайт «</w:t>
      </w:r>
      <w:proofErr w:type="spellStart"/>
      <w:r w:rsidRPr="003C0667">
        <w:rPr>
          <w:lang w:val="ru-RU"/>
        </w:rPr>
        <w:t>Державний</w:t>
      </w:r>
      <w:proofErr w:type="spellEnd"/>
      <w:r w:rsidRPr="003C0667">
        <w:rPr>
          <w:lang w:val="ru-RU"/>
        </w:rPr>
        <w:t xml:space="preserve"> </w:t>
      </w:r>
      <w:proofErr w:type="spellStart"/>
      <w:r w:rsidRPr="003C0667">
        <w:rPr>
          <w:lang w:val="ru-RU"/>
        </w:rPr>
        <w:t>науково-технічний</w:t>
      </w:r>
      <w:proofErr w:type="spellEnd"/>
      <w:r w:rsidRPr="003C0667">
        <w:rPr>
          <w:lang w:val="ru-RU"/>
        </w:rPr>
        <w:t xml:space="preserve"> центр з </w:t>
      </w:r>
      <w:proofErr w:type="spellStart"/>
      <w:r w:rsidRPr="003C0667">
        <w:rPr>
          <w:lang w:val="ru-RU"/>
        </w:rPr>
        <w:t>ядерної</w:t>
      </w:r>
      <w:proofErr w:type="spellEnd"/>
      <w:r w:rsidRPr="003C0667">
        <w:rPr>
          <w:lang w:val="ru-RU"/>
        </w:rPr>
        <w:t xml:space="preserve"> та </w:t>
      </w:r>
      <w:proofErr w:type="spellStart"/>
      <w:r w:rsidRPr="003C0667">
        <w:rPr>
          <w:lang w:val="ru-RU"/>
        </w:rPr>
        <w:t>радіаційної</w:t>
      </w:r>
      <w:proofErr w:type="spellEnd"/>
      <w:r w:rsidRPr="003C0667">
        <w:rPr>
          <w:lang w:val="ru-RU"/>
        </w:rPr>
        <w:t xml:space="preserve"> </w:t>
      </w:r>
      <w:proofErr w:type="spellStart"/>
      <w:r w:rsidRPr="003C0667">
        <w:rPr>
          <w:lang w:val="ru-RU"/>
        </w:rPr>
        <w:t>безпеки</w:t>
      </w:r>
      <w:proofErr w:type="spellEnd"/>
      <w:r w:rsidRPr="003C0667">
        <w:rPr>
          <w:lang w:val="ru-RU"/>
        </w:rPr>
        <w:t>»</w:t>
      </w:r>
    </w:p>
    <w:p w:rsidR="003C0667" w:rsidRPr="003C0667" w:rsidRDefault="003C0667" w:rsidP="003C066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0"/>
        <w:ind w:left="720"/>
        <w:rPr>
          <w:lang w:val="ru-RU"/>
        </w:rPr>
      </w:pPr>
      <w:r w:rsidRPr="003C0667">
        <w:rPr>
          <w:lang w:val="ru-RU"/>
        </w:rPr>
        <w:t xml:space="preserve">5. </w:t>
      </w:r>
      <w:r>
        <w:t>www</w:t>
      </w:r>
      <w:r w:rsidRPr="003C0667">
        <w:rPr>
          <w:lang w:val="ru-RU"/>
        </w:rPr>
        <w:t>.</w:t>
      </w:r>
      <w:proofErr w:type="spellStart"/>
      <w:r>
        <w:t>kiae</w:t>
      </w:r>
      <w:proofErr w:type="spellEnd"/>
      <w:r w:rsidRPr="003C0667">
        <w:rPr>
          <w:lang w:val="ru-RU"/>
        </w:rPr>
        <w:t>.</w:t>
      </w:r>
      <w:proofErr w:type="spellStart"/>
      <w:r>
        <w:t>ru</w:t>
      </w:r>
      <w:proofErr w:type="spellEnd"/>
      <w:r w:rsidRPr="003C0667">
        <w:rPr>
          <w:lang w:val="ru-RU"/>
        </w:rPr>
        <w:t xml:space="preserve"> – </w:t>
      </w:r>
      <w:proofErr w:type="spellStart"/>
      <w:r w:rsidRPr="003C0667">
        <w:rPr>
          <w:lang w:val="ru-RU"/>
        </w:rPr>
        <w:t>Офіційний</w:t>
      </w:r>
      <w:proofErr w:type="spellEnd"/>
      <w:r w:rsidRPr="003C0667">
        <w:rPr>
          <w:lang w:val="ru-RU"/>
        </w:rPr>
        <w:t xml:space="preserve"> сайт РНЦ «Курчатовский Институт».</w:t>
      </w:r>
    </w:p>
    <w:p w:rsidR="003C0667" w:rsidRPr="003C0667" w:rsidRDefault="003C0667" w:rsidP="003C066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0"/>
        <w:ind w:left="720"/>
        <w:rPr>
          <w:lang w:val="ru-RU"/>
        </w:rPr>
      </w:pPr>
      <w:r w:rsidRPr="003C0667">
        <w:rPr>
          <w:lang w:val="ru-RU"/>
        </w:rPr>
        <w:t xml:space="preserve">6. </w:t>
      </w:r>
      <w:r>
        <w:t>www</w:t>
      </w:r>
      <w:r w:rsidRPr="003C0667">
        <w:rPr>
          <w:lang w:val="ru-RU"/>
        </w:rPr>
        <w:t>.</w:t>
      </w:r>
      <w:r>
        <w:t>world</w:t>
      </w:r>
      <w:r w:rsidRPr="003C0667">
        <w:rPr>
          <w:lang w:val="ru-RU"/>
        </w:rPr>
        <w:t>-</w:t>
      </w:r>
      <w:r>
        <w:t>nuclear</w:t>
      </w:r>
      <w:r w:rsidRPr="003C0667">
        <w:rPr>
          <w:lang w:val="ru-RU"/>
        </w:rPr>
        <w:t>-</w:t>
      </w:r>
      <w:r>
        <w:t>university</w:t>
      </w:r>
      <w:r w:rsidRPr="003C0667">
        <w:rPr>
          <w:lang w:val="ru-RU"/>
        </w:rPr>
        <w:t>.</w:t>
      </w:r>
      <w:r>
        <w:t>org</w:t>
      </w:r>
      <w:r w:rsidRPr="003C0667">
        <w:rPr>
          <w:lang w:val="ru-RU"/>
        </w:rPr>
        <w:t xml:space="preserve"> – </w:t>
      </w:r>
      <w:proofErr w:type="spellStart"/>
      <w:r w:rsidRPr="003C0667">
        <w:rPr>
          <w:lang w:val="ru-RU"/>
        </w:rPr>
        <w:t>Офіційний</w:t>
      </w:r>
      <w:proofErr w:type="spellEnd"/>
      <w:r w:rsidRPr="003C0667">
        <w:rPr>
          <w:lang w:val="ru-RU"/>
        </w:rPr>
        <w:t xml:space="preserve"> сайт </w:t>
      </w:r>
      <w:proofErr w:type="spellStart"/>
      <w:r w:rsidRPr="003C0667">
        <w:rPr>
          <w:lang w:val="ru-RU"/>
        </w:rPr>
        <w:t>Світового</w:t>
      </w:r>
      <w:proofErr w:type="spellEnd"/>
      <w:r w:rsidRPr="003C0667">
        <w:rPr>
          <w:lang w:val="ru-RU"/>
        </w:rPr>
        <w:t xml:space="preserve"> </w:t>
      </w:r>
      <w:proofErr w:type="spellStart"/>
      <w:r w:rsidRPr="003C0667">
        <w:rPr>
          <w:lang w:val="ru-RU"/>
        </w:rPr>
        <w:t>університету</w:t>
      </w:r>
      <w:proofErr w:type="spellEnd"/>
      <w:r w:rsidRPr="003C0667">
        <w:rPr>
          <w:lang w:val="ru-RU"/>
        </w:rPr>
        <w:t xml:space="preserve"> з </w:t>
      </w:r>
      <w:proofErr w:type="spellStart"/>
      <w:r w:rsidRPr="003C0667">
        <w:rPr>
          <w:lang w:val="ru-RU"/>
        </w:rPr>
        <w:t>ядерної</w:t>
      </w:r>
      <w:proofErr w:type="spellEnd"/>
      <w:r w:rsidRPr="003C0667">
        <w:rPr>
          <w:lang w:val="ru-RU"/>
        </w:rPr>
        <w:t xml:space="preserve"> </w:t>
      </w:r>
      <w:proofErr w:type="spellStart"/>
      <w:r w:rsidRPr="003C0667">
        <w:rPr>
          <w:lang w:val="ru-RU"/>
        </w:rPr>
        <w:t>енергетики</w:t>
      </w:r>
      <w:proofErr w:type="spellEnd"/>
      <w:r w:rsidRPr="003C0667">
        <w:rPr>
          <w:lang w:val="ru-RU"/>
        </w:rPr>
        <w:t>.</w:t>
      </w:r>
    </w:p>
    <w:p w:rsidR="003C0667" w:rsidRPr="003C0667" w:rsidRDefault="003C0667" w:rsidP="003C066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0"/>
        <w:ind w:left="720"/>
        <w:rPr>
          <w:lang w:val="ru-RU"/>
        </w:rPr>
      </w:pPr>
      <w:r w:rsidRPr="003C0667">
        <w:rPr>
          <w:lang w:val="ru-RU"/>
        </w:rPr>
        <w:t xml:space="preserve">7. </w:t>
      </w:r>
      <w:r>
        <w:t>https</w:t>
      </w:r>
      <w:r w:rsidRPr="003C0667">
        <w:rPr>
          <w:lang w:val="ru-RU"/>
        </w:rPr>
        <w:t>://</w:t>
      </w:r>
      <w:r>
        <w:t>www</w:t>
      </w:r>
      <w:r w:rsidRPr="003C0667">
        <w:rPr>
          <w:lang w:val="ru-RU"/>
        </w:rPr>
        <w:t>.</w:t>
      </w:r>
      <w:proofErr w:type="spellStart"/>
      <w:r>
        <w:t>iaea</w:t>
      </w:r>
      <w:proofErr w:type="spellEnd"/>
      <w:r w:rsidRPr="003C0667">
        <w:rPr>
          <w:lang w:val="ru-RU"/>
        </w:rPr>
        <w:t>.</w:t>
      </w:r>
      <w:r>
        <w:t>org</w:t>
      </w:r>
      <w:r w:rsidRPr="003C0667">
        <w:rPr>
          <w:lang w:val="ru-RU"/>
        </w:rPr>
        <w:t>/</w:t>
      </w:r>
      <w:proofErr w:type="spellStart"/>
      <w:r>
        <w:t>pris</w:t>
      </w:r>
      <w:proofErr w:type="spellEnd"/>
      <w:r w:rsidRPr="003C0667">
        <w:rPr>
          <w:lang w:val="ru-RU"/>
        </w:rPr>
        <w:t xml:space="preserve">/ – </w:t>
      </w:r>
      <w:proofErr w:type="spellStart"/>
      <w:r w:rsidRPr="003C0667">
        <w:rPr>
          <w:lang w:val="ru-RU"/>
        </w:rPr>
        <w:t>Офіційний</w:t>
      </w:r>
      <w:proofErr w:type="spellEnd"/>
      <w:r w:rsidRPr="003C0667">
        <w:rPr>
          <w:lang w:val="ru-RU"/>
        </w:rPr>
        <w:t xml:space="preserve"> сайт МАГАТЕ. Система </w:t>
      </w:r>
      <w:r>
        <w:t>PRIS</w:t>
      </w:r>
      <w:r w:rsidRPr="003C0667">
        <w:rPr>
          <w:lang w:val="ru-RU"/>
        </w:rPr>
        <w:t>.</w:t>
      </w:r>
    </w:p>
    <w:p w:rsidR="003C0667" w:rsidRPr="003C0667" w:rsidRDefault="003C0667" w:rsidP="003C066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0"/>
        <w:ind w:left="720"/>
        <w:rPr>
          <w:lang w:val="ru-RU"/>
        </w:rPr>
      </w:pPr>
      <w:r w:rsidRPr="003C0667">
        <w:rPr>
          <w:lang w:val="ru-RU"/>
        </w:rPr>
        <w:t xml:space="preserve">8. </w:t>
      </w:r>
      <w:r>
        <w:t>www</w:t>
      </w:r>
      <w:r w:rsidRPr="003C0667">
        <w:rPr>
          <w:lang w:val="ru-RU"/>
        </w:rPr>
        <w:t>.</w:t>
      </w:r>
      <w:proofErr w:type="spellStart"/>
      <w:r>
        <w:t>kinr</w:t>
      </w:r>
      <w:proofErr w:type="spellEnd"/>
      <w:r w:rsidRPr="003C0667">
        <w:rPr>
          <w:lang w:val="ru-RU"/>
        </w:rPr>
        <w:t>.</w:t>
      </w:r>
      <w:proofErr w:type="spellStart"/>
      <w:r>
        <w:t>kiev</w:t>
      </w:r>
      <w:proofErr w:type="spellEnd"/>
      <w:r w:rsidRPr="003C0667">
        <w:rPr>
          <w:lang w:val="ru-RU"/>
        </w:rPr>
        <w:t>.</w:t>
      </w:r>
      <w:proofErr w:type="spellStart"/>
      <w:r>
        <w:t>ua</w:t>
      </w:r>
      <w:proofErr w:type="spellEnd"/>
      <w:r w:rsidRPr="003C0667">
        <w:rPr>
          <w:lang w:val="ru-RU"/>
        </w:rPr>
        <w:t xml:space="preserve"> – </w:t>
      </w:r>
      <w:proofErr w:type="spellStart"/>
      <w:r w:rsidRPr="003C0667">
        <w:rPr>
          <w:lang w:val="ru-RU"/>
        </w:rPr>
        <w:t>Офіційний</w:t>
      </w:r>
      <w:proofErr w:type="spellEnd"/>
      <w:r w:rsidRPr="003C0667">
        <w:rPr>
          <w:lang w:val="ru-RU"/>
        </w:rPr>
        <w:t xml:space="preserve"> сайт ІЯД НАН </w:t>
      </w:r>
      <w:proofErr w:type="spellStart"/>
      <w:r w:rsidRPr="003C0667">
        <w:rPr>
          <w:lang w:val="ru-RU"/>
        </w:rPr>
        <w:t>України</w:t>
      </w:r>
      <w:proofErr w:type="spellEnd"/>
    </w:p>
    <w:p w:rsidR="003C0667" w:rsidRPr="003C0667" w:rsidRDefault="003C0667" w:rsidP="003C066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0"/>
        <w:ind w:left="720"/>
        <w:rPr>
          <w:lang w:val="ru-RU"/>
        </w:rPr>
      </w:pPr>
      <w:r w:rsidRPr="003C0667">
        <w:rPr>
          <w:lang w:val="ru-RU"/>
        </w:rPr>
        <w:t xml:space="preserve">9. </w:t>
      </w:r>
      <w:r>
        <w:t>http</w:t>
      </w:r>
      <w:r w:rsidRPr="003C0667">
        <w:rPr>
          <w:lang w:val="ru-RU"/>
        </w:rPr>
        <w:t>://</w:t>
      </w:r>
      <w:r>
        <w:t>www</w:t>
      </w:r>
      <w:r w:rsidRPr="003C0667">
        <w:rPr>
          <w:lang w:val="ru-RU"/>
        </w:rPr>
        <w:t>.</w:t>
      </w:r>
      <w:proofErr w:type="spellStart"/>
      <w:r>
        <w:t>tvel</w:t>
      </w:r>
      <w:proofErr w:type="spellEnd"/>
      <w:r w:rsidRPr="003C0667">
        <w:rPr>
          <w:lang w:val="ru-RU"/>
        </w:rPr>
        <w:t>.</w:t>
      </w:r>
      <w:proofErr w:type="spellStart"/>
      <w:r>
        <w:t>ru</w:t>
      </w:r>
      <w:proofErr w:type="spellEnd"/>
      <w:r w:rsidRPr="003C0667">
        <w:rPr>
          <w:lang w:val="ru-RU"/>
        </w:rPr>
        <w:t xml:space="preserve">/ – </w:t>
      </w:r>
      <w:proofErr w:type="spellStart"/>
      <w:r w:rsidRPr="003C0667">
        <w:rPr>
          <w:lang w:val="ru-RU"/>
        </w:rPr>
        <w:t>Офіційний</w:t>
      </w:r>
      <w:proofErr w:type="spellEnd"/>
      <w:r w:rsidRPr="003C0667">
        <w:rPr>
          <w:lang w:val="ru-RU"/>
        </w:rPr>
        <w:t xml:space="preserve"> сайт </w:t>
      </w:r>
      <w:proofErr w:type="spellStart"/>
      <w:r w:rsidRPr="003C0667">
        <w:rPr>
          <w:lang w:val="ru-RU"/>
        </w:rPr>
        <w:t>корпорації</w:t>
      </w:r>
      <w:proofErr w:type="spellEnd"/>
      <w:r w:rsidRPr="003C0667">
        <w:rPr>
          <w:lang w:val="ru-RU"/>
        </w:rPr>
        <w:t xml:space="preserve"> ТВЕЛ.</w:t>
      </w:r>
    </w:p>
    <w:p w:rsidR="003C0667" w:rsidRPr="003C0667" w:rsidRDefault="003C0667" w:rsidP="003C066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0"/>
        <w:ind w:left="720"/>
        <w:rPr>
          <w:lang w:val="ru-RU"/>
        </w:rPr>
      </w:pPr>
      <w:r w:rsidRPr="003C0667">
        <w:rPr>
          <w:lang w:val="ru-RU"/>
        </w:rPr>
        <w:t xml:space="preserve">10. </w:t>
      </w:r>
      <w:r>
        <w:t>http</w:t>
      </w:r>
      <w:r w:rsidRPr="003C0667">
        <w:rPr>
          <w:lang w:val="ru-RU"/>
        </w:rPr>
        <w:t>://</w:t>
      </w:r>
      <w:r>
        <w:t>www</w:t>
      </w:r>
      <w:r w:rsidRPr="003C0667">
        <w:rPr>
          <w:lang w:val="ru-RU"/>
        </w:rPr>
        <w:t>.</w:t>
      </w:r>
      <w:proofErr w:type="spellStart"/>
      <w:r>
        <w:t>westinghousenuclear</w:t>
      </w:r>
      <w:proofErr w:type="spellEnd"/>
      <w:r w:rsidRPr="003C0667">
        <w:rPr>
          <w:lang w:val="ru-RU"/>
        </w:rPr>
        <w:t>.</w:t>
      </w:r>
      <w:r>
        <w:t>com</w:t>
      </w:r>
      <w:r w:rsidRPr="003C0667">
        <w:rPr>
          <w:lang w:val="ru-RU"/>
        </w:rPr>
        <w:t xml:space="preserve">/ – </w:t>
      </w:r>
      <w:proofErr w:type="spellStart"/>
      <w:r w:rsidRPr="003C0667">
        <w:rPr>
          <w:lang w:val="ru-RU"/>
        </w:rPr>
        <w:t>Офіційний</w:t>
      </w:r>
      <w:proofErr w:type="spellEnd"/>
      <w:r w:rsidRPr="003C0667">
        <w:rPr>
          <w:lang w:val="ru-RU"/>
        </w:rPr>
        <w:t xml:space="preserve"> сайт </w:t>
      </w:r>
      <w:proofErr w:type="spellStart"/>
      <w:r w:rsidRPr="003C0667">
        <w:rPr>
          <w:lang w:val="ru-RU"/>
        </w:rPr>
        <w:t>корпорації</w:t>
      </w:r>
      <w:proofErr w:type="spellEnd"/>
      <w:r w:rsidRPr="003C0667">
        <w:rPr>
          <w:lang w:val="ru-RU"/>
        </w:rPr>
        <w:t xml:space="preserve"> </w:t>
      </w:r>
      <w:proofErr w:type="spellStart"/>
      <w:r>
        <w:t>WestinghouseNuclear</w:t>
      </w:r>
      <w:proofErr w:type="spellEnd"/>
    </w:p>
    <w:p w:rsidR="003C0667" w:rsidRDefault="003C0667" w:rsidP="003C066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0"/>
        <w:ind w:left="720"/>
      </w:pPr>
      <w:r w:rsidRPr="003C0667">
        <w:rPr>
          <w:lang w:val="ru-RU"/>
        </w:rPr>
        <w:t xml:space="preserve">11. </w:t>
      </w:r>
      <w:r>
        <w:t>http</w:t>
      </w:r>
      <w:r w:rsidRPr="003C0667">
        <w:rPr>
          <w:lang w:val="ru-RU"/>
        </w:rPr>
        <w:t>://</w:t>
      </w:r>
      <w:r>
        <w:t>www</w:t>
      </w:r>
      <w:r w:rsidRPr="003C0667">
        <w:rPr>
          <w:lang w:val="ru-RU"/>
        </w:rPr>
        <w:t>.</w:t>
      </w:r>
      <w:proofErr w:type="spellStart"/>
      <w:r>
        <w:t>neimagazine</w:t>
      </w:r>
      <w:proofErr w:type="spellEnd"/>
      <w:r w:rsidRPr="003C0667">
        <w:rPr>
          <w:lang w:val="ru-RU"/>
        </w:rPr>
        <w:t>.</w:t>
      </w:r>
      <w:r>
        <w:t>com</w:t>
      </w:r>
      <w:r w:rsidRPr="003C0667">
        <w:rPr>
          <w:lang w:val="ru-RU"/>
        </w:rPr>
        <w:t xml:space="preserve"> </w:t>
      </w:r>
      <w:proofErr w:type="spellStart"/>
      <w:r w:rsidRPr="003C0667">
        <w:rPr>
          <w:lang w:val="ru-RU"/>
        </w:rPr>
        <w:t>Інформаційний</w:t>
      </w:r>
      <w:proofErr w:type="spellEnd"/>
      <w:r w:rsidRPr="003C0667">
        <w:rPr>
          <w:lang w:val="ru-RU"/>
        </w:rPr>
        <w:t xml:space="preserve"> сайт з тематики </w:t>
      </w:r>
      <w:proofErr w:type="spellStart"/>
      <w:r w:rsidRPr="003C0667">
        <w:rPr>
          <w:lang w:val="ru-RU"/>
        </w:rPr>
        <w:t>ядерної</w:t>
      </w:r>
      <w:proofErr w:type="spellEnd"/>
      <w:r w:rsidRPr="003C0667">
        <w:rPr>
          <w:lang w:val="ru-RU"/>
        </w:rPr>
        <w:t xml:space="preserve"> </w:t>
      </w:r>
      <w:proofErr w:type="spellStart"/>
      <w:r w:rsidRPr="003C0667">
        <w:rPr>
          <w:lang w:val="ru-RU"/>
        </w:rPr>
        <w:t>інженерії</w:t>
      </w:r>
      <w:proofErr w:type="spellEnd"/>
      <w:r w:rsidRPr="003C0667">
        <w:rPr>
          <w:lang w:val="ru-RU"/>
        </w:rPr>
        <w:t xml:space="preserve"> 12. </w:t>
      </w:r>
      <w:r>
        <w:t>http</w:t>
      </w:r>
      <w:r w:rsidRPr="003C0667">
        <w:rPr>
          <w:lang w:val="ru-RU"/>
        </w:rPr>
        <w:t>://</w:t>
      </w:r>
      <w:proofErr w:type="spellStart"/>
      <w:r>
        <w:t>energetika</w:t>
      </w:r>
      <w:proofErr w:type="spellEnd"/>
      <w:r w:rsidRPr="003C0667">
        <w:rPr>
          <w:lang w:val="ru-RU"/>
        </w:rPr>
        <w:t>.</w:t>
      </w:r>
      <w:r>
        <w:t>in</w:t>
      </w:r>
      <w:r w:rsidRPr="003C0667">
        <w:rPr>
          <w:lang w:val="ru-RU"/>
        </w:rPr>
        <w:t>.</w:t>
      </w:r>
      <w:proofErr w:type="spellStart"/>
      <w:r>
        <w:t>ua</w:t>
      </w:r>
      <w:proofErr w:type="spellEnd"/>
      <w:r w:rsidRPr="003C0667">
        <w:rPr>
          <w:lang w:val="ru-RU"/>
        </w:rPr>
        <w:t>/</w:t>
      </w:r>
      <w:proofErr w:type="spellStart"/>
      <w:r>
        <w:t>ua</w:t>
      </w:r>
      <w:proofErr w:type="spellEnd"/>
      <w:r w:rsidRPr="003C0667">
        <w:rPr>
          <w:lang w:val="ru-RU"/>
        </w:rPr>
        <w:t>/</w:t>
      </w:r>
      <w:r>
        <w:t>books</w:t>
      </w:r>
      <w:r w:rsidRPr="003C0667">
        <w:rPr>
          <w:lang w:val="ru-RU"/>
        </w:rPr>
        <w:t>/</w:t>
      </w:r>
      <w:r>
        <w:t>book</w:t>
      </w:r>
      <w:r w:rsidRPr="003C0667">
        <w:rPr>
          <w:lang w:val="ru-RU"/>
        </w:rPr>
        <w:t xml:space="preserve">-4 – </w:t>
      </w:r>
      <w:proofErr w:type="spellStart"/>
      <w:r w:rsidRPr="003C0667">
        <w:rPr>
          <w:lang w:val="ru-RU"/>
        </w:rPr>
        <w:t>Розвиток</w:t>
      </w:r>
      <w:proofErr w:type="spellEnd"/>
      <w:r w:rsidRPr="003C0667">
        <w:rPr>
          <w:lang w:val="ru-RU"/>
        </w:rPr>
        <w:t xml:space="preserve"> </w:t>
      </w:r>
      <w:proofErr w:type="spellStart"/>
      <w:r w:rsidRPr="003C0667">
        <w:rPr>
          <w:lang w:val="ru-RU"/>
        </w:rPr>
        <w:t>атомної</w:t>
      </w:r>
      <w:proofErr w:type="spellEnd"/>
      <w:r w:rsidRPr="003C0667">
        <w:rPr>
          <w:lang w:val="ru-RU"/>
        </w:rPr>
        <w:t xml:space="preserve"> </w:t>
      </w:r>
      <w:proofErr w:type="spellStart"/>
      <w:r w:rsidRPr="003C0667">
        <w:rPr>
          <w:lang w:val="ru-RU"/>
        </w:rPr>
        <w:t>енергетики</w:t>
      </w:r>
      <w:proofErr w:type="spellEnd"/>
      <w:r w:rsidRPr="003C0667">
        <w:rPr>
          <w:lang w:val="ru-RU"/>
        </w:rPr>
        <w:t xml:space="preserve">. </w:t>
      </w:r>
      <w:proofErr w:type="spellStart"/>
      <w:r>
        <w:t>Електронне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>.</w:t>
      </w:r>
    </w:p>
    <w:p w:rsidR="00EC506F" w:rsidRPr="003C0667" w:rsidRDefault="003C0667" w:rsidP="003C0667">
      <w:pPr>
        <w:pStyle w:val="af2"/>
        <w:ind w:firstLine="0"/>
        <w:rPr>
          <w:i/>
          <w:lang w:val="en-US"/>
        </w:rPr>
      </w:pPr>
      <w:r w:rsidRPr="003C0667">
        <w:rPr>
          <w:lang w:val="en-US"/>
        </w:rPr>
        <w:t xml:space="preserve">13. www.gidropress.podolsk.ru – </w:t>
      </w:r>
      <w:proofErr w:type="spellStart"/>
      <w:r>
        <w:t>Офіційний</w:t>
      </w:r>
      <w:proofErr w:type="spellEnd"/>
      <w:r w:rsidRPr="003C0667">
        <w:rPr>
          <w:lang w:val="en-US"/>
        </w:rPr>
        <w:t xml:space="preserve"> </w:t>
      </w:r>
      <w:r>
        <w:t>сайт</w:t>
      </w:r>
      <w:r w:rsidRPr="003C0667">
        <w:rPr>
          <w:lang w:val="en-US"/>
        </w:rPr>
        <w:t xml:space="preserve"> “</w:t>
      </w:r>
      <w:r>
        <w:t>ДКБ</w:t>
      </w:r>
      <w:r w:rsidRPr="003C0667">
        <w:rPr>
          <w:lang w:val="en-US"/>
        </w:rPr>
        <w:t xml:space="preserve"> </w:t>
      </w:r>
      <w:proofErr w:type="spellStart"/>
      <w:proofErr w:type="gramStart"/>
      <w:r>
        <w:t>Гідропрес</w:t>
      </w:r>
      <w:proofErr w:type="spellEnd"/>
      <w:r w:rsidRPr="003C0667">
        <w:rPr>
          <w:lang w:val="en-US"/>
        </w:rPr>
        <w:t>”</w:t>
      </w:r>
      <w:proofErr w:type="spellStart"/>
      <w:r w:rsidR="00EC506F" w:rsidRPr="00EC506F">
        <w:rPr>
          <w:b/>
          <w:color w:val="FFFEFF"/>
          <w:u w:val="single"/>
        </w:rPr>
        <w:t>ітка</w:t>
      </w:r>
      <w:proofErr w:type="spellEnd"/>
      <w:proofErr w:type="gramEnd"/>
      <w:r w:rsidR="00EC506F" w:rsidRPr="003C0667">
        <w:rPr>
          <w:i/>
          <w:lang w:val="en-US"/>
        </w:rPr>
        <w:t xml:space="preserve"> </w:t>
      </w:r>
    </w:p>
    <w:p w:rsidR="0052040B" w:rsidRPr="003C0667" w:rsidRDefault="0052040B" w:rsidP="0052040B">
      <w:pPr>
        <w:rPr>
          <w:b/>
          <w:bCs/>
          <w:sz w:val="28"/>
        </w:rPr>
      </w:pPr>
    </w:p>
    <w:p w:rsidR="00566A39" w:rsidRPr="006331B8" w:rsidRDefault="00566A39" w:rsidP="0052040B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lastRenderedPageBreak/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31B8" w:rsidRDefault="006331B8" w:rsidP="00EF4810">
      <w:pPr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EF4810" w:rsidRPr="00EF4810">
        <w:rPr>
          <w:bCs/>
          <w:color w:val="000000"/>
          <w:lang w:val="uk-UA"/>
        </w:rPr>
        <w:t xml:space="preserve">глибоке ознайомлення студентів </w:t>
      </w:r>
      <w:r w:rsidR="00EF4810">
        <w:rPr>
          <w:bCs/>
          <w:color w:val="000000"/>
          <w:lang w:val="uk-UA"/>
        </w:rPr>
        <w:t xml:space="preserve">із </w:t>
      </w:r>
      <w:r w:rsidR="00EF4810" w:rsidRPr="00EF4810">
        <w:rPr>
          <w:bCs/>
          <w:color w:val="000000"/>
          <w:lang w:val="uk-UA"/>
        </w:rPr>
        <w:t>основним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питанням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</w:t>
      </w:r>
      <w:r w:rsidR="00CC6629">
        <w:rPr>
          <w:bCs/>
          <w:color w:val="000000"/>
          <w:lang w:val="uk-UA"/>
        </w:rPr>
        <w:t>систем обліку</w:t>
      </w:r>
      <w:r w:rsidR="00EF4810" w:rsidRPr="005161A8">
        <w:rPr>
          <w:bCs/>
          <w:color w:val="000000"/>
          <w:lang w:val="uk-UA"/>
        </w:rPr>
        <w:t xml:space="preserve">, </w:t>
      </w:r>
      <w:r w:rsidR="005161A8" w:rsidRPr="005161A8">
        <w:rPr>
          <w:lang w:val="uk-UA"/>
        </w:rPr>
        <w:t xml:space="preserve">з сучасним станом неелектричних </w:t>
      </w:r>
      <w:proofErr w:type="spellStart"/>
      <w:r w:rsidR="005161A8" w:rsidRPr="005161A8">
        <w:rPr>
          <w:lang w:val="uk-UA"/>
        </w:rPr>
        <w:t>вимірюваннь</w:t>
      </w:r>
      <w:proofErr w:type="spellEnd"/>
      <w:r w:rsidR="005161A8" w:rsidRPr="005161A8">
        <w:rPr>
          <w:lang w:val="uk-UA"/>
        </w:rPr>
        <w:t>, як науки, її історією, проблемами і перспективами розвитку, з особливостями навчання, з формами роботи, мобілізацією зусиль студентів на глибоке і творче опанування майбутньої спеціальності і свідоме вивчення дисциплін, що викладаються</w:t>
      </w:r>
      <w:r w:rsidR="00EF4810">
        <w:rPr>
          <w:bCs/>
          <w:color w:val="000000"/>
          <w:lang w:val="uk-UA"/>
        </w:rPr>
        <w:t>.</w:t>
      </w:r>
    </w:p>
    <w:p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EF4810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EF4810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EF4810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EF4810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EF4810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EF4810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7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4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5F" w:rsidRDefault="00DE315F" w:rsidP="00CF2559">
      <w:r>
        <w:separator/>
      </w:r>
    </w:p>
  </w:endnote>
  <w:endnote w:type="continuationSeparator" w:id="0">
    <w:p w:rsidR="00DE315F" w:rsidRDefault="00DE315F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5F" w:rsidRDefault="00DE315F" w:rsidP="00CF2559">
      <w:r>
        <w:separator/>
      </w:r>
    </w:p>
  </w:footnote>
  <w:footnote w:type="continuationSeparator" w:id="0">
    <w:p w:rsidR="00DE315F" w:rsidRDefault="00DE315F" w:rsidP="00CF2559">
      <w:r>
        <w:continuationSeparator/>
      </w:r>
    </w:p>
  </w:footnote>
  <w:footnote w:id="1">
    <w:p w:rsidR="003C0667" w:rsidRPr="00112384" w:rsidRDefault="003C0667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</w:t>
      </w:r>
      <w:r>
        <w:rPr>
          <w:b/>
          <w:sz w:val="22"/>
          <w:szCs w:val="22"/>
          <w:lang w:val="uk-UA"/>
        </w:rPr>
        <w:t>30</w:t>
      </w:r>
      <w:r w:rsidRPr="000F48AB">
        <w:rPr>
          <w:b/>
          <w:sz w:val="22"/>
          <w:szCs w:val="22"/>
          <w:lang w:val="uk-UA"/>
        </w:rPr>
        <w:t xml:space="preserve"> годин (</w:t>
      </w:r>
      <w:r>
        <w:rPr>
          <w:b/>
          <w:sz w:val="22"/>
          <w:szCs w:val="22"/>
          <w:lang w:val="uk-UA"/>
        </w:rPr>
        <w:t>1</w:t>
      </w:r>
      <w:r w:rsidRPr="000F48AB">
        <w:rPr>
          <w:b/>
          <w:sz w:val="22"/>
          <w:szCs w:val="22"/>
          <w:lang w:val="uk-UA"/>
        </w:rPr>
        <w:t xml:space="preserve"> кредит</w:t>
      </w:r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3C0667" w:rsidRPr="009F6B92" w:rsidRDefault="003C0667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67" w:rsidRDefault="003C0667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</w:t>
    </w:r>
  </w:p>
  <w:p w:rsidR="003C0667" w:rsidRPr="00E42FA1" w:rsidRDefault="003C0667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Інженерний навчально-науковий інститут ім. Ю.М. Потебні</w:t>
    </w:r>
  </w:p>
  <w:p w:rsidR="003C0667" w:rsidRPr="009E7399" w:rsidRDefault="003C0667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3C0667" w:rsidRPr="00CF2559" w:rsidRDefault="003C0667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320E8"/>
    <w:multiLevelType w:val="hybridMultilevel"/>
    <w:tmpl w:val="BB9A8CE8"/>
    <w:lvl w:ilvl="0" w:tplc="58FAFC46">
      <w:start w:val="2013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CB23031"/>
    <w:multiLevelType w:val="hybridMultilevel"/>
    <w:tmpl w:val="62E213EA"/>
    <w:lvl w:ilvl="0" w:tplc="71843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83157"/>
    <w:multiLevelType w:val="hybridMultilevel"/>
    <w:tmpl w:val="3976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6EDE"/>
    <w:multiLevelType w:val="hybridMultilevel"/>
    <w:tmpl w:val="19461698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4372B"/>
    <w:multiLevelType w:val="hybridMultilevel"/>
    <w:tmpl w:val="39E22310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E60B1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E451AC"/>
    <w:multiLevelType w:val="hybridMultilevel"/>
    <w:tmpl w:val="25FA55F2"/>
    <w:lvl w:ilvl="0" w:tplc="2BF47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259C7"/>
    <w:multiLevelType w:val="hybridMultilevel"/>
    <w:tmpl w:val="EF508706"/>
    <w:lvl w:ilvl="0" w:tplc="94389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FF47C3"/>
    <w:multiLevelType w:val="hybridMultilevel"/>
    <w:tmpl w:val="A7225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3A2621"/>
    <w:multiLevelType w:val="hybridMultilevel"/>
    <w:tmpl w:val="1022297C"/>
    <w:lvl w:ilvl="0" w:tplc="CD82AE6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180AC5"/>
    <w:multiLevelType w:val="hybridMultilevel"/>
    <w:tmpl w:val="0D3E874C"/>
    <w:lvl w:ilvl="0" w:tplc="2180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FB0"/>
    <w:multiLevelType w:val="hybridMultilevel"/>
    <w:tmpl w:val="44F27DB6"/>
    <w:lvl w:ilvl="0" w:tplc="23B4FF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73263D56"/>
    <w:multiLevelType w:val="hybridMultilevel"/>
    <w:tmpl w:val="9202D022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BE5B41"/>
    <w:multiLevelType w:val="hybridMultilevel"/>
    <w:tmpl w:val="F796D2A6"/>
    <w:lvl w:ilvl="0" w:tplc="79D44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952E6"/>
    <w:multiLevelType w:val="singleLevel"/>
    <w:tmpl w:val="F0D823B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B36C3"/>
    <w:multiLevelType w:val="hybridMultilevel"/>
    <w:tmpl w:val="074C4182"/>
    <w:lvl w:ilvl="0" w:tplc="6E901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0"/>
  </w:num>
  <w:num w:numId="5">
    <w:abstractNumId w:val="19"/>
  </w:num>
  <w:num w:numId="6">
    <w:abstractNumId w:val="9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0"/>
  </w:num>
  <w:num w:numId="12">
    <w:abstractNumId w:val="25"/>
  </w:num>
  <w:num w:numId="13">
    <w:abstractNumId w:val="2"/>
  </w:num>
  <w:num w:numId="14">
    <w:abstractNumId w:val="8"/>
  </w:num>
  <w:num w:numId="15">
    <w:abstractNumId w:val="18"/>
  </w:num>
  <w:num w:numId="16">
    <w:abstractNumId w:val="4"/>
  </w:num>
  <w:num w:numId="17">
    <w:abstractNumId w:val="14"/>
  </w:num>
  <w:num w:numId="18">
    <w:abstractNumId w:val="20"/>
  </w:num>
  <w:num w:numId="19">
    <w:abstractNumId w:val="5"/>
  </w:num>
  <w:num w:numId="20">
    <w:abstractNumId w:val="21"/>
  </w:num>
  <w:num w:numId="21">
    <w:abstractNumId w:val="3"/>
  </w:num>
  <w:num w:numId="22">
    <w:abstractNumId w:val="23"/>
  </w:num>
  <w:num w:numId="23">
    <w:abstractNumId w:val="1"/>
  </w:num>
  <w:num w:numId="24">
    <w:abstractNumId w:val="15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2D62"/>
    <w:rsid w:val="00003B89"/>
    <w:rsid w:val="00010F5D"/>
    <w:rsid w:val="0001451E"/>
    <w:rsid w:val="00026484"/>
    <w:rsid w:val="00030B96"/>
    <w:rsid w:val="000363C2"/>
    <w:rsid w:val="000406BF"/>
    <w:rsid w:val="00046398"/>
    <w:rsid w:val="000615FC"/>
    <w:rsid w:val="00061AFB"/>
    <w:rsid w:val="0006237B"/>
    <w:rsid w:val="00067172"/>
    <w:rsid w:val="0007112C"/>
    <w:rsid w:val="00080904"/>
    <w:rsid w:val="00082A0B"/>
    <w:rsid w:val="00097C11"/>
    <w:rsid w:val="000A5148"/>
    <w:rsid w:val="000B2CE7"/>
    <w:rsid w:val="000B57D0"/>
    <w:rsid w:val="000C3539"/>
    <w:rsid w:val="000D2AB8"/>
    <w:rsid w:val="000F2721"/>
    <w:rsid w:val="000F48AB"/>
    <w:rsid w:val="00112384"/>
    <w:rsid w:val="00120EAD"/>
    <w:rsid w:val="00121DDA"/>
    <w:rsid w:val="00123F3F"/>
    <w:rsid w:val="00142B13"/>
    <w:rsid w:val="00147E22"/>
    <w:rsid w:val="0015423A"/>
    <w:rsid w:val="001852A7"/>
    <w:rsid w:val="001874DD"/>
    <w:rsid w:val="00192F27"/>
    <w:rsid w:val="001A3AC6"/>
    <w:rsid w:val="001A78E1"/>
    <w:rsid w:val="001D11C5"/>
    <w:rsid w:val="001F6A09"/>
    <w:rsid w:val="002022B7"/>
    <w:rsid w:val="00204EA4"/>
    <w:rsid w:val="0020704F"/>
    <w:rsid w:val="0020781E"/>
    <w:rsid w:val="002113DD"/>
    <w:rsid w:val="0021546E"/>
    <w:rsid w:val="00225610"/>
    <w:rsid w:val="00225B4B"/>
    <w:rsid w:val="00225FEE"/>
    <w:rsid w:val="00236B0E"/>
    <w:rsid w:val="00236E90"/>
    <w:rsid w:val="00246191"/>
    <w:rsid w:val="00246F5E"/>
    <w:rsid w:val="00253A8C"/>
    <w:rsid w:val="00262893"/>
    <w:rsid w:val="0026764D"/>
    <w:rsid w:val="0027046C"/>
    <w:rsid w:val="002734A1"/>
    <w:rsid w:val="00285002"/>
    <w:rsid w:val="002976F3"/>
    <w:rsid w:val="002B70D4"/>
    <w:rsid w:val="002E2CF7"/>
    <w:rsid w:val="002E56F7"/>
    <w:rsid w:val="002F3768"/>
    <w:rsid w:val="003028FA"/>
    <w:rsid w:val="0031048A"/>
    <w:rsid w:val="003110B4"/>
    <w:rsid w:val="0031379B"/>
    <w:rsid w:val="00326503"/>
    <w:rsid w:val="0033065A"/>
    <w:rsid w:val="003321C1"/>
    <w:rsid w:val="00337DF5"/>
    <w:rsid w:val="00341572"/>
    <w:rsid w:val="00342DF8"/>
    <w:rsid w:val="00346116"/>
    <w:rsid w:val="003479C4"/>
    <w:rsid w:val="003557B8"/>
    <w:rsid w:val="00367D9B"/>
    <w:rsid w:val="00372243"/>
    <w:rsid w:val="00373559"/>
    <w:rsid w:val="00375B18"/>
    <w:rsid w:val="0037729C"/>
    <w:rsid w:val="00390F40"/>
    <w:rsid w:val="003A595C"/>
    <w:rsid w:val="003A6270"/>
    <w:rsid w:val="003C0667"/>
    <w:rsid w:val="003C1184"/>
    <w:rsid w:val="003C46C3"/>
    <w:rsid w:val="003D184D"/>
    <w:rsid w:val="003D656F"/>
    <w:rsid w:val="003E0FFD"/>
    <w:rsid w:val="003E3FC0"/>
    <w:rsid w:val="003E5ABF"/>
    <w:rsid w:val="003E6858"/>
    <w:rsid w:val="003F4968"/>
    <w:rsid w:val="003F5E9F"/>
    <w:rsid w:val="00402FFF"/>
    <w:rsid w:val="00404FEA"/>
    <w:rsid w:val="00405484"/>
    <w:rsid w:val="00410F54"/>
    <w:rsid w:val="00416358"/>
    <w:rsid w:val="00425EA8"/>
    <w:rsid w:val="0043779A"/>
    <w:rsid w:val="00437CC1"/>
    <w:rsid w:val="00440C95"/>
    <w:rsid w:val="00443883"/>
    <w:rsid w:val="00456ADD"/>
    <w:rsid w:val="00457AAE"/>
    <w:rsid w:val="00482603"/>
    <w:rsid w:val="00494816"/>
    <w:rsid w:val="004A7430"/>
    <w:rsid w:val="004A76C2"/>
    <w:rsid w:val="004B0F24"/>
    <w:rsid w:val="004B275A"/>
    <w:rsid w:val="004B583E"/>
    <w:rsid w:val="004D3F1C"/>
    <w:rsid w:val="00512876"/>
    <w:rsid w:val="00515A74"/>
    <w:rsid w:val="005161A8"/>
    <w:rsid w:val="0052040B"/>
    <w:rsid w:val="00521799"/>
    <w:rsid w:val="0052498A"/>
    <w:rsid w:val="00526914"/>
    <w:rsid w:val="00530040"/>
    <w:rsid w:val="005408AE"/>
    <w:rsid w:val="00545244"/>
    <w:rsid w:val="005630A4"/>
    <w:rsid w:val="00563C75"/>
    <w:rsid w:val="00564361"/>
    <w:rsid w:val="00566A39"/>
    <w:rsid w:val="00577A1B"/>
    <w:rsid w:val="00577C68"/>
    <w:rsid w:val="00583E5E"/>
    <w:rsid w:val="0058748D"/>
    <w:rsid w:val="00595B2B"/>
    <w:rsid w:val="005979F2"/>
    <w:rsid w:val="005A2741"/>
    <w:rsid w:val="005B17BB"/>
    <w:rsid w:val="005B2FC5"/>
    <w:rsid w:val="005C1503"/>
    <w:rsid w:val="005D3580"/>
    <w:rsid w:val="005D4D09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31B8"/>
    <w:rsid w:val="00642827"/>
    <w:rsid w:val="00645396"/>
    <w:rsid w:val="006464EA"/>
    <w:rsid w:val="00655FE2"/>
    <w:rsid w:val="006642E5"/>
    <w:rsid w:val="00687F1E"/>
    <w:rsid w:val="00694B6F"/>
    <w:rsid w:val="006A2900"/>
    <w:rsid w:val="006A53C5"/>
    <w:rsid w:val="006B76CC"/>
    <w:rsid w:val="006B7C6F"/>
    <w:rsid w:val="006C1238"/>
    <w:rsid w:val="006C4032"/>
    <w:rsid w:val="006C55F9"/>
    <w:rsid w:val="006D1634"/>
    <w:rsid w:val="006D387E"/>
    <w:rsid w:val="006D3BBE"/>
    <w:rsid w:val="006D7E1C"/>
    <w:rsid w:val="006E60A6"/>
    <w:rsid w:val="006F1B80"/>
    <w:rsid w:val="00700D2A"/>
    <w:rsid w:val="007044C1"/>
    <w:rsid w:val="00711A55"/>
    <w:rsid w:val="00713189"/>
    <w:rsid w:val="007171E2"/>
    <w:rsid w:val="007176B7"/>
    <w:rsid w:val="00730A5B"/>
    <w:rsid w:val="007454D8"/>
    <w:rsid w:val="00757793"/>
    <w:rsid w:val="0075780B"/>
    <w:rsid w:val="007719BE"/>
    <w:rsid w:val="00775E0B"/>
    <w:rsid w:val="0077690E"/>
    <w:rsid w:val="007B04C6"/>
    <w:rsid w:val="007C25CF"/>
    <w:rsid w:val="007C79D4"/>
    <w:rsid w:val="007D1D4C"/>
    <w:rsid w:val="007D44B0"/>
    <w:rsid w:val="007D7EE9"/>
    <w:rsid w:val="007E493A"/>
    <w:rsid w:val="007F22C1"/>
    <w:rsid w:val="007F4588"/>
    <w:rsid w:val="007F59DA"/>
    <w:rsid w:val="00805DB5"/>
    <w:rsid w:val="008079EC"/>
    <w:rsid w:val="00813D9E"/>
    <w:rsid w:val="00825B40"/>
    <w:rsid w:val="00830E5B"/>
    <w:rsid w:val="00836A2A"/>
    <w:rsid w:val="00844E18"/>
    <w:rsid w:val="00845F41"/>
    <w:rsid w:val="00846ADE"/>
    <w:rsid w:val="00856B79"/>
    <w:rsid w:val="00862585"/>
    <w:rsid w:val="00866AA6"/>
    <w:rsid w:val="008757C1"/>
    <w:rsid w:val="00886104"/>
    <w:rsid w:val="008A4865"/>
    <w:rsid w:val="008A4D58"/>
    <w:rsid w:val="008A4D5B"/>
    <w:rsid w:val="008A6902"/>
    <w:rsid w:val="008A7AC1"/>
    <w:rsid w:val="008B5BD4"/>
    <w:rsid w:val="008B7313"/>
    <w:rsid w:val="008C3B36"/>
    <w:rsid w:val="008C552B"/>
    <w:rsid w:val="008C72C7"/>
    <w:rsid w:val="008E7C14"/>
    <w:rsid w:val="008F4E20"/>
    <w:rsid w:val="008F60F8"/>
    <w:rsid w:val="00933144"/>
    <w:rsid w:val="0094035A"/>
    <w:rsid w:val="009411B6"/>
    <w:rsid w:val="00943FF9"/>
    <w:rsid w:val="00944F1B"/>
    <w:rsid w:val="00961136"/>
    <w:rsid w:val="009657A9"/>
    <w:rsid w:val="00970C07"/>
    <w:rsid w:val="009737A8"/>
    <w:rsid w:val="00973B5F"/>
    <w:rsid w:val="0098315D"/>
    <w:rsid w:val="009864E1"/>
    <w:rsid w:val="009A4A06"/>
    <w:rsid w:val="009C25E4"/>
    <w:rsid w:val="009C31D3"/>
    <w:rsid w:val="009D1C0A"/>
    <w:rsid w:val="009D2288"/>
    <w:rsid w:val="009D30C8"/>
    <w:rsid w:val="009D77A7"/>
    <w:rsid w:val="009E1F8F"/>
    <w:rsid w:val="009E7399"/>
    <w:rsid w:val="009F6B92"/>
    <w:rsid w:val="00A00565"/>
    <w:rsid w:val="00A050B3"/>
    <w:rsid w:val="00A112C4"/>
    <w:rsid w:val="00A13451"/>
    <w:rsid w:val="00A31313"/>
    <w:rsid w:val="00A374ED"/>
    <w:rsid w:val="00A41E31"/>
    <w:rsid w:val="00A42289"/>
    <w:rsid w:val="00A43D52"/>
    <w:rsid w:val="00A560D8"/>
    <w:rsid w:val="00A626AA"/>
    <w:rsid w:val="00A71FE9"/>
    <w:rsid w:val="00A75861"/>
    <w:rsid w:val="00A808DE"/>
    <w:rsid w:val="00A819A8"/>
    <w:rsid w:val="00A82F24"/>
    <w:rsid w:val="00A867FE"/>
    <w:rsid w:val="00A90A11"/>
    <w:rsid w:val="00AA3FD7"/>
    <w:rsid w:val="00AB0FF5"/>
    <w:rsid w:val="00AB3F4F"/>
    <w:rsid w:val="00AB5DDF"/>
    <w:rsid w:val="00AC51D9"/>
    <w:rsid w:val="00AD2666"/>
    <w:rsid w:val="00AD356A"/>
    <w:rsid w:val="00AD4787"/>
    <w:rsid w:val="00AD4D5B"/>
    <w:rsid w:val="00AD7D31"/>
    <w:rsid w:val="00AE5D68"/>
    <w:rsid w:val="00AF1128"/>
    <w:rsid w:val="00B12EE5"/>
    <w:rsid w:val="00B30B30"/>
    <w:rsid w:val="00B30D1E"/>
    <w:rsid w:val="00B331B1"/>
    <w:rsid w:val="00B53897"/>
    <w:rsid w:val="00B74332"/>
    <w:rsid w:val="00B83B38"/>
    <w:rsid w:val="00B90143"/>
    <w:rsid w:val="00B97512"/>
    <w:rsid w:val="00BA282F"/>
    <w:rsid w:val="00BA3A56"/>
    <w:rsid w:val="00BA7B63"/>
    <w:rsid w:val="00BC3797"/>
    <w:rsid w:val="00BD3C37"/>
    <w:rsid w:val="00BD51C5"/>
    <w:rsid w:val="00BD5377"/>
    <w:rsid w:val="00BD552C"/>
    <w:rsid w:val="00BE59B3"/>
    <w:rsid w:val="00BF03B2"/>
    <w:rsid w:val="00BF58D7"/>
    <w:rsid w:val="00C0158D"/>
    <w:rsid w:val="00C05277"/>
    <w:rsid w:val="00C05D21"/>
    <w:rsid w:val="00C22ACE"/>
    <w:rsid w:val="00C27B7C"/>
    <w:rsid w:val="00C35B4D"/>
    <w:rsid w:val="00C37501"/>
    <w:rsid w:val="00C44A12"/>
    <w:rsid w:val="00C47403"/>
    <w:rsid w:val="00C47911"/>
    <w:rsid w:val="00C7575C"/>
    <w:rsid w:val="00C81538"/>
    <w:rsid w:val="00C8674E"/>
    <w:rsid w:val="00C910BD"/>
    <w:rsid w:val="00C9684A"/>
    <w:rsid w:val="00CA4036"/>
    <w:rsid w:val="00CC6629"/>
    <w:rsid w:val="00CD4CC1"/>
    <w:rsid w:val="00CD5755"/>
    <w:rsid w:val="00CD6A2D"/>
    <w:rsid w:val="00CE6146"/>
    <w:rsid w:val="00CE7235"/>
    <w:rsid w:val="00CE789C"/>
    <w:rsid w:val="00CF003F"/>
    <w:rsid w:val="00CF1850"/>
    <w:rsid w:val="00CF2559"/>
    <w:rsid w:val="00CF4FA7"/>
    <w:rsid w:val="00CF5875"/>
    <w:rsid w:val="00D063AA"/>
    <w:rsid w:val="00D333C8"/>
    <w:rsid w:val="00D40DDC"/>
    <w:rsid w:val="00D41630"/>
    <w:rsid w:val="00D43F60"/>
    <w:rsid w:val="00D66460"/>
    <w:rsid w:val="00D7065B"/>
    <w:rsid w:val="00D85E0D"/>
    <w:rsid w:val="00D87B34"/>
    <w:rsid w:val="00DA0B71"/>
    <w:rsid w:val="00DA2DD5"/>
    <w:rsid w:val="00DB15EC"/>
    <w:rsid w:val="00DC0033"/>
    <w:rsid w:val="00DC3AA0"/>
    <w:rsid w:val="00DD40F0"/>
    <w:rsid w:val="00DD5E12"/>
    <w:rsid w:val="00DE315F"/>
    <w:rsid w:val="00DF26DD"/>
    <w:rsid w:val="00E1269B"/>
    <w:rsid w:val="00E30B29"/>
    <w:rsid w:val="00E42FA1"/>
    <w:rsid w:val="00E43E8D"/>
    <w:rsid w:val="00E45DB4"/>
    <w:rsid w:val="00E50724"/>
    <w:rsid w:val="00E54730"/>
    <w:rsid w:val="00E66AAD"/>
    <w:rsid w:val="00E66C95"/>
    <w:rsid w:val="00E863C3"/>
    <w:rsid w:val="00E92833"/>
    <w:rsid w:val="00E94D2A"/>
    <w:rsid w:val="00E96CF7"/>
    <w:rsid w:val="00E96D56"/>
    <w:rsid w:val="00EA01D3"/>
    <w:rsid w:val="00EA0854"/>
    <w:rsid w:val="00EA1053"/>
    <w:rsid w:val="00EA611D"/>
    <w:rsid w:val="00EB0BAB"/>
    <w:rsid w:val="00EC506F"/>
    <w:rsid w:val="00ED1C04"/>
    <w:rsid w:val="00ED1DA4"/>
    <w:rsid w:val="00EE37BB"/>
    <w:rsid w:val="00EF4810"/>
    <w:rsid w:val="00EF4E09"/>
    <w:rsid w:val="00EF5BEC"/>
    <w:rsid w:val="00F1130B"/>
    <w:rsid w:val="00F13A26"/>
    <w:rsid w:val="00F3234A"/>
    <w:rsid w:val="00F33F69"/>
    <w:rsid w:val="00F36A0F"/>
    <w:rsid w:val="00F41832"/>
    <w:rsid w:val="00F41BA6"/>
    <w:rsid w:val="00F46B2D"/>
    <w:rsid w:val="00F75F7B"/>
    <w:rsid w:val="00F90A13"/>
    <w:rsid w:val="00F9391D"/>
    <w:rsid w:val="00FA2475"/>
    <w:rsid w:val="00FA61B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FD0477B-EADB-45C0-9C5C-485BC65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44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link w:val="af1"/>
    <w:uiPriority w:val="34"/>
    <w:qFormat/>
    <w:rsid w:val="006331B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6503"/>
    <w:rPr>
      <w:color w:val="605E5C"/>
      <w:shd w:val="clear" w:color="auto" w:fill="E1DFDD"/>
    </w:rPr>
  </w:style>
  <w:style w:type="paragraph" w:customStyle="1" w:styleId="MyOwnText">
    <w:name w:val="My_Own_Text Знак Знак"/>
    <w:basedOn w:val="a"/>
    <w:link w:val="MyOwnText0"/>
    <w:rsid w:val="00866AA6"/>
    <w:pPr>
      <w:widowControl w:val="0"/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MyOwnText0">
    <w:name w:val="My_Own_Text Знак Знак Знак"/>
    <w:link w:val="MyOwnText"/>
    <w:rsid w:val="00866AA6"/>
    <w:rPr>
      <w:rFonts w:eastAsia="Times New Roman"/>
      <w:sz w:val="28"/>
    </w:rPr>
  </w:style>
  <w:style w:type="character" w:customStyle="1" w:styleId="af1">
    <w:name w:val="Абзац списка Знак"/>
    <w:link w:val="af0"/>
    <w:uiPriority w:val="34"/>
    <w:locked/>
    <w:rsid w:val="00EE37BB"/>
    <w:rPr>
      <w:sz w:val="24"/>
      <w:szCs w:val="24"/>
      <w:lang w:val="en-US" w:eastAsia="en-US"/>
    </w:rPr>
  </w:style>
  <w:style w:type="paragraph" w:styleId="af2">
    <w:name w:val="Body Text Indent"/>
    <w:basedOn w:val="a"/>
    <w:link w:val="af3"/>
    <w:locked/>
    <w:rsid w:val="00D40DDC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rsid w:val="00D40DDC"/>
    <w:rPr>
      <w:rFonts w:eastAsia="Times New Roman"/>
      <w:sz w:val="19"/>
      <w:szCs w:val="19"/>
      <w:lang w:val="ru-RU" w:eastAsia="ar-SA"/>
    </w:rPr>
  </w:style>
  <w:style w:type="paragraph" w:styleId="af4">
    <w:name w:val="Body Text"/>
    <w:basedOn w:val="a"/>
    <w:link w:val="af5"/>
    <w:locked/>
    <w:rsid w:val="00030B96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f5">
    <w:name w:val="Основной текст Знак"/>
    <w:basedOn w:val="a0"/>
    <w:link w:val="af4"/>
    <w:rsid w:val="00030B96"/>
    <w:rPr>
      <w:rFonts w:eastAsia="Times New Roman"/>
      <w:sz w:val="24"/>
      <w:szCs w:val="24"/>
      <w:lang w:eastAsia="ar-SA"/>
    </w:rPr>
  </w:style>
  <w:style w:type="character" w:customStyle="1" w:styleId="af6">
    <w:name w:val="Основной текст_"/>
    <w:link w:val="12"/>
    <w:rsid w:val="00EC506F"/>
    <w:rPr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EC506F"/>
    <w:pPr>
      <w:shd w:val="clear" w:color="auto" w:fill="FFFFFF"/>
      <w:spacing w:before="240" w:line="187" w:lineRule="exact"/>
    </w:pPr>
    <w:rPr>
      <w:sz w:val="16"/>
      <w:szCs w:val="16"/>
      <w:shd w:val="clear" w:color="auto" w:fill="FFFFFF"/>
      <w:lang w:val="uk-UA" w:eastAsia="uk-UA"/>
    </w:rPr>
  </w:style>
  <w:style w:type="character" w:customStyle="1" w:styleId="11pt">
    <w:name w:val="Основной текст + 11 pt"/>
    <w:aliases w:val="Полужирный"/>
    <w:rsid w:val="003C066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1">
    <w:name w:val="Основной текст + 91"/>
    <w:aliases w:val="5 pt3,Полужирный4"/>
    <w:rsid w:val="003C0667"/>
    <w:rPr>
      <w:rFonts w:ascii="Times New Roman" w:hAnsi="Times New Roman" w:cs="Times New Roman"/>
      <w:b/>
      <w:bCs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2455</Words>
  <Characters>13997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16420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Admin</cp:lastModifiedBy>
  <cp:revision>4</cp:revision>
  <cp:lastPrinted>2020-06-24T06:35:00Z</cp:lastPrinted>
  <dcterms:created xsi:type="dcterms:W3CDTF">2023-03-02T08:36:00Z</dcterms:created>
  <dcterms:modified xsi:type="dcterms:W3CDTF">2023-03-02T09:06:00Z</dcterms:modified>
</cp:coreProperties>
</file>