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A2E" w:rsidRDefault="00B64A2E" w:rsidP="00B64A2E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Система накопичення балів</w:t>
      </w:r>
      <w:bookmarkStart w:id="0" w:name="_GoBack"/>
      <w:bookmarkEnd w:id="0"/>
    </w:p>
    <w:p w:rsidR="00B64A2E" w:rsidRPr="00B64A2E" w:rsidRDefault="00B64A2E" w:rsidP="00B64A2E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f</w:t>
      </w:r>
      <w:r w:rsidRPr="00B64A2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Критерії</w:t>
      </w:r>
      <w:proofErr w:type="gramEnd"/>
      <w:r w:rsidRPr="00B64A2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оцінювання</w:t>
      </w:r>
    </w:p>
    <w:p w:rsidR="00B64A2E" w:rsidRPr="00B64A2E" w:rsidRDefault="00B64A2E" w:rsidP="00B64A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64A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Курс дисципліни «Функціональна діагностика в спорті» розбито на </w:t>
      </w:r>
      <w:r w:rsidRPr="00B64A2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64A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контрольних модулі. Кожний модуль має ряд поточних контрольних заходів і закінчується підсумковим модульним контролем, обов’язковим для студента. Підсумковий модульний контроль проводиться у формі </w:t>
      </w:r>
      <w:r w:rsidRPr="00B64A2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заліку</w:t>
      </w:r>
      <w:r w:rsidRPr="00B64A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B64A2E" w:rsidRPr="00B64A2E" w:rsidRDefault="00B64A2E" w:rsidP="00B64A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64A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 проведені поточного контролю оцінюються: результати тестування, виконання письмових завдань під час проведення контрольних робіт, захист звітів, виконання індивідуальних завдань, розв’язання практичних ситуаційних задач.</w:t>
      </w:r>
    </w:p>
    <w:p w:rsidR="00B64A2E" w:rsidRPr="00B64A2E" w:rsidRDefault="00B64A2E" w:rsidP="00B64A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64A2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Поточний контроль</w:t>
      </w:r>
      <w:r w:rsidRPr="00B64A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21 бал, які студент отримує під час практичних (семінарських) занять.</w:t>
      </w:r>
    </w:p>
    <w:p w:rsidR="00B64A2E" w:rsidRPr="00B64A2E" w:rsidRDefault="00B64A2E" w:rsidP="00B64A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64A2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Модульний контроль</w:t>
      </w:r>
      <w:r w:rsidRPr="00B64A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64A2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(модульна контрольна робота)</w:t>
      </w:r>
      <w:r w:rsidRPr="00B64A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9 балів. Кожна контрольна робота містить 1 теоретичне питання (оцінюється в 3 бали), 2 практичних завдання (оцінюються в 3 бали).</w:t>
      </w:r>
    </w:p>
    <w:p w:rsidR="00B64A2E" w:rsidRPr="00B64A2E" w:rsidRDefault="00B64A2E" w:rsidP="00B64A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B64A2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Теоретичні та практичні питання оцінюються:</w:t>
      </w:r>
    </w:p>
    <w:p w:rsidR="00B64A2E" w:rsidRPr="00B64A2E" w:rsidRDefault="00B64A2E" w:rsidP="00B64A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64A2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 бали</w:t>
      </w:r>
      <w:r w:rsidRPr="00B64A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відповідь бездоганна за змістом, формою та обсягом. Студент вільно володіє матеріалом: при відповіді показує досконале знання навчальної літератури, наводить власні міркування, робить узагальнюючі висновки, використовує знання з суміжних галузевих дисциплін, доцільно використовує матеріал при наведенні прикладів.</w:t>
      </w:r>
    </w:p>
    <w:p w:rsidR="00B64A2E" w:rsidRPr="00B64A2E" w:rsidRDefault="00B64A2E" w:rsidP="00B64A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64A2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 бали</w:t>
      </w:r>
      <w:r w:rsidRPr="00B64A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студент відповідає по суті питання і в загальній формі розбирається у матеріалі, але відповідь неповна і містить неточності, порушується послідовність викладення матеріалу, виникають труднощі у наведенні прикладів.</w:t>
      </w:r>
    </w:p>
    <w:p w:rsidR="00B64A2E" w:rsidRPr="00B64A2E" w:rsidRDefault="00B64A2E" w:rsidP="00B64A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64A2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 бал</w:t>
      </w:r>
      <w:r w:rsidRPr="00B64A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студент лише в загальній формі розбирається у матеріалі, відповідь неповна і неглибока, лише частково розкриває зміст питання. Студент дає недостатньо правильні формулювання, порушує послідовність викладення матеріалу, відчуває труднощі при наведенні прикладів.</w:t>
      </w:r>
    </w:p>
    <w:p w:rsidR="00B64A2E" w:rsidRPr="00B64A2E" w:rsidRDefault="00B64A2E" w:rsidP="00B64A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64A2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 балів</w:t>
      </w:r>
      <w:r w:rsidRPr="00B64A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відповідь відсутня.</w:t>
      </w:r>
    </w:p>
    <w:p w:rsidR="00B64A2E" w:rsidRPr="00B64A2E" w:rsidRDefault="00B64A2E" w:rsidP="00B64A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64A2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Складання тестів.</w:t>
      </w:r>
      <w:r w:rsidRPr="00B64A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Тестові завдання містять 1 правильну відповіді з п’яти наданих. Студент отримує 1 бал за кожне правильно позначене тестове завдання та 0 балів – при помилковому позначенні відповіді.</w:t>
      </w:r>
    </w:p>
    <w:p w:rsidR="00B64A2E" w:rsidRPr="00B64A2E" w:rsidRDefault="00B64A2E" w:rsidP="00B64A2E">
      <w:pPr>
        <w:tabs>
          <w:tab w:val="left" w:pos="1013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A2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За </w:t>
      </w:r>
      <w:r w:rsidRPr="00B64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участь в </w:t>
      </w:r>
      <w:proofErr w:type="spellStart"/>
      <w:r w:rsidRPr="00B64A2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науково-дослідній</w:t>
      </w:r>
      <w:proofErr w:type="spellEnd"/>
      <w:r w:rsidRPr="00B64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4A2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роботі</w:t>
      </w:r>
      <w:proofErr w:type="spellEnd"/>
      <w:r w:rsidRPr="00B64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64A2E">
        <w:rPr>
          <w:rFonts w:ascii="Times New Roman" w:eastAsia="Times New Roman" w:hAnsi="Times New Roman" w:cs="Times New Roman"/>
          <w:sz w:val="28"/>
          <w:szCs w:val="28"/>
          <w:lang w:eastAsia="ru-RU"/>
        </w:rPr>
        <w:t>олімпіадах</w:t>
      </w:r>
      <w:proofErr w:type="spellEnd"/>
      <w:r w:rsidRPr="00B64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конкурсах, </w:t>
      </w:r>
      <w:proofErr w:type="spellStart"/>
      <w:r w:rsidRPr="00B64A2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написанні</w:t>
      </w:r>
      <w:proofErr w:type="spellEnd"/>
      <w:r w:rsidRPr="00B64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B64A2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захисті</w:t>
      </w:r>
      <w:proofErr w:type="spellEnd"/>
      <w:r w:rsidRPr="00B64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реферату студент </w:t>
      </w:r>
      <w:proofErr w:type="spellStart"/>
      <w:r w:rsidRPr="00B64A2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Pr="00B64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4A2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добрати</w:t>
      </w:r>
      <w:proofErr w:type="spellEnd"/>
      <w:r w:rsidRPr="00B64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30 </w:t>
      </w:r>
      <w:proofErr w:type="spellStart"/>
      <w:r w:rsidRPr="00B64A2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балів</w:t>
      </w:r>
      <w:proofErr w:type="spellEnd"/>
      <w:r w:rsidRPr="00B64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модуля не </w:t>
      </w:r>
      <w:proofErr w:type="spellStart"/>
      <w:r w:rsidRPr="00B64A2E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більше</w:t>
      </w:r>
      <w:proofErr w:type="spellEnd"/>
      <w:r w:rsidRPr="00B64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</w:t>
      </w:r>
      <w:proofErr w:type="spellStart"/>
      <w:r w:rsidRPr="00B64A2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балів</w:t>
      </w:r>
      <w:proofErr w:type="spellEnd"/>
      <w:r w:rsidRPr="00B64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4A2E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B64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4A2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розрахунку</w:t>
      </w:r>
      <w:proofErr w:type="spellEnd"/>
      <w:r w:rsidRPr="00B64A2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64A2E" w:rsidRPr="00B64A2E" w:rsidRDefault="00B64A2E" w:rsidP="00B64A2E">
      <w:pPr>
        <w:tabs>
          <w:tab w:val="left" w:pos="1013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proofErr w:type="spellStart"/>
      <w:r w:rsidRPr="00B64A2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балів</w:t>
      </w:r>
      <w:proofErr w:type="spellEnd"/>
      <w:r w:rsidRPr="00B64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 </w:t>
      </w:r>
      <w:proofErr w:type="spellStart"/>
      <w:proofErr w:type="gramStart"/>
      <w:r w:rsidRPr="00B64A2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</w:t>
      </w:r>
      <w:proofErr w:type="gramEnd"/>
      <w:r w:rsidRPr="00B64A2E">
        <w:rPr>
          <w:rFonts w:ascii="Times New Roman" w:eastAsia="Times New Roman" w:hAnsi="Times New Roman" w:cs="Times New Roman"/>
          <w:sz w:val="28"/>
          <w:szCs w:val="28"/>
          <w:lang w:eastAsia="ru-RU"/>
        </w:rPr>
        <w:t>ічне</w:t>
      </w:r>
      <w:proofErr w:type="spellEnd"/>
      <w:r w:rsidRPr="00B64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4A2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</w:t>
      </w:r>
      <w:proofErr w:type="spellEnd"/>
      <w:r w:rsidRPr="00B64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4A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B64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B64A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правильну</w:t>
      </w:r>
      <w:proofErr w:type="spellEnd"/>
      <w:r w:rsidRPr="00B64A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B64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4A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повну</w:t>
      </w:r>
      <w:proofErr w:type="spellEnd"/>
      <w:r w:rsidRPr="00B64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4A2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відповідь</w:t>
      </w:r>
      <w:proofErr w:type="spellEnd"/>
      <w:r w:rsidRPr="00B64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B64A2E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питання</w:t>
      </w:r>
      <w:proofErr w:type="spellEnd"/>
      <w:r w:rsidRPr="00B64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теми реферату;</w:t>
      </w:r>
    </w:p>
    <w:p w:rsidR="00B64A2E" w:rsidRPr="00B64A2E" w:rsidRDefault="00B64A2E" w:rsidP="00B64A2E">
      <w:pPr>
        <w:tabs>
          <w:tab w:val="left" w:pos="1013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proofErr w:type="spellStart"/>
      <w:r w:rsidRPr="00B64A2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бали</w:t>
      </w:r>
      <w:proofErr w:type="spellEnd"/>
      <w:r w:rsidRPr="00B64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 </w:t>
      </w:r>
      <w:proofErr w:type="spellStart"/>
      <w:proofErr w:type="gramStart"/>
      <w:r w:rsidRPr="00B64A2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</w:t>
      </w:r>
      <w:proofErr w:type="gramEnd"/>
      <w:r w:rsidRPr="00B64A2E">
        <w:rPr>
          <w:rFonts w:ascii="Times New Roman" w:eastAsia="Times New Roman" w:hAnsi="Times New Roman" w:cs="Times New Roman"/>
          <w:sz w:val="28"/>
          <w:szCs w:val="28"/>
          <w:lang w:eastAsia="ru-RU"/>
        </w:rPr>
        <w:t>ічне</w:t>
      </w:r>
      <w:proofErr w:type="spellEnd"/>
      <w:r w:rsidRPr="00B64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4A2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</w:t>
      </w:r>
      <w:proofErr w:type="spellEnd"/>
      <w:r w:rsidRPr="00B64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4A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B64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B64A2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відповідь</w:t>
      </w:r>
      <w:proofErr w:type="spellEnd"/>
      <w:r w:rsidRPr="00B64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неточностями, </w:t>
      </w:r>
      <w:proofErr w:type="spellStart"/>
      <w:r w:rsidRPr="00B64A2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нечіткими</w:t>
      </w:r>
      <w:proofErr w:type="spellEnd"/>
      <w:r w:rsidRPr="00B64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4A2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визначеннями</w:t>
      </w:r>
      <w:proofErr w:type="spellEnd"/>
      <w:r w:rsidRPr="00B64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понять;</w:t>
      </w:r>
    </w:p>
    <w:p w:rsidR="00B64A2E" w:rsidRPr="00B64A2E" w:rsidRDefault="00B64A2E" w:rsidP="00B64A2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64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proofErr w:type="spellStart"/>
      <w:r w:rsidRPr="00B64A2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бали</w:t>
      </w:r>
      <w:proofErr w:type="spellEnd"/>
      <w:r w:rsidRPr="00B64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 </w:t>
      </w:r>
      <w:proofErr w:type="spellStart"/>
      <w:proofErr w:type="gramStart"/>
      <w:r w:rsidRPr="00B64A2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</w:t>
      </w:r>
      <w:proofErr w:type="gramEnd"/>
      <w:r w:rsidRPr="00B64A2E">
        <w:rPr>
          <w:rFonts w:ascii="Times New Roman" w:eastAsia="Times New Roman" w:hAnsi="Times New Roman" w:cs="Times New Roman"/>
          <w:sz w:val="28"/>
          <w:szCs w:val="28"/>
          <w:lang w:eastAsia="ru-RU"/>
        </w:rPr>
        <w:t>ічне</w:t>
      </w:r>
      <w:proofErr w:type="spellEnd"/>
      <w:r w:rsidRPr="00B64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4A2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</w:t>
      </w:r>
      <w:proofErr w:type="spellEnd"/>
      <w:r w:rsidRPr="00B64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з </w:t>
      </w:r>
      <w:proofErr w:type="spellStart"/>
      <w:r w:rsidRPr="00B64A2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неточними</w:t>
      </w:r>
      <w:proofErr w:type="spellEnd"/>
      <w:r w:rsidRPr="00B64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64A2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неповними</w:t>
      </w:r>
      <w:proofErr w:type="spellEnd"/>
      <w:r w:rsidRPr="00B64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4A2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відповідями</w:t>
      </w:r>
      <w:proofErr w:type="spellEnd"/>
      <w:r w:rsidRPr="00B64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64A2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непослідовним</w:t>
      </w:r>
      <w:proofErr w:type="spellEnd"/>
      <w:r w:rsidRPr="00B64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4A2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викладом</w:t>
      </w:r>
      <w:proofErr w:type="spellEnd"/>
      <w:r w:rsidRPr="00B64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4A2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матеріалу</w:t>
      </w:r>
      <w:proofErr w:type="spellEnd"/>
      <w:r w:rsidRPr="00B64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64A2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неправильними</w:t>
      </w:r>
      <w:proofErr w:type="spellEnd"/>
      <w:r w:rsidRPr="00B64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4A2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формулюваннями</w:t>
      </w:r>
      <w:proofErr w:type="spellEnd"/>
      <w:r w:rsidRPr="00B64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B64A2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визначеннями</w:t>
      </w:r>
      <w:proofErr w:type="spellEnd"/>
      <w:r w:rsidRPr="00B64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4A2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термінології</w:t>
      </w:r>
      <w:proofErr w:type="spellEnd"/>
      <w:r w:rsidRPr="00B64A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61D3" w:rsidRDefault="005361D3">
      <w:pPr>
        <w:rPr>
          <w:lang w:val="en-US"/>
        </w:rPr>
      </w:pPr>
    </w:p>
    <w:p w:rsidR="00B64A2E" w:rsidRPr="00B64A2E" w:rsidRDefault="00B64A2E" w:rsidP="00B64A2E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64A2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 Розподіл балів, які отримують студенти</w:t>
      </w:r>
    </w:p>
    <w:tbl>
      <w:tblPr>
        <w:tblW w:w="4946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18"/>
        <w:gridCol w:w="2546"/>
        <w:gridCol w:w="2209"/>
        <w:gridCol w:w="952"/>
        <w:gridCol w:w="942"/>
      </w:tblGrid>
      <w:tr w:rsidR="00B64A2E" w:rsidRPr="00B64A2E" w:rsidTr="00F32A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89" w:type="pct"/>
            <w:gridSpan w:val="3"/>
            <w:tcMar>
              <w:left w:w="57" w:type="dxa"/>
              <w:right w:w="57" w:type="dxa"/>
            </w:tcMar>
            <w:vAlign w:val="center"/>
          </w:tcPr>
          <w:p w:rsidR="00B64A2E" w:rsidRPr="00B64A2E" w:rsidRDefault="00B64A2E" w:rsidP="00F32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64A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Поточний контроль знань</w:t>
            </w:r>
          </w:p>
        </w:tc>
        <w:tc>
          <w:tcPr>
            <w:tcW w:w="508" w:type="pct"/>
            <w:tcMar>
              <w:left w:w="57" w:type="dxa"/>
              <w:right w:w="57" w:type="dxa"/>
            </w:tcMar>
            <w:vAlign w:val="center"/>
          </w:tcPr>
          <w:p w:rsidR="00B64A2E" w:rsidRPr="00B64A2E" w:rsidRDefault="00B64A2E" w:rsidP="00F32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64A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Залік</w:t>
            </w:r>
          </w:p>
        </w:tc>
        <w:tc>
          <w:tcPr>
            <w:tcW w:w="503" w:type="pct"/>
            <w:tcMar>
              <w:left w:w="57" w:type="dxa"/>
              <w:right w:w="57" w:type="dxa"/>
            </w:tcMar>
            <w:vAlign w:val="center"/>
          </w:tcPr>
          <w:p w:rsidR="00B64A2E" w:rsidRPr="00B64A2E" w:rsidRDefault="00B64A2E" w:rsidP="00F32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64A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Сума</w:t>
            </w:r>
          </w:p>
        </w:tc>
      </w:tr>
      <w:tr w:rsidR="00B64A2E" w:rsidRPr="00B64A2E" w:rsidTr="00F32A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1" w:type="pct"/>
            <w:tcMar>
              <w:left w:w="57" w:type="dxa"/>
              <w:right w:w="57" w:type="dxa"/>
            </w:tcMar>
            <w:vAlign w:val="center"/>
          </w:tcPr>
          <w:p w:rsidR="00B64A2E" w:rsidRPr="00B64A2E" w:rsidRDefault="00B64A2E" w:rsidP="00F32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64A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Контрольний модуль №1</w:t>
            </w:r>
          </w:p>
        </w:tc>
        <w:tc>
          <w:tcPr>
            <w:tcW w:w="1359" w:type="pct"/>
            <w:tcMar>
              <w:left w:w="57" w:type="dxa"/>
              <w:right w:w="57" w:type="dxa"/>
            </w:tcMar>
            <w:vAlign w:val="center"/>
          </w:tcPr>
          <w:p w:rsidR="00B64A2E" w:rsidRPr="00B64A2E" w:rsidRDefault="00B64A2E" w:rsidP="00F32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64A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Контрольний модуль №2</w:t>
            </w:r>
          </w:p>
        </w:tc>
        <w:tc>
          <w:tcPr>
            <w:tcW w:w="1179" w:type="pct"/>
            <w:vAlign w:val="center"/>
          </w:tcPr>
          <w:p w:rsidR="00B64A2E" w:rsidRPr="00B64A2E" w:rsidRDefault="00B64A2E" w:rsidP="00F32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64A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Індивідуальне завдання</w:t>
            </w:r>
          </w:p>
        </w:tc>
        <w:tc>
          <w:tcPr>
            <w:tcW w:w="508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B64A2E" w:rsidRPr="00B64A2E" w:rsidRDefault="00B64A2E" w:rsidP="00F32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64A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503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B64A2E" w:rsidRPr="00B64A2E" w:rsidRDefault="00B64A2E" w:rsidP="00F32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64A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</w:t>
            </w:r>
          </w:p>
        </w:tc>
      </w:tr>
      <w:tr w:rsidR="00B64A2E" w:rsidRPr="00B64A2E" w:rsidTr="00F32A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1" w:type="pct"/>
            <w:tcMar>
              <w:left w:w="57" w:type="dxa"/>
              <w:right w:w="57" w:type="dxa"/>
            </w:tcMar>
            <w:vAlign w:val="center"/>
          </w:tcPr>
          <w:p w:rsidR="00B64A2E" w:rsidRPr="00B64A2E" w:rsidRDefault="00B64A2E" w:rsidP="00F32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64A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Змістовий модуль 1</w:t>
            </w:r>
          </w:p>
        </w:tc>
        <w:tc>
          <w:tcPr>
            <w:tcW w:w="1359" w:type="pct"/>
            <w:tcMar>
              <w:left w:w="57" w:type="dxa"/>
              <w:right w:w="57" w:type="dxa"/>
            </w:tcMar>
          </w:tcPr>
          <w:p w:rsidR="00B64A2E" w:rsidRPr="00B64A2E" w:rsidRDefault="00B64A2E" w:rsidP="00F32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64A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Змістовий модуль 2</w:t>
            </w:r>
          </w:p>
        </w:tc>
        <w:tc>
          <w:tcPr>
            <w:tcW w:w="1179" w:type="pct"/>
            <w:vMerge w:val="restart"/>
            <w:vAlign w:val="center"/>
          </w:tcPr>
          <w:p w:rsidR="00B64A2E" w:rsidRPr="00B64A2E" w:rsidRDefault="00B64A2E" w:rsidP="00F32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64A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508" w:type="pct"/>
            <w:vMerge/>
            <w:tcMar>
              <w:left w:w="57" w:type="dxa"/>
              <w:right w:w="57" w:type="dxa"/>
            </w:tcMar>
            <w:vAlign w:val="center"/>
          </w:tcPr>
          <w:p w:rsidR="00B64A2E" w:rsidRPr="00B64A2E" w:rsidRDefault="00B64A2E" w:rsidP="00F32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03" w:type="pct"/>
            <w:vMerge/>
            <w:tcMar>
              <w:left w:w="57" w:type="dxa"/>
              <w:right w:w="57" w:type="dxa"/>
            </w:tcMar>
            <w:vAlign w:val="center"/>
          </w:tcPr>
          <w:p w:rsidR="00B64A2E" w:rsidRPr="00B64A2E" w:rsidRDefault="00B64A2E" w:rsidP="00F32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64A2E" w:rsidRPr="00B64A2E" w:rsidTr="00F32A64">
        <w:tblPrEx>
          <w:tblCellMar>
            <w:top w:w="0" w:type="dxa"/>
            <w:bottom w:w="0" w:type="dxa"/>
          </w:tblCellMar>
        </w:tblPrEx>
        <w:trPr>
          <w:cantSplit/>
          <w:trHeight w:val="77"/>
        </w:trPr>
        <w:tc>
          <w:tcPr>
            <w:tcW w:w="1451" w:type="pct"/>
            <w:tcMar>
              <w:left w:w="57" w:type="dxa"/>
              <w:right w:w="57" w:type="dxa"/>
            </w:tcMar>
          </w:tcPr>
          <w:p w:rsidR="00B64A2E" w:rsidRPr="00B64A2E" w:rsidRDefault="00B64A2E" w:rsidP="00F32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64A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</w:t>
            </w:r>
          </w:p>
        </w:tc>
        <w:tc>
          <w:tcPr>
            <w:tcW w:w="1359" w:type="pct"/>
            <w:tcMar>
              <w:left w:w="57" w:type="dxa"/>
              <w:right w:w="57" w:type="dxa"/>
            </w:tcMar>
          </w:tcPr>
          <w:p w:rsidR="00B64A2E" w:rsidRPr="00B64A2E" w:rsidRDefault="00B64A2E" w:rsidP="00F32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64A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</w:t>
            </w:r>
          </w:p>
        </w:tc>
        <w:tc>
          <w:tcPr>
            <w:tcW w:w="1179" w:type="pct"/>
            <w:vMerge/>
          </w:tcPr>
          <w:p w:rsidR="00B64A2E" w:rsidRPr="00B64A2E" w:rsidRDefault="00B64A2E" w:rsidP="00F32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08" w:type="pct"/>
            <w:vMerge/>
            <w:tcMar>
              <w:left w:w="57" w:type="dxa"/>
              <w:right w:w="57" w:type="dxa"/>
            </w:tcMar>
          </w:tcPr>
          <w:p w:rsidR="00B64A2E" w:rsidRPr="00B64A2E" w:rsidRDefault="00B64A2E" w:rsidP="00F32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503" w:type="pct"/>
            <w:vMerge/>
            <w:tcMar>
              <w:left w:w="57" w:type="dxa"/>
              <w:right w:w="57" w:type="dxa"/>
            </w:tcMar>
          </w:tcPr>
          <w:p w:rsidR="00B64A2E" w:rsidRPr="00B64A2E" w:rsidRDefault="00B64A2E" w:rsidP="00F32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</w:tr>
    </w:tbl>
    <w:p w:rsidR="00B64A2E" w:rsidRPr="00B64A2E" w:rsidRDefault="00B64A2E" w:rsidP="00B64A2E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</w:pPr>
      <w:r w:rsidRPr="00B64A2E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>Шкала оцінювання: національна та ECTS</w:t>
      </w:r>
    </w:p>
    <w:tbl>
      <w:tblPr>
        <w:tblW w:w="0" w:type="auto"/>
        <w:jc w:val="center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5"/>
        <w:gridCol w:w="4253"/>
        <w:gridCol w:w="2126"/>
        <w:gridCol w:w="1984"/>
      </w:tblGrid>
      <w:tr w:rsidR="00B64A2E" w:rsidRPr="00B64A2E" w:rsidTr="00F32A64">
        <w:trPr>
          <w:cantSplit/>
          <w:trHeight w:val="560"/>
          <w:jc w:val="center"/>
        </w:trPr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2E" w:rsidRPr="00B64A2E" w:rsidRDefault="00B64A2E" w:rsidP="00F32A6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caps/>
                <w:lang w:eastAsia="ru-RU"/>
              </w:rPr>
            </w:pPr>
            <w:r w:rsidRPr="00B64A2E">
              <w:rPr>
                <w:rFonts w:ascii="Times New Roman" w:eastAsia="Times New Roman" w:hAnsi="Times New Roman" w:cs="Times New Roman"/>
                <w:b/>
                <w:bCs/>
                <w:iCs/>
                <w:caps/>
                <w:lang w:eastAsia="ru-RU"/>
              </w:rPr>
              <w:t>За шкалою</w:t>
            </w:r>
          </w:p>
          <w:p w:rsidR="00B64A2E" w:rsidRPr="00B64A2E" w:rsidRDefault="00B64A2E" w:rsidP="00F32A6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4A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ECTS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2E" w:rsidRPr="00B64A2E" w:rsidRDefault="00B64A2E" w:rsidP="00F32A64">
            <w:pPr>
              <w:spacing w:after="0" w:line="240" w:lineRule="auto"/>
              <w:ind w:right="-108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B64A2E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За шкалою</w:t>
            </w:r>
          </w:p>
          <w:p w:rsidR="00B64A2E" w:rsidRPr="00B64A2E" w:rsidRDefault="00B64A2E" w:rsidP="00F32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B64A2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  університету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2E" w:rsidRPr="00B64A2E" w:rsidRDefault="00B64A2E" w:rsidP="00F32A6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4A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За </w:t>
            </w:r>
            <w:proofErr w:type="spellStart"/>
            <w:r w:rsidRPr="00B64A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національною</w:t>
            </w:r>
            <w:proofErr w:type="spellEnd"/>
            <w:r w:rsidRPr="00B64A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шкалою</w:t>
            </w:r>
          </w:p>
        </w:tc>
      </w:tr>
      <w:tr w:rsidR="00B64A2E" w:rsidRPr="00B64A2E" w:rsidTr="00F32A64">
        <w:trPr>
          <w:cantSplit/>
          <w:trHeight w:val="300"/>
          <w:jc w:val="center"/>
        </w:trPr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2E" w:rsidRPr="00B64A2E" w:rsidRDefault="00B64A2E" w:rsidP="00F32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2E" w:rsidRPr="00B64A2E" w:rsidRDefault="00B64A2E" w:rsidP="00F32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2E" w:rsidRPr="00B64A2E" w:rsidRDefault="00B64A2E" w:rsidP="00F32A6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B64A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Екзамен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2E" w:rsidRPr="00B64A2E" w:rsidRDefault="00B64A2E" w:rsidP="00F32A6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B64A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Залі</w:t>
            </w:r>
            <w:proofErr w:type="gramStart"/>
            <w:r w:rsidRPr="00B64A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</w:t>
            </w:r>
            <w:proofErr w:type="spellEnd"/>
            <w:proofErr w:type="gramEnd"/>
          </w:p>
        </w:tc>
      </w:tr>
      <w:tr w:rsidR="00B64A2E" w:rsidRPr="00B64A2E" w:rsidTr="00F32A64">
        <w:trPr>
          <w:cantSplit/>
          <w:jc w:val="center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2E" w:rsidRPr="00B64A2E" w:rsidRDefault="00B64A2E" w:rsidP="00F32A64">
            <w:pPr>
              <w:spacing w:after="0" w:line="240" w:lineRule="auto"/>
              <w:ind w:right="-68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val="uk-UA" w:eastAsia="ru-RU"/>
              </w:rPr>
            </w:pPr>
            <w:r w:rsidRPr="00B64A2E">
              <w:rPr>
                <w:rFonts w:ascii="Times New Roman" w:eastAsia="Times New Roman" w:hAnsi="Times New Roman" w:cs="Times New Roman"/>
                <w:color w:val="000000"/>
                <w:spacing w:val="-2"/>
                <w:lang w:val="uk-UA" w:eastAsia="ru-RU"/>
              </w:rPr>
              <w:t>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2E" w:rsidRPr="00B64A2E" w:rsidRDefault="00B64A2E" w:rsidP="00F32A64">
            <w:pPr>
              <w:spacing w:after="0" w:line="240" w:lineRule="auto"/>
              <w:ind w:right="223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val="uk-UA" w:eastAsia="ru-RU"/>
              </w:rPr>
            </w:pPr>
            <w:r w:rsidRPr="00B64A2E">
              <w:rPr>
                <w:rFonts w:ascii="Times New Roman" w:eastAsia="Times New Roman" w:hAnsi="Times New Roman" w:cs="Times New Roman"/>
                <w:color w:val="000000"/>
                <w:spacing w:val="-2"/>
                <w:lang w:val="uk-UA" w:eastAsia="ru-RU"/>
              </w:rPr>
              <w:t>90 – 100</w:t>
            </w:r>
          </w:p>
          <w:p w:rsidR="00B64A2E" w:rsidRPr="00B64A2E" w:rsidRDefault="00B64A2E" w:rsidP="00F32A64">
            <w:pPr>
              <w:spacing w:after="0" w:line="240" w:lineRule="auto"/>
              <w:ind w:right="223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val="uk-UA" w:eastAsia="ru-RU"/>
              </w:rPr>
            </w:pPr>
            <w:r w:rsidRPr="00B64A2E">
              <w:rPr>
                <w:rFonts w:ascii="Times New Roman" w:eastAsia="Times New Roman" w:hAnsi="Times New Roman" w:cs="Times New Roman"/>
                <w:color w:val="000000"/>
                <w:spacing w:val="-2"/>
                <w:lang w:val="uk-UA" w:eastAsia="ru-RU"/>
              </w:rPr>
              <w:t>(відмінно)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2E" w:rsidRPr="00B64A2E" w:rsidRDefault="00B64A2E" w:rsidP="00F32A64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B64A2E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5 (відмінно)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2E" w:rsidRPr="00B64A2E" w:rsidRDefault="00B64A2E" w:rsidP="00F32A64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B64A2E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Зараховано</w:t>
            </w:r>
          </w:p>
        </w:tc>
      </w:tr>
      <w:tr w:rsidR="00B64A2E" w:rsidRPr="00B64A2E" w:rsidTr="00F32A64">
        <w:trPr>
          <w:cantSplit/>
          <w:jc w:val="center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2E" w:rsidRPr="00B64A2E" w:rsidRDefault="00B64A2E" w:rsidP="00F32A64">
            <w:pPr>
              <w:spacing w:after="0" w:line="240" w:lineRule="auto"/>
              <w:ind w:right="-68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val="uk-UA" w:eastAsia="ru-RU"/>
              </w:rPr>
            </w:pPr>
            <w:r w:rsidRPr="00B64A2E">
              <w:rPr>
                <w:rFonts w:ascii="Times New Roman" w:eastAsia="Times New Roman" w:hAnsi="Times New Roman" w:cs="Times New Roman"/>
                <w:color w:val="000000"/>
                <w:spacing w:val="-2"/>
                <w:lang w:val="uk-UA" w:eastAsia="ru-RU"/>
              </w:rPr>
              <w:t>B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2E" w:rsidRPr="00B64A2E" w:rsidRDefault="00B64A2E" w:rsidP="00F32A64">
            <w:pPr>
              <w:spacing w:after="0" w:line="240" w:lineRule="auto"/>
              <w:ind w:right="223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val="uk-UA" w:eastAsia="ru-RU"/>
              </w:rPr>
            </w:pPr>
            <w:r w:rsidRPr="00B64A2E">
              <w:rPr>
                <w:rFonts w:ascii="Times New Roman" w:eastAsia="Times New Roman" w:hAnsi="Times New Roman" w:cs="Times New Roman"/>
                <w:color w:val="000000"/>
                <w:spacing w:val="-2"/>
                <w:lang w:val="uk-UA" w:eastAsia="ru-RU"/>
              </w:rPr>
              <w:t>85 – 89</w:t>
            </w:r>
          </w:p>
          <w:p w:rsidR="00B64A2E" w:rsidRPr="00B64A2E" w:rsidRDefault="00B64A2E" w:rsidP="00F32A64">
            <w:pPr>
              <w:spacing w:after="0" w:line="240" w:lineRule="auto"/>
              <w:ind w:right="223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val="uk-UA" w:eastAsia="ru-RU"/>
              </w:rPr>
            </w:pPr>
            <w:r w:rsidRPr="00B64A2E">
              <w:rPr>
                <w:rFonts w:ascii="Times New Roman" w:eastAsia="Times New Roman" w:hAnsi="Times New Roman" w:cs="Times New Roman"/>
                <w:color w:val="000000"/>
                <w:spacing w:val="-2"/>
                <w:lang w:val="uk-UA" w:eastAsia="ru-RU"/>
              </w:rPr>
              <w:t>(дуже добре)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2E" w:rsidRPr="00B64A2E" w:rsidRDefault="00B64A2E" w:rsidP="00F32A64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val="uk-UA" w:eastAsia="ru-RU"/>
              </w:rPr>
            </w:pPr>
            <w:r w:rsidRPr="00B64A2E">
              <w:rPr>
                <w:rFonts w:ascii="Times New Roman" w:eastAsia="Times New Roman" w:hAnsi="Times New Roman" w:cs="Times New Roman"/>
                <w:color w:val="000000"/>
                <w:spacing w:val="-2"/>
                <w:lang w:val="uk-UA" w:eastAsia="ru-RU"/>
              </w:rPr>
              <w:t>4 (добре)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2E" w:rsidRPr="00B64A2E" w:rsidRDefault="00B64A2E" w:rsidP="00F32A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</w:p>
        </w:tc>
      </w:tr>
      <w:tr w:rsidR="00B64A2E" w:rsidRPr="00B64A2E" w:rsidTr="00F32A64">
        <w:trPr>
          <w:cantSplit/>
          <w:jc w:val="center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2E" w:rsidRPr="00B64A2E" w:rsidRDefault="00B64A2E" w:rsidP="00F32A64">
            <w:pPr>
              <w:spacing w:after="0" w:line="240" w:lineRule="auto"/>
              <w:ind w:right="-68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val="uk-UA" w:eastAsia="ru-RU"/>
              </w:rPr>
            </w:pPr>
            <w:r w:rsidRPr="00B64A2E">
              <w:rPr>
                <w:rFonts w:ascii="Times New Roman" w:eastAsia="Times New Roman" w:hAnsi="Times New Roman" w:cs="Times New Roman"/>
                <w:color w:val="000000"/>
                <w:spacing w:val="-2"/>
                <w:lang w:val="uk-UA" w:eastAsia="ru-RU"/>
              </w:rPr>
              <w:t>C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2E" w:rsidRPr="00B64A2E" w:rsidRDefault="00B64A2E" w:rsidP="00F32A64">
            <w:pPr>
              <w:spacing w:after="0" w:line="240" w:lineRule="auto"/>
              <w:ind w:right="223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val="uk-UA" w:eastAsia="ru-RU"/>
              </w:rPr>
            </w:pPr>
            <w:r w:rsidRPr="00B64A2E">
              <w:rPr>
                <w:rFonts w:ascii="Times New Roman" w:eastAsia="Times New Roman" w:hAnsi="Times New Roman" w:cs="Times New Roman"/>
                <w:color w:val="000000"/>
                <w:spacing w:val="-2"/>
                <w:lang w:val="uk-UA" w:eastAsia="ru-RU"/>
              </w:rPr>
              <w:t>75 – 84</w:t>
            </w:r>
          </w:p>
          <w:p w:rsidR="00B64A2E" w:rsidRPr="00B64A2E" w:rsidRDefault="00B64A2E" w:rsidP="00F32A64">
            <w:pPr>
              <w:spacing w:after="0" w:line="240" w:lineRule="auto"/>
              <w:ind w:right="223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val="uk-UA" w:eastAsia="ru-RU"/>
              </w:rPr>
            </w:pPr>
            <w:r w:rsidRPr="00B64A2E">
              <w:rPr>
                <w:rFonts w:ascii="Times New Roman" w:eastAsia="Times New Roman" w:hAnsi="Times New Roman" w:cs="Times New Roman"/>
                <w:color w:val="000000"/>
                <w:spacing w:val="-2"/>
                <w:lang w:val="uk-UA" w:eastAsia="ru-RU"/>
              </w:rPr>
              <w:t>(добре)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2E" w:rsidRPr="00B64A2E" w:rsidRDefault="00B64A2E" w:rsidP="00F32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lang w:val="uk-UA"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2E" w:rsidRPr="00B64A2E" w:rsidRDefault="00B64A2E" w:rsidP="00F32A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</w:p>
        </w:tc>
      </w:tr>
      <w:tr w:rsidR="00B64A2E" w:rsidRPr="00B64A2E" w:rsidTr="00F32A64">
        <w:trPr>
          <w:cantSplit/>
          <w:jc w:val="center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2E" w:rsidRPr="00B64A2E" w:rsidRDefault="00B64A2E" w:rsidP="00F32A64">
            <w:pPr>
              <w:spacing w:after="0" w:line="240" w:lineRule="auto"/>
              <w:ind w:right="-68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val="uk-UA" w:eastAsia="ru-RU"/>
              </w:rPr>
            </w:pPr>
            <w:r w:rsidRPr="00B64A2E">
              <w:rPr>
                <w:rFonts w:ascii="Times New Roman" w:eastAsia="Times New Roman" w:hAnsi="Times New Roman" w:cs="Times New Roman"/>
                <w:color w:val="000000"/>
                <w:spacing w:val="-2"/>
                <w:lang w:val="uk-UA" w:eastAsia="ru-RU"/>
              </w:rPr>
              <w:t>D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2E" w:rsidRPr="00B64A2E" w:rsidRDefault="00B64A2E" w:rsidP="00F32A64">
            <w:pPr>
              <w:spacing w:after="0" w:line="240" w:lineRule="auto"/>
              <w:ind w:right="223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val="uk-UA" w:eastAsia="ru-RU"/>
              </w:rPr>
            </w:pPr>
            <w:r w:rsidRPr="00B64A2E">
              <w:rPr>
                <w:rFonts w:ascii="Times New Roman" w:eastAsia="Times New Roman" w:hAnsi="Times New Roman" w:cs="Times New Roman"/>
                <w:color w:val="000000"/>
                <w:spacing w:val="-2"/>
                <w:lang w:val="uk-UA" w:eastAsia="ru-RU"/>
              </w:rPr>
              <w:t>70 – 74</w:t>
            </w:r>
          </w:p>
          <w:p w:rsidR="00B64A2E" w:rsidRPr="00B64A2E" w:rsidRDefault="00B64A2E" w:rsidP="00F32A64">
            <w:pPr>
              <w:spacing w:after="0" w:line="240" w:lineRule="auto"/>
              <w:ind w:right="223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val="uk-UA" w:eastAsia="ru-RU"/>
              </w:rPr>
            </w:pPr>
            <w:r w:rsidRPr="00B64A2E">
              <w:rPr>
                <w:rFonts w:ascii="Times New Roman" w:eastAsia="Times New Roman" w:hAnsi="Times New Roman" w:cs="Times New Roman"/>
                <w:color w:val="000000"/>
                <w:spacing w:val="-2"/>
                <w:lang w:val="uk-UA" w:eastAsia="ru-RU"/>
              </w:rPr>
              <w:t xml:space="preserve">(задовільно)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2E" w:rsidRPr="00B64A2E" w:rsidRDefault="00B64A2E" w:rsidP="00F32A64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val="uk-UA" w:eastAsia="ru-RU"/>
              </w:rPr>
            </w:pPr>
            <w:r w:rsidRPr="00B64A2E">
              <w:rPr>
                <w:rFonts w:ascii="Times New Roman" w:eastAsia="Times New Roman" w:hAnsi="Times New Roman" w:cs="Times New Roman"/>
                <w:color w:val="000000"/>
                <w:spacing w:val="-2"/>
                <w:lang w:val="uk-UA" w:eastAsia="ru-RU"/>
              </w:rPr>
              <w:t>3 (задовільно)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2E" w:rsidRPr="00B64A2E" w:rsidRDefault="00B64A2E" w:rsidP="00F32A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</w:p>
        </w:tc>
      </w:tr>
      <w:tr w:rsidR="00B64A2E" w:rsidRPr="00B64A2E" w:rsidTr="00F32A64">
        <w:trPr>
          <w:cantSplit/>
          <w:jc w:val="center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2E" w:rsidRPr="00B64A2E" w:rsidRDefault="00B64A2E" w:rsidP="00F32A64">
            <w:pPr>
              <w:spacing w:after="0" w:line="240" w:lineRule="auto"/>
              <w:ind w:right="-68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val="uk-UA" w:eastAsia="ru-RU"/>
              </w:rPr>
            </w:pPr>
            <w:r w:rsidRPr="00B64A2E">
              <w:rPr>
                <w:rFonts w:ascii="Times New Roman" w:eastAsia="Times New Roman" w:hAnsi="Times New Roman" w:cs="Times New Roman"/>
                <w:color w:val="000000"/>
                <w:spacing w:val="-2"/>
                <w:lang w:val="uk-UA" w:eastAsia="ru-RU"/>
              </w:rPr>
              <w:t>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2E" w:rsidRPr="00B64A2E" w:rsidRDefault="00B64A2E" w:rsidP="00F32A64">
            <w:pPr>
              <w:spacing w:after="0" w:line="240" w:lineRule="auto"/>
              <w:ind w:right="223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val="uk-UA" w:eastAsia="ru-RU"/>
              </w:rPr>
            </w:pPr>
            <w:r w:rsidRPr="00B64A2E">
              <w:rPr>
                <w:rFonts w:ascii="Times New Roman" w:eastAsia="Times New Roman" w:hAnsi="Times New Roman" w:cs="Times New Roman"/>
                <w:color w:val="000000"/>
                <w:spacing w:val="-2"/>
                <w:lang w:val="uk-UA" w:eastAsia="ru-RU"/>
              </w:rPr>
              <w:t>60 – 69</w:t>
            </w:r>
          </w:p>
          <w:p w:rsidR="00B64A2E" w:rsidRPr="00B64A2E" w:rsidRDefault="00B64A2E" w:rsidP="00F32A64">
            <w:pPr>
              <w:spacing w:after="0" w:line="240" w:lineRule="auto"/>
              <w:ind w:right="223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val="uk-UA" w:eastAsia="ru-RU"/>
              </w:rPr>
            </w:pPr>
            <w:r w:rsidRPr="00B64A2E">
              <w:rPr>
                <w:rFonts w:ascii="Times New Roman" w:eastAsia="Times New Roman" w:hAnsi="Times New Roman" w:cs="Times New Roman"/>
                <w:color w:val="000000"/>
                <w:spacing w:val="-2"/>
                <w:lang w:val="uk-UA" w:eastAsia="ru-RU"/>
              </w:rPr>
              <w:t>(достатньо)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2E" w:rsidRPr="00B64A2E" w:rsidRDefault="00B64A2E" w:rsidP="00F32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lang w:val="uk-UA"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2E" w:rsidRPr="00B64A2E" w:rsidRDefault="00B64A2E" w:rsidP="00F32A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</w:p>
        </w:tc>
      </w:tr>
      <w:tr w:rsidR="00B64A2E" w:rsidRPr="00B64A2E" w:rsidTr="00F32A64">
        <w:trPr>
          <w:cantSplit/>
          <w:jc w:val="center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2E" w:rsidRPr="00B64A2E" w:rsidRDefault="00B64A2E" w:rsidP="00F32A64">
            <w:pPr>
              <w:spacing w:after="0" w:line="240" w:lineRule="auto"/>
              <w:ind w:right="-68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val="uk-UA" w:eastAsia="ru-RU"/>
              </w:rPr>
            </w:pPr>
            <w:r w:rsidRPr="00B64A2E">
              <w:rPr>
                <w:rFonts w:ascii="Times New Roman" w:eastAsia="Times New Roman" w:hAnsi="Times New Roman" w:cs="Times New Roman"/>
                <w:color w:val="000000"/>
                <w:spacing w:val="-2"/>
                <w:lang w:val="uk-UA" w:eastAsia="ru-RU"/>
              </w:rPr>
              <w:t>FX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2E" w:rsidRPr="00B64A2E" w:rsidRDefault="00B64A2E" w:rsidP="00F32A64">
            <w:pPr>
              <w:spacing w:after="0" w:line="240" w:lineRule="auto"/>
              <w:ind w:right="223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val="uk-UA" w:eastAsia="ru-RU"/>
              </w:rPr>
            </w:pPr>
            <w:r w:rsidRPr="00B64A2E">
              <w:rPr>
                <w:rFonts w:ascii="Times New Roman" w:eastAsia="Times New Roman" w:hAnsi="Times New Roman" w:cs="Times New Roman"/>
                <w:color w:val="000000"/>
                <w:spacing w:val="-2"/>
                <w:lang w:val="uk-UA" w:eastAsia="ru-RU"/>
              </w:rPr>
              <w:t>35 – 59</w:t>
            </w:r>
          </w:p>
          <w:p w:rsidR="00B64A2E" w:rsidRPr="00B64A2E" w:rsidRDefault="00B64A2E" w:rsidP="00F32A64">
            <w:pPr>
              <w:spacing w:after="0" w:line="240" w:lineRule="auto"/>
              <w:ind w:right="223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val="uk-UA" w:eastAsia="ru-RU"/>
              </w:rPr>
            </w:pPr>
            <w:r w:rsidRPr="00B64A2E">
              <w:rPr>
                <w:rFonts w:ascii="Times New Roman" w:eastAsia="Times New Roman" w:hAnsi="Times New Roman" w:cs="Times New Roman"/>
                <w:color w:val="000000"/>
                <w:spacing w:val="-2"/>
                <w:lang w:val="uk-UA" w:eastAsia="ru-RU"/>
              </w:rPr>
              <w:t>(незадовільно – з можливістю повторного складання)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2E" w:rsidRPr="00B64A2E" w:rsidRDefault="00B64A2E" w:rsidP="00F32A64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val="uk-UA" w:eastAsia="ru-RU"/>
              </w:rPr>
            </w:pPr>
            <w:r w:rsidRPr="00B64A2E">
              <w:rPr>
                <w:rFonts w:ascii="Times New Roman" w:eastAsia="Times New Roman" w:hAnsi="Times New Roman" w:cs="Times New Roman"/>
                <w:color w:val="000000"/>
                <w:spacing w:val="-2"/>
                <w:lang w:val="uk-UA" w:eastAsia="ru-RU"/>
              </w:rPr>
              <w:t>2 (незадовільно)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2E" w:rsidRPr="00B64A2E" w:rsidRDefault="00B64A2E" w:rsidP="00F32A64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val="uk-UA" w:eastAsia="ru-RU"/>
              </w:rPr>
            </w:pPr>
            <w:r w:rsidRPr="00B64A2E">
              <w:rPr>
                <w:rFonts w:ascii="Times New Roman" w:eastAsia="Times New Roman" w:hAnsi="Times New Roman" w:cs="Times New Roman"/>
                <w:color w:val="000000"/>
                <w:spacing w:val="-2"/>
                <w:lang w:val="uk-UA" w:eastAsia="ru-RU"/>
              </w:rPr>
              <w:t>Не зараховано</w:t>
            </w:r>
          </w:p>
        </w:tc>
      </w:tr>
      <w:tr w:rsidR="00B64A2E" w:rsidRPr="00B64A2E" w:rsidTr="00F32A64">
        <w:trPr>
          <w:cantSplit/>
          <w:jc w:val="center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2E" w:rsidRPr="00B64A2E" w:rsidRDefault="00B64A2E" w:rsidP="00F32A64">
            <w:pPr>
              <w:spacing w:after="0" w:line="240" w:lineRule="auto"/>
              <w:ind w:right="-68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val="uk-UA" w:eastAsia="ru-RU"/>
              </w:rPr>
            </w:pPr>
            <w:r w:rsidRPr="00B64A2E">
              <w:rPr>
                <w:rFonts w:ascii="Times New Roman" w:eastAsia="Times New Roman" w:hAnsi="Times New Roman" w:cs="Times New Roman"/>
                <w:color w:val="000000"/>
                <w:spacing w:val="-2"/>
                <w:lang w:val="uk-UA" w:eastAsia="ru-RU"/>
              </w:rPr>
              <w:t>F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2E" w:rsidRPr="00B64A2E" w:rsidRDefault="00B64A2E" w:rsidP="00F32A64">
            <w:pPr>
              <w:spacing w:after="0" w:line="240" w:lineRule="auto"/>
              <w:ind w:right="223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val="uk-UA" w:eastAsia="ru-RU"/>
              </w:rPr>
            </w:pPr>
            <w:r w:rsidRPr="00B64A2E">
              <w:rPr>
                <w:rFonts w:ascii="Times New Roman" w:eastAsia="Times New Roman" w:hAnsi="Times New Roman" w:cs="Times New Roman"/>
                <w:color w:val="000000"/>
                <w:spacing w:val="-2"/>
                <w:lang w:val="uk-UA" w:eastAsia="ru-RU"/>
              </w:rPr>
              <w:t>1 – 34</w:t>
            </w:r>
          </w:p>
          <w:p w:rsidR="00B64A2E" w:rsidRPr="00B64A2E" w:rsidRDefault="00B64A2E" w:rsidP="00F32A64">
            <w:pPr>
              <w:spacing w:after="0" w:line="240" w:lineRule="auto"/>
              <w:ind w:right="223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val="uk-UA" w:eastAsia="ru-RU"/>
              </w:rPr>
            </w:pPr>
            <w:r w:rsidRPr="00B64A2E">
              <w:rPr>
                <w:rFonts w:ascii="Times New Roman" w:eastAsia="Times New Roman" w:hAnsi="Times New Roman" w:cs="Times New Roman"/>
                <w:color w:val="000000"/>
                <w:spacing w:val="-2"/>
                <w:lang w:val="uk-UA" w:eastAsia="ru-RU"/>
              </w:rPr>
              <w:t>(незадовільно – з обов’язковим повторним курсом)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2E" w:rsidRPr="00B64A2E" w:rsidRDefault="00B64A2E" w:rsidP="00F32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lang w:val="uk-UA"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2E" w:rsidRPr="00B64A2E" w:rsidRDefault="00B64A2E" w:rsidP="00F32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lang w:val="uk-UA" w:eastAsia="ru-RU"/>
              </w:rPr>
            </w:pPr>
          </w:p>
        </w:tc>
      </w:tr>
    </w:tbl>
    <w:p w:rsidR="00B64A2E" w:rsidRPr="00B64A2E" w:rsidRDefault="00B64A2E"/>
    <w:sectPr w:rsidR="00B64A2E" w:rsidRPr="00B64A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A2E"/>
    <w:rsid w:val="005361D3"/>
    <w:rsid w:val="00B64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2015-12-24T13:11:00Z</dcterms:created>
  <dcterms:modified xsi:type="dcterms:W3CDTF">2015-12-24T13:14:00Z</dcterms:modified>
</cp:coreProperties>
</file>