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92" w:rsidRDefault="00554092" w:rsidP="001F0D4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092" w:rsidRDefault="00554092" w:rsidP="00554092">
      <w:pPr>
        <w:shd w:val="clear" w:color="auto" w:fill="FFFFFF"/>
        <w:tabs>
          <w:tab w:val="left" w:pos="993"/>
        </w:tabs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  <w:r w:rsidRPr="005540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ЗАВДАННЯ, КЕЙСИ</w:t>
      </w:r>
    </w:p>
    <w:p w:rsidR="00554092" w:rsidRPr="00554092" w:rsidRDefault="00554092" w:rsidP="00554092">
      <w:pPr>
        <w:shd w:val="clear" w:color="auto" w:fill="FFFFFF"/>
        <w:tabs>
          <w:tab w:val="left" w:pos="993"/>
        </w:tabs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  <w:bookmarkStart w:id="0" w:name="_GoBack"/>
      <w:bookmarkEnd w:id="0"/>
    </w:p>
    <w:p w:rsidR="001F0D4E" w:rsidRDefault="001F0D4E" w:rsidP="001F0D4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2020 році всередині громадського сектору розробили документ про бажані реформи для розвитку сектору — Карту правових реформ для громадянського суспільства</w:t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footnoteReference w:id="1"/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1F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  <w:r w:rsidRPr="001F0D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Документ </w:t>
      </w:r>
      <w:proofErr w:type="spellStart"/>
      <w:r w:rsidRPr="001F0D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наиває</w:t>
      </w:r>
      <w:proofErr w:type="spellEnd"/>
      <w:r w:rsidRPr="001F0D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91 проблему сектору у правовому полі та</w:t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пропонує по кілька рішень кожної.  Охарактеризуйте основні проблеми та варіанти їх вирішення. Відповідь обґрунтуйте.</w:t>
      </w:r>
    </w:p>
    <w:p w:rsidR="001F0D4E" w:rsidRPr="001F0D4E" w:rsidRDefault="001F0D4E" w:rsidP="001F0D4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Уряд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схвалив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Указу Президента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стратегію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громадянського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 – 2026 роки»</w:t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національному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регіональному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інституційного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інститутів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громадянського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(ІГС);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ІГС в </w:t>
      </w:r>
      <w:proofErr w:type="spellStart"/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іально-економічному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іжсекторальної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D4E" w:rsidRPr="001F0D4E" w:rsidRDefault="001F0D4E" w:rsidP="001F0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очікувати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обгрунтуйте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D4E" w:rsidRPr="001F0D4E" w:rsidRDefault="001F0D4E" w:rsidP="001F0D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Ознайомтесь із двома </w:t>
      </w:r>
      <w:proofErr w:type="gramStart"/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</w:t>
      </w:r>
      <w:proofErr w:type="gramEnd"/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ідженнями, проведеними Разумков центром  «Довіра до політиків та електоральні орієнтації громадян України (листопад 2021р.)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1F0D4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footnoteReference w:id="3"/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«</w:t>
      </w:r>
      <w:r w:rsidRPr="001F0D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Довіра до інститутів суспільства та політиків, електоральні орієнтації громадян України (липень–серпень 2021р.)»</w:t>
      </w:r>
      <w:r w:rsidRPr="001F0D4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uk-UA"/>
        </w:rPr>
        <w:footnoteReference w:id="4"/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охарактеризуйте е</w:t>
      </w:r>
      <w:r w:rsidRPr="001F0D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лекторальні орієнтації громадян. </w:t>
      </w:r>
    </w:p>
    <w:p w:rsidR="001F0D4E" w:rsidRDefault="001F0D4E" w:rsidP="001F0D4E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</w:t>
      </w:r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Ознайомтесь із дослідженням, проведеним Разумков центром «Оцінка громадянами ситуації та процесів, що відбуваються в країні.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вступу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союзу та НАТО (листопад–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грудень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2021р.)»</w:t>
      </w:r>
      <w:r w:rsidRPr="001F0D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</w:t>
      </w:r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висловість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думку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НАТО. </w:t>
      </w:r>
    </w:p>
    <w:p w:rsidR="00554092" w:rsidRPr="00554092" w:rsidRDefault="00554092" w:rsidP="001F0D4E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ставлення громадян України </w:t>
      </w:r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вступу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союзу та НАТО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вторгненням РФ в Україну? Відповідь обґрунтуйте.</w:t>
      </w:r>
    </w:p>
    <w:p w:rsidR="00A729AA" w:rsidRPr="001F0D4E" w:rsidRDefault="00A729AA" w:rsidP="009B53BF">
      <w:pPr>
        <w:tabs>
          <w:tab w:val="num" w:pos="0"/>
        </w:tabs>
        <w:ind w:firstLine="709"/>
        <w:rPr>
          <w:rFonts w:ascii="Times New Roman" w:hAnsi="Times New Roman" w:cs="Times New Roman"/>
          <w:lang w:val="uk-UA"/>
        </w:rPr>
      </w:pPr>
    </w:p>
    <w:sectPr w:rsidR="00A729AA" w:rsidRPr="001F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46" w:rsidRDefault="00302146" w:rsidP="009B53BF">
      <w:pPr>
        <w:spacing w:after="0" w:line="240" w:lineRule="auto"/>
      </w:pPr>
      <w:r>
        <w:separator/>
      </w:r>
    </w:p>
  </w:endnote>
  <w:endnote w:type="continuationSeparator" w:id="0">
    <w:p w:rsidR="00302146" w:rsidRDefault="00302146" w:rsidP="009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46" w:rsidRDefault="00302146" w:rsidP="009B53BF">
      <w:pPr>
        <w:spacing w:after="0" w:line="240" w:lineRule="auto"/>
      </w:pPr>
      <w:r>
        <w:separator/>
      </w:r>
    </w:p>
  </w:footnote>
  <w:footnote w:type="continuationSeparator" w:id="0">
    <w:p w:rsidR="00302146" w:rsidRDefault="00302146" w:rsidP="009B53BF">
      <w:pPr>
        <w:spacing w:after="0" w:line="240" w:lineRule="auto"/>
      </w:pPr>
      <w:r>
        <w:continuationSeparator/>
      </w:r>
    </w:p>
  </w:footnote>
  <w:footnote w:id="1">
    <w:p w:rsidR="001F0D4E" w:rsidRPr="001F0D4E" w:rsidRDefault="001F0D4E" w:rsidP="001F0D4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D4E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Карта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 реформ для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</w:rPr>
        <w:t>громадянського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1F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F0D4E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https://cs.detector.media/law-and-money/texts/181200/2020-10-02-karta-pravovykh-reform-dlya-gromadyanskogo-suspilstva-gotova-do-vtilennya/</w:t>
      </w:r>
    </w:p>
  </w:footnote>
  <w:footnote w:id="2">
    <w:p w:rsidR="001F0D4E" w:rsidRPr="001F0D4E" w:rsidRDefault="001F0D4E" w:rsidP="001F0D4E">
      <w:pPr>
        <w:shd w:val="clear" w:color="auto" w:fill="FFFFFF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D4E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Національну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стратегію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громадянського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2021 – 2026 роки».</w:t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F0D4E">
        <w:rPr>
          <w:rFonts w:ascii="Times New Roman" w:hAnsi="Times New Roman" w:cs="Times New Roman"/>
          <w:sz w:val="28"/>
          <w:szCs w:val="28"/>
        </w:rPr>
        <w:t xml:space="preserve">: </w:t>
      </w:r>
      <w:r w:rsidRPr="001F0D4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" w:anchor="Text" w:history="1">
        <w:r w:rsidRPr="001F0D4E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https://zakon.rada.gov.ua/laws/show/487/2021#Text</w:t>
        </w:r>
      </w:hyperlink>
      <w:r w:rsidRPr="001F0D4E">
        <w:rPr>
          <w:rFonts w:ascii="Times New Roman" w:hAnsi="Times New Roman" w:cs="Times New Roman"/>
          <w:b/>
          <w:sz w:val="28"/>
          <w:szCs w:val="28"/>
        </w:rPr>
        <w:t>.</w:t>
      </w:r>
    </w:p>
  </w:footnote>
  <w:footnote w:id="3">
    <w:p w:rsidR="001F0D4E" w:rsidRPr="001F0D4E" w:rsidRDefault="001F0D4E" w:rsidP="001F0D4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E6717">
        <w:rPr>
          <w:rStyle w:val="a5"/>
          <w:rFonts w:ascii="Times New Roman" w:hAnsi="Times New Roman"/>
          <w:sz w:val="28"/>
          <w:szCs w:val="28"/>
        </w:rPr>
        <w:footnoteRef/>
      </w:r>
      <w:r w:rsidRPr="001E6717">
        <w:rPr>
          <w:rFonts w:ascii="Times New Roman" w:hAnsi="Times New Roman"/>
          <w:sz w:val="28"/>
          <w:szCs w:val="28"/>
        </w:rPr>
        <w:t xml:space="preserve"> </w:t>
      </w:r>
      <w:r w:rsidRPr="00047527">
        <w:rPr>
          <w:rFonts w:ascii="Times New Roman" w:hAnsi="Times New Roman"/>
          <w:sz w:val="28"/>
          <w:szCs w:val="28"/>
          <w:lang w:val="uk-UA" w:eastAsia="ru-RU"/>
        </w:rPr>
        <w:t xml:space="preserve">Довіра до політиків та електоральні орієнтації громадян України (листопад </w:t>
      </w:r>
      <w:r w:rsidRPr="001F0D4E">
        <w:rPr>
          <w:rFonts w:ascii="Times New Roman" w:hAnsi="Times New Roman"/>
          <w:sz w:val="28"/>
          <w:szCs w:val="28"/>
          <w:lang w:val="uk-UA" w:eastAsia="ru-RU"/>
        </w:rPr>
        <w:t xml:space="preserve">2021р.). </w:t>
      </w:r>
      <w:r w:rsidRPr="001F0D4E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2" w:history="1"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://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razumkov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org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.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ua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/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napriamky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/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sotsiologichni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doslidzhennia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/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dovira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do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politykiv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ta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elektoralni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oriientatsii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gromadian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ukrainy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proofErr w:type="spellStart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lystopad</w:t>
        </w:r>
        <w:proofErr w:type="spellEnd"/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-2021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r</w:t>
        </w:r>
      </w:hyperlink>
      <w:r w:rsidRPr="001F0D4E">
        <w:rPr>
          <w:rFonts w:ascii="Times New Roman" w:hAnsi="Times New Roman"/>
          <w:sz w:val="28"/>
          <w:szCs w:val="28"/>
          <w:lang w:val="en-US"/>
        </w:rPr>
        <w:t>.</w:t>
      </w:r>
    </w:p>
  </w:footnote>
  <w:footnote w:id="4">
    <w:p w:rsidR="001F0D4E" w:rsidRPr="001F0D4E" w:rsidRDefault="001F0D4E" w:rsidP="001F0D4E">
      <w:pPr>
        <w:pStyle w:val="2"/>
        <w:shd w:val="clear" w:color="auto" w:fill="FFFFFF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F0D4E">
        <w:rPr>
          <w:rStyle w:val="a5"/>
          <w:rFonts w:ascii="Times New Roman" w:hAnsi="Times New Roman"/>
          <w:color w:val="auto"/>
          <w:sz w:val="28"/>
          <w:szCs w:val="28"/>
        </w:rPr>
        <w:footnoteRef/>
      </w:r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Довіра до інститутів суспільства та політиків, електоральні орієнтації громадян України (липень–серпень 2021р.). </w:t>
      </w:r>
      <w:r w:rsidRPr="001F0D4E">
        <w:rPr>
          <w:rFonts w:ascii="Times New Roman" w:hAnsi="Times New Roman"/>
          <w:b w:val="0"/>
          <w:color w:val="auto"/>
          <w:sz w:val="28"/>
          <w:szCs w:val="28"/>
          <w:lang w:val="en-US"/>
        </w:rPr>
        <w:t>URL</w:t>
      </w:r>
      <w:r w:rsidRPr="001F0D4E">
        <w:rPr>
          <w:rFonts w:ascii="Times New Roman" w:hAnsi="Times New Roman"/>
          <w:b w:val="0"/>
          <w:color w:val="auto"/>
          <w:sz w:val="28"/>
          <w:szCs w:val="28"/>
          <w:lang w:val="uk-UA"/>
        </w:rPr>
        <w:t>: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https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://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razumkov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.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org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.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ua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napriamky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sotsiologichni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doslidzhennia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dovira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do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instytutiv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suspilstva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ta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politykiv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elektoralni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oriientatsii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gromadian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ukrainy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.</w:t>
      </w:r>
      <w:r w:rsidRPr="001F0D4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</w:footnote>
  <w:footnote w:id="5">
    <w:p w:rsidR="001F0D4E" w:rsidRPr="001E6717" w:rsidRDefault="001F0D4E" w:rsidP="001F0D4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F0D4E">
        <w:rPr>
          <w:rStyle w:val="a5"/>
          <w:rFonts w:ascii="Times New Roman" w:hAnsi="Times New Roman"/>
          <w:sz w:val="28"/>
          <w:szCs w:val="28"/>
        </w:rPr>
        <w:footnoteRef/>
      </w:r>
      <w:r w:rsidRPr="001F0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Оцінка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громадянами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ситуації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процесів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відбуваються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1F0D4E">
        <w:rPr>
          <w:rFonts w:ascii="Times New Roman" w:hAnsi="Times New Roman"/>
          <w:sz w:val="28"/>
          <w:szCs w:val="28"/>
          <w:lang w:eastAsia="ru-RU"/>
        </w:rPr>
        <w:t>країн</w:t>
      </w:r>
      <w:proofErr w:type="gramEnd"/>
      <w:r w:rsidRPr="001F0D4E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Ставлення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вступу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Європейського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союзу та НАТО (листопад–</w:t>
      </w:r>
      <w:proofErr w:type="spellStart"/>
      <w:r w:rsidRPr="001F0D4E">
        <w:rPr>
          <w:rFonts w:ascii="Times New Roman" w:hAnsi="Times New Roman"/>
          <w:sz w:val="28"/>
          <w:szCs w:val="28"/>
          <w:lang w:eastAsia="ru-RU"/>
        </w:rPr>
        <w:t>грудень</w:t>
      </w:r>
      <w:proofErr w:type="spellEnd"/>
      <w:r w:rsidRPr="001F0D4E">
        <w:rPr>
          <w:rFonts w:ascii="Times New Roman" w:hAnsi="Times New Roman"/>
          <w:sz w:val="28"/>
          <w:szCs w:val="28"/>
          <w:lang w:eastAsia="ru-RU"/>
        </w:rPr>
        <w:t xml:space="preserve"> 2021р.)». </w:t>
      </w:r>
      <w:r w:rsidRPr="001F0D4E">
        <w:rPr>
          <w:rFonts w:ascii="Times New Roman" w:hAnsi="Times New Roman"/>
          <w:sz w:val="28"/>
          <w:szCs w:val="28"/>
        </w:rPr>
        <w:t>URL:</w:t>
      </w:r>
      <w:r w:rsidRPr="001F0D4E">
        <w:rPr>
          <w:rFonts w:ascii="Times New Roman" w:hAnsi="Times New Roman"/>
          <w:sz w:val="28"/>
          <w:szCs w:val="28"/>
          <w:lang w:val="uk-UA"/>
        </w:rPr>
        <w:t> </w:t>
      </w:r>
      <w:hyperlink r:id="rId3" w:history="1"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https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://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razumkov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org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ua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/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napriamky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/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sotsiologichni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doslidzhennia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/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otsinka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gromadianamy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sytuatsii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ta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protsesiv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shcho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vidbuvaiutsia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v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kraini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stavlennia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do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vstupu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do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yevropeiskogo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soiuzu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ta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nato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lystopad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gruden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-2021</w:t>
        </w:r>
        <w:r w:rsidRPr="001F0D4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C84"/>
    <w:multiLevelType w:val="hybridMultilevel"/>
    <w:tmpl w:val="254C5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794"/>
    <w:multiLevelType w:val="hybridMultilevel"/>
    <w:tmpl w:val="46EE86BE"/>
    <w:lvl w:ilvl="0" w:tplc="CF9AC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D62FF"/>
    <w:multiLevelType w:val="hybridMultilevel"/>
    <w:tmpl w:val="5926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50480"/>
    <w:multiLevelType w:val="hybridMultilevel"/>
    <w:tmpl w:val="DA66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3142A"/>
    <w:multiLevelType w:val="hybridMultilevel"/>
    <w:tmpl w:val="A2484DC2"/>
    <w:lvl w:ilvl="0" w:tplc="0419000F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B2544"/>
    <w:multiLevelType w:val="hybridMultilevel"/>
    <w:tmpl w:val="8FD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BF"/>
    <w:rsid w:val="001F0D4E"/>
    <w:rsid w:val="002D15FC"/>
    <w:rsid w:val="00302146"/>
    <w:rsid w:val="00554092"/>
    <w:rsid w:val="00557E4B"/>
    <w:rsid w:val="009B53BF"/>
    <w:rsid w:val="00A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B53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B53BF"/>
    <w:rPr>
      <w:sz w:val="20"/>
      <w:szCs w:val="20"/>
    </w:rPr>
  </w:style>
  <w:style w:type="character" w:styleId="a5">
    <w:name w:val="footnote reference"/>
    <w:rsid w:val="009B53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F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1F0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B53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B53BF"/>
    <w:rPr>
      <w:sz w:val="20"/>
      <w:szCs w:val="20"/>
    </w:rPr>
  </w:style>
  <w:style w:type="character" w:styleId="a5">
    <w:name w:val="footnote reference"/>
    <w:rsid w:val="009B53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F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1F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azumkov.org.ua/napriamky/sotsiologichni-doslidzhennia/otsinka-gromadianamy-sytuatsii-ta-protsesiv-shcho-vidbuvaiutsia-v-kraini-stavlennia-do-vstupu-do-yevropeiskogo-soiuzu-ta-nato-lystopad-gruden-2021r" TargetMode="External"/><Relationship Id="rId2" Type="http://schemas.openxmlformats.org/officeDocument/2006/relationships/hyperlink" Target="https://razumkov.org.ua/napriamky/sotsiologichni-doslidzhennia/dovira-do-politykiv-ta-elektoralni-oriientatsii-gromadian-ukrainy-lystopad-2021r" TargetMode="External"/><Relationship Id="rId1" Type="http://schemas.openxmlformats.org/officeDocument/2006/relationships/hyperlink" Target="https://zakon.rada.gov.ua/laws/show/487/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3</cp:revision>
  <dcterms:created xsi:type="dcterms:W3CDTF">2023-03-05T10:20:00Z</dcterms:created>
  <dcterms:modified xsi:type="dcterms:W3CDTF">2023-03-05T10:33:00Z</dcterms:modified>
</cp:coreProperties>
</file>