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4E" w:rsidRPr="006827F1" w:rsidRDefault="006827F1" w:rsidP="006827F1">
      <w:pPr>
        <w:jc w:val="center"/>
        <w:rPr>
          <w:rFonts w:ascii="Times New Roman" w:eastAsia="Calibri" w:hAnsi="Times New Roman" w:cs="Times New Roman"/>
          <w:b/>
          <w:sz w:val="28"/>
          <w:szCs w:val="28"/>
          <w:lang w:val="uk-UA"/>
        </w:rPr>
      </w:pPr>
      <w:r w:rsidRPr="006827F1">
        <w:rPr>
          <w:rFonts w:ascii="Times New Roman" w:eastAsia="Calibri" w:hAnsi="Times New Roman" w:cs="Times New Roman"/>
          <w:b/>
          <w:sz w:val="28"/>
          <w:szCs w:val="28"/>
          <w:lang w:val="uk-UA"/>
        </w:rPr>
        <w:t>ЗАВДАННЯ, КЕЙСИ</w:t>
      </w:r>
    </w:p>
    <w:p w:rsidR="001F0D4E" w:rsidRPr="001F0D4E" w:rsidRDefault="001F0D4E" w:rsidP="001F0D4E">
      <w:pPr>
        <w:numPr>
          <w:ilvl w:val="0"/>
          <w:numId w:val="2"/>
        </w:numPr>
        <w:shd w:val="clear" w:color="auto" w:fill="FFFFFF"/>
        <w:tabs>
          <w:tab w:val="num" w:pos="851"/>
        </w:tabs>
        <w:spacing w:after="0" w:line="240" w:lineRule="auto"/>
        <w:jc w:val="both"/>
        <w:rPr>
          <w:rFonts w:ascii="Times New Roman" w:hAnsi="Times New Roman" w:cs="Times New Roman"/>
          <w:sz w:val="28"/>
          <w:szCs w:val="28"/>
        </w:rPr>
      </w:pPr>
      <w:proofErr w:type="spellStart"/>
      <w:r w:rsidRPr="001F0D4E">
        <w:rPr>
          <w:rFonts w:ascii="Times New Roman" w:hAnsi="Times New Roman" w:cs="Times New Roman"/>
          <w:sz w:val="28"/>
          <w:szCs w:val="28"/>
        </w:rPr>
        <w:t>Спробуйте</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визначити</w:t>
      </w:r>
      <w:proofErr w:type="spellEnd"/>
      <w:r w:rsidRPr="001F0D4E">
        <w:rPr>
          <w:rFonts w:ascii="Times New Roman" w:hAnsi="Times New Roman" w:cs="Times New Roman"/>
          <w:sz w:val="28"/>
          <w:szCs w:val="28"/>
        </w:rPr>
        <w:t xml:space="preserve">, як </w:t>
      </w:r>
      <w:proofErr w:type="spellStart"/>
      <w:r w:rsidRPr="001F0D4E">
        <w:rPr>
          <w:rFonts w:ascii="Times New Roman" w:hAnsi="Times New Roman" w:cs="Times New Roman"/>
          <w:sz w:val="28"/>
          <w:szCs w:val="28"/>
        </w:rPr>
        <w:t>спі</w:t>
      </w:r>
      <w:proofErr w:type="gramStart"/>
      <w:r w:rsidRPr="001F0D4E">
        <w:rPr>
          <w:rFonts w:ascii="Times New Roman" w:hAnsi="Times New Roman" w:cs="Times New Roman"/>
          <w:sz w:val="28"/>
          <w:szCs w:val="28"/>
        </w:rPr>
        <w:t>вв</w:t>
      </w:r>
      <w:proofErr w:type="gramEnd"/>
      <w:r w:rsidRPr="001F0D4E">
        <w:rPr>
          <w:rFonts w:ascii="Times New Roman" w:hAnsi="Times New Roman" w:cs="Times New Roman"/>
          <w:sz w:val="28"/>
          <w:szCs w:val="28"/>
        </w:rPr>
        <w:t>ідносяться</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між</w:t>
      </w:r>
      <w:proofErr w:type="spellEnd"/>
      <w:r w:rsidRPr="001F0D4E">
        <w:rPr>
          <w:rFonts w:ascii="Times New Roman" w:hAnsi="Times New Roman" w:cs="Times New Roman"/>
          <w:sz w:val="28"/>
          <w:szCs w:val="28"/>
        </w:rPr>
        <w:t xml:space="preserve"> собою </w:t>
      </w:r>
      <w:proofErr w:type="spellStart"/>
      <w:r w:rsidRPr="001F0D4E">
        <w:rPr>
          <w:rFonts w:ascii="Times New Roman" w:hAnsi="Times New Roman" w:cs="Times New Roman"/>
          <w:sz w:val="28"/>
          <w:szCs w:val="28"/>
        </w:rPr>
        <w:t>поняття</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державний</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суверенітет</w:t>
      </w:r>
      <w:proofErr w:type="spellEnd"/>
      <w:r w:rsidRPr="001F0D4E">
        <w:rPr>
          <w:rFonts w:ascii="Times New Roman" w:hAnsi="Times New Roman" w:cs="Times New Roman"/>
          <w:sz w:val="28"/>
          <w:szCs w:val="28"/>
        </w:rPr>
        <w:t>», «</w:t>
      </w:r>
      <w:proofErr w:type="spellStart"/>
      <w:r w:rsidRPr="001F0D4E">
        <w:rPr>
          <w:rFonts w:ascii="Times New Roman" w:hAnsi="Times New Roman" w:cs="Times New Roman"/>
          <w:sz w:val="28"/>
          <w:szCs w:val="28"/>
        </w:rPr>
        <w:t>народний</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суверенітет</w:t>
      </w:r>
      <w:proofErr w:type="spellEnd"/>
      <w:r w:rsidRPr="001F0D4E">
        <w:rPr>
          <w:rFonts w:ascii="Times New Roman" w:hAnsi="Times New Roman" w:cs="Times New Roman"/>
          <w:sz w:val="28"/>
          <w:szCs w:val="28"/>
        </w:rPr>
        <w:t>», «</w:t>
      </w:r>
      <w:proofErr w:type="spellStart"/>
      <w:r w:rsidRPr="001F0D4E">
        <w:rPr>
          <w:rFonts w:ascii="Times New Roman" w:hAnsi="Times New Roman" w:cs="Times New Roman"/>
          <w:sz w:val="28"/>
          <w:szCs w:val="28"/>
        </w:rPr>
        <w:t>національний</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суверенітет</w:t>
      </w:r>
      <w:proofErr w:type="spellEnd"/>
      <w:r w:rsidRPr="001F0D4E">
        <w:rPr>
          <w:rFonts w:ascii="Times New Roman" w:hAnsi="Times New Roman" w:cs="Times New Roman"/>
          <w:sz w:val="28"/>
          <w:szCs w:val="28"/>
        </w:rPr>
        <w:t>», «</w:t>
      </w:r>
      <w:proofErr w:type="spellStart"/>
      <w:r w:rsidRPr="001F0D4E">
        <w:rPr>
          <w:rFonts w:ascii="Times New Roman" w:hAnsi="Times New Roman" w:cs="Times New Roman"/>
          <w:sz w:val="28"/>
          <w:szCs w:val="28"/>
        </w:rPr>
        <w:t>суверенітет</w:t>
      </w:r>
      <w:proofErr w:type="spellEnd"/>
      <w:r w:rsidRPr="001F0D4E">
        <w:rPr>
          <w:rFonts w:ascii="Times New Roman" w:hAnsi="Times New Roman" w:cs="Times New Roman"/>
          <w:sz w:val="28"/>
          <w:szCs w:val="28"/>
        </w:rPr>
        <w:t xml:space="preserve">». </w:t>
      </w:r>
    </w:p>
    <w:p w:rsidR="001F0D4E" w:rsidRPr="001F0D4E" w:rsidRDefault="001F0D4E" w:rsidP="001F0D4E">
      <w:pPr>
        <w:shd w:val="clear" w:color="auto" w:fill="FFFFFF"/>
        <w:tabs>
          <w:tab w:val="num" w:pos="851"/>
        </w:tabs>
        <w:spacing w:after="0" w:line="240" w:lineRule="auto"/>
        <w:ind w:left="720"/>
        <w:jc w:val="both"/>
        <w:rPr>
          <w:rFonts w:ascii="Times New Roman" w:hAnsi="Times New Roman" w:cs="Times New Roman"/>
          <w:sz w:val="28"/>
          <w:szCs w:val="28"/>
        </w:rPr>
      </w:pPr>
      <w:r w:rsidRPr="001F0D4E">
        <w:rPr>
          <w:rFonts w:ascii="Times New Roman" w:hAnsi="Times New Roman" w:cs="Times New Roman"/>
          <w:sz w:val="28"/>
          <w:szCs w:val="28"/>
        </w:rPr>
        <w:t xml:space="preserve">При </w:t>
      </w:r>
      <w:proofErr w:type="spellStart"/>
      <w:r w:rsidRPr="001F0D4E">
        <w:rPr>
          <w:rFonts w:ascii="Times New Roman" w:hAnsi="Times New Roman" w:cs="Times New Roman"/>
          <w:sz w:val="28"/>
          <w:szCs w:val="28"/>
        </w:rPr>
        <w:t>написанні</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відповіді</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зверніться</w:t>
      </w:r>
      <w:proofErr w:type="spellEnd"/>
      <w:r w:rsidRPr="001F0D4E">
        <w:rPr>
          <w:rFonts w:ascii="Times New Roman" w:hAnsi="Times New Roman" w:cs="Times New Roman"/>
          <w:sz w:val="28"/>
          <w:szCs w:val="28"/>
        </w:rPr>
        <w:t xml:space="preserve"> до </w:t>
      </w:r>
      <w:proofErr w:type="spellStart"/>
      <w:r w:rsidRPr="001F0D4E">
        <w:rPr>
          <w:rFonts w:ascii="Times New Roman" w:hAnsi="Times New Roman" w:cs="Times New Roman"/>
          <w:sz w:val="28"/>
          <w:szCs w:val="28"/>
        </w:rPr>
        <w:t>Декларації</w:t>
      </w:r>
      <w:proofErr w:type="spellEnd"/>
      <w:r w:rsidRPr="001F0D4E">
        <w:rPr>
          <w:rFonts w:ascii="Times New Roman" w:hAnsi="Times New Roman" w:cs="Times New Roman"/>
          <w:sz w:val="28"/>
          <w:szCs w:val="28"/>
        </w:rPr>
        <w:t xml:space="preserve"> про </w:t>
      </w:r>
      <w:proofErr w:type="spellStart"/>
      <w:r w:rsidRPr="001F0D4E">
        <w:rPr>
          <w:rFonts w:ascii="Times New Roman" w:hAnsi="Times New Roman" w:cs="Times New Roman"/>
          <w:sz w:val="28"/>
          <w:szCs w:val="28"/>
        </w:rPr>
        <w:t>державний</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суверенітет</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України</w:t>
      </w:r>
      <w:proofErr w:type="spellEnd"/>
      <w:r w:rsidRPr="001F0D4E">
        <w:rPr>
          <w:rFonts w:ascii="Times New Roman" w:hAnsi="Times New Roman" w:cs="Times New Roman"/>
          <w:sz w:val="28"/>
          <w:szCs w:val="28"/>
        </w:rPr>
        <w:t xml:space="preserve">, </w:t>
      </w:r>
      <w:proofErr w:type="spellStart"/>
      <w:proofErr w:type="gramStart"/>
      <w:r w:rsidRPr="001F0D4E">
        <w:rPr>
          <w:rFonts w:ascii="Times New Roman" w:hAnsi="Times New Roman" w:cs="Times New Roman"/>
          <w:sz w:val="28"/>
          <w:szCs w:val="28"/>
        </w:rPr>
        <w:t>м</w:t>
      </w:r>
      <w:proofErr w:type="gramEnd"/>
      <w:r w:rsidRPr="001F0D4E">
        <w:rPr>
          <w:rFonts w:ascii="Times New Roman" w:hAnsi="Times New Roman" w:cs="Times New Roman"/>
          <w:sz w:val="28"/>
          <w:szCs w:val="28"/>
        </w:rPr>
        <w:t>іжнародних</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документів</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тлумачних</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словників</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зокрема</w:t>
      </w:r>
      <w:proofErr w:type="spellEnd"/>
      <w:r w:rsidRPr="001F0D4E">
        <w:rPr>
          <w:rFonts w:ascii="Times New Roman" w:hAnsi="Times New Roman" w:cs="Times New Roman"/>
          <w:sz w:val="28"/>
          <w:szCs w:val="28"/>
        </w:rPr>
        <w:t xml:space="preserve">, </w:t>
      </w:r>
      <w:proofErr w:type="spellStart"/>
      <w:r w:rsidRPr="001F0D4E">
        <w:rPr>
          <w:rFonts w:ascii="Times New Roman" w:hAnsi="Times New Roman" w:cs="Times New Roman"/>
          <w:sz w:val="28"/>
          <w:szCs w:val="28"/>
        </w:rPr>
        <w:t>політологічних</w:t>
      </w:r>
      <w:proofErr w:type="spellEnd"/>
      <w:r w:rsidRPr="001F0D4E">
        <w:rPr>
          <w:rFonts w:ascii="Times New Roman" w:hAnsi="Times New Roman" w:cs="Times New Roman"/>
          <w:sz w:val="28"/>
          <w:szCs w:val="28"/>
        </w:rPr>
        <w:t xml:space="preserve"> і </w:t>
      </w:r>
      <w:proofErr w:type="spellStart"/>
      <w:r w:rsidRPr="001F0D4E">
        <w:rPr>
          <w:rFonts w:ascii="Times New Roman" w:hAnsi="Times New Roman" w:cs="Times New Roman"/>
          <w:sz w:val="28"/>
          <w:szCs w:val="28"/>
        </w:rPr>
        <w:t>філософських</w:t>
      </w:r>
      <w:proofErr w:type="spellEnd"/>
      <w:r w:rsidRPr="001F0D4E">
        <w:rPr>
          <w:rFonts w:ascii="Times New Roman" w:hAnsi="Times New Roman" w:cs="Times New Roman"/>
          <w:sz w:val="28"/>
          <w:szCs w:val="28"/>
        </w:rPr>
        <w:t>).</w:t>
      </w:r>
    </w:p>
    <w:p w:rsidR="009B53BF" w:rsidRDefault="009B53BF" w:rsidP="009B53BF">
      <w:pPr>
        <w:pStyle w:val="a3"/>
        <w:numPr>
          <w:ilvl w:val="0"/>
          <w:numId w:val="2"/>
        </w:numPr>
        <w:jc w:val="both"/>
        <w:rPr>
          <w:rFonts w:ascii="Times New Roman" w:eastAsia="Calibri" w:hAnsi="Times New Roman" w:cs="Times New Roman"/>
          <w:sz w:val="28"/>
          <w:szCs w:val="28"/>
          <w:lang w:val="uk-UA"/>
        </w:rPr>
      </w:pPr>
      <w:r w:rsidRPr="009B53BF">
        <w:rPr>
          <w:rFonts w:ascii="Times New Roman" w:eastAsia="Calibri" w:hAnsi="Times New Roman" w:cs="Times New Roman"/>
          <w:sz w:val="28"/>
          <w:szCs w:val="28"/>
          <w:lang w:val="uk-UA"/>
        </w:rPr>
        <w:t xml:space="preserve">Ознайомтесь із Резолюцією Комітету Міністрів Ради Європи </w:t>
      </w:r>
      <w:r w:rsidRPr="009B53BF">
        <w:rPr>
          <w:rFonts w:ascii="Times New Roman" w:eastAsia="Calibri" w:hAnsi="Times New Roman" w:cs="Times New Roman"/>
          <w:sz w:val="28"/>
          <w:szCs w:val="28"/>
        </w:rPr>
        <w:t>CM</w:t>
      </w:r>
      <w:r w:rsidRPr="009B53BF">
        <w:rPr>
          <w:rFonts w:ascii="Times New Roman" w:eastAsia="Calibri" w:hAnsi="Times New Roman" w:cs="Times New Roman"/>
          <w:sz w:val="28"/>
          <w:szCs w:val="28"/>
          <w:lang w:val="uk-UA"/>
        </w:rPr>
        <w:t>/</w:t>
      </w:r>
      <w:r w:rsidRPr="009B53BF">
        <w:rPr>
          <w:rFonts w:ascii="Times New Roman" w:eastAsia="Calibri" w:hAnsi="Times New Roman" w:cs="Times New Roman"/>
          <w:sz w:val="28"/>
          <w:szCs w:val="28"/>
        </w:rPr>
        <w:t>RES</w:t>
      </w:r>
      <w:r w:rsidRPr="009B53BF">
        <w:rPr>
          <w:rFonts w:ascii="Times New Roman" w:eastAsia="Calibri" w:hAnsi="Times New Roman" w:cs="Times New Roman"/>
          <w:sz w:val="28"/>
          <w:szCs w:val="28"/>
          <w:lang w:val="uk-UA"/>
        </w:rPr>
        <w:t xml:space="preserve">(2022)2 </w:t>
      </w:r>
      <w:r>
        <w:rPr>
          <w:rFonts w:ascii="Times New Roman" w:eastAsia="Calibri" w:hAnsi="Times New Roman" w:cs="Times New Roman"/>
          <w:sz w:val="28"/>
          <w:szCs w:val="28"/>
          <w:lang w:val="uk-UA"/>
        </w:rPr>
        <w:t>(</w:t>
      </w:r>
      <w:r w:rsidRPr="001F0D4E">
        <w:rPr>
          <w:rFonts w:ascii="Times New Roman" w:eastAsia="Calibri" w:hAnsi="Times New Roman"/>
          <w:sz w:val="28"/>
          <w:szCs w:val="28"/>
          <w:lang w:val="uk-UA"/>
        </w:rPr>
        <w:t xml:space="preserve">Резолюція Комітету Міністрів Ради Європи </w:t>
      </w:r>
      <w:r w:rsidRPr="00200347">
        <w:rPr>
          <w:rFonts w:ascii="Times New Roman" w:eastAsia="Calibri" w:hAnsi="Times New Roman"/>
          <w:sz w:val="28"/>
          <w:szCs w:val="28"/>
        </w:rPr>
        <w:t>CM</w:t>
      </w:r>
      <w:r w:rsidRPr="001F0D4E">
        <w:rPr>
          <w:rFonts w:ascii="Times New Roman" w:eastAsia="Calibri" w:hAnsi="Times New Roman"/>
          <w:sz w:val="28"/>
          <w:szCs w:val="28"/>
          <w:lang w:val="uk-UA"/>
        </w:rPr>
        <w:t>/</w:t>
      </w:r>
      <w:r w:rsidRPr="00200347">
        <w:rPr>
          <w:rFonts w:ascii="Times New Roman" w:eastAsia="Calibri" w:hAnsi="Times New Roman"/>
          <w:sz w:val="28"/>
          <w:szCs w:val="28"/>
        </w:rPr>
        <w:t>RES</w:t>
      </w:r>
      <w:r w:rsidRPr="001F0D4E">
        <w:rPr>
          <w:rFonts w:ascii="Times New Roman" w:eastAsia="Calibri" w:hAnsi="Times New Roman"/>
          <w:sz w:val="28"/>
          <w:szCs w:val="28"/>
          <w:lang w:val="uk-UA"/>
        </w:rPr>
        <w:t>(2022)2 щодо припинення членства Російської Федерації в Раді Європи від 16 березня 2022 року.</w:t>
      </w:r>
      <w:r w:rsidRPr="001F0D4E">
        <w:rPr>
          <w:rFonts w:ascii="Times New Roman" w:eastAsia="Calibri" w:hAnsi="Times New Roman"/>
          <w:i/>
          <w:sz w:val="28"/>
          <w:szCs w:val="28"/>
          <w:lang w:val="uk-UA"/>
        </w:rPr>
        <w:t xml:space="preserve"> </w:t>
      </w:r>
      <w:r w:rsidRPr="00200347">
        <w:rPr>
          <w:rFonts w:ascii="Times New Roman" w:eastAsia="Calibri" w:hAnsi="Times New Roman"/>
          <w:i/>
          <w:sz w:val="28"/>
          <w:szCs w:val="28"/>
        </w:rPr>
        <w:t xml:space="preserve">Право </w:t>
      </w:r>
      <w:proofErr w:type="spellStart"/>
      <w:r w:rsidRPr="00200347">
        <w:rPr>
          <w:rFonts w:ascii="Times New Roman" w:eastAsia="Calibri" w:hAnsi="Times New Roman"/>
          <w:i/>
          <w:sz w:val="28"/>
          <w:szCs w:val="28"/>
        </w:rPr>
        <w:t>України</w:t>
      </w:r>
      <w:proofErr w:type="spellEnd"/>
      <w:r w:rsidRPr="00200347">
        <w:rPr>
          <w:rFonts w:ascii="Times New Roman" w:eastAsia="Calibri" w:hAnsi="Times New Roman"/>
          <w:sz w:val="28"/>
          <w:szCs w:val="28"/>
        </w:rPr>
        <w:t xml:space="preserve">. 2022. №3. </w:t>
      </w:r>
      <w:proofErr w:type="gramStart"/>
      <w:r w:rsidRPr="00200347">
        <w:rPr>
          <w:rFonts w:ascii="Times New Roman" w:eastAsia="Calibri" w:hAnsi="Times New Roman"/>
          <w:sz w:val="28"/>
          <w:szCs w:val="28"/>
        </w:rPr>
        <w:t>С.41</w:t>
      </w:r>
      <w:r>
        <w:rPr>
          <w:rFonts w:ascii="Times New Roman" w:eastAsia="Calibri" w:hAnsi="Times New Roman"/>
          <w:sz w:val="28"/>
          <w:szCs w:val="28"/>
          <w:lang w:val="uk-UA"/>
        </w:rPr>
        <w:t xml:space="preserve">) </w:t>
      </w:r>
      <w:r w:rsidRPr="009B53BF">
        <w:rPr>
          <w:rFonts w:ascii="Times New Roman" w:eastAsia="Calibri" w:hAnsi="Times New Roman" w:cs="Times New Roman"/>
          <w:sz w:val="28"/>
          <w:szCs w:val="28"/>
          <w:lang w:val="uk-UA"/>
        </w:rPr>
        <w:t>та визначте правові її наслідки.</w:t>
      </w:r>
      <w:proofErr w:type="gramEnd"/>
    </w:p>
    <w:p w:rsidR="009B53BF" w:rsidRDefault="009B53BF" w:rsidP="009B53BF">
      <w:pPr>
        <w:pStyle w:val="a3"/>
        <w:ind w:left="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Відповідь обґрунтуйте.</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lang w:val="uk-UA" w:eastAsia="uk-UA"/>
        </w:rPr>
      </w:pPr>
      <w:r w:rsidRPr="00833761">
        <w:rPr>
          <w:rFonts w:ascii="Times New Roman" w:eastAsia="Times New Roman" w:hAnsi="Times New Roman" w:cs="Times New Roman"/>
          <w:sz w:val="28"/>
          <w:szCs w:val="28"/>
          <w:lang w:val="uk-UA" w:eastAsia="uk-UA"/>
        </w:rPr>
        <w:t xml:space="preserve">Проаналізуйте та систематизуйте види рішень ЄСПЛ та найбільш поширені причини, за якими Суд визнає скарги неприйнятними. </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lang w:val="uk-UA" w:eastAsia="uk-UA"/>
        </w:rPr>
      </w:pPr>
      <w:r w:rsidRPr="00833761">
        <w:rPr>
          <w:rFonts w:ascii="Times New Roman" w:eastAsia="Times New Roman" w:hAnsi="Times New Roman" w:cs="Times New Roman"/>
          <w:sz w:val="28"/>
          <w:szCs w:val="28"/>
          <w:lang w:val="uk-UA" w:eastAsia="uk-UA"/>
        </w:rPr>
        <w:t>Проаналізуйте та систематизуйте види рішень ЄСПЛ за скаргами проти України (за останні 10, 5 років). Визначте, які види скарг є найбільш поширеними. Відповідь обґрунтуйте.</w:t>
      </w:r>
    </w:p>
    <w:p w:rsidR="00833761" w:rsidRPr="00833761" w:rsidRDefault="00833761" w:rsidP="00833761">
      <w:pPr>
        <w:numPr>
          <w:ilvl w:val="0"/>
          <w:numId w:val="2"/>
        </w:numPr>
        <w:shd w:val="clear" w:color="auto" w:fill="FFFFFF"/>
        <w:tabs>
          <w:tab w:val="left" w:pos="993"/>
        </w:tabs>
        <w:spacing w:after="0" w:line="240" w:lineRule="auto"/>
        <w:ind w:left="708"/>
        <w:jc w:val="both"/>
        <w:outlineLvl w:val="1"/>
        <w:rPr>
          <w:rFonts w:ascii="Times New Roman" w:eastAsia="Times New Roman" w:hAnsi="Times New Roman" w:cs="Times New Roman"/>
          <w:bCs/>
          <w:sz w:val="28"/>
          <w:szCs w:val="28"/>
          <w:shd w:val="clear" w:color="auto" w:fill="FFFFFF"/>
          <w:lang w:val="uk-UA" w:eastAsia="uk-UA"/>
        </w:rPr>
      </w:pPr>
      <w:r w:rsidRPr="00833761">
        <w:rPr>
          <w:rFonts w:ascii="Times New Roman" w:eastAsia="Times New Roman" w:hAnsi="Times New Roman" w:cs="Times New Roman"/>
          <w:color w:val="000000"/>
          <w:sz w:val="28"/>
          <w:szCs w:val="28"/>
          <w:lang w:val="uk-UA" w:eastAsia="uk-UA"/>
        </w:rPr>
        <w:t>У 2020 році всередині громадського сектору розробили документ про бажані реформи для розвитку сектору — Карту правових реформ для громадянського суспільства</w:t>
      </w:r>
      <w:r w:rsidRPr="00833761">
        <w:rPr>
          <w:rFonts w:ascii="Times New Roman" w:eastAsia="Times New Roman" w:hAnsi="Times New Roman" w:cs="Times New Roman"/>
          <w:color w:val="000000"/>
          <w:sz w:val="28"/>
          <w:szCs w:val="28"/>
          <w:vertAlign w:val="superscript"/>
          <w:lang w:val="uk-UA" w:eastAsia="uk-UA"/>
        </w:rPr>
        <w:footnoteReference w:id="1"/>
      </w:r>
      <w:r w:rsidRPr="00833761">
        <w:rPr>
          <w:rFonts w:ascii="Times New Roman" w:eastAsia="Times New Roman" w:hAnsi="Times New Roman" w:cs="Times New Roman"/>
          <w:color w:val="000000"/>
          <w:sz w:val="28"/>
          <w:szCs w:val="28"/>
          <w:lang w:val="uk-UA" w:eastAsia="uk-UA"/>
        </w:rPr>
        <w:t>.</w:t>
      </w:r>
      <w:r w:rsidRPr="00833761">
        <w:rPr>
          <w:rFonts w:ascii="Times New Roman" w:eastAsia="Times New Roman" w:hAnsi="Times New Roman" w:cs="Times New Roman"/>
          <w:b/>
          <w:bCs/>
          <w:color w:val="000000"/>
          <w:sz w:val="28"/>
          <w:szCs w:val="28"/>
          <w:lang w:val="uk-UA" w:eastAsia="uk-UA"/>
        </w:rPr>
        <w:t> </w:t>
      </w:r>
      <w:r w:rsidRPr="00833761">
        <w:rPr>
          <w:rFonts w:ascii="Times New Roman" w:eastAsia="Times New Roman" w:hAnsi="Times New Roman" w:cs="Times New Roman"/>
          <w:bCs/>
          <w:color w:val="000000"/>
          <w:sz w:val="28"/>
          <w:szCs w:val="28"/>
          <w:lang w:val="uk-UA" w:eastAsia="uk-UA"/>
        </w:rPr>
        <w:t xml:space="preserve">Документ </w:t>
      </w:r>
      <w:proofErr w:type="spellStart"/>
      <w:r w:rsidRPr="00833761">
        <w:rPr>
          <w:rFonts w:ascii="Times New Roman" w:eastAsia="Times New Roman" w:hAnsi="Times New Roman" w:cs="Times New Roman"/>
          <w:bCs/>
          <w:color w:val="000000"/>
          <w:sz w:val="28"/>
          <w:szCs w:val="28"/>
          <w:lang w:val="uk-UA" w:eastAsia="uk-UA"/>
        </w:rPr>
        <w:t>наиває</w:t>
      </w:r>
      <w:proofErr w:type="spellEnd"/>
      <w:r w:rsidRPr="00833761">
        <w:rPr>
          <w:rFonts w:ascii="Times New Roman" w:eastAsia="Times New Roman" w:hAnsi="Times New Roman" w:cs="Times New Roman"/>
          <w:bCs/>
          <w:color w:val="000000"/>
          <w:sz w:val="28"/>
          <w:szCs w:val="28"/>
          <w:lang w:val="uk-UA" w:eastAsia="uk-UA"/>
        </w:rPr>
        <w:t xml:space="preserve"> 91 проблему сектору у правовому полі та</w:t>
      </w:r>
      <w:r w:rsidRPr="00833761">
        <w:rPr>
          <w:rFonts w:ascii="Times New Roman" w:eastAsia="Times New Roman" w:hAnsi="Times New Roman" w:cs="Times New Roman"/>
          <w:color w:val="000000"/>
          <w:sz w:val="28"/>
          <w:szCs w:val="28"/>
          <w:lang w:val="uk-UA" w:eastAsia="uk-UA"/>
        </w:rPr>
        <w:t xml:space="preserve"> пропонує по кілька рішень кожної.  Охарактеризуйте основні проблеми та варіанти їх вирішення. Відповідь обґрунтуйте.</w:t>
      </w:r>
    </w:p>
    <w:p w:rsidR="00833761" w:rsidRPr="00833761" w:rsidRDefault="00833761" w:rsidP="00833761">
      <w:pPr>
        <w:numPr>
          <w:ilvl w:val="0"/>
          <w:numId w:val="2"/>
        </w:numPr>
        <w:shd w:val="clear" w:color="auto" w:fill="FFFFFF"/>
        <w:tabs>
          <w:tab w:val="left" w:pos="993"/>
        </w:tabs>
        <w:spacing w:after="0" w:line="240" w:lineRule="auto"/>
        <w:ind w:left="708"/>
        <w:jc w:val="both"/>
        <w:outlineLvl w:val="1"/>
        <w:rPr>
          <w:rFonts w:ascii="Times New Roman" w:eastAsia="Times New Roman" w:hAnsi="Times New Roman" w:cs="Times New Roman"/>
          <w:bCs/>
          <w:sz w:val="28"/>
          <w:szCs w:val="28"/>
          <w:shd w:val="clear" w:color="auto" w:fill="FFFFFF"/>
          <w:lang w:val="uk-UA" w:eastAsia="uk-UA"/>
        </w:rPr>
      </w:pPr>
      <w:r w:rsidRPr="00833761">
        <w:rPr>
          <w:rFonts w:ascii="Times New Roman" w:eastAsia="Times New Roman" w:hAnsi="Times New Roman" w:cs="Times New Roman"/>
          <w:color w:val="000000"/>
          <w:sz w:val="28"/>
          <w:szCs w:val="28"/>
          <w:lang w:eastAsia="ru-RU"/>
        </w:rPr>
        <w:t xml:space="preserve">Уряд </w:t>
      </w:r>
      <w:proofErr w:type="spellStart"/>
      <w:r w:rsidRPr="00833761">
        <w:rPr>
          <w:rFonts w:ascii="Times New Roman" w:eastAsia="Times New Roman" w:hAnsi="Times New Roman" w:cs="Times New Roman"/>
          <w:color w:val="000000"/>
          <w:sz w:val="28"/>
          <w:szCs w:val="28"/>
          <w:lang w:eastAsia="ru-RU"/>
        </w:rPr>
        <w:t>схвалив</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проєкт</w:t>
      </w:r>
      <w:proofErr w:type="spellEnd"/>
      <w:r w:rsidRPr="00833761">
        <w:rPr>
          <w:rFonts w:ascii="Times New Roman" w:eastAsia="Times New Roman" w:hAnsi="Times New Roman" w:cs="Times New Roman"/>
          <w:color w:val="000000"/>
          <w:sz w:val="28"/>
          <w:szCs w:val="28"/>
          <w:lang w:eastAsia="ru-RU"/>
        </w:rPr>
        <w:t xml:space="preserve"> Указу Президента </w:t>
      </w:r>
      <w:proofErr w:type="spellStart"/>
      <w:r w:rsidRPr="00833761">
        <w:rPr>
          <w:rFonts w:ascii="Times New Roman" w:eastAsia="Times New Roman" w:hAnsi="Times New Roman" w:cs="Times New Roman"/>
          <w:color w:val="000000"/>
          <w:sz w:val="28"/>
          <w:szCs w:val="28"/>
          <w:lang w:eastAsia="ru-RU"/>
        </w:rPr>
        <w:t>України</w:t>
      </w:r>
      <w:proofErr w:type="spellEnd"/>
      <w:r w:rsidRPr="00833761">
        <w:rPr>
          <w:rFonts w:ascii="Times New Roman" w:eastAsia="Times New Roman" w:hAnsi="Times New Roman" w:cs="Times New Roman"/>
          <w:color w:val="000000"/>
          <w:sz w:val="28"/>
          <w:szCs w:val="28"/>
          <w:lang w:eastAsia="ru-RU"/>
        </w:rPr>
        <w:t xml:space="preserve"> «Про </w:t>
      </w:r>
      <w:proofErr w:type="spellStart"/>
      <w:r w:rsidRPr="00833761">
        <w:rPr>
          <w:rFonts w:ascii="Times New Roman" w:eastAsia="Times New Roman" w:hAnsi="Times New Roman" w:cs="Times New Roman"/>
          <w:color w:val="000000"/>
          <w:sz w:val="28"/>
          <w:szCs w:val="28"/>
          <w:lang w:eastAsia="ru-RU"/>
        </w:rPr>
        <w:t>Національну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стратегію</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громадянського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суспільства</w:t>
      </w:r>
      <w:proofErr w:type="spellEnd"/>
      <w:r w:rsidRPr="00833761">
        <w:rPr>
          <w:rFonts w:ascii="Times New Roman" w:eastAsia="Times New Roman" w:hAnsi="Times New Roman" w:cs="Times New Roman"/>
          <w:color w:val="000000"/>
          <w:sz w:val="28"/>
          <w:szCs w:val="28"/>
          <w:lang w:eastAsia="ru-RU"/>
        </w:rPr>
        <w:t xml:space="preserve"> в </w:t>
      </w:r>
      <w:proofErr w:type="spellStart"/>
      <w:r w:rsidRPr="00833761">
        <w:rPr>
          <w:rFonts w:ascii="Times New Roman" w:eastAsia="Times New Roman" w:hAnsi="Times New Roman" w:cs="Times New Roman"/>
          <w:color w:val="000000"/>
          <w:sz w:val="28"/>
          <w:szCs w:val="28"/>
          <w:lang w:eastAsia="ru-RU"/>
        </w:rPr>
        <w:t>Україні</w:t>
      </w:r>
      <w:proofErr w:type="spellEnd"/>
      <w:r w:rsidRPr="00833761">
        <w:rPr>
          <w:rFonts w:ascii="Times New Roman" w:eastAsia="Times New Roman" w:hAnsi="Times New Roman" w:cs="Times New Roman"/>
          <w:color w:val="000000"/>
          <w:sz w:val="28"/>
          <w:szCs w:val="28"/>
          <w:lang w:eastAsia="ru-RU"/>
        </w:rPr>
        <w:t xml:space="preserve"> на 2021 – 2026 роки»</w:t>
      </w:r>
      <w:r w:rsidRPr="00833761">
        <w:rPr>
          <w:rFonts w:ascii="Times New Roman" w:eastAsia="Times New Roman" w:hAnsi="Times New Roman" w:cs="Times New Roman"/>
          <w:color w:val="000000"/>
          <w:sz w:val="28"/>
          <w:szCs w:val="28"/>
          <w:vertAlign w:val="superscript"/>
          <w:lang w:eastAsia="ru-RU"/>
        </w:rPr>
        <w:footnoteReference w:id="2"/>
      </w:r>
      <w:r w:rsidRPr="00833761">
        <w:rPr>
          <w:rFonts w:ascii="Times New Roman" w:eastAsia="Times New Roman" w:hAnsi="Times New Roman" w:cs="Times New Roman"/>
          <w:color w:val="000000"/>
          <w:sz w:val="28"/>
          <w:szCs w:val="28"/>
          <w:lang w:eastAsia="ru-RU"/>
        </w:rPr>
        <w:t>. </w:t>
      </w:r>
      <w:proofErr w:type="gramStart"/>
      <w:r w:rsidRPr="00833761">
        <w:rPr>
          <w:rFonts w:ascii="Times New Roman" w:eastAsia="Times New Roman" w:hAnsi="Times New Roman" w:cs="Times New Roman"/>
          <w:color w:val="000000"/>
          <w:sz w:val="28"/>
          <w:szCs w:val="28"/>
          <w:lang w:eastAsia="ru-RU"/>
        </w:rPr>
        <w:t>У</w:t>
      </w:r>
      <w:proofErr w:type="gram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визначені</w:t>
      </w:r>
      <w:proofErr w:type="spellEnd"/>
      <w:r w:rsidRPr="00833761">
        <w:rPr>
          <w:rFonts w:ascii="Times New Roman" w:eastAsia="Times New Roman" w:hAnsi="Times New Roman" w:cs="Times New Roman"/>
          <w:color w:val="000000"/>
          <w:sz w:val="28"/>
          <w:szCs w:val="28"/>
          <w:lang w:eastAsia="ru-RU"/>
        </w:rPr>
        <w:t xml:space="preserve"> 4 </w:t>
      </w:r>
      <w:proofErr w:type="spellStart"/>
      <w:r w:rsidRPr="00833761">
        <w:rPr>
          <w:rFonts w:ascii="Times New Roman" w:eastAsia="Times New Roman" w:hAnsi="Times New Roman" w:cs="Times New Roman"/>
          <w:color w:val="000000"/>
          <w:sz w:val="28"/>
          <w:szCs w:val="28"/>
          <w:lang w:eastAsia="ru-RU"/>
        </w:rPr>
        <w:t>стратегічні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напрями</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забезпечення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ефективних</w:t>
      </w:r>
      <w:proofErr w:type="spellEnd"/>
      <w:r w:rsidRPr="00833761">
        <w:rPr>
          <w:rFonts w:ascii="Times New Roman" w:eastAsia="Times New Roman" w:hAnsi="Times New Roman" w:cs="Times New Roman"/>
          <w:color w:val="000000"/>
          <w:sz w:val="28"/>
          <w:szCs w:val="28"/>
          <w:lang w:eastAsia="ru-RU"/>
        </w:rPr>
        <w:t xml:space="preserve"> процедур </w:t>
      </w:r>
      <w:proofErr w:type="spellStart"/>
      <w:r w:rsidRPr="00833761">
        <w:rPr>
          <w:rFonts w:ascii="Times New Roman" w:eastAsia="Times New Roman" w:hAnsi="Times New Roman" w:cs="Times New Roman"/>
          <w:color w:val="000000"/>
          <w:sz w:val="28"/>
          <w:szCs w:val="28"/>
          <w:lang w:eastAsia="ru-RU"/>
        </w:rPr>
        <w:t>громадської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участі</w:t>
      </w:r>
      <w:proofErr w:type="spellEnd"/>
      <w:r w:rsidRPr="00833761">
        <w:rPr>
          <w:rFonts w:ascii="Times New Roman" w:eastAsia="Times New Roman" w:hAnsi="Times New Roman" w:cs="Times New Roman"/>
          <w:color w:val="000000"/>
          <w:sz w:val="28"/>
          <w:szCs w:val="28"/>
          <w:lang w:eastAsia="ru-RU"/>
        </w:rPr>
        <w:t xml:space="preserve"> у </w:t>
      </w:r>
      <w:proofErr w:type="spellStart"/>
      <w:r w:rsidRPr="00833761">
        <w:rPr>
          <w:rFonts w:ascii="Times New Roman" w:eastAsia="Times New Roman" w:hAnsi="Times New Roman" w:cs="Times New Roman"/>
          <w:color w:val="000000"/>
          <w:sz w:val="28"/>
          <w:szCs w:val="28"/>
          <w:lang w:eastAsia="ru-RU"/>
        </w:rPr>
        <w:t>формуванні</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реалізації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державної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політики</w:t>
      </w:r>
      <w:proofErr w:type="spellEnd"/>
      <w:r w:rsidRPr="00833761">
        <w:rPr>
          <w:rFonts w:ascii="Times New Roman" w:eastAsia="Times New Roman" w:hAnsi="Times New Roman" w:cs="Times New Roman"/>
          <w:color w:val="000000"/>
          <w:sz w:val="28"/>
          <w:szCs w:val="28"/>
          <w:lang w:eastAsia="ru-RU"/>
        </w:rPr>
        <w:t xml:space="preserve"> на </w:t>
      </w:r>
      <w:proofErr w:type="spellStart"/>
      <w:r w:rsidRPr="00833761">
        <w:rPr>
          <w:rFonts w:ascii="Times New Roman" w:eastAsia="Times New Roman" w:hAnsi="Times New Roman" w:cs="Times New Roman"/>
          <w:color w:val="000000"/>
          <w:sz w:val="28"/>
          <w:szCs w:val="28"/>
          <w:lang w:eastAsia="ru-RU"/>
        </w:rPr>
        <w:t>національному</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регіональному</w:t>
      </w:r>
      <w:proofErr w:type="spellEnd"/>
      <w:r w:rsidRPr="00833761">
        <w:rPr>
          <w:rFonts w:ascii="Times New Roman" w:eastAsia="Times New Roman" w:hAnsi="Times New Roman" w:cs="Times New Roman"/>
          <w:color w:val="000000"/>
          <w:sz w:val="28"/>
          <w:szCs w:val="28"/>
          <w:lang w:eastAsia="ru-RU"/>
        </w:rPr>
        <w:t xml:space="preserve"> </w:t>
      </w:r>
      <w:proofErr w:type="spellStart"/>
      <w:proofErr w:type="gramStart"/>
      <w:r w:rsidRPr="00833761">
        <w:rPr>
          <w:rFonts w:ascii="Times New Roman" w:eastAsia="Times New Roman" w:hAnsi="Times New Roman" w:cs="Times New Roman"/>
          <w:color w:val="000000"/>
          <w:sz w:val="28"/>
          <w:szCs w:val="28"/>
          <w:lang w:eastAsia="ru-RU"/>
        </w:rPr>
        <w:t>р</w:t>
      </w:r>
      <w:proofErr w:type="gramEnd"/>
      <w:r w:rsidRPr="00833761">
        <w:rPr>
          <w:rFonts w:ascii="Times New Roman" w:eastAsia="Times New Roman" w:hAnsi="Times New Roman" w:cs="Times New Roman"/>
          <w:color w:val="000000"/>
          <w:sz w:val="28"/>
          <w:szCs w:val="28"/>
          <w:lang w:eastAsia="ru-RU"/>
        </w:rPr>
        <w:t>івнях</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вирішенні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питань</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місцевого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значення</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створення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сприятливих</w:t>
      </w:r>
      <w:proofErr w:type="spellEnd"/>
      <w:r w:rsidRPr="00833761">
        <w:rPr>
          <w:rFonts w:ascii="Times New Roman" w:eastAsia="Times New Roman" w:hAnsi="Times New Roman" w:cs="Times New Roman"/>
          <w:color w:val="000000"/>
          <w:sz w:val="28"/>
          <w:szCs w:val="28"/>
          <w:lang w:eastAsia="ru-RU"/>
        </w:rPr>
        <w:t xml:space="preserve"> умов для </w:t>
      </w:r>
      <w:proofErr w:type="spellStart"/>
      <w:r w:rsidRPr="00833761">
        <w:rPr>
          <w:rFonts w:ascii="Times New Roman" w:eastAsia="Times New Roman" w:hAnsi="Times New Roman" w:cs="Times New Roman"/>
          <w:color w:val="000000"/>
          <w:sz w:val="28"/>
          <w:szCs w:val="28"/>
          <w:lang w:eastAsia="ru-RU"/>
        </w:rPr>
        <w:t>формування</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інституційного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інститутів</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громадянського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суспільства</w:t>
      </w:r>
      <w:proofErr w:type="spellEnd"/>
      <w:r w:rsidRPr="00833761">
        <w:rPr>
          <w:rFonts w:ascii="Times New Roman" w:eastAsia="Times New Roman" w:hAnsi="Times New Roman" w:cs="Times New Roman"/>
          <w:color w:val="000000"/>
          <w:sz w:val="28"/>
          <w:szCs w:val="28"/>
          <w:lang w:eastAsia="ru-RU"/>
        </w:rPr>
        <w:t xml:space="preserve"> (ІГС);</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стимулювання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участі</w:t>
      </w:r>
      <w:proofErr w:type="spellEnd"/>
      <w:r w:rsidRPr="00833761">
        <w:rPr>
          <w:rFonts w:ascii="Times New Roman" w:eastAsia="Times New Roman" w:hAnsi="Times New Roman" w:cs="Times New Roman"/>
          <w:color w:val="000000"/>
          <w:sz w:val="28"/>
          <w:szCs w:val="28"/>
          <w:lang w:eastAsia="ru-RU"/>
        </w:rPr>
        <w:t xml:space="preserve"> ІГС в </w:t>
      </w:r>
      <w:proofErr w:type="spellStart"/>
      <w:proofErr w:type="gramStart"/>
      <w:r w:rsidRPr="00833761">
        <w:rPr>
          <w:rFonts w:ascii="Times New Roman" w:eastAsia="Times New Roman" w:hAnsi="Times New Roman" w:cs="Times New Roman"/>
          <w:color w:val="000000"/>
          <w:sz w:val="28"/>
          <w:szCs w:val="28"/>
          <w:lang w:eastAsia="ru-RU"/>
        </w:rPr>
        <w:t>соц</w:t>
      </w:r>
      <w:proofErr w:type="gramEnd"/>
      <w:r w:rsidRPr="00833761">
        <w:rPr>
          <w:rFonts w:ascii="Times New Roman" w:eastAsia="Times New Roman" w:hAnsi="Times New Roman" w:cs="Times New Roman"/>
          <w:color w:val="000000"/>
          <w:sz w:val="28"/>
          <w:szCs w:val="28"/>
          <w:lang w:eastAsia="ru-RU"/>
        </w:rPr>
        <w:t>іально-економічному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України</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створення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сприятливих</w:t>
      </w:r>
      <w:proofErr w:type="spellEnd"/>
      <w:r w:rsidRPr="00833761">
        <w:rPr>
          <w:rFonts w:ascii="Times New Roman" w:eastAsia="Times New Roman" w:hAnsi="Times New Roman" w:cs="Times New Roman"/>
          <w:color w:val="000000"/>
          <w:sz w:val="28"/>
          <w:szCs w:val="28"/>
          <w:lang w:eastAsia="ru-RU"/>
        </w:rPr>
        <w:t xml:space="preserve"> умов для </w:t>
      </w:r>
      <w:proofErr w:type="spellStart"/>
      <w:proofErr w:type="gramStart"/>
      <w:r w:rsidRPr="00833761">
        <w:rPr>
          <w:rFonts w:ascii="Times New Roman" w:eastAsia="Times New Roman" w:hAnsi="Times New Roman" w:cs="Times New Roman"/>
          <w:color w:val="000000"/>
          <w:sz w:val="28"/>
          <w:szCs w:val="28"/>
          <w:lang w:eastAsia="ru-RU"/>
        </w:rPr>
        <w:t>м</w:t>
      </w:r>
      <w:proofErr w:type="gramEnd"/>
      <w:r w:rsidRPr="00833761">
        <w:rPr>
          <w:rFonts w:ascii="Times New Roman" w:eastAsia="Times New Roman" w:hAnsi="Times New Roman" w:cs="Times New Roman"/>
          <w:color w:val="000000"/>
          <w:sz w:val="28"/>
          <w:szCs w:val="28"/>
          <w:lang w:eastAsia="ru-RU"/>
        </w:rPr>
        <w:t>іжсекторальної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співпраці</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Які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результати</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можна</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очікувати</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від</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реалізації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Відповідь</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обгрунтуйте</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spacing w:after="0" w:line="240" w:lineRule="auto"/>
        <w:ind w:firstLine="360"/>
        <w:jc w:val="both"/>
        <w:rPr>
          <w:rFonts w:ascii="Times New Roman" w:eastAsia="Times New Roman" w:hAnsi="Times New Roman" w:cs="Times New Roman"/>
          <w:color w:val="000000"/>
          <w:sz w:val="28"/>
          <w:szCs w:val="28"/>
          <w:lang w:val="uk-UA" w:eastAsia="ru-RU"/>
        </w:rPr>
      </w:pPr>
      <w:r w:rsidRPr="00833761">
        <w:rPr>
          <w:rFonts w:ascii="Times New Roman" w:eastAsia="Times New Roman" w:hAnsi="Times New Roman" w:cs="Times New Roman"/>
          <w:sz w:val="28"/>
          <w:szCs w:val="28"/>
          <w:lang w:eastAsia="ru-RU"/>
        </w:rPr>
        <w:lastRenderedPageBreak/>
        <w:t>3.</w:t>
      </w:r>
      <w:r w:rsidRPr="00833761">
        <w:rPr>
          <w:rFonts w:ascii="Times New Roman" w:eastAsia="Times New Roman" w:hAnsi="Times New Roman" w:cs="Times New Roman"/>
          <w:sz w:val="28"/>
          <w:szCs w:val="28"/>
          <w:lang w:val="uk-UA" w:eastAsia="ru-RU"/>
        </w:rPr>
        <w:t xml:space="preserve">Ознайомтесь із двома </w:t>
      </w:r>
      <w:proofErr w:type="gramStart"/>
      <w:r w:rsidRPr="00833761">
        <w:rPr>
          <w:rFonts w:ascii="Times New Roman" w:eastAsia="Times New Roman" w:hAnsi="Times New Roman" w:cs="Times New Roman"/>
          <w:sz w:val="28"/>
          <w:szCs w:val="28"/>
          <w:lang w:val="uk-UA" w:eastAsia="ru-RU"/>
        </w:rPr>
        <w:t>досл</w:t>
      </w:r>
      <w:proofErr w:type="gramEnd"/>
      <w:r w:rsidRPr="00833761">
        <w:rPr>
          <w:rFonts w:ascii="Times New Roman" w:eastAsia="Times New Roman" w:hAnsi="Times New Roman" w:cs="Times New Roman"/>
          <w:sz w:val="28"/>
          <w:szCs w:val="28"/>
          <w:lang w:val="uk-UA" w:eastAsia="ru-RU"/>
        </w:rPr>
        <w:t>ідженнями, проведеними Разумков центром  «Довіра до політиків та електоральні орієнтації громадян України (листопад 2021р.)</w:t>
      </w:r>
      <w:r w:rsidRPr="00833761">
        <w:rPr>
          <w:rFonts w:ascii="Times New Roman" w:eastAsia="Times New Roman" w:hAnsi="Times New Roman" w:cs="Times New Roman"/>
          <w:sz w:val="28"/>
          <w:szCs w:val="28"/>
          <w:lang w:val="uk-UA" w:eastAsia="uk-UA"/>
        </w:rPr>
        <w:t>»</w:t>
      </w:r>
      <w:r w:rsidRPr="00833761">
        <w:rPr>
          <w:rFonts w:ascii="Times New Roman" w:eastAsia="Times New Roman" w:hAnsi="Times New Roman" w:cs="Times New Roman"/>
          <w:sz w:val="28"/>
          <w:szCs w:val="28"/>
          <w:vertAlign w:val="superscript"/>
          <w:lang w:val="uk-UA" w:eastAsia="uk-UA"/>
        </w:rPr>
        <w:footnoteReference w:id="3"/>
      </w:r>
      <w:r w:rsidRPr="00833761">
        <w:rPr>
          <w:rFonts w:ascii="Times New Roman" w:eastAsia="Times New Roman" w:hAnsi="Times New Roman" w:cs="Times New Roman"/>
          <w:sz w:val="28"/>
          <w:szCs w:val="28"/>
          <w:lang w:val="uk-UA" w:eastAsia="uk-UA"/>
        </w:rPr>
        <w:t xml:space="preserve"> та «</w:t>
      </w:r>
      <w:r w:rsidRPr="00833761">
        <w:rPr>
          <w:rFonts w:ascii="Times New Roman" w:eastAsia="Times New Roman" w:hAnsi="Times New Roman" w:cs="Times New Roman"/>
          <w:bCs/>
          <w:sz w:val="28"/>
          <w:szCs w:val="28"/>
          <w:lang w:val="uk-UA" w:eastAsia="uk-UA"/>
        </w:rPr>
        <w:t>Довіра до інститутів суспільства та політиків, електоральні орієнтації громадян України (липень–серпень 2021р.)»</w:t>
      </w:r>
      <w:r w:rsidRPr="00833761">
        <w:rPr>
          <w:rFonts w:ascii="Times New Roman" w:eastAsia="Times New Roman" w:hAnsi="Times New Roman" w:cs="Times New Roman"/>
          <w:b/>
          <w:bCs/>
          <w:sz w:val="28"/>
          <w:szCs w:val="28"/>
          <w:vertAlign w:val="superscript"/>
          <w:lang w:val="uk-UA" w:eastAsia="uk-UA"/>
        </w:rPr>
        <w:footnoteReference w:id="4"/>
      </w:r>
      <w:r w:rsidRPr="00833761">
        <w:rPr>
          <w:rFonts w:ascii="Times New Roman" w:eastAsia="Times New Roman" w:hAnsi="Times New Roman" w:cs="Times New Roman"/>
          <w:sz w:val="28"/>
          <w:szCs w:val="28"/>
          <w:lang w:val="uk-UA" w:eastAsia="uk-UA"/>
        </w:rPr>
        <w:t xml:space="preserve"> </w:t>
      </w:r>
      <w:r w:rsidRPr="00833761">
        <w:rPr>
          <w:rFonts w:ascii="Times New Roman" w:eastAsia="Times New Roman" w:hAnsi="Times New Roman" w:cs="Times New Roman"/>
          <w:sz w:val="28"/>
          <w:szCs w:val="28"/>
          <w:lang w:val="uk-UA" w:eastAsia="ru-RU"/>
        </w:rPr>
        <w:t>та охарактеризуйте е</w:t>
      </w:r>
      <w:r w:rsidRPr="00833761">
        <w:rPr>
          <w:rFonts w:ascii="Times New Roman" w:eastAsia="Times New Roman" w:hAnsi="Times New Roman" w:cs="Times New Roman"/>
          <w:bCs/>
          <w:sz w:val="28"/>
          <w:szCs w:val="28"/>
          <w:shd w:val="clear" w:color="auto" w:fill="FFFFFF"/>
          <w:lang w:val="uk-UA" w:eastAsia="uk-UA"/>
        </w:rPr>
        <w:t xml:space="preserve">лекторальні орієнтації громадян. </w:t>
      </w:r>
    </w:p>
    <w:p w:rsidR="00833761" w:rsidRPr="00833761" w:rsidRDefault="00833761" w:rsidP="00833761">
      <w:pPr>
        <w:shd w:val="clear" w:color="auto" w:fill="FFFFFF"/>
        <w:tabs>
          <w:tab w:val="left" w:pos="851"/>
        </w:tabs>
        <w:spacing w:after="0" w:line="240" w:lineRule="auto"/>
        <w:jc w:val="both"/>
        <w:outlineLvl w:val="1"/>
        <w:rPr>
          <w:rFonts w:ascii="Times New Roman" w:eastAsia="Times New Roman" w:hAnsi="Times New Roman" w:cs="Times New Roman"/>
          <w:sz w:val="28"/>
          <w:szCs w:val="28"/>
          <w:lang w:val="uk-UA" w:eastAsia="uk-UA"/>
        </w:rPr>
      </w:pPr>
      <w:r w:rsidRPr="00833761">
        <w:rPr>
          <w:rFonts w:ascii="Times New Roman" w:eastAsia="Times New Roman" w:hAnsi="Times New Roman" w:cs="Times New Roman"/>
          <w:sz w:val="28"/>
          <w:szCs w:val="28"/>
          <w:lang w:val="uk-UA" w:eastAsia="ru-RU"/>
        </w:rPr>
        <w:tab/>
      </w:r>
    </w:p>
    <w:p w:rsidR="00833761" w:rsidRPr="00833761" w:rsidRDefault="00833761" w:rsidP="00833761">
      <w:pPr>
        <w:jc w:val="both"/>
        <w:rPr>
          <w:rFonts w:ascii="Times New Roman" w:eastAsia="Calibri" w:hAnsi="Times New Roman" w:cs="Times New Roman"/>
          <w:sz w:val="28"/>
          <w:szCs w:val="28"/>
          <w:lang w:val="uk-UA"/>
        </w:rPr>
      </w:pPr>
    </w:p>
    <w:p w:rsidR="00833761" w:rsidRPr="00833761" w:rsidRDefault="00833761" w:rsidP="00833761">
      <w:pPr>
        <w:numPr>
          <w:ilvl w:val="0"/>
          <w:numId w:val="2"/>
        </w:numPr>
        <w:shd w:val="clear" w:color="auto" w:fill="FFFFFF"/>
        <w:tabs>
          <w:tab w:val="num" w:pos="851"/>
        </w:tabs>
        <w:spacing w:after="0" w:line="240" w:lineRule="auto"/>
        <w:jc w:val="both"/>
        <w:rPr>
          <w:rFonts w:ascii="Times New Roman" w:hAnsi="Times New Roman" w:cs="Times New Roman"/>
          <w:sz w:val="28"/>
          <w:szCs w:val="28"/>
        </w:rPr>
      </w:pPr>
      <w:proofErr w:type="spellStart"/>
      <w:r w:rsidRPr="00833761">
        <w:rPr>
          <w:rFonts w:ascii="Times New Roman" w:hAnsi="Times New Roman" w:cs="Times New Roman"/>
          <w:sz w:val="28"/>
          <w:szCs w:val="28"/>
        </w:rPr>
        <w:t>Спробуйте</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визначити</w:t>
      </w:r>
      <w:proofErr w:type="spellEnd"/>
      <w:r w:rsidRPr="00833761">
        <w:rPr>
          <w:rFonts w:ascii="Times New Roman" w:hAnsi="Times New Roman" w:cs="Times New Roman"/>
          <w:sz w:val="28"/>
          <w:szCs w:val="28"/>
        </w:rPr>
        <w:t xml:space="preserve">, як </w:t>
      </w:r>
      <w:proofErr w:type="spellStart"/>
      <w:r w:rsidRPr="00833761">
        <w:rPr>
          <w:rFonts w:ascii="Times New Roman" w:hAnsi="Times New Roman" w:cs="Times New Roman"/>
          <w:sz w:val="28"/>
          <w:szCs w:val="28"/>
        </w:rPr>
        <w:t>спі</w:t>
      </w:r>
      <w:proofErr w:type="gramStart"/>
      <w:r w:rsidRPr="00833761">
        <w:rPr>
          <w:rFonts w:ascii="Times New Roman" w:hAnsi="Times New Roman" w:cs="Times New Roman"/>
          <w:sz w:val="28"/>
          <w:szCs w:val="28"/>
        </w:rPr>
        <w:t>вв</w:t>
      </w:r>
      <w:proofErr w:type="gramEnd"/>
      <w:r w:rsidRPr="00833761">
        <w:rPr>
          <w:rFonts w:ascii="Times New Roman" w:hAnsi="Times New Roman" w:cs="Times New Roman"/>
          <w:sz w:val="28"/>
          <w:szCs w:val="28"/>
        </w:rPr>
        <w:t>ідносяться</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між</w:t>
      </w:r>
      <w:proofErr w:type="spellEnd"/>
      <w:r w:rsidRPr="00833761">
        <w:rPr>
          <w:rFonts w:ascii="Times New Roman" w:hAnsi="Times New Roman" w:cs="Times New Roman"/>
          <w:sz w:val="28"/>
          <w:szCs w:val="28"/>
        </w:rPr>
        <w:t xml:space="preserve"> собою </w:t>
      </w:r>
      <w:proofErr w:type="spellStart"/>
      <w:r w:rsidRPr="00833761">
        <w:rPr>
          <w:rFonts w:ascii="Times New Roman" w:hAnsi="Times New Roman" w:cs="Times New Roman"/>
          <w:sz w:val="28"/>
          <w:szCs w:val="28"/>
        </w:rPr>
        <w:t>поняття</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державний</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суверенітет</w:t>
      </w:r>
      <w:proofErr w:type="spellEnd"/>
      <w:r w:rsidRPr="00833761">
        <w:rPr>
          <w:rFonts w:ascii="Times New Roman" w:hAnsi="Times New Roman" w:cs="Times New Roman"/>
          <w:sz w:val="28"/>
          <w:szCs w:val="28"/>
        </w:rPr>
        <w:t>», «</w:t>
      </w:r>
      <w:proofErr w:type="spellStart"/>
      <w:r w:rsidRPr="00833761">
        <w:rPr>
          <w:rFonts w:ascii="Times New Roman" w:hAnsi="Times New Roman" w:cs="Times New Roman"/>
          <w:sz w:val="28"/>
          <w:szCs w:val="28"/>
        </w:rPr>
        <w:t>народний</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суверенітет</w:t>
      </w:r>
      <w:proofErr w:type="spellEnd"/>
      <w:r w:rsidRPr="00833761">
        <w:rPr>
          <w:rFonts w:ascii="Times New Roman" w:hAnsi="Times New Roman" w:cs="Times New Roman"/>
          <w:sz w:val="28"/>
          <w:szCs w:val="28"/>
        </w:rPr>
        <w:t>», «</w:t>
      </w:r>
      <w:proofErr w:type="spellStart"/>
      <w:r w:rsidRPr="00833761">
        <w:rPr>
          <w:rFonts w:ascii="Times New Roman" w:hAnsi="Times New Roman" w:cs="Times New Roman"/>
          <w:sz w:val="28"/>
          <w:szCs w:val="28"/>
        </w:rPr>
        <w:t>національний</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суверенітет</w:t>
      </w:r>
      <w:proofErr w:type="spellEnd"/>
      <w:r w:rsidRPr="00833761">
        <w:rPr>
          <w:rFonts w:ascii="Times New Roman" w:hAnsi="Times New Roman" w:cs="Times New Roman"/>
          <w:sz w:val="28"/>
          <w:szCs w:val="28"/>
        </w:rPr>
        <w:t>», «</w:t>
      </w:r>
      <w:proofErr w:type="spellStart"/>
      <w:r w:rsidRPr="00833761">
        <w:rPr>
          <w:rFonts w:ascii="Times New Roman" w:hAnsi="Times New Roman" w:cs="Times New Roman"/>
          <w:sz w:val="28"/>
          <w:szCs w:val="28"/>
        </w:rPr>
        <w:t>суверенітет</w:t>
      </w:r>
      <w:proofErr w:type="spellEnd"/>
      <w:r w:rsidRPr="00833761">
        <w:rPr>
          <w:rFonts w:ascii="Times New Roman" w:hAnsi="Times New Roman" w:cs="Times New Roman"/>
          <w:sz w:val="28"/>
          <w:szCs w:val="28"/>
        </w:rPr>
        <w:t xml:space="preserve">». </w:t>
      </w:r>
    </w:p>
    <w:p w:rsidR="00833761" w:rsidRPr="00833761" w:rsidRDefault="00833761" w:rsidP="00833761">
      <w:pPr>
        <w:shd w:val="clear" w:color="auto" w:fill="FFFFFF"/>
        <w:tabs>
          <w:tab w:val="num" w:pos="851"/>
        </w:tabs>
        <w:spacing w:after="0" w:line="240" w:lineRule="auto"/>
        <w:ind w:left="720"/>
        <w:jc w:val="both"/>
        <w:rPr>
          <w:rFonts w:ascii="Times New Roman" w:hAnsi="Times New Roman" w:cs="Times New Roman"/>
          <w:sz w:val="28"/>
          <w:szCs w:val="28"/>
        </w:rPr>
      </w:pPr>
      <w:r w:rsidRPr="00833761">
        <w:rPr>
          <w:rFonts w:ascii="Times New Roman" w:hAnsi="Times New Roman" w:cs="Times New Roman"/>
          <w:sz w:val="28"/>
          <w:szCs w:val="28"/>
        </w:rPr>
        <w:t xml:space="preserve">При </w:t>
      </w:r>
      <w:proofErr w:type="spellStart"/>
      <w:r w:rsidRPr="00833761">
        <w:rPr>
          <w:rFonts w:ascii="Times New Roman" w:hAnsi="Times New Roman" w:cs="Times New Roman"/>
          <w:sz w:val="28"/>
          <w:szCs w:val="28"/>
        </w:rPr>
        <w:t>написанні</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відповіді</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зверніться</w:t>
      </w:r>
      <w:proofErr w:type="spellEnd"/>
      <w:r w:rsidRPr="00833761">
        <w:rPr>
          <w:rFonts w:ascii="Times New Roman" w:hAnsi="Times New Roman" w:cs="Times New Roman"/>
          <w:sz w:val="28"/>
          <w:szCs w:val="28"/>
        </w:rPr>
        <w:t xml:space="preserve"> до </w:t>
      </w:r>
      <w:proofErr w:type="spellStart"/>
      <w:r w:rsidRPr="00833761">
        <w:rPr>
          <w:rFonts w:ascii="Times New Roman" w:hAnsi="Times New Roman" w:cs="Times New Roman"/>
          <w:sz w:val="28"/>
          <w:szCs w:val="28"/>
        </w:rPr>
        <w:t>Декларації</w:t>
      </w:r>
      <w:proofErr w:type="spellEnd"/>
      <w:r w:rsidRPr="00833761">
        <w:rPr>
          <w:rFonts w:ascii="Times New Roman" w:hAnsi="Times New Roman" w:cs="Times New Roman"/>
          <w:sz w:val="28"/>
          <w:szCs w:val="28"/>
        </w:rPr>
        <w:t xml:space="preserve"> про </w:t>
      </w:r>
      <w:proofErr w:type="spellStart"/>
      <w:r w:rsidRPr="00833761">
        <w:rPr>
          <w:rFonts w:ascii="Times New Roman" w:hAnsi="Times New Roman" w:cs="Times New Roman"/>
          <w:sz w:val="28"/>
          <w:szCs w:val="28"/>
        </w:rPr>
        <w:t>державний</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суверенітет</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України</w:t>
      </w:r>
      <w:proofErr w:type="spellEnd"/>
      <w:r w:rsidRPr="00833761">
        <w:rPr>
          <w:rFonts w:ascii="Times New Roman" w:hAnsi="Times New Roman" w:cs="Times New Roman"/>
          <w:sz w:val="28"/>
          <w:szCs w:val="28"/>
        </w:rPr>
        <w:t xml:space="preserve">, </w:t>
      </w:r>
      <w:proofErr w:type="spellStart"/>
      <w:proofErr w:type="gramStart"/>
      <w:r w:rsidRPr="00833761">
        <w:rPr>
          <w:rFonts w:ascii="Times New Roman" w:hAnsi="Times New Roman" w:cs="Times New Roman"/>
          <w:sz w:val="28"/>
          <w:szCs w:val="28"/>
        </w:rPr>
        <w:t>м</w:t>
      </w:r>
      <w:proofErr w:type="gramEnd"/>
      <w:r w:rsidRPr="00833761">
        <w:rPr>
          <w:rFonts w:ascii="Times New Roman" w:hAnsi="Times New Roman" w:cs="Times New Roman"/>
          <w:sz w:val="28"/>
          <w:szCs w:val="28"/>
        </w:rPr>
        <w:t>іжнародних</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документів</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тлумачних</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словників</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зокрема</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політологічних</w:t>
      </w:r>
      <w:proofErr w:type="spellEnd"/>
      <w:r w:rsidRPr="00833761">
        <w:rPr>
          <w:rFonts w:ascii="Times New Roman" w:hAnsi="Times New Roman" w:cs="Times New Roman"/>
          <w:sz w:val="28"/>
          <w:szCs w:val="28"/>
        </w:rPr>
        <w:t xml:space="preserve"> і </w:t>
      </w:r>
      <w:proofErr w:type="spellStart"/>
      <w:r w:rsidRPr="00833761">
        <w:rPr>
          <w:rFonts w:ascii="Times New Roman" w:hAnsi="Times New Roman" w:cs="Times New Roman"/>
          <w:sz w:val="28"/>
          <w:szCs w:val="28"/>
        </w:rPr>
        <w:t>філософських</w:t>
      </w:r>
      <w:proofErr w:type="spellEnd"/>
      <w:r w:rsidRPr="00833761">
        <w:rPr>
          <w:rFonts w:ascii="Times New Roman" w:hAnsi="Times New Roman" w:cs="Times New Roman"/>
          <w:sz w:val="28"/>
          <w:szCs w:val="28"/>
        </w:rPr>
        <w:t>).</w:t>
      </w:r>
    </w:p>
    <w:p w:rsidR="00833761" w:rsidRPr="00833761" w:rsidRDefault="00833761" w:rsidP="00833761">
      <w:pPr>
        <w:numPr>
          <w:ilvl w:val="0"/>
          <w:numId w:val="2"/>
        </w:numPr>
        <w:spacing w:after="0" w:line="240" w:lineRule="auto"/>
        <w:jc w:val="both"/>
        <w:rPr>
          <w:rFonts w:ascii="Times New Roman" w:eastAsia="Calibri" w:hAnsi="Times New Roman" w:cs="Times New Roman"/>
          <w:sz w:val="28"/>
          <w:szCs w:val="28"/>
          <w:lang w:val="uk-UA"/>
        </w:rPr>
      </w:pPr>
      <w:r w:rsidRPr="00833761">
        <w:rPr>
          <w:rFonts w:ascii="Times New Roman" w:eastAsia="Calibri" w:hAnsi="Times New Roman" w:cs="Times New Roman"/>
          <w:sz w:val="28"/>
          <w:szCs w:val="28"/>
          <w:lang w:val="uk-UA"/>
        </w:rPr>
        <w:t xml:space="preserve">Ознайомтесь із Резолюцією Комітету Міністрів Ради Європи </w:t>
      </w:r>
      <w:r w:rsidRPr="00833761">
        <w:rPr>
          <w:rFonts w:ascii="Times New Roman" w:eastAsia="Calibri" w:hAnsi="Times New Roman" w:cs="Times New Roman"/>
          <w:sz w:val="28"/>
          <w:szCs w:val="28"/>
        </w:rPr>
        <w:t>CM</w:t>
      </w:r>
      <w:r w:rsidRPr="00833761">
        <w:rPr>
          <w:rFonts w:ascii="Times New Roman" w:eastAsia="Calibri" w:hAnsi="Times New Roman" w:cs="Times New Roman"/>
          <w:sz w:val="28"/>
          <w:szCs w:val="28"/>
          <w:lang w:val="uk-UA"/>
        </w:rPr>
        <w:t>/</w:t>
      </w:r>
      <w:r w:rsidRPr="00833761">
        <w:rPr>
          <w:rFonts w:ascii="Times New Roman" w:eastAsia="Calibri" w:hAnsi="Times New Roman" w:cs="Times New Roman"/>
          <w:sz w:val="28"/>
          <w:szCs w:val="28"/>
        </w:rPr>
        <w:t>RES</w:t>
      </w:r>
      <w:r w:rsidRPr="00833761">
        <w:rPr>
          <w:rFonts w:ascii="Times New Roman" w:eastAsia="Calibri" w:hAnsi="Times New Roman" w:cs="Times New Roman"/>
          <w:sz w:val="28"/>
          <w:szCs w:val="28"/>
          <w:lang w:val="uk-UA"/>
        </w:rPr>
        <w:t>(2022)2 (</w:t>
      </w:r>
      <w:r w:rsidRPr="00833761">
        <w:rPr>
          <w:rFonts w:ascii="Times New Roman" w:eastAsia="Calibri" w:hAnsi="Times New Roman"/>
          <w:sz w:val="28"/>
          <w:szCs w:val="28"/>
          <w:lang w:val="uk-UA"/>
        </w:rPr>
        <w:t xml:space="preserve">Резолюція Комітету Міністрів Ради Європи </w:t>
      </w:r>
      <w:r w:rsidRPr="00833761">
        <w:rPr>
          <w:rFonts w:ascii="Times New Roman" w:eastAsia="Calibri" w:hAnsi="Times New Roman"/>
          <w:sz w:val="28"/>
          <w:szCs w:val="28"/>
        </w:rPr>
        <w:t>CM</w:t>
      </w:r>
      <w:r w:rsidRPr="00833761">
        <w:rPr>
          <w:rFonts w:ascii="Times New Roman" w:eastAsia="Calibri" w:hAnsi="Times New Roman"/>
          <w:sz w:val="28"/>
          <w:szCs w:val="28"/>
          <w:lang w:val="uk-UA"/>
        </w:rPr>
        <w:t>/</w:t>
      </w:r>
      <w:r w:rsidRPr="00833761">
        <w:rPr>
          <w:rFonts w:ascii="Times New Roman" w:eastAsia="Calibri" w:hAnsi="Times New Roman"/>
          <w:sz w:val="28"/>
          <w:szCs w:val="28"/>
        </w:rPr>
        <w:t>RES</w:t>
      </w:r>
      <w:r w:rsidRPr="00833761">
        <w:rPr>
          <w:rFonts w:ascii="Times New Roman" w:eastAsia="Calibri" w:hAnsi="Times New Roman"/>
          <w:sz w:val="28"/>
          <w:szCs w:val="28"/>
          <w:lang w:val="uk-UA"/>
        </w:rPr>
        <w:t>(2022)2 щодо припинення членства Російської Федерації в Раді Європи від 16 березня 2022 року.</w:t>
      </w:r>
      <w:r w:rsidRPr="00833761">
        <w:rPr>
          <w:rFonts w:ascii="Times New Roman" w:eastAsia="Calibri" w:hAnsi="Times New Roman"/>
          <w:i/>
          <w:sz w:val="28"/>
          <w:szCs w:val="28"/>
          <w:lang w:val="uk-UA"/>
        </w:rPr>
        <w:t xml:space="preserve"> </w:t>
      </w:r>
      <w:r w:rsidRPr="00833761">
        <w:rPr>
          <w:rFonts w:ascii="Times New Roman" w:eastAsia="Calibri" w:hAnsi="Times New Roman"/>
          <w:i/>
          <w:sz w:val="28"/>
          <w:szCs w:val="28"/>
        </w:rPr>
        <w:t xml:space="preserve">Право </w:t>
      </w:r>
      <w:proofErr w:type="spellStart"/>
      <w:r w:rsidRPr="00833761">
        <w:rPr>
          <w:rFonts w:ascii="Times New Roman" w:eastAsia="Calibri" w:hAnsi="Times New Roman"/>
          <w:i/>
          <w:sz w:val="28"/>
          <w:szCs w:val="28"/>
        </w:rPr>
        <w:t>України</w:t>
      </w:r>
      <w:proofErr w:type="spellEnd"/>
      <w:r w:rsidRPr="00833761">
        <w:rPr>
          <w:rFonts w:ascii="Times New Roman" w:eastAsia="Calibri" w:hAnsi="Times New Roman"/>
          <w:sz w:val="28"/>
          <w:szCs w:val="28"/>
        </w:rPr>
        <w:t xml:space="preserve">. 2022. №3. </w:t>
      </w:r>
      <w:proofErr w:type="gramStart"/>
      <w:r w:rsidRPr="00833761">
        <w:rPr>
          <w:rFonts w:ascii="Times New Roman" w:eastAsia="Calibri" w:hAnsi="Times New Roman"/>
          <w:sz w:val="28"/>
          <w:szCs w:val="28"/>
        </w:rPr>
        <w:t>С.41</w:t>
      </w:r>
      <w:r w:rsidRPr="00833761">
        <w:rPr>
          <w:rFonts w:ascii="Times New Roman" w:eastAsia="Calibri" w:hAnsi="Times New Roman"/>
          <w:sz w:val="28"/>
          <w:szCs w:val="28"/>
          <w:lang w:val="uk-UA"/>
        </w:rPr>
        <w:t xml:space="preserve">) </w:t>
      </w:r>
      <w:r w:rsidRPr="00833761">
        <w:rPr>
          <w:rFonts w:ascii="Times New Roman" w:eastAsia="Calibri" w:hAnsi="Times New Roman" w:cs="Times New Roman"/>
          <w:sz w:val="28"/>
          <w:szCs w:val="28"/>
          <w:lang w:val="uk-UA"/>
        </w:rPr>
        <w:t>та визначте правові її наслідки.</w:t>
      </w:r>
      <w:proofErr w:type="gramEnd"/>
    </w:p>
    <w:p w:rsidR="00833761" w:rsidRPr="00833761" w:rsidRDefault="00833761" w:rsidP="00833761">
      <w:pPr>
        <w:spacing w:after="0" w:line="240" w:lineRule="auto"/>
        <w:ind w:left="720"/>
        <w:jc w:val="both"/>
        <w:rPr>
          <w:rFonts w:ascii="Times New Roman" w:eastAsia="Times New Roman" w:hAnsi="Times New Roman" w:cs="Times New Roman"/>
          <w:sz w:val="28"/>
          <w:szCs w:val="28"/>
          <w:u w:val="single"/>
          <w:lang w:val="uk-UA" w:eastAsia="uk-UA"/>
        </w:rPr>
      </w:pPr>
      <w:r w:rsidRPr="00833761">
        <w:rPr>
          <w:rFonts w:ascii="Times New Roman" w:eastAsia="Calibri" w:hAnsi="Times New Roman" w:cs="Times New Roman"/>
          <w:sz w:val="28"/>
          <w:szCs w:val="28"/>
          <w:lang w:val="uk-UA"/>
        </w:rPr>
        <w:t>Відповідь обґрунтуйте.</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u w:val="single"/>
          <w:lang w:val="uk-UA" w:eastAsia="uk-UA"/>
        </w:rPr>
      </w:pPr>
      <w:proofErr w:type="spellStart"/>
      <w:r w:rsidRPr="00833761">
        <w:rPr>
          <w:rFonts w:ascii="Times New Roman" w:hAnsi="Times New Roman" w:cs="Times New Roman"/>
          <w:sz w:val="28"/>
          <w:szCs w:val="28"/>
        </w:rPr>
        <w:t>Виберіть</w:t>
      </w:r>
      <w:proofErr w:type="spellEnd"/>
      <w:r w:rsidRPr="00833761">
        <w:rPr>
          <w:rFonts w:ascii="Times New Roman" w:hAnsi="Times New Roman" w:cs="Times New Roman"/>
          <w:sz w:val="28"/>
          <w:szCs w:val="28"/>
        </w:rPr>
        <w:t xml:space="preserve"> з </w:t>
      </w:r>
      <w:proofErr w:type="spellStart"/>
      <w:r w:rsidRPr="00833761">
        <w:rPr>
          <w:rFonts w:ascii="Times New Roman" w:hAnsi="Times New Roman" w:cs="Times New Roman"/>
          <w:sz w:val="28"/>
          <w:szCs w:val="28"/>
        </w:rPr>
        <w:t>Конституції</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України</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статті</w:t>
      </w:r>
      <w:proofErr w:type="spellEnd"/>
      <w:r w:rsidRPr="00833761">
        <w:rPr>
          <w:rFonts w:ascii="Times New Roman" w:hAnsi="Times New Roman" w:cs="Times New Roman"/>
          <w:sz w:val="28"/>
          <w:szCs w:val="28"/>
        </w:rPr>
        <w:t xml:space="preserve">, в </w:t>
      </w:r>
      <w:proofErr w:type="spellStart"/>
      <w:r w:rsidRPr="00833761">
        <w:rPr>
          <w:rFonts w:ascii="Times New Roman" w:hAnsi="Times New Roman" w:cs="Times New Roman"/>
          <w:sz w:val="28"/>
          <w:szCs w:val="28"/>
        </w:rPr>
        <w:t>яких</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вжито</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поняття</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обов’язок</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держави</w:t>
      </w:r>
      <w:proofErr w:type="spellEnd"/>
      <w:r w:rsidRPr="00833761">
        <w:rPr>
          <w:rFonts w:ascii="Times New Roman" w:hAnsi="Times New Roman" w:cs="Times New Roman"/>
          <w:sz w:val="28"/>
          <w:szCs w:val="28"/>
        </w:rPr>
        <w:t>» та «</w:t>
      </w:r>
      <w:proofErr w:type="spellStart"/>
      <w:r w:rsidRPr="00833761">
        <w:rPr>
          <w:rFonts w:ascii="Times New Roman" w:hAnsi="Times New Roman" w:cs="Times New Roman"/>
          <w:sz w:val="28"/>
          <w:szCs w:val="28"/>
        </w:rPr>
        <w:t>функції</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держави</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Визначте</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спі</w:t>
      </w:r>
      <w:proofErr w:type="gramStart"/>
      <w:r w:rsidRPr="00833761">
        <w:rPr>
          <w:rFonts w:ascii="Times New Roman" w:hAnsi="Times New Roman" w:cs="Times New Roman"/>
          <w:sz w:val="28"/>
          <w:szCs w:val="28"/>
        </w:rPr>
        <w:t>вв</w:t>
      </w:r>
      <w:proofErr w:type="gramEnd"/>
      <w:r w:rsidRPr="00833761">
        <w:rPr>
          <w:rFonts w:ascii="Times New Roman" w:hAnsi="Times New Roman" w:cs="Times New Roman"/>
          <w:sz w:val="28"/>
          <w:szCs w:val="28"/>
        </w:rPr>
        <w:t>ідношення</w:t>
      </w:r>
      <w:proofErr w:type="spellEnd"/>
      <w:r w:rsidRPr="00833761">
        <w:rPr>
          <w:rFonts w:ascii="Times New Roman" w:hAnsi="Times New Roman" w:cs="Times New Roman"/>
          <w:sz w:val="28"/>
          <w:szCs w:val="28"/>
        </w:rPr>
        <w:t xml:space="preserve"> </w:t>
      </w:r>
      <w:proofErr w:type="spellStart"/>
      <w:r w:rsidRPr="00833761">
        <w:rPr>
          <w:rFonts w:ascii="Times New Roman" w:hAnsi="Times New Roman" w:cs="Times New Roman"/>
          <w:sz w:val="28"/>
          <w:szCs w:val="28"/>
        </w:rPr>
        <w:t>цих</w:t>
      </w:r>
      <w:proofErr w:type="spellEnd"/>
      <w:r w:rsidRPr="00833761">
        <w:rPr>
          <w:rFonts w:ascii="Times New Roman" w:hAnsi="Times New Roman" w:cs="Times New Roman"/>
          <w:sz w:val="28"/>
          <w:szCs w:val="28"/>
        </w:rPr>
        <w:t xml:space="preserve"> понять</w:t>
      </w:r>
      <w:r w:rsidRPr="00833761">
        <w:rPr>
          <w:rFonts w:ascii="Times New Roman" w:hAnsi="Times New Roman" w:cs="Times New Roman"/>
          <w:sz w:val="28"/>
          <w:szCs w:val="28"/>
          <w:lang w:val="uk-UA"/>
        </w:rPr>
        <w:t>.</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u w:val="single"/>
          <w:lang w:val="uk-UA" w:eastAsia="uk-UA"/>
        </w:rPr>
      </w:pPr>
      <w:r w:rsidRPr="00833761">
        <w:rPr>
          <w:rFonts w:ascii="Times New Roman" w:hAnsi="Times New Roman" w:cs="Times New Roman"/>
          <w:sz w:val="28"/>
          <w:szCs w:val="28"/>
          <w:lang w:val="uk-UA"/>
        </w:rPr>
        <w:t xml:space="preserve">Обґрунтуйте трансформацію функцій держави в умовах глобальних викликів і загроз, посилаючись на конкретні приклади й чинне законодавство. </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lang w:val="uk-UA" w:eastAsia="uk-UA"/>
        </w:rPr>
      </w:pPr>
      <w:r w:rsidRPr="00833761">
        <w:rPr>
          <w:rFonts w:ascii="Times New Roman" w:eastAsia="Times New Roman" w:hAnsi="Times New Roman" w:cs="Times New Roman"/>
          <w:sz w:val="28"/>
          <w:szCs w:val="28"/>
          <w:lang w:val="uk-UA" w:eastAsia="uk-UA"/>
        </w:rPr>
        <w:t xml:space="preserve">Проаналізуйте та систематизуйте види рішень ЄСПЛ та найбільш поширені причини, за якими Суд визнає скарги неприйнятними. </w:t>
      </w:r>
    </w:p>
    <w:p w:rsidR="00833761" w:rsidRPr="00833761" w:rsidRDefault="00833761" w:rsidP="00833761">
      <w:pPr>
        <w:numPr>
          <w:ilvl w:val="0"/>
          <w:numId w:val="2"/>
        </w:numPr>
        <w:tabs>
          <w:tab w:val="left" w:pos="993"/>
        </w:tabs>
        <w:spacing w:after="0" w:line="240" w:lineRule="auto"/>
        <w:jc w:val="both"/>
        <w:rPr>
          <w:rFonts w:ascii="Times New Roman" w:eastAsia="Times New Roman" w:hAnsi="Times New Roman" w:cs="Times New Roman"/>
          <w:sz w:val="28"/>
          <w:szCs w:val="28"/>
          <w:lang w:val="uk-UA" w:eastAsia="uk-UA"/>
        </w:rPr>
      </w:pPr>
      <w:r w:rsidRPr="00833761">
        <w:rPr>
          <w:rFonts w:ascii="Times New Roman" w:eastAsia="Times New Roman" w:hAnsi="Times New Roman" w:cs="Times New Roman"/>
          <w:sz w:val="28"/>
          <w:szCs w:val="28"/>
          <w:lang w:val="uk-UA" w:eastAsia="uk-UA"/>
        </w:rPr>
        <w:t>Проаналізуйте та систематизуйте види рішень ЄСПЛ за скаргами проти України (за останні 10, 5 років). Визначте, які види скарг є найбільш поширеними. Відповідь обґрунтуйте.</w:t>
      </w:r>
    </w:p>
    <w:p w:rsidR="00833761" w:rsidRPr="00833761" w:rsidRDefault="00833761" w:rsidP="00833761">
      <w:pPr>
        <w:numPr>
          <w:ilvl w:val="0"/>
          <w:numId w:val="2"/>
        </w:numPr>
        <w:shd w:val="clear" w:color="auto" w:fill="FFFFFF"/>
        <w:tabs>
          <w:tab w:val="left" w:pos="993"/>
        </w:tabs>
        <w:spacing w:after="0" w:line="240" w:lineRule="auto"/>
        <w:ind w:left="708"/>
        <w:jc w:val="both"/>
        <w:outlineLvl w:val="1"/>
        <w:rPr>
          <w:rFonts w:ascii="Times New Roman" w:eastAsia="Times New Roman" w:hAnsi="Times New Roman" w:cs="Times New Roman"/>
          <w:bCs/>
          <w:sz w:val="28"/>
          <w:szCs w:val="28"/>
          <w:shd w:val="clear" w:color="auto" w:fill="FFFFFF"/>
          <w:lang w:val="uk-UA" w:eastAsia="uk-UA"/>
        </w:rPr>
      </w:pPr>
      <w:r w:rsidRPr="00833761">
        <w:rPr>
          <w:rFonts w:ascii="Times New Roman" w:eastAsia="Times New Roman" w:hAnsi="Times New Roman" w:cs="Times New Roman"/>
          <w:color w:val="000000"/>
          <w:sz w:val="28"/>
          <w:szCs w:val="28"/>
          <w:lang w:val="uk-UA" w:eastAsia="uk-UA"/>
        </w:rPr>
        <w:t xml:space="preserve">У 2020 році всередині громадського сектору розробили документ про бажані реформи для розвитку сектору — Карту правових реформ для </w:t>
      </w:r>
      <w:r w:rsidRPr="00833761">
        <w:rPr>
          <w:rFonts w:ascii="Times New Roman" w:eastAsia="Times New Roman" w:hAnsi="Times New Roman" w:cs="Times New Roman"/>
          <w:color w:val="000000"/>
          <w:sz w:val="28"/>
          <w:szCs w:val="28"/>
          <w:lang w:val="uk-UA" w:eastAsia="uk-UA"/>
        </w:rPr>
        <w:lastRenderedPageBreak/>
        <w:t>громадянського суспільства</w:t>
      </w:r>
      <w:r w:rsidRPr="00833761">
        <w:rPr>
          <w:rFonts w:ascii="Times New Roman" w:eastAsia="Times New Roman" w:hAnsi="Times New Roman" w:cs="Times New Roman"/>
          <w:color w:val="000000"/>
          <w:sz w:val="28"/>
          <w:szCs w:val="28"/>
          <w:vertAlign w:val="superscript"/>
          <w:lang w:val="uk-UA" w:eastAsia="uk-UA"/>
        </w:rPr>
        <w:footnoteReference w:id="5"/>
      </w:r>
      <w:r w:rsidRPr="00833761">
        <w:rPr>
          <w:rFonts w:ascii="Times New Roman" w:eastAsia="Times New Roman" w:hAnsi="Times New Roman" w:cs="Times New Roman"/>
          <w:color w:val="000000"/>
          <w:sz w:val="28"/>
          <w:szCs w:val="28"/>
          <w:lang w:val="uk-UA" w:eastAsia="uk-UA"/>
        </w:rPr>
        <w:t>.</w:t>
      </w:r>
      <w:r w:rsidRPr="00833761">
        <w:rPr>
          <w:rFonts w:ascii="Times New Roman" w:eastAsia="Times New Roman" w:hAnsi="Times New Roman" w:cs="Times New Roman"/>
          <w:b/>
          <w:bCs/>
          <w:color w:val="000000"/>
          <w:sz w:val="28"/>
          <w:szCs w:val="28"/>
          <w:lang w:val="uk-UA" w:eastAsia="uk-UA"/>
        </w:rPr>
        <w:t> </w:t>
      </w:r>
      <w:r w:rsidRPr="00833761">
        <w:rPr>
          <w:rFonts w:ascii="Times New Roman" w:eastAsia="Times New Roman" w:hAnsi="Times New Roman" w:cs="Times New Roman"/>
          <w:bCs/>
          <w:color w:val="000000"/>
          <w:sz w:val="28"/>
          <w:szCs w:val="28"/>
          <w:lang w:val="uk-UA" w:eastAsia="uk-UA"/>
        </w:rPr>
        <w:t xml:space="preserve">Документ </w:t>
      </w:r>
      <w:proofErr w:type="spellStart"/>
      <w:r w:rsidRPr="00833761">
        <w:rPr>
          <w:rFonts w:ascii="Times New Roman" w:eastAsia="Times New Roman" w:hAnsi="Times New Roman" w:cs="Times New Roman"/>
          <w:bCs/>
          <w:color w:val="000000"/>
          <w:sz w:val="28"/>
          <w:szCs w:val="28"/>
          <w:lang w:val="uk-UA" w:eastAsia="uk-UA"/>
        </w:rPr>
        <w:t>наиває</w:t>
      </w:r>
      <w:proofErr w:type="spellEnd"/>
      <w:r w:rsidRPr="00833761">
        <w:rPr>
          <w:rFonts w:ascii="Times New Roman" w:eastAsia="Times New Roman" w:hAnsi="Times New Roman" w:cs="Times New Roman"/>
          <w:bCs/>
          <w:color w:val="000000"/>
          <w:sz w:val="28"/>
          <w:szCs w:val="28"/>
          <w:lang w:val="uk-UA" w:eastAsia="uk-UA"/>
        </w:rPr>
        <w:t xml:space="preserve"> 91 проблему сектору у правовому полі та</w:t>
      </w:r>
      <w:r w:rsidRPr="00833761">
        <w:rPr>
          <w:rFonts w:ascii="Times New Roman" w:eastAsia="Times New Roman" w:hAnsi="Times New Roman" w:cs="Times New Roman"/>
          <w:color w:val="000000"/>
          <w:sz w:val="28"/>
          <w:szCs w:val="28"/>
          <w:lang w:val="uk-UA" w:eastAsia="uk-UA"/>
        </w:rPr>
        <w:t xml:space="preserve"> пропонує по кілька рішень кожної.  Охарактеризуйте основні проблеми та варіанти їх вирішення. Відповідь обґрунтуйте.</w:t>
      </w:r>
    </w:p>
    <w:p w:rsidR="00833761" w:rsidRPr="00833761" w:rsidRDefault="00833761" w:rsidP="00833761">
      <w:pPr>
        <w:numPr>
          <w:ilvl w:val="0"/>
          <w:numId w:val="2"/>
        </w:numPr>
        <w:shd w:val="clear" w:color="auto" w:fill="FFFFFF"/>
        <w:tabs>
          <w:tab w:val="left" w:pos="993"/>
        </w:tabs>
        <w:spacing w:after="0" w:line="240" w:lineRule="auto"/>
        <w:ind w:left="708"/>
        <w:jc w:val="both"/>
        <w:outlineLvl w:val="1"/>
        <w:rPr>
          <w:rFonts w:ascii="Times New Roman" w:eastAsia="Times New Roman" w:hAnsi="Times New Roman" w:cs="Times New Roman"/>
          <w:bCs/>
          <w:sz w:val="28"/>
          <w:szCs w:val="28"/>
          <w:shd w:val="clear" w:color="auto" w:fill="FFFFFF"/>
          <w:lang w:val="uk-UA" w:eastAsia="uk-UA"/>
        </w:rPr>
      </w:pPr>
      <w:r w:rsidRPr="00833761">
        <w:rPr>
          <w:rFonts w:ascii="Times New Roman" w:eastAsia="Times New Roman" w:hAnsi="Times New Roman" w:cs="Times New Roman"/>
          <w:color w:val="000000"/>
          <w:sz w:val="28"/>
          <w:szCs w:val="28"/>
          <w:lang w:eastAsia="ru-RU"/>
        </w:rPr>
        <w:t xml:space="preserve">Уряд </w:t>
      </w:r>
      <w:proofErr w:type="spellStart"/>
      <w:r w:rsidRPr="00833761">
        <w:rPr>
          <w:rFonts w:ascii="Times New Roman" w:eastAsia="Times New Roman" w:hAnsi="Times New Roman" w:cs="Times New Roman"/>
          <w:color w:val="000000"/>
          <w:sz w:val="28"/>
          <w:szCs w:val="28"/>
          <w:lang w:eastAsia="ru-RU"/>
        </w:rPr>
        <w:t>схвалив</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проєкт</w:t>
      </w:r>
      <w:proofErr w:type="spellEnd"/>
      <w:r w:rsidRPr="00833761">
        <w:rPr>
          <w:rFonts w:ascii="Times New Roman" w:eastAsia="Times New Roman" w:hAnsi="Times New Roman" w:cs="Times New Roman"/>
          <w:color w:val="000000"/>
          <w:sz w:val="28"/>
          <w:szCs w:val="28"/>
          <w:lang w:eastAsia="ru-RU"/>
        </w:rPr>
        <w:t xml:space="preserve"> Указу Президента </w:t>
      </w:r>
      <w:proofErr w:type="spellStart"/>
      <w:r w:rsidRPr="00833761">
        <w:rPr>
          <w:rFonts w:ascii="Times New Roman" w:eastAsia="Times New Roman" w:hAnsi="Times New Roman" w:cs="Times New Roman"/>
          <w:color w:val="000000"/>
          <w:sz w:val="28"/>
          <w:szCs w:val="28"/>
          <w:lang w:eastAsia="ru-RU"/>
        </w:rPr>
        <w:t>України</w:t>
      </w:r>
      <w:proofErr w:type="spellEnd"/>
      <w:r w:rsidRPr="00833761">
        <w:rPr>
          <w:rFonts w:ascii="Times New Roman" w:eastAsia="Times New Roman" w:hAnsi="Times New Roman" w:cs="Times New Roman"/>
          <w:color w:val="000000"/>
          <w:sz w:val="28"/>
          <w:szCs w:val="28"/>
          <w:lang w:eastAsia="ru-RU"/>
        </w:rPr>
        <w:t xml:space="preserve"> «Про </w:t>
      </w:r>
      <w:proofErr w:type="spellStart"/>
      <w:r w:rsidRPr="00833761">
        <w:rPr>
          <w:rFonts w:ascii="Times New Roman" w:eastAsia="Times New Roman" w:hAnsi="Times New Roman" w:cs="Times New Roman"/>
          <w:color w:val="000000"/>
          <w:sz w:val="28"/>
          <w:szCs w:val="28"/>
          <w:lang w:eastAsia="ru-RU"/>
        </w:rPr>
        <w:t>Національну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стратегію</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громадянського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суспільства</w:t>
      </w:r>
      <w:proofErr w:type="spellEnd"/>
      <w:r w:rsidRPr="00833761">
        <w:rPr>
          <w:rFonts w:ascii="Times New Roman" w:eastAsia="Times New Roman" w:hAnsi="Times New Roman" w:cs="Times New Roman"/>
          <w:color w:val="000000"/>
          <w:sz w:val="28"/>
          <w:szCs w:val="28"/>
          <w:lang w:eastAsia="ru-RU"/>
        </w:rPr>
        <w:t xml:space="preserve"> в </w:t>
      </w:r>
      <w:proofErr w:type="spellStart"/>
      <w:r w:rsidRPr="00833761">
        <w:rPr>
          <w:rFonts w:ascii="Times New Roman" w:eastAsia="Times New Roman" w:hAnsi="Times New Roman" w:cs="Times New Roman"/>
          <w:color w:val="000000"/>
          <w:sz w:val="28"/>
          <w:szCs w:val="28"/>
          <w:lang w:eastAsia="ru-RU"/>
        </w:rPr>
        <w:t>Україні</w:t>
      </w:r>
      <w:proofErr w:type="spellEnd"/>
      <w:r w:rsidRPr="00833761">
        <w:rPr>
          <w:rFonts w:ascii="Times New Roman" w:eastAsia="Times New Roman" w:hAnsi="Times New Roman" w:cs="Times New Roman"/>
          <w:color w:val="000000"/>
          <w:sz w:val="28"/>
          <w:szCs w:val="28"/>
          <w:lang w:eastAsia="ru-RU"/>
        </w:rPr>
        <w:t xml:space="preserve"> на 2021 – 2026 роки»</w:t>
      </w:r>
      <w:r w:rsidRPr="00833761">
        <w:rPr>
          <w:rFonts w:ascii="Times New Roman" w:eastAsia="Times New Roman" w:hAnsi="Times New Roman" w:cs="Times New Roman"/>
          <w:color w:val="000000"/>
          <w:sz w:val="28"/>
          <w:szCs w:val="28"/>
          <w:vertAlign w:val="superscript"/>
          <w:lang w:eastAsia="ru-RU"/>
        </w:rPr>
        <w:footnoteReference w:id="6"/>
      </w:r>
      <w:r w:rsidRPr="00833761">
        <w:rPr>
          <w:rFonts w:ascii="Times New Roman" w:eastAsia="Times New Roman" w:hAnsi="Times New Roman" w:cs="Times New Roman"/>
          <w:color w:val="000000"/>
          <w:sz w:val="28"/>
          <w:szCs w:val="28"/>
          <w:lang w:eastAsia="ru-RU"/>
        </w:rPr>
        <w:t>. </w:t>
      </w:r>
      <w:proofErr w:type="gramStart"/>
      <w:r w:rsidRPr="00833761">
        <w:rPr>
          <w:rFonts w:ascii="Times New Roman" w:eastAsia="Times New Roman" w:hAnsi="Times New Roman" w:cs="Times New Roman"/>
          <w:color w:val="000000"/>
          <w:sz w:val="28"/>
          <w:szCs w:val="28"/>
          <w:lang w:eastAsia="ru-RU"/>
        </w:rPr>
        <w:t>У</w:t>
      </w:r>
      <w:proofErr w:type="gram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визначені</w:t>
      </w:r>
      <w:proofErr w:type="spellEnd"/>
      <w:r w:rsidRPr="00833761">
        <w:rPr>
          <w:rFonts w:ascii="Times New Roman" w:eastAsia="Times New Roman" w:hAnsi="Times New Roman" w:cs="Times New Roman"/>
          <w:color w:val="000000"/>
          <w:sz w:val="28"/>
          <w:szCs w:val="28"/>
          <w:lang w:eastAsia="ru-RU"/>
        </w:rPr>
        <w:t xml:space="preserve"> 4 </w:t>
      </w:r>
      <w:proofErr w:type="spellStart"/>
      <w:r w:rsidRPr="00833761">
        <w:rPr>
          <w:rFonts w:ascii="Times New Roman" w:eastAsia="Times New Roman" w:hAnsi="Times New Roman" w:cs="Times New Roman"/>
          <w:color w:val="000000"/>
          <w:sz w:val="28"/>
          <w:szCs w:val="28"/>
          <w:lang w:eastAsia="ru-RU"/>
        </w:rPr>
        <w:t>стратегічні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напрями</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забезпечення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ефективних</w:t>
      </w:r>
      <w:proofErr w:type="spellEnd"/>
      <w:r w:rsidRPr="00833761">
        <w:rPr>
          <w:rFonts w:ascii="Times New Roman" w:eastAsia="Times New Roman" w:hAnsi="Times New Roman" w:cs="Times New Roman"/>
          <w:color w:val="000000"/>
          <w:sz w:val="28"/>
          <w:szCs w:val="28"/>
          <w:lang w:eastAsia="ru-RU"/>
        </w:rPr>
        <w:t xml:space="preserve"> процедур </w:t>
      </w:r>
      <w:proofErr w:type="spellStart"/>
      <w:r w:rsidRPr="00833761">
        <w:rPr>
          <w:rFonts w:ascii="Times New Roman" w:eastAsia="Times New Roman" w:hAnsi="Times New Roman" w:cs="Times New Roman"/>
          <w:color w:val="000000"/>
          <w:sz w:val="28"/>
          <w:szCs w:val="28"/>
          <w:lang w:eastAsia="ru-RU"/>
        </w:rPr>
        <w:t>громадської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участі</w:t>
      </w:r>
      <w:proofErr w:type="spellEnd"/>
      <w:r w:rsidRPr="00833761">
        <w:rPr>
          <w:rFonts w:ascii="Times New Roman" w:eastAsia="Times New Roman" w:hAnsi="Times New Roman" w:cs="Times New Roman"/>
          <w:color w:val="000000"/>
          <w:sz w:val="28"/>
          <w:szCs w:val="28"/>
          <w:lang w:eastAsia="ru-RU"/>
        </w:rPr>
        <w:t xml:space="preserve"> у </w:t>
      </w:r>
      <w:proofErr w:type="spellStart"/>
      <w:r w:rsidRPr="00833761">
        <w:rPr>
          <w:rFonts w:ascii="Times New Roman" w:eastAsia="Times New Roman" w:hAnsi="Times New Roman" w:cs="Times New Roman"/>
          <w:color w:val="000000"/>
          <w:sz w:val="28"/>
          <w:szCs w:val="28"/>
          <w:lang w:eastAsia="ru-RU"/>
        </w:rPr>
        <w:t>формуванні</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реалізації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державної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політики</w:t>
      </w:r>
      <w:proofErr w:type="spellEnd"/>
      <w:r w:rsidRPr="00833761">
        <w:rPr>
          <w:rFonts w:ascii="Times New Roman" w:eastAsia="Times New Roman" w:hAnsi="Times New Roman" w:cs="Times New Roman"/>
          <w:color w:val="000000"/>
          <w:sz w:val="28"/>
          <w:szCs w:val="28"/>
          <w:lang w:eastAsia="ru-RU"/>
        </w:rPr>
        <w:t xml:space="preserve"> на </w:t>
      </w:r>
      <w:proofErr w:type="spellStart"/>
      <w:r w:rsidRPr="00833761">
        <w:rPr>
          <w:rFonts w:ascii="Times New Roman" w:eastAsia="Times New Roman" w:hAnsi="Times New Roman" w:cs="Times New Roman"/>
          <w:color w:val="000000"/>
          <w:sz w:val="28"/>
          <w:szCs w:val="28"/>
          <w:lang w:eastAsia="ru-RU"/>
        </w:rPr>
        <w:t>національному</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регіональному</w:t>
      </w:r>
      <w:proofErr w:type="spellEnd"/>
      <w:r w:rsidRPr="00833761">
        <w:rPr>
          <w:rFonts w:ascii="Times New Roman" w:eastAsia="Times New Roman" w:hAnsi="Times New Roman" w:cs="Times New Roman"/>
          <w:color w:val="000000"/>
          <w:sz w:val="28"/>
          <w:szCs w:val="28"/>
          <w:lang w:eastAsia="ru-RU"/>
        </w:rPr>
        <w:t xml:space="preserve"> </w:t>
      </w:r>
      <w:proofErr w:type="spellStart"/>
      <w:proofErr w:type="gramStart"/>
      <w:r w:rsidRPr="00833761">
        <w:rPr>
          <w:rFonts w:ascii="Times New Roman" w:eastAsia="Times New Roman" w:hAnsi="Times New Roman" w:cs="Times New Roman"/>
          <w:color w:val="000000"/>
          <w:sz w:val="28"/>
          <w:szCs w:val="28"/>
          <w:lang w:eastAsia="ru-RU"/>
        </w:rPr>
        <w:t>р</w:t>
      </w:r>
      <w:proofErr w:type="gramEnd"/>
      <w:r w:rsidRPr="00833761">
        <w:rPr>
          <w:rFonts w:ascii="Times New Roman" w:eastAsia="Times New Roman" w:hAnsi="Times New Roman" w:cs="Times New Roman"/>
          <w:color w:val="000000"/>
          <w:sz w:val="28"/>
          <w:szCs w:val="28"/>
          <w:lang w:eastAsia="ru-RU"/>
        </w:rPr>
        <w:t>івнях</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вирішенні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питань</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місцевого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значення</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створення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сприятливих</w:t>
      </w:r>
      <w:proofErr w:type="spellEnd"/>
      <w:r w:rsidRPr="00833761">
        <w:rPr>
          <w:rFonts w:ascii="Times New Roman" w:eastAsia="Times New Roman" w:hAnsi="Times New Roman" w:cs="Times New Roman"/>
          <w:color w:val="000000"/>
          <w:sz w:val="28"/>
          <w:szCs w:val="28"/>
          <w:lang w:eastAsia="ru-RU"/>
        </w:rPr>
        <w:t xml:space="preserve"> умов для </w:t>
      </w:r>
      <w:proofErr w:type="spellStart"/>
      <w:r w:rsidRPr="00833761">
        <w:rPr>
          <w:rFonts w:ascii="Times New Roman" w:eastAsia="Times New Roman" w:hAnsi="Times New Roman" w:cs="Times New Roman"/>
          <w:color w:val="000000"/>
          <w:sz w:val="28"/>
          <w:szCs w:val="28"/>
          <w:lang w:eastAsia="ru-RU"/>
        </w:rPr>
        <w:t>формування</w:t>
      </w:r>
      <w:proofErr w:type="spellEnd"/>
      <w:r w:rsidRPr="00833761">
        <w:rPr>
          <w:rFonts w:ascii="Times New Roman" w:eastAsia="Times New Roman" w:hAnsi="Times New Roman" w:cs="Times New Roman"/>
          <w:color w:val="000000"/>
          <w:sz w:val="28"/>
          <w:szCs w:val="28"/>
          <w:lang w:eastAsia="ru-RU"/>
        </w:rPr>
        <w:t xml:space="preserve"> та </w:t>
      </w:r>
      <w:proofErr w:type="spellStart"/>
      <w:r w:rsidRPr="00833761">
        <w:rPr>
          <w:rFonts w:ascii="Times New Roman" w:eastAsia="Times New Roman" w:hAnsi="Times New Roman" w:cs="Times New Roman"/>
          <w:color w:val="000000"/>
          <w:sz w:val="28"/>
          <w:szCs w:val="28"/>
          <w:lang w:eastAsia="ru-RU"/>
        </w:rPr>
        <w:t>інституційного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інститутів</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громадянського</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суспільства</w:t>
      </w:r>
      <w:proofErr w:type="spellEnd"/>
      <w:r w:rsidRPr="00833761">
        <w:rPr>
          <w:rFonts w:ascii="Times New Roman" w:eastAsia="Times New Roman" w:hAnsi="Times New Roman" w:cs="Times New Roman"/>
          <w:color w:val="000000"/>
          <w:sz w:val="28"/>
          <w:szCs w:val="28"/>
          <w:lang w:eastAsia="ru-RU"/>
        </w:rPr>
        <w:t xml:space="preserve"> (ІГС);</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стимулювання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участі</w:t>
      </w:r>
      <w:proofErr w:type="spellEnd"/>
      <w:r w:rsidRPr="00833761">
        <w:rPr>
          <w:rFonts w:ascii="Times New Roman" w:eastAsia="Times New Roman" w:hAnsi="Times New Roman" w:cs="Times New Roman"/>
          <w:color w:val="000000"/>
          <w:sz w:val="28"/>
          <w:szCs w:val="28"/>
          <w:lang w:eastAsia="ru-RU"/>
        </w:rPr>
        <w:t xml:space="preserve"> ІГС в </w:t>
      </w:r>
      <w:proofErr w:type="spellStart"/>
      <w:proofErr w:type="gramStart"/>
      <w:r w:rsidRPr="00833761">
        <w:rPr>
          <w:rFonts w:ascii="Times New Roman" w:eastAsia="Times New Roman" w:hAnsi="Times New Roman" w:cs="Times New Roman"/>
          <w:color w:val="000000"/>
          <w:sz w:val="28"/>
          <w:szCs w:val="28"/>
          <w:lang w:eastAsia="ru-RU"/>
        </w:rPr>
        <w:t>соц</w:t>
      </w:r>
      <w:proofErr w:type="gramEnd"/>
      <w:r w:rsidRPr="00833761">
        <w:rPr>
          <w:rFonts w:ascii="Times New Roman" w:eastAsia="Times New Roman" w:hAnsi="Times New Roman" w:cs="Times New Roman"/>
          <w:color w:val="000000"/>
          <w:sz w:val="28"/>
          <w:szCs w:val="28"/>
          <w:lang w:eastAsia="ru-RU"/>
        </w:rPr>
        <w:t>іально-економічному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розвитку</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України</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створення</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сприятливих</w:t>
      </w:r>
      <w:proofErr w:type="spellEnd"/>
      <w:r w:rsidRPr="00833761">
        <w:rPr>
          <w:rFonts w:ascii="Times New Roman" w:eastAsia="Times New Roman" w:hAnsi="Times New Roman" w:cs="Times New Roman"/>
          <w:color w:val="000000"/>
          <w:sz w:val="28"/>
          <w:szCs w:val="28"/>
          <w:lang w:eastAsia="ru-RU"/>
        </w:rPr>
        <w:t xml:space="preserve"> умов для </w:t>
      </w:r>
      <w:proofErr w:type="spellStart"/>
      <w:proofErr w:type="gramStart"/>
      <w:r w:rsidRPr="00833761">
        <w:rPr>
          <w:rFonts w:ascii="Times New Roman" w:eastAsia="Times New Roman" w:hAnsi="Times New Roman" w:cs="Times New Roman"/>
          <w:color w:val="000000"/>
          <w:sz w:val="28"/>
          <w:szCs w:val="28"/>
          <w:lang w:eastAsia="ru-RU"/>
        </w:rPr>
        <w:t>м</w:t>
      </w:r>
      <w:proofErr w:type="gramEnd"/>
      <w:r w:rsidRPr="00833761">
        <w:rPr>
          <w:rFonts w:ascii="Times New Roman" w:eastAsia="Times New Roman" w:hAnsi="Times New Roman" w:cs="Times New Roman"/>
          <w:color w:val="000000"/>
          <w:sz w:val="28"/>
          <w:szCs w:val="28"/>
          <w:lang w:eastAsia="ru-RU"/>
        </w:rPr>
        <w:t>іжсекторальної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співпраці</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spacing w:after="0" w:line="240" w:lineRule="auto"/>
        <w:jc w:val="both"/>
        <w:rPr>
          <w:rFonts w:ascii="Times New Roman" w:eastAsia="Times New Roman" w:hAnsi="Times New Roman" w:cs="Times New Roman"/>
          <w:color w:val="000000"/>
          <w:sz w:val="28"/>
          <w:szCs w:val="28"/>
          <w:lang w:eastAsia="ru-RU"/>
        </w:rPr>
      </w:pPr>
      <w:proofErr w:type="spellStart"/>
      <w:r w:rsidRPr="00833761">
        <w:rPr>
          <w:rFonts w:ascii="Times New Roman" w:eastAsia="Times New Roman" w:hAnsi="Times New Roman" w:cs="Times New Roman"/>
          <w:color w:val="000000"/>
          <w:sz w:val="28"/>
          <w:szCs w:val="28"/>
          <w:lang w:eastAsia="ru-RU"/>
        </w:rPr>
        <w:t>Які</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результати</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можна</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очікувати</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від</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реалізації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Стратегії</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Відповідь</w:t>
      </w:r>
      <w:proofErr w:type="spellEnd"/>
      <w:r w:rsidRPr="00833761">
        <w:rPr>
          <w:rFonts w:ascii="Times New Roman" w:eastAsia="Times New Roman" w:hAnsi="Times New Roman" w:cs="Times New Roman"/>
          <w:color w:val="000000"/>
          <w:sz w:val="28"/>
          <w:szCs w:val="28"/>
          <w:lang w:eastAsia="ru-RU"/>
        </w:rPr>
        <w:t xml:space="preserve"> </w:t>
      </w:r>
      <w:proofErr w:type="spellStart"/>
      <w:r w:rsidRPr="00833761">
        <w:rPr>
          <w:rFonts w:ascii="Times New Roman" w:eastAsia="Times New Roman" w:hAnsi="Times New Roman" w:cs="Times New Roman"/>
          <w:color w:val="000000"/>
          <w:sz w:val="28"/>
          <w:szCs w:val="28"/>
          <w:lang w:eastAsia="ru-RU"/>
        </w:rPr>
        <w:t>обгрунтуйте</w:t>
      </w:r>
      <w:proofErr w:type="spellEnd"/>
      <w:r w:rsidRPr="00833761">
        <w:rPr>
          <w:rFonts w:ascii="Times New Roman" w:eastAsia="Times New Roman" w:hAnsi="Times New Roman" w:cs="Times New Roman"/>
          <w:color w:val="000000"/>
          <w:sz w:val="28"/>
          <w:szCs w:val="28"/>
          <w:lang w:eastAsia="ru-RU"/>
        </w:rPr>
        <w:t>.</w:t>
      </w:r>
    </w:p>
    <w:p w:rsidR="00833761" w:rsidRPr="00833761" w:rsidRDefault="00833761" w:rsidP="00833761">
      <w:pPr>
        <w:spacing w:after="0" w:line="240" w:lineRule="auto"/>
        <w:ind w:firstLine="360"/>
        <w:jc w:val="both"/>
        <w:rPr>
          <w:rFonts w:ascii="Times New Roman" w:eastAsia="Times New Roman" w:hAnsi="Times New Roman" w:cs="Times New Roman"/>
          <w:color w:val="000000"/>
          <w:sz w:val="28"/>
          <w:szCs w:val="28"/>
          <w:lang w:val="uk-UA" w:eastAsia="ru-RU"/>
        </w:rPr>
      </w:pPr>
      <w:r w:rsidRPr="00833761">
        <w:rPr>
          <w:rFonts w:ascii="Times New Roman" w:eastAsia="Times New Roman" w:hAnsi="Times New Roman" w:cs="Times New Roman"/>
          <w:sz w:val="28"/>
          <w:szCs w:val="28"/>
          <w:lang w:eastAsia="ru-RU"/>
        </w:rPr>
        <w:t>3.</w:t>
      </w:r>
      <w:r w:rsidRPr="00833761">
        <w:rPr>
          <w:rFonts w:ascii="Times New Roman" w:eastAsia="Times New Roman" w:hAnsi="Times New Roman" w:cs="Times New Roman"/>
          <w:sz w:val="28"/>
          <w:szCs w:val="28"/>
          <w:lang w:val="uk-UA" w:eastAsia="ru-RU"/>
        </w:rPr>
        <w:t xml:space="preserve">Ознайомтесь із двома </w:t>
      </w:r>
      <w:proofErr w:type="gramStart"/>
      <w:r w:rsidRPr="00833761">
        <w:rPr>
          <w:rFonts w:ascii="Times New Roman" w:eastAsia="Times New Roman" w:hAnsi="Times New Roman" w:cs="Times New Roman"/>
          <w:sz w:val="28"/>
          <w:szCs w:val="28"/>
          <w:lang w:val="uk-UA" w:eastAsia="ru-RU"/>
        </w:rPr>
        <w:t>досл</w:t>
      </w:r>
      <w:proofErr w:type="gramEnd"/>
      <w:r w:rsidRPr="00833761">
        <w:rPr>
          <w:rFonts w:ascii="Times New Roman" w:eastAsia="Times New Roman" w:hAnsi="Times New Roman" w:cs="Times New Roman"/>
          <w:sz w:val="28"/>
          <w:szCs w:val="28"/>
          <w:lang w:val="uk-UA" w:eastAsia="ru-RU"/>
        </w:rPr>
        <w:t>ідженнями, проведеними Разумков центром  «Довіра до політиків та електоральні орієнтації громадян України (листопад 2021р.)</w:t>
      </w:r>
      <w:r w:rsidRPr="00833761">
        <w:rPr>
          <w:rFonts w:ascii="Times New Roman" w:eastAsia="Times New Roman" w:hAnsi="Times New Roman" w:cs="Times New Roman"/>
          <w:sz w:val="28"/>
          <w:szCs w:val="28"/>
          <w:lang w:val="uk-UA" w:eastAsia="uk-UA"/>
        </w:rPr>
        <w:t>»</w:t>
      </w:r>
      <w:r w:rsidRPr="00833761">
        <w:rPr>
          <w:rFonts w:ascii="Times New Roman" w:eastAsia="Times New Roman" w:hAnsi="Times New Roman" w:cs="Times New Roman"/>
          <w:sz w:val="28"/>
          <w:szCs w:val="28"/>
          <w:vertAlign w:val="superscript"/>
          <w:lang w:val="uk-UA" w:eastAsia="uk-UA"/>
        </w:rPr>
        <w:footnoteReference w:id="7"/>
      </w:r>
      <w:r w:rsidRPr="00833761">
        <w:rPr>
          <w:rFonts w:ascii="Times New Roman" w:eastAsia="Times New Roman" w:hAnsi="Times New Roman" w:cs="Times New Roman"/>
          <w:sz w:val="28"/>
          <w:szCs w:val="28"/>
          <w:lang w:val="uk-UA" w:eastAsia="uk-UA"/>
        </w:rPr>
        <w:t xml:space="preserve"> та «</w:t>
      </w:r>
      <w:r w:rsidRPr="00833761">
        <w:rPr>
          <w:rFonts w:ascii="Times New Roman" w:eastAsia="Times New Roman" w:hAnsi="Times New Roman" w:cs="Times New Roman"/>
          <w:bCs/>
          <w:sz w:val="28"/>
          <w:szCs w:val="28"/>
          <w:lang w:val="uk-UA" w:eastAsia="uk-UA"/>
        </w:rPr>
        <w:t>Довіра до інститутів суспільства та політиків, електоральні орієнтації громадян України (липень–серпень 2021р.)»</w:t>
      </w:r>
      <w:r w:rsidRPr="00833761">
        <w:rPr>
          <w:rFonts w:ascii="Times New Roman" w:eastAsia="Times New Roman" w:hAnsi="Times New Roman" w:cs="Times New Roman"/>
          <w:b/>
          <w:bCs/>
          <w:sz w:val="28"/>
          <w:szCs w:val="28"/>
          <w:vertAlign w:val="superscript"/>
          <w:lang w:val="uk-UA" w:eastAsia="uk-UA"/>
        </w:rPr>
        <w:footnoteReference w:id="8"/>
      </w:r>
      <w:r w:rsidRPr="00833761">
        <w:rPr>
          <w:rFonts w:ascii="Times New Roman" w:eastAsia="Times New Roman" w:hAnsi="Times New Roman" w:cs="Times New Roman"/>
          <w:sz w:val="28"/>
          <w:szCs w:val="28"/>
          <w:lang w:val="uk-UA" w:eastAsia="uk-UA"/>
        </w:rPr>
        <w:t xml:space="preserve"> </w:t>
      </w:r>
      <w:r w:rsidRPr="00833761">
        <w:rPr>
          <w:rFonts w:ascii="Times New Roman" w:eastAsia="Times New Roman" w:hAnsi="Times New Roman" w:cs="Times New Roman"/>
          <w:sz w:val="28"/>
          <w:szCs w:val="28"/>
          <w:lang w:val="uk-UA" w:eastAsia="ru-RU"/>
        </w:rPr>
        <w:t>та охарактеризуйте е</w:t>
      </w:r>
      <w:r w:rsidRPr="00833761">
        <w:rPr>
          <w:rFonts w:ascii="Times New Roman" w:eastAsia="Times New Roman" w:hAnsi="Times New Roman" w:cs="Times New Roman"/>
          <w:bCs/>
          <w:sz w:val="28"/>
          <w:szCs w:val="28"/>
          <w:shd w:val="clear" w:color="auto" w:fill="FFFFFF"/>
          <w:lang w:val="uk-UA" w:eastAsia="uk-UA"/>
        </w:rPr>
        <w:t xml:space="preserve">лекторальні орієнтації громадян. </w:t>
      </w:r>
    </w:p>
    <w:p w:rsidR="00833761" w:rsidRPr="00833761" w:rsidRDefault="00833761" w:rsidP="00833761">
      <w:pPr>
        <w:shd w:val="clear" w:color="auto" w:fill="FFFFFF"/>
        <w:tabs>
          <w:tab w:val="left" w:pos="851"/>
        </w:tabs>
        <w:spacing w:after="0" w:line="240" w:lineRule="auto"/>
        <w:jc w:val="both"/>
        <w:outlineLvl w:val="1"/>
        <w:rPr>
          <w:rFonts w:ascii="Times New Roman" w:eastAsia="Times New Roman" w:hAnsi="Times New Roman" w:cs="Times New Roman"/>
          <w:bCs/>
          <w:sz w:val="28"/>
          <w:szCs w:val="28"/>
          <w:shd w:val="clear" w:color="auto" w:fill="FFFFFF"/>
          <w:lang w:eastAsia="uk-UA"/>
        </w:rPr>
      </w:pPr>
      <w:r w:rsidRPr="00833761">
        <w:rPr>
          <w:rFonts w:ascii="Times New Roman" w:eastAsia="Times New Roman" w:hAnsi="Times New Roman" w:cs="Times New Roman"/>
          <w:sz w:val="28"/>
          <w:szCs w:val="28"/>
          <w:lang w:val="uk-UA" w:eastAsia="ru-RU"/>
        </w:rPr>
        <w:tab/>
        <w:t>4.</w:t>
      </w:r>
      <w:r w:rsidRPr="00833761">
        <w:rPr>
          <w:rFonts w:ascii="Times New Roman" w:eastAsia="Times New Roman" w:hAnsi="Times New Roman" w:cs="Times New Roman"/>
          <w:sz w:val="28"/>
          <w:szCs w:val="28"/>
          <w:lang w:eastAsia="ru-RU"/>
        </w:rPr>
        <w:t> </w:t>
      </w:r>
      <w:r w:rsidRPr="00833761">
        <w:rPr>
          <w:rFonts w:ascii="Times New Roman" w:eastAsia="Times New Roman" w:hAnsi="Times New Roman" w:cs="Times New Roman"/>
          <w:sz w:val="28"/>
          <w:szCs w:val="28"/>
          <w:lang w:val="uk-UA" w:eastAsia="ru-RU"/>
        </w:rPr>
        <w:t xml:space="preserve">Ознайомтесь із дослідженням, проведеним Разумков центром «Оцінка громадянами ситуації та процесів, що відбуваються в країні. </w:t>
      </w:r>
      <w:proofErr w:type="spellStart"/>
      <w:r w:rsidRPr="00833761">
        <w:rPr>
          <w:rFonts w:ascii="Times New Roman" w:eastAsia="Times New Roman" w:hAnsi="Times New Roman" w:cs="Times New Roman"/>
          <w:sz w:val="28"/>
          <w:szCs w:val="28"/>
          <w:lang w:eastAsia="ru-RU"/>
        </w:rPr>
        <w:t>Ставлення</w:t>
      </w:r>
      <w:proofErr w:type="spellEnd"/>
      <w:r w:rsidRPr="00833761">
        <w:rPr>
          <w:rFonts w:ascii="Times New Roman" w:eastAsia="Times New Roman" w:hAnsi="Times New Roman" w:cs="Times New Roman"/>
          <w:sz w:val="28"/>
          <w:szCs w:val="28"/>
          <w:lang w:eastAsia="ru-RU"/>
        </w:rPr>
        <w:t xml:space="preserve"> до </w:t>
      </w:r>
      <w:proofErr w:type="spellStart"/>
      <w:r w:rsidRPr="00833761">
        <w:rPr>
          <w:rFonts w:ascii="Times New Roman" w:eastAsia="Times New Roman" w:hAnsi="Times New Roman" w:cs="Times New Roman"/>
          <w:sz w:val="28"/>
          <w:szCs w:val="28"/>
          <w:lang w:eastAsia="ru-RU"/>
        </w:rPr>
        <w:t>вступу</w:t>
      </w:r>
      <w:proofErr w:type="spellEnd"/>
      <w:r w:rsidRPr="00833761">
        <w:rPr>
          <w:rFonts w:ascii="Times New Roman" w:eastAsia="Times New Roman" w:hAnsi="Times New Roman" w:cs="Times New Roman"/>
          <w:sz w:val="28"/>
          <w:szCs w:val="28"/>
          <w:lang w:eastAsia="ru-RU"/>
        </w:rPr>
        <w:t xml:space="preserve"> до </w:t>
      </w:r>
      <w:proofErr w:type="spellStart"/>
      <w:r w:rsidRPr="00833761">
        <w:rPr>
          <w:rFonts w:ascii="Times New Roman" w:eastAsia="Times New Roman" w:hAnsi="Times New Roman" w:cs="Times New Roman"/>
          <w:sz w:val="28"/>
          <w:szCs w:val="28"/>
          <w:lang w:eastAsia="ru-RU"/>
        </w:rPr>
        <w:t>Європейського</w:t>
      </w:r>
      <w:proofErr w:type="spellEnd"/>
      <w:r w:rsidRPr="00833761">
        <w:rPr>
          <w:rFonts w:ascii="Times New Roman" w:eastAsia="Times New Roman" w:hAnsi="Times New Roman" w:cs="Times New Roman"/>
          <w:sz w:val="28"/>
          <w:szCs w:val="28"/>
          <w:lang w:eastAsia="ru-RU"/>
        </w:rPr>
        <w:t xml:space="preserve"> союзу та НАТО (листопад–</w:t>
      </w:r>
      <w:proofErr w:type="spellStart"/>
      <w:r w:rsidRPr="00833761">
        <w:rPr>
          <w:rFonts w:ascii="Times New Roman" w:eastAsia="Times New Roman" w:hAnsi="Times New Roman" w:cs="Times New Roman"/>
          <w:sz w:val="28"/>
          <w:szCs w:val="28"/>
          <w:lang w:eastAsia="ru-RU"/>
        </w:rPr>
        <w:t>грудень</w:t>
      </w:r>
      <w:proofErr w:type="spellEnd"/>
      <w:r w:rsidRPr="00833761">
        <w:rPr>
          <w:rFonts w:ascii="Times New Roman" w:eastAsia="Times New Roman" w:hAnsi="Times New Roman" w:cs="Times New Roman"/>
          <w:sz w:val="28"/>
          <w:szCs w:val="28"/>
          <w:lang w:eastAsia="ru-RU"/>
        </w:rPr>
        <w:t xml:space="preserve"> 2021р.)»</w:t>
      </w:r>
      <w:r w:rsidRPr="00833761">
        <w:rPr>
          <w:rFonts w:ascii="Times New Roman" w:eastAsia="Times New Roman" w:hAnsi="Times New Roman" w:cs="Times New Roman"/>
          <w:sz w:val="28"/>
          <w:szCs w:val="28"/>
          <w:vertAlign w:val="superscript"/>
          <w:lang w:eastAsia="ru-RU"/>
        </w:rPr>
        <w:footnoteReference w:id="9"/>
      </w:r>
      <w:r w:rsidRPr="00833761">
        <w:rPr>
          <w:rFonts w:ascii="Times New Roman" w:eastAsia="Times New Roman" w:hAnsi="Times New Roman" w:cs="Times New Roman"/>
          <w:sz w:val="28"/>
          <w:szCs w:val="28"/>
          <w:lang w:val="uk-UA" w:eastAsia="uk-UA"/>
        </w:rPr>
        <w:t xml:space="preserve"> т</w:t>
      </w:r>
      <w:r w:rsidRPr="00833761">
        <w:rPr>
          <w:rFonts w:ascii="Times New Roman" w:eastAsia="Times New Roman" w:hAnsi="Times New Roman" w:cs="Times New Roman"/>
          <w:sz w:val="28"/>
          <w:szCs w:val="28"/>
          <w:lang w:eastAsia="ru-RU"/>
        </w:rPr>
        <w:t xml:space="preserve">а </w:t>
      </w:r>
      <w:proofErr w:type="spellStart"/>
      <w:r w:rsidRPr="00833761">
        <w:rPr>
          <w:rFonts w:ascii="Times New Roman" w:eastAsia="Times New Roman" w:hAnsi="Times New Roman" w:cs="Times New Roman"/>
          <w:sz w:val="28"/>
          <w:szCs w:val="28"/>
          <w:lang w:eastAsia="ru-RU"/>
        </w:rPr>
        <w:t>висловість</w:t>
      </w:r>
      <w:proofErr w:type="spellEnd"/>
      <w:r w:rsidRPr="00833761">
        <w:rPr>
          <w:rFonts w:ascii="Times New Roman" w:eastAsia="Times New Roman" w:hAnsi="Times New Roman" w:cs="Times New Roman"/>
          <w:sz w:val="28"/>
          <w:szCs w:val="28"/>
          <w:lang w:eastAsia="ru-RU"/>
        </w:rPr>
        <w:t xml:space="preserve"> свою думку </w:t>
      </w:r>
      <w:proofErr w:type="spellStart"/>
      <w:r w:rsidRPr="00833761">
        <w:rPr>
          <w:rFonts w:ascii="Times New Roman" w:eastAsia="Times New Roman" w:hAnsi="Times New Roman" w:cs="Times New Roman"/>
          <w:sz w:val="28"/>
          <w:szCs w:val="28"/>
          <w:lang w:eastAsia="ru-RU"/>
        </w:rPr>
        <w:t>щодо</w:t>
      </w:r>
      <w:proofErr w:type="spellEnd"/>
      <w:r w:rsidRPr="00833761">
        <w:rPr>
          <w:rFonts w:ascii="Times New Roman" w:eastAsia="Times New Roman" w:hAnsi="Times New Roman" w:cs="Times New Roman"/>
          <w:sz w:val="28"/>
          <w:szCs w:val="28"/>
          <w:lang w:eastAsia="ru-RU"/>
        </w:rPr>
        <w:t xml:space="preserve"> </w:t>
      </w:r>
      <w:proofErr w:type="spellStart"/>
      <w:r w:rsidRPr="00833761">
        <w:rPr>
          <w:rFonts w:ascii="Times New Roman" w:eastAsia="Times New Roman" w:hAnsi="Times New Roman" w:cs="Times New Roman"/>
          <w:sz w:val="28"/>
          <w:szCs w:val="28"/>
          <w:lang w:eastAsia="ru-RU"/>
        </w:rPr>
        <w:t>результатів</w:t>
      </w:r>
      <w:proofErr w:type="spellEnd"/>
      <w:r w:rsidRPr="00833761">
        <w:rPr>
          <w:rFonts w:ascii="Times New Roman" w:eastAsia="Times New Roman" w:hAnsi="Times New Roman" w:cs="Times New Roman"/>
          <w:sz w:val="28"/>
          <w:szCs w:val="28"/>
          <w:lang w:eastAsia="ru-RU"/>
        </w:rPr>
        <w:t xml:space="preserve"> </w:t>
      </w:r>
      <w:proofErr w:type="spellStart"/>
      <w:r w:rsidRPr="00833761">
        <w:rPr>
          <w:rFonts w:ascii="Times New Roman" w:eastAsia="Times New Roman" w:hAnsi="Times New Roman" w:cs="Times New Roman"/>
          <w:sz w:val="28"/>
          <w:szCs w:val="28"/>
          <w:lang w:eastAsia="ru-RU"/>
        </w:rPr>
        <w:t>ставлення</w:t>
      </w:r>
      <w:proofErr w:type="spellEnd"/>
      <w:r w:rsidRPr="00833761">
        <w:rPr>
          <w:rFonts w:ascii="Times New Roman" w:eastAsia="Times New Roman" w:hAnsi="Times New Roman" w:cs="Times New Roman"/>
          <w:sz w:val="28"/>
          <w:szCs w:val="28"/>
          <w:lang w:eastAsia="ru-RU"/>
        </w:rPr>
        <w:t xml:space="preserve"> </w:t>
      </w:r>
      <w:proofErr w:type="spellStart"/>
      <w:r w:rsidRPr="00833761">
        <w:rPr>
          <w:rFonts w:ascii="Times New Roman" w:eastAsia="Times New Roman" w:hAnsi="Times New Roman" w:cs="Times New Roman"/>
          <w:sz w:val="28"/>
          <w:szCs w:val="28"/>
          <w:lang w:eastAsia="ru-RU"/>
        </w:rPr>
        <w:t>громадян</w:t>
      </w:r>
      <w:proofErr w:type="spellEnd"/>
      <w:r w:rsidRPr="00833761">
        <w:rPr>
          <w:rFonts w:ascii="Times New Roman" w:eastAsia="Times New Roman" w:hAnsi="Times New Roman" w:cs="Times New Roman"/>
          <w:sz w:val="28"/>
          <w:szCs w:val="28"/>
          <w:lang w:eastAsia="ru-RU"/>
        </w:rPr>
        <w:t xml:space="preserve"> </w:t>
      </w:r>
      <w:proofErr w:type="spellStart"/>
      <w:r w:rsidRPr="00833761">
        <w:rPr>
          <w:rFonts w:ascii="Times New Roman" w:eastAsia="Times New Roman" w:hAnsi="Times New Roman" w:cs="Times New Roman"/>
          <w:sz w:val="28"/>
          <w:szCs w:val="28"/>
          <w:lang w:eastAsia="ru-RU"/>
        </w:rPr>
        <w:t>України</w:t>
      </w:r>
      <w:proofErr w:type="spellEnd"/>
      <w:r w:rsidRPr="00833761">
        <w:rPr>
          <w:rFonts w:ascii="Times New Roman" w:eastAsia="Times New Roman" w:hAnsi="Times New Roman" w:cs="Times New Roman"/>
          <w:sz w:val="28"/>
          <w:szCs w:val="28"/>
          <w:lang w:eastAsia="ru-RU"/>
        </w:rPr>
        <w:t xml:space="preserve"> до</w:t>
      </w:r>
      <w:proofErr w:type="gramStart"/>
      <w:r w:rsidRPr="00833761">
        <w:rPr>
          <w:rFonts w:ascii="Times New Roman" w:eastAsia="Times New Roman" w:hAnsi="Times New Roman" w:cs="Times New Roman"/>
          <w:sz w:val="28"/>
          <w:szCs w:val="28"/>
          <w:lang w:eastAsia="ru-RU"/>
        </w:rPr>
        <w:t xml:space="preserve"> ЄС</w:t>
      </w:r>
      <w:proofErr w:type="gramEnd"/>
      <w:r w:rsidRPr="00833761">
        <w:rPr>
          <w:rFonts w:ascii="Times New Roman" w:eastAsia="Times New Roman" w:hAnsi="Times New Roman" w:cs="Times New Roman"/>
          <w:sz w:val="28"/>
          <w:szCs w:val="28"/>
          <w:lang w:eastAsia="ru-RU"/>
        </w:rPr>
        <w:t xml:space="preserve"> і НАТО. </w:t>
      </w:r>
    </w:p>
    <w:p w:rsidR="00833761" w:rsidRPr="00833761" w:rsidRDefault="00833761" w:rsidP="00833761">
      <w:pPr>
        <w:shd w:val="clear" w:color="auto" w:fill="FFFFFF"/>
        <w:tabs>
          <w:tab w:val="left" w:pos="851"/>
        </w:tabs>
        <w:spacing w:after="0" w:line="240" w:lineRule="auto"/>
        <w:jc w:val="both"/>
        <w:outlineLvl w:val="1"/>
        <w:rPr>
          <w:rFonts w:ascii="Times New Roman" w:eastAsia="Times New Roman" w:hAnsi="Times New Roman" w:cs="Times New Roman"/>
          <w:bCs/>
          <w:sz w:val="28"/>
          <w:szCs w:val="28"/>
          <w:shd w:val="clear" w:color="auto" w:fill="FFFFFF"/>
          <w:lang w:val="uk-UA" w:eastAsia="uk-UA"/>
        </w:rPr>
      </w:pPr>
      <w:r w:rsidRPr="00833761">
        <w:rPr>
          <w:rFonts w:ascii="Times New Roman" w:eastAsia="Times New Roman" w:hAnsi="Times New Roman" w:cs="Times New Roman"/>
          <w:bCs/>
          <w:sz w:val="28"/>
          <w:szCs w:val="28"/>
          <w:shd w:val="clear" w:color="auto" w:fill="FFFFFF"/>
          <w:lang w:eastAsia="uk-UA"/>
        </w:rPr>
        <w:lastRenderedPageBreak/>
        <w:tab/>
        <w:t xml:space="preserve">5. </w:t>
      </w:r>
      <w:r w:rsidRPr="00833761">
        <w:rPr>
          <w:rFonts w:ascii="Times New Roman" w:eastAsia="Times New Roman" w:hAnsi="Times New Roman" w:cs="Times New Roman"/>
          <w:color w:val="000000"/>
          <w:sz w:val="28"/>
          <w:szCs w:val="28"/>
          <w:lang w:val="uk-UA" w:eastAsia="ru-RU"/>
        </w:rPr>
        <w:t>Важливою складовою політичної системи ЄС є Суд, який розглядають як частину механізму стримувань і противаг Співтовариства, поряд із судовою функцією. Натомість Суд ЄС своїм актом сформулював принцип верховенства права ЄС (щодо національних правових систем держав-учасниць), який за своїм значенням можна прирівняти до установчих договорів. Навіть більше: якщо останні були результатом узгодження воль держав-учасниць, Суд сформулював зазначений принцип одноособово: у справі “</w:t>
      </w:r>
      <w:proofErr w:type="spellStart"/>
      <w:r w:rsidRPr="00833761">
        <w:rPr>
          <w:rFonts w:ascii="Times New Roman" w:eastAsia="Times New Roman" w:hAnsi="Times New Roman" w:cs="Times New Roman"/>
          <w:color w:val="000000"/>
          <w:sz w:val="28"/>
          <w:szCs w:val="28"/>
          <w:lang w:val="uk-UA" w:eastAsia="ru-RU"/>
        </w:rPr>
        <w:t>Коста</w:t>
      </w:r>
      <w:proofErr w:type="spellEnd"/>
      <w:r w:rsidRPr="00833761">
        <w:rPr>
          <w:rFonts w:ascii="Times New Roman" w:eastAsia="Times New Roman" w:hAnsi="Times New Roman" w:cs="Times New Roman"/>
          <w:color w:val="000000"/>
          <w:sz w:val="28"/>
          <w:szCs w:val="28"/>
          <w:lang w:val="uk-UA" w:eastAsia="ru-RU"/>
        </w:rPr>
        <w:t xml:space="preserve"> проти ЕНЕЛ” Суд ЄС заявив: </w:t>
      </w:r>
      <w:proofErr w:type="spellStart"/>
      <w:r w:rsidRPr="00833761">
        <w:rPr>
          <w:rFonts w:ascii="Times New Roman" w:eastAsia="Times New Roman" w:hAnsi="Times New Roman" w:cs="Times New Roman"/>
          <w:color w:val="000000"/>
          <w:sz w:val="28"/>
          <w:szCs w:val="28"/>
          <w:lang w:val="uk-UA" w:eastAsia="ru-RU"/>
        </w:rPr>
        <w:t>‘На</w:t>
      </w:r>
      <w:proofErr w:type="spellEnd"/>
      <w:r w:rsidRPr="00833761">
        <w:rPr>
          <w:rFonts w:ascii="Times New Roman" w:eastAsia="Times New Roman" w:hAnsi="Times New Roman" w:cs="Times New Roman"/>
          <w:color w:val="000000"/>
          <w:sz w:val="28"/>
          <w:szCs w:val="28"/>
          <w:lang w:val="uk-UA" w:eastAsia="ru-RU"/>
        </w:rPr>
        <w:t xml:space="preserve"> відміну від загальних міжнародних договорів, Договір про заснування ЄЕС утворив свою особливу самостійну систему, яка зі вступом Договору в силу, стала складовою частиною правових систем держав-членів і положення якої зобов’язані приймати їх суди’. І хоча заява Суду ЄС про відособленість права Співтовариства від міжнародного права не ґрунтувалася на якомусь правовому принципі, воно саме собою відособило його. Суд оголосив його таким. Отже, Суд ЄС із самого початку взяв на себе додаткові повноваження і політичного органу, а в подальшому велика кількість концепцій права ЄС стала продуктом його прецедентних рішень. Водночас ані в договорах про утворення, ані у вторинному законодавстві чи рішеннях самого Суду ЄС не встановлено формального правила обов’язкового прецеденту. Право Суду ЄС більш наближене до прецедентного і є джерелом права ЄС, а з огляду на наявність ієрархічності, його практика набуває ознак прецеденту у вигляді </w:t>
      </w:r>
      <w:proofErr w:type="spellStart"/>
      <w:r w:rsidRPr="00833761">
        <w:rPr>
          <w:rFonts w:ascii="Times New Roman" w:eastAsia="Times New Roman" w:hAnsi="Times New Roman" w:cs="Times New Roman"/>
          <w:color w:val="000000"/>
          <w:sz w:val="28"/>
          <w:szCs w:val="28"/>
          <w:lang w:val="uk-UA" w:eastAsia="ru-RU"/>
        </w:rPr>
        <w:t>stare</w:t>
      </w:r>
      <w:proofErr w:type="spellEnd"/>
      <w:r w:rsidRPr="00833761">
        <w:rPr>
          <w:rFonts w:ascii="Times New Roman" w:eastAsia="Times New Roman" w:hAnsi="Times New Roman" w:cs="Times New Roman"/>
          <w:color w:val="000000"/>
          <w:sz w:val="28"/>
          <w:szCs w:val="28"/>
          <w:lang w:val="uk-UA" w:eastAsia="ru-RU"/>
        </w:rPr>
        <w:t xml:space="preserve"> </w:t>
      </w:r>
      <w:proofErr w:type="spellStart"/>
      <w:r w:rsidRPr="00833761">
        <w:rPr>
          <w:rFonts w:ascii="Times New Roman" w:eastAsia="Times New Roman" w:hAnsi="Times New Roman" w:cs="Times New Roman"/>
          <w:color w:val="000000"/>
          <w:sz w:val="28"/>
          <w:szCs w:val="28"/>
          <w:lang w:val="uk-UA" w:eastAsia="ru-RU"/>
        </w:rPr>
        <w:t>decisis</w:t>
      </w:r>
      <w:proofErr w:type="spellEnd"/>
      <w:r w:rsidRPr="00833761">
        <w:rPr>
          <w:rFonts w:ascii="Times New Roman" w:eastAsia="Times New Roman" w:hAnsi="Times New Roman" w:cs="Times New Roman"/>
          <w:color w:val="000000"/>
          <w:sz w:val="28"/>
          <w:szCs w:val="28"/>
          <w:lang w:val="uk-UA" w:eastAsia="ru-RU"/>
        </w:rPr>
        <w:t xml:space="preserve"> (вирішити так, як було вирішено раніше). Натомість рішення ЄСПЛ мають ознаки прецедентного у вигляді правила </w:t>
      </w:r>
      <w:proofErr w:type="spellStart"/>
      <w:r w:rsidRPr="00833761">
        <w:rPr>
          <w:rFonts w:ascii="Times New Roman" w:eastAsia="Times New Roman" w:hAnsi="Times New Roman" w:cs="Times New Roman"/>
          <w:color w:val="000000"/>
          <w:sz w:val="28"/>
          <w:szCs w:val="28"/>
          <w:lang w:val="uk-UA" w:eastAsia="ru-RU"/>
        </w:rPr>
        <w:t>res</w:t>
      </w:r>
      <w:proofErr w:type="spellEnd"/>
      <w:r w:rsidRPr="00833761">
        <w:rPr>
          <w:rFonts w:ascii="Times New Roman" w:eastAsia="Times New Roman" w:hAnsi="Times New Roman" w:cs="Times New Roman"/>
          <w:color w:val="000000"/>
          <w:sz w:val="28"/>
          <w:szCs w:val="28"/>
          <w:lang w:val="uk-UA" w:eastAsia="ru-RU"/>
        </w:rPr>
        <w:t xml:space="preserve"> </w:t>
      </w:r>
      <w:proofErr w:type="spellStart"/>
      <w:r w:rsidRPr="00833761">
        <w:rPr>
          <w:rFonts w:ascii="Times New Roman" w:eastAsia="Times New Roman" w:hAnsi="Times New Roman" w:cs="Times New Roman"/>
          <w:color w:val="000000"/>
          <w:sz w:val="28"/>
          <w:szCs w:val="28"/>
          <w:lang w:val="uk-UA" w:eastAsia="ru-RU"/>
        </w:rPr>
        <w:t>judicata</w:t>
      </w:r>
      <w:proofErr w:type="spellEnd"/>
      <w:r w:rsidRPr="00833761">
        <w:rPr>
          <w:rFonts w:ascii="Times New Roman" w:eastAsia="Times New Roman" w:hAnsi="Times New Roman" w:cs="Times New Roman"/>
          <w:color w:val="000000"/>
          <w:sz w:val="28"/>
          <w:szCs w:val="28"/>
          <w:lang w:val="uk-UA" w:eastAsia="ru-RU"/>
        </w:rPr>
        <w:t xml:space="preserve"> (Тимченко Л., і Кононенко В. у статті «Політичні аспекти діяльності суду ЄС»).</w:t>
      </w:r>
      <w:r w:rsidRPr="00833761">
        <w:rPr>
          <w:rFonts w:ascii="Times New Roman" w:eastAsia="Times New Roman" w:hAnsi="Times New Roman" w:cs="Times New Roman"/>
          <w:color w:val="000000"/>
          <w:sz w:val="28"/>
          <w:szCs w:val="28"/>
          <w:vertAlign w:val="superscript"/>
          <w:lang w:val="uk-UA" w:eastAsia="ru-RU"/>
        </w:rPr>
        <w:footnoteReference w:id="10"/>
      </w:r>
      <w:r w:rsidRPr="00833761">
        <w:rPr>
          <w:rFonts w:ascii="Times New Roman" w:eastAsia="Times New Roman" w:hAnsi="Times New Roman" w:cs="Times New Roman"/>
          <w:color w:val="000000"/>
          <w:sz w:val="28"/>
          <w:szCs w:val="28"/>
          <w:lang w:val="uk-UA" w:eastAsia="ru-RU"/>
        </w:rPr>
        <w:t xml:space="preserve"> </w:t>
      </w:r>
    </w:p>
    <w:p w:rsidR="00833761" w:rsidRPr="00833761" w:rsidRDefault="00833761" w:rsidP="00833761">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r w:rsidRPr="00833761">
        <w:rPr>
          <w:rFonts w:ascii="Times New Roman" w:eastAsia="Times New Roman" w:hAnsi="Times New Roman" w:cs="Times New Roman"/>
          <w:color w:val="000000"/>
          <w:sz w:val="28"/>
          <w:szCs w:val="28"/>
          <w:lang w:val="uk-UA" w:eastAsia="ru-RU"/>
        </w:rPr>
        <w:t>Питання: яке місце посідає Суд в політичній системі ЄС та як це може вплинути на політичну систему України, враховуючи євроінтеграційну стратегію політико-правового розвитку України? Відповідь обґрунтуйте.</w:t>
      </w:r>
    </w:p>
    <w:p w:rsidR="00833761" w:rsidRPr="00833761" w:rsidRDefault="00833761" w:rsidP="00833761">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p>
    <w:p w:rsidR="00833761" w:rsidRPr="00833761" w:rsidRDefault="00833761" w:rsidP="00833761">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p>
    <w:p w:rsidR="00833761" w:rsidRPr="00833761" w:rsidRDefault="00833761" w:rsidP="00833761">
      <w:pPr>
        <w:tabs>
          <w:tab w:val="num" w:pos="0"/>
        </w:tabs>
        <w:ind w:firstLine="709"/>
        <w:rPr>
          <w:rFonts w:ascii="Times New Roman" w:hAnsi="Times New Roman" w:cs="Times New Roman"/>
          <w:lang w:val="uk-UA"/>
        </w:rPr>
      </w:pPr>
      <w:bookmarkStart w:id="0" w:name="_GoBack"/>
      <w:bookmarkEnd w:id="0"/>
    </w:p>
    <w:p w:rsidR="00833761" w:rsidRPr="009B53BF" w:rsidRDefault="00833761" w:rsidP="009B53BF">
      <w:pPr>
        <w:pStyle w:val="a3"/>
        <w:ind w:left="720"/>
        <w:jc w:val="both"/>
        <w:rPr>
          <w:rFonts w:ascii="Times New Roman" w:eastAsia="Times New Roman" w:hAnsi="Times New Roman" w:cs="Times New Roman"/>
          <w:sz w:val="28"/>
          <w:szCs w:val="28"/>
          <w:u w:val="single"/>
          <w:lang w:val="uk-UA" w:eastAsia="uk-UA"/>
        </w:rPr>
      </w:pPr>
    </w:p>
    <w:sectPr w:rsidR="00833761" w:rsidRPr="009B53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19" w:rsidRDefault="00DF4F19" w:rsidP="009B53BF">
      <w:pPr>
        <w:spacing w:after="0" w:line="240" w:lineRule="auto"/>
      </w:pPr>
      <w:r>
        <w:separator/>
      </w:r>
    </w:p>
  </w:endnote>
  <w:endnote w:type="continuationSeparator" w:id="0">
    <w:p w:rsidR="00DF4F19" w:rsidRDefault="00DF4F19" w:rsidP="009B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19" w:rsidRDefault="00DF4F19" w:rsidP="009B53BF">
      <w:pPr>
        <w:spacing w:after="0" w:line="240" w:lineRule="auto"/>
      </w:pPr>
      <w:r>
        <w:separator/>
      </w:r>
    </w:p>
  </w:footnote>
  <w:footnote w:type="continuationSeparator" w:id="0">
    <w:p w:rsidR="00DF4F19" w:rsidRDefault="00DF4F19" w:rsidP="009B53BF">
      <w:pPr>
        <w:spacing w:after="0" w:line="240" w:lineRule="auto"/>
      </w:pPr>
      <w:r>
        <w:continuationSeparator/>
      </w:r>
    </w:p>
  </w:footnote>
  <w:footnote w:id="1">
    <w:p w:rsidR="00833761" w:rsidRPr="001F0D4E" w:rsidRDefault="00833761" w:rsidP="00833761">
      <w:pPr>
        <w:pStyle w:val="a3"/>
        <w:jc w:val="both"/>
        <w:rPr>
          <w:rFonts w:ascii="Times New Roman" w:hAnsi="Times New Roman" w:cs="Times New Roman"/>
          <w:sz w:val="28"/>
          <w:szCs w:val="28"/>
          <w:lang w:val="en-US"/>
        </w:rPr>
      </w:pPr>
      <w:r w:rsidRPr="001F0D4E">
        <w:rPr>
          <w:rStyle w:val="a5"/>
          <w:rFonts w:ascii="Times New Roman" w:hAnsi="Times New Roman" w:cs="Times New Roman"/>
          <w:sz w:val="28"/>
          <w:szCs w:val="28"/>
        </w:rPr>
        <w:footnoteRef/>
      </w:r>
      <w:r w:rsidRPr="001F0D4E">
        <w:rPr>
          <w:rFonts w:ascii="Times New Roman" w:hAnsi="Times New Roman" w:cs="Times New Roman"/>
          <w:sz w:val="28"/>
          <w:szCs w:val="28"/>
        </w:rPr>
        <w:t xml:space="preserve"> </w:t>
      </w:r>
      <w:r w:rsidRPr="001F0D4E">
        <w:rPr>
          <w:rFonts w:ascii="Times New Roman" w:hAnsi="Times New Roman" w:cs="Times New Roman"/>
          <w:color w:val="000000"/>
          <w:sz w:val="28"/>
          <w:szCs w:val="28"/>
        </w:rPr>
        <w:t xml:space="preserve">Карта </w:t>
      </w:r>
      <w:proofErr w:type="spellStart"/>
      <w:r w:rsidRPr="001F0D4E">
        <w:rPr>
          <w:rFonts w:ascii="Times New Roman" w:hAnsi="Times New Roman" w:cs="Times New Roman"/>
          <w:color w:val="000000"/>
          <w:sz w:val="28"/>
          <w:szCs w:val="28"/>
        </w:rPr>
        <w:t>правових</w:t>
      </w:r>
      <w:proofErr w:type="spellEnd"/>
      <w:r w:rsidRPr="001F0D4E">
        <w:rPr>
          <w:rFonts w:ascii="Times New Roman" w:hAnsi="Times New Roman" w:cs="Times New Roman"/>
          <w:color w:val="000000"/>
          <w:sz w:val="28"/>
          <w:szCs w:val="28"/>
        </w:rPr>
        <w:t xml:space="preserve"> реформ для </w:t>
      </w:r>
      <w:proofErr w:type="spellStart"/>
      <w:r w:rsidRPr="001F0D4E">
        <w:rPr>
          <w:rFonts w:ascii="Times New Roman" w:hAnsi="Times New Roman" w:cs="Times New Roman"/>
          <w:color w:val="000000"/>
          <w:sz w:val="28"/>
          <w:szCs w:val="28"/>
        </w:rPr>
        <w:t>громадянського</w:t>
      </w:r>
      <w:proofErr w:type="spellEnd"/>
      <w:r w:rsidRPr="001F0D4E">
        <w:rPr>
          <w:rFonts w:ascii="Times New Roman" w:hAnsi="Times New Roman" w:cs="Times New Roman"/>
          <w:color w:val="000000"/>
          <w:sz w:val="28"/>
          <w:szCs w:val="28"/>
        </w:rPr>
        <w:t xml:space="preserve"> </w:t>
      </w:r>
      <w:proofErr w:type="spellStart"/>
      <w:r w:rsidRPr="001F0D4E">
        <w:rPr>
          <w:rFonts w:ascii="Times New Roman" w:hAnsi="Times New Roman" w:cs="Times New Roman"/>
          <w:color w:val="000000"/>
          <w:sz w:val="28"/>
          <w:szCs w:val="28"/>
        </w:rPr>
        <w:t>суспільства</w:t>
      </w:r>
      <w:proofErr w:type="spellEnd"/>
      <w:r w:rsidRPr="001F0D4E">
        <w:rPr>
          <w:rFonts w:ascii="Times New Roman" w:hAnsi="Times New Roman" w:cs="Times New Roman"/>
          <w:color w:val="000000"/>
          <w:sz w:val="28"/>
          <w:szCs w:val="28"/>
        </w:rPr>
        <w:t xml:space="preserve">. </w:t>
      </w:r>
      <w:r w:rsidRPr="001F0D4E">
        <w:rPr>
          <w:rFonts w:ascii="Times New Roman" w:hAnsi="Times New Roman" w:cs="Times New Roman"/>
          <w:sz w:val="28"/>
          <w:szCs w:val="28"/>
        </w:rPr>
        <w:t xml:space="preserve"> </w:t>
      </w:r>
      <w:r w:rsidRPr="001F0D4E">
        <w:rPr>
          <w:rFonts w:ascii="Times New Roman" w:hAnsi="Times New Roman" w:cs="Times New Roman"/>
          <w:sz w:val="28"/>
          <w:szCs w:val="28"/>
          <w:lang w:val="en-US"/>
        </w:rPr>
        <w:t xml:space="preserve">URL: </w:t>
      </w:r>
      <w:r w:rsidRPr="001F0D4E">
        <w:rPr>
          <w:rFonts w:ascii="Times New Roman" w:hAnsi="Times New Roman" w:cs="Times New Roman"/>
          <w:b/>
          <w:sz w:val="28"/>
          <w:szCs w:val="28"/>
          <w:lang w:val="en-US"/>
        </w:rPr>
        <w:t xml:space="preserve"> </w:t>
      </w:r>
      <w:r w:rsidRPr="001F0D4E">
        <w:rPr>
          <w:rFonts w:ascii="Times New Roman" w:hAnsi="Times New Roman" w:cs="Times New Roman"/>
          <w:color w:val="000000"/>
          <w:sz w:val="28"/>
          <w:szCs w:val="28"/>
          <w:lang w:val="en-US"/>
        </w:rPr>
        <w:t>https://cs.detector.media/law-and-money/texts/181200/2020-10-02-karta-pravovykh-reform-dlya-gromadyanskogo-suspilstva-gotova-do-vtilennya/</w:t>
      </w:r>
    </w:p>
  </w:footnote>
  <w:footnote w:id="2">
    <w:p w:rsidR="00833761" w:rsidRPr="001F0D4E" w:rsidRDefault="00833761" w:rsidP="00833761">
      <w:pPr>
        <w:shd w:val="clear" w:color="auto" w:fill="FFFFFF"/>
        <w:tabs>
          <w:tab w:val="left" w:pos="851"/>
        </w:tabs>
        <w:jc w:val="both"/>
        <w:outlineLvl w:val="1"/>
        <w:rPr>
          <w:rFonts w:ascii="Times New Roman" w:hAnsi="Times New Roman" w:cs="Times New Roman"/>
          <w:sz w:val="28"/>
          <w:szCs w:val="28"/>
        </w:rPr>
      </w:pPr>
      <w:r w:rsidRPr="001F0D4E">
        <w:rPr>
          <w:rStyle w:val="a5"/>
          <w:rFonts w:ascii="Times New Roman" w:hAnsi="Times New Roman" w:cs="Times New Roman"/>
          <w:sz w:val="28"/>
          <w:szCs w:val="28"/>
        </w:rPr>
        <w:footnoteRef/>
      </w:r>
      <w:r w:rsidRPr="001F0D4E">
        <w:rPr>
          <w:rFonts w:ascii="Times New Roman" w:hAnsi="Times New Roman" w:cs="Times New Roman"/>
          <w:sz w:val="28"/>
          <w:szCs w:val="28"/>
        </w:rPr>
        <w:t xml:space="preserve"> </w:t>
      </w:r>
      <w:r w:rsidRPr="001F0D4E">
        <w:rPr>
          <w:rFonts w:ascii="Times New Roman" w:hAnsi="Times New Roman" w:cs="Times New Roman"/>
          <w:color w:val="000000"/>
          <w:sz w:val="28"/>
          <w:szCs w:val="28"/>
          <w:lang w:eastAsia="ru-RU"/>
        </w:rPr>
        <w:t xml:space="preserve">Указ Президента </w:t>
      </w:r>
      <w:proofErr w:type="spellStart"/>
      <w:r w:rsidRPr="001F0D4E">
        <w:rPr>
          <w:rFonts w:ascii="Times New Roman" w:hAnsi="Times New Roman" w:cs="Times New Roman"/>
          <w:color w:val="000000"/>
          <w:sz w:val="28"/>
          <w:szCs w:val="28"/>
          <w:lang w:eastAsia="ru-RU"/>
        </w:rPr>
        <w:t>України</w:t>
      </w:r>
      <w:proofErr w:type="spellEnd"/>
      <w:r w:rsidRPr="001F0D4E">
        <w:rPr>
          <w:rFonts w:ascii="Times New Roman" w:hAnsi="Times New Roman" w:cs="Times New Roman"/>
          <w:color w:val="000000"/>
          <w:sz w:val="28"/>
          <w:szCs w:val="28"/>
          <w:lang w:eastAsia="ru-RU"/>
        </w:rPr>
        <w:t xml:space="preserve"> «Про </w:t>
      </w:r>
      <w:proofErr w:type="spellStart"/>
      <w:r w:rsidRPr="001F0D4E">
        <w:rPr>
          <w:rFonts w:ascii="Times New Roman" w:hAnsi="Times New Roman" w:cs="Times New Roman"/>
          <w:color w:val="000000"/>
          <w:sz w:val="28"/>
          <w:szCs w:val="28"/>
          <w:lang w:eastAsia="ru-RU"/>
        </w:rPr>
        <w:t>Національну</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стратегію</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сприяння</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розвитку</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громадянського</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суспільства</w:t>
      </w:r>
      <w:proofErr w:type="spellEnd"/>
      <w:r w:rsidRPr="001F0D4E">
        <w:rPr>
          <w:rFonts w:ascii="Times New Roman" w:hAnsi="Times New Roman" w:cs="Times New Roman"/>
          <w:color w:val="000000"/>
          <w:sz w:val="28"/>
          <w:szCs w:val="28"/>
          <w:lang w:eastAsia="ru-RU"/>
        </w:rPr>
        <w:t xml:space="preserve"> в </w:t>
      </w:r>
      <w:proofErr w:type="spellStart"/>
      <w:r w:rsidRPr="001F0D4E">
        <w:rPr>
          <w:rFonts w:ascii="Times New Roman" w:hAnsi="Times New Roman" w:cs="Times New Roman"/>
          <w:color w:val="000000"/>
          <w:sz w:val="28"/>
          <w:szCs w:val="28"/>
          <w:lang w:eastAsia="ru-RU"/>
        </w:rPr>
        <w:t>Україні</w:t>
      </w:r>
      <w:proofErr w:type="spellEnd"/>
      <w:r w:rsidRPr="001F0D4E">
        <w:rPr>
          <w:rFonts w:ascii="Times New Roman" w:hAnsi="Times New Roman" w:cs="Times New Roman"/>
          <w:color w:val="000000"/>
          <w:sz w:val="28"/>
          <w:szCs w:val="28"/>
          <w:lang w:eastAsia="ru-RU"/>
        </w:rPr>
        <w:t xml:space="preserve"> на 2021 – 2026 роки».</w:t>
      </w:r>
      <w:r w:rsidRPr="001F0D4E">
        <w:rPr>
          <w:rFonts w:ascii="Times New Roman" w:hAnsi="Times New Roman" w:cs="Times New Roman"/>
          <w:sz w:val="28"/>
          <w:szCs w:val="28"/>
        </w:rPr>
        <w:t xml:space="preserve"> </w:t>
      </w:r>
      <w:r w:rsidRPr="001F0D4E">
        <w:rPr>
          <w:rFonts w:ascii="Times New Roman" w:hAnsi="Times New Roman" w:cs="Times New Roman"/>
          <w:sz w:val="28"/>
          <w:szCs w:val="28"/>
          <w:lang w:val="en-US"/>
        </w:rPr>
        <w:t>URL</w:t>
      </w:r>
      <w:r w:rsidRPr="001F0D4E">
        <w:rPr>
          <w:rFonts w:ascii="Times New Roman" w:hAnsi="Times New Roman" w:cs="Times New Roman"/>
          <w:sz w:val="28"/>
          <w:szCs w:val="28"/>
        </w:rPr>
        <w:t xml:space="preserve">: </w:t>
      </w:r>
      <w:r w:rsidRPr="001F0D4E">
        <w:rPr>
          <w:rFonts w:ascii="Times New Roman" w:hAnsi="Times New Roman" w:cs="Times New Roman"/>
          <w:b/>
          <w:sz w:val="28"/>
          <w:szCs w:val="28"/>
        </w:rPr>
        <w:t xml:space="preserve"> </w:t>
      </w:r>
      <w:hyperlink r:id="rId1" w:anchor="Text" w:history="1">
        <w:r w:rsidRPr="001F0D4E">
          <w:rPr>
            <w:rStyle w:val="a6"/>
            <w:rFonts w:ascii="Times New Roman" w:hAnsi="Times New Roman" w:cs="Times New Roman"/>
            <w:b/>
            <w:sz w:val="28"/>
            <w:szCs w:val="28"/>
          </w:rPr>
          <w:t>https://zakon.rada.gov.ua/laws/show/487/2021#Text</w:t>
        </w:r>
      </w:hyperlink>
      <w:r w:rsidRPr="001F0D4E">
        <w:rPr>
          <w:rFonts w:ascii="Times New Roman" w:hAnsi="Times New Roman" w:cs="Times New Roman"/>
          <w:b/>
          <w:sz w:val="28"/>
          <w:szCs w:val="28"/>
        </w:rPr>
        <w:t>.</w:t>
      </w:r>
    </w:p>
  </w:footnote>
  <w:footnote w:id="3">
    <w:p w:rsidR="00833761" w:rsidRPr="001F0D4E" w:rsidRDefault="00833761" w:rsidP="00833761">
      <w:pPr>
        <w:pStyle w:val="a3"/>
        <w:jc w:val="both"/>
        <w:rPr>
          <w:rFonts w:ascii="Times New Roman" w:hAnsi="Times New Roman"/>
          <w:sz w:val="28"/>
          <w:szCs w:val="28"/>
          <w:lang w:val="uk-UA"/>
        </w:rPr>
      </w:pPr>
      <w:r w:rsidRPr="001E6717">
        <w:rPr>
          <w:rStyle w:val="a5"/>
          <w:rFonts w:ascii="Times New Roman" w:hAnsi="Times New Roman"/>
          <w:sz w:val="28"/>
          <w:szCs w:val="28"/>
        </w:rPr>
        <w:footnoteRef/>
      </w:r>
      <w:r w:rsidRPr="001E6717">
        <w:rPr>
          <w:rFonts w:ascii="Times New Roman" w:hAnsi="Times New Roman"/>
          <w:sz w:val="28"/>
          <w:szCs w:val="28"/>
        </w:rPr>
        <w:t xml:space="preserve"> </w:t>
      </w:r>
      <w:r w:rsidRPr="00047527">
        <w:rPr>
          <w:rFonts w:ascii="Times New Roman" w:hAnsi="Times New Roman"/>
          <w:sz w:val="28"/>
          <w:szCs w:val="28"/>
          <w:lang w:val="uk-UA" w:eastAsia="ru-RU"/>
        </w:rPr>
        <w:t xml:space="preserve">Довіра до політиків та електоральні орієнтації громадян України (листопад </w:t>
      </w:r>
      <w:r w:rsidRPr="001F0D4E">
        <w:rPr>
          <w:rFonts w:ascii="Times New Roman" w:hAnsi="Times New Roman"/>
          <w:sz w:val="28"/>
          <w:szCs w:val="28"/>
          <w:lang w:val="uk-UA" w:eastAsia="ru-RU"/>
        </w:rPr>
        <w:t xml:space="preserve">2021р.). </w:t>
      </w:r>
      <w:r w:rsidRPr="001F0D4E">
        <w:rPr>
          <w:rFonts w:ascii="Times New Roman" w:hAnsi="Times New Roman"/>
          <w:sz w:val="28"/>
          <w:szCs w:val="28"/>
          <w:lang w:val="en-US"/>
        </w:rPr>
        <w:t xml:space="preserve">URL: </w:t>
      </w:r>
      <w:hyperlink r:id="rId2" w:history="1">
        <w:r w:rsidRPr="001F0D4E">
          <w:rPr>
            <w:rStyle w:val="a6"/>
            <w:rFonts w:ascii="Times New Roman" w:hAnsi="Times New Roman"/>
            <w:color w:val="auto"/>
            <w:sz w:val="28"/>
            <w:szCs w:val="28"/>
            <w:u w:val="none"/>
            <w:lang w:val="en-US" w:eastAsia="ru-RU"/>
          </w:rPr>
          <w:t>https</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razumkov</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org</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ua</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napriamky</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sotsiologichni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doslidzhennia</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dovira</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do</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politykiv</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ta</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elektoralni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oriientatsii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gromadian</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ukrainy</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lystopad</w:t>
        </w:r>
        <w:proofErr w:type="spellEnd"/>
        <w:r w:rsidRPr="001F0D4E">
          <w:rPr>
            <w:rStyle w:val="a6"/>
            <w:rFonts w:ascii="Times New Roman" w:hAnsi="Times New Roman"/>
            <w:color w:val="auto"/>
            <w:sz w:val="28"/>
            <w:szCs w:val="28"/>
            <w:u w:val="none"/>
            <w:lang w:val="uk-UA" w:eastAsia="ru-RU"/>
          </w:rPr>
          <w:t>-2021</w:t>
        </w:r>
        <w:r w:rsidRPr="001F0D4E">
          <w:rPr>
            <w:rStyle w:val="a6"/>
            <w:rFonts w:ascii="Times New Roman" w:hAnsi="Times New Roman"/>
            <w:color w:val="auto"/>
            <w:sz w:val="28"/>
            <w:szCs w:val="28"/>
            <w:u w:val="none"/>
            <w:lang w:val="en-US" w:eastAsia="ru-RU"/>
          </w:rPr>
          <w:t>r</w:t>
        </w:r>
      </w:hyperlink>
      <w:r w:rsidRPr="001F0D4E">
        <w:rPr>
          <w:rFonts w:ascii="Times New Roman" w:hAnsi="Times New Roman"/>
          <w:sz w:val="28"/>
          <w:szCs w:val="28"/>
          <w:lang w:val="en-US"/>
        </w:rPr>
        <w:t>.</w:t>
      </w:r>
    </w:p>
  </w:footnote>
  <w:footnote w:id="4">
    <w:p w:rsidR="00833761" w:rsidRPr="001F0D4E" w:rsidRDefault="00833761" w:rsidP="00833761">
      <w:pPr>
        <w:pStyle w:val="2"/>
        <w:shd w:val="clear" w:color="auto" w:fill="FFFFFF"/>
        <w:spacing w:before="0"/>
        <w:jc w:val="both"/>
        <w:rPr>
          <w:rFonts w:ascii="Times New Roman" w:hAnsi="Times New Roman"/>
          <w:color w:val="auto"/>
          <w:sz w:val="28"/>
          <w:szCs w:val="28"/>
          <w:lang w:val="uk-UA"/>
        </w:rPr>
      </w:pPr>
      <w:r w:rsidRPr="001F0D4E">
        <w:rPr>
          <w:rStyle w:val="a5"/>
          <w:rFonts w:ascii="Times New Roman" w:hAnsi="Times New Roman"/>
          <w:color w:val="auto"/>
          <w:sz w:val="28"/>
          <w:szCs w:val="28"/>
        </w:rPr>
        <w:footnoteRef/>
      </w:r>
      <w:r w:rsidRPr="001F0D4E">
        <w:rPr>
          <w:rFonts w:ascii="Times New Roman" w:hAnsi="Times New Roman"/>
          <w:b w:val="0"/>
          <w:bCs w:val="0"/>
          <w:color w:val="auto"/>
          <w:sz w:val="28"/>
          <w:szCs w:val="28"/>
          <w:lang w:val="uk-UA"/>
        </w:rPr>
        <w:t xml:space="preserve">Довіра до інститутів суспільства та політиків, електоральні орієнтації громадян України (липень–серпень 2021р.). </w:t>
      </w:r>
      <w:r w:rsidRPr="001F0D4E">
        <w:rPr>
          <w:rFonts w:ascii="Times New Roman" w:hAnsi="Times New Roman"/>
          <w:b w:val="0"/>
          <w:color w:val="auto"/>
          <w:sz w:val="28"/>
          <w:szCs w:val="28"/>
          <w:lang w:val="en-US"/>
        </w:rPr>
        <w:t>URL</w:t>
      </w:r>
      <w:r w:rsidRPr="001F0D4E">
        <w:rPr>
          <w:rFonts w:ascii="Times New Roman" w:hAnsi="Times New Roman"/>
          <w:b w:val="0"/>
          <w:color w:val="auto"/>
          <w:sz w:val="28"/>
          <w:szCs w:val="28"/>
          <w:lang w:val="uk-UA"/>
        </w:rPr>
        <w:t>:</w:t>
      </w:r>
      <w:proofErr w:type="spellStart"/>
      <w:r w:rsidRPr="001F0D4E">
        <w:rPr>
          <w:rFonts w:ascii="Times New Roman" w:hAnsi="Times New Roman"/>
          <w:b w:val="0"/>
          <w:bCs w:val="0"/>
          <w:color w:val="auto"/>
          <w:sz w:val="28"/>
          <w:szCs w:val="28"/>
        </w:rPr>
        <w:t>https</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razumkov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org</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ua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napriamky</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sotsiologichni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doslidzhennia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dovira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instytutiv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suspilstva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ta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politykiv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elektoralni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oriientatsii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gromadian</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ukrainy</w:t>
      </w:r>
      <w:proofErr w:type="spellEnd"/>
      <w:r w:rsidRPr="001F0D4E">
        <w:rPr>
          <w:rFonts w:ascii="Times New Roman" w:hAnsi="Times New Roman"/>
          <w:b w:val="0"/>
          <w:bCs w:val="0"/>
          <w:color w:val="auto"/>
          <w:sz w:val="28"/>
          <w:szCs w:val="28"/>
          <w:lang w:val="uk-UA"/>
        </w:rPr>
        <w:t>.</w:t>
      </w:r>
      <w:r w:rsidRPr="001F0D4E">
        <w:rPr>
          <w:rFonts w:ascii="Times New Roman" w:hAnsi="Times New Roman"/>
          <w:color w:val="auto"/>
          <w:sz w:val="28"/>
          <w:szCs w:val="28"/>
          <w:lang w:val="uk-UA"/>
        </w:rPr>
        <w:t xml:space="preserve"> </w:t>
      </w:r>
    </w:p>
  </w:footnote>
  <w:footnote w:id="5">
    <w:p w:rsidR="00833761" w:rsidRPr="001F0D4E" w:rsidRDefault="00833761" w:rsidP="00833761">
      <w:pPr>
        <w:pStyle w:val="a3"/>
        <w:jc w:val="both"/>
        <w:rPr>
          <w:rFonts w:ascii="Times New Roman" w:hAnsi="Times New Roman" w:cs="Times New Roman"/>
          <w:sz w:val="28"/>
          <w:szCs w:val="28"/>
          <w:lang w:val="en-US"/>
        </w:rPr>
      </w:pPr>
      <w:r w:rsidRPr="001F0D4E">
        <w:rPr>
          <w:rStyle w:val="a5"/>
          <w:rFonts w:ascii="Times New Roman" w:hAnsi="Times New Roman" w:cs="Times New Roman"/>
          <w:sz w:val="28"/>
          <w:szCs w:val="28"/>
        </w:rPr>
        <w:footnoteRef/>
      </w:r>
      <w:r w:rsidRPr="001F0D4E">
        <w:rPr>
          <w:rFonts w:ascii="Times New Roman" w:hAnsi="Times New Roman" w:cs="Times New Roman"/>
          <w:sz w:val="28"/>
          <w:szCs w:val="28"/>
        </w:rPr>
        <w:t xml:space="preserve"> </w:t>
      </w:r>
      <w:r w:rsidRPr="001F0D4E">
        <w:rPr>
          <w:rFonts w:ascii="Times New Roman" w:hAnsi="Times New Roman" w:cs="Times New Roman"/>
          <w:color w:val="000000"/>
          <w:sz w:val="28"/>
          <w:szCs w:val="28"/>
        </w:rPr>
        <w:t xml:space="preserve">Карта </w:t>
      </w:r>
      <w:proofErr w:type="spellStart"/>
      <w:r w:rsidRPr="001F0D4E">
        <w:rPr>
          <w:rFonts w:ascii="Times New Roman" w:hAnsi="Times New Roman" w:cs="Times New Roman"/>
          <w:color w:val="000000"/>
          <w:sz w:val="28"/>
          <w:szCs w:val="28"/>
        </w:rPr>
        <w:t>правових</w:t>
      </w:r>
      <w:proofErr w:type="spellEnd"/>
      <w:r w:rsidRPr="001F0D4E">
        <w:rPr>
          <w:rFonts w:ascii="Times New Roman" w:hAnsi="Times New Roman" w:cs="Times New Roman"/>
          <w:color w:val="000000"/>
          <w:sz w:val="28"/>
          <w:szCs w:val="28"/>
        </w:rPr>
        <w:t xml:space="preserve"> реформ для </w:t>
      </w:r>
      <w:proofErr w:type="spellStart"/>
      <w:r w:rsidRPr="001F0D4E">
        <w:rPr>
          <w:rFonts w:ascii="Times New Roman" w:hAnsi="Times New Roman" w:cs="Times New Roman"/>
          <w:color w:val="000000"/>
          <w:sz w:val="28"/>
          <w:szCs w:val="28"/>
        </w:rPr>
        <w:t>громадянського</w:t>
      </w:r>
      <w:proofErr w:type="spellEnd"/>
      <w:r w:rsidRPr="001F0D4E">
        <w:rPr>
          <w:rFonts w:ascii="Times New Roman" w:hAnsi="Times New Roman" w:cs="Times New Roman"/>
          <w:color w:val="000000"/>
          <w:sz w:val="28"/>
          <w:szCs w:val="28"/>
        </w:rPr>
        <w:t xml:space="preserve"> </w:t>
      </w:r>
      <w:proofErr w:type="spellStart"/>
      <w:r w:rsidRPr="001F0D4E">
        <w:rPr>
          <w:rFonts w:ascii="Times New Roman" w:hAnsi="Times New Roman" w:cs="Times New Roman"/>
          <w:color w:val="000000"/>
          <w:sz w:val="28"/>
          <w:szCs w:val="28"/>
        </w:rPr>
        <w:t>суспільства</w:t>
      </w:r>
      <w:proofErr w:type="spellEnd"/>
      <w:r w:rsidRPr="001F0D4E">
        <w:rPr>
          <w:rFonts w:ascii="Times New Roman" w:hAnsi="Times New Roman" w:cs="Times New Roman"/>
          <w:color w:val="000000"/>
          <w:sz w:val="28"/>
          <w:szCs w:val="28"/>
        </w:rPr>
        <w:t xml:space="preserve">. </w:t>
      </w:r>
      <w:r w:rsidRPr="001F0D4E">
        <w:rPr>
          <w:rFonts w:ascii="Times New Roman" w:hAnsi="Times New Roman" w:cs="Times New Roman"/>
          <w:sz w:val="28"/>
          <w:szCs w:val="28"/>
        </w:rPr>
        <w:t xml:space="preserve"> </w:t>
      </w:r>
      <w:r w:rsidRPr="001F0D4E">
        <w:rPr>
          <w:rFonts w:ascii="Times New Roman" w:hAnsi="Times New Roman" w:cs="Times New Roman"/>
          <w:sz w:val="28"/>
          <w:szCs w:val="28"/>
          <w:lang w:val="en-US"/>
        </w:rPr>
        <w:t xml:space="preserve">URL: </w:t>
      </w:r>
      <w:r w:rsidRPr="001F0D4E">
        <w:rPr>
          <w:rFonts w:ascii="Times New Roman" w:hAnsi="Times New Roman" w:cs="Times New Roman"/>
          <w:b/>
          <w:sz w:val="28"/>
          <w:szCs w:val="28"/>
          <w:lang w:val="en-US"/>
        </w:rPr>
        <w:t xml:space="preserve"> </w:t>
      </w:r>
      <w:r w:rsidRPr="001F0D4E">
        <w:rPr>
          <w:rFonts w:ascii="Times New Roman" w:hAnsi="Times New Roman" w:cs="Times New Roman"/>
          <w:color w:val="000000"/>
          <w:sz w:val="28"/>
          <w:szCs w:val="28"/>
          <w:lang w:val="en-US"/>
        </w:rPr>
        <w:t>https://cs.detector.media/law-and-money/texts/181200/2020-10-02-karta-pravovykh-reform-dlya-gromadyanskogo-suspilstva-gotova-do-vtilennya/</w:t>
      </w:r>
    </w:p>
  </w:footnote>
  <w:footnote w:id="6">
    <w:p w:rsidR="00833761" w:rsidRPr="001F0D4E" w:rsidRDefault="00833761" w:rsidP="00833761">
      <w:pPr>
        <w:shd w:val="clear" w:color="auto" w:fill="FFFFFF"/>
        <w:tabs>
          <w:tab w:val="left" w:pos="851"/>
        </w:tabs>
        <w:jc w:val="both"/>
        <w:outlineLvl w:val="1"/>
        <w:rPr>
          <w:rFonts w:ascii="Times New Roman" w:hAnsi="Times New Roman" w:cs="Times New Roman"/>
          <w:sz w:val="28"/>
          <w:szCs w:val="28"/>
        </w:rPr>
      </w:pPr>
      <w:r w:rsidRPr="001F0D4E">
        <w:rPr>
          <w:rStyle w:val="a5"/>
          <w:rFonts w:ascii="Times New Roman" w:hAnsi="Times New Roman" w:cs="Times New Roman"/>
          <w:sz w:val="28"/>
          <w:szCs w:val="28"/>
        </w:rPr>
        <w:footnoteRef/>
      </w:r>
      <w:r w:rsidRPr="001F0D4E">
        <w:rPr>
          <w:rFonts w:ascii="Times New Roman" w:hAnsi="Times New Roman" w:cs="Times New Roman"/>
          <w:sz w:val="28"/>
          <w:szCs w:val="28"/>
        </w:rPr>
        <w:t xml:space="preserve"> </w:t>
      </w:r>
      <w:r w:rsidRPr="001F0D4E">
        <w:rPr>
          <w:rFonts w:ascii="Times New Roman" w:hAnsi="Times New Roman" w:cs="Times New Roman"/>
          <w:color w:val="000000"/>
          <w:sz w:val="28"/>
          <w:szCs w:val="28"/>
          <w:lang w:eastAsia="ru-RU"/>
        </w:rPr>
        <w:t xml:space="preserve">Указ Президента </w:t>
      </w:r>
      <w:proofErr w:type="spellStart"/>
      <w:r w:rsidRPr="001F0D4E">
        <w:rPr>
          <w:rFonts w:ascii="Times New Roman" w:hAnsi="Times New Roman" w:cs="Times New Roman"/>
          <w:color w:val="000000"/>
          <w:sz w:val="28"/>
          <w:szCs w:val="28"/>
          <w:lang w:eastAsia="ru-RU"/>
        </w:rPr>
        <w:t>України</w:t>
      </w:r>
      <w:proofErr w:type="spellEnd"/>
      <w:r w:rsidRPr="001F0D4E">
        <w:rPr>
          <w:rFonts w:ascii="Times New Roman" w:hAnsi="Times New Roman" w:cs="Times New Roman"/>
          <w:color w:val="000000"/>
          <w:sz w:val="28"/>
          <w:szCs w:val="28"/>
          <w:lang w:eastAsia="ru-RU"/>
        </w:rPr>
        <w:t xml:space="preserve"> «Про </w:t>
      </w:r>
      <w:proofErr w:type="spellStart"/>
      <w:r w:rsidRPr="001F0D4E">
        <w:rPr>
          <w:rFonts w:ascii="Times New Roman" w:hAnsi="Times New Roman" w:cs="Times New Roman"/>
          <w:color w:val="000000"/>
          <w:sz w:val="28"/>
          <w:szCs w:val="28"/>
          <w:lang w:eastAsia="ru-RU"/>
        </w:rPr>
        <w:t>Національну</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стратегію</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сприяння</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розвитку</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громадянського</w:t>
      </w:r>
      <w:proofErr w:type="spellEnd"/>
      <w:r w:rsidRPr="001F0D4E">
        <w:rPr>
          <w:rFonts w:ascii="Times New Roman" w:hAnsi="Times New Roman" w:cs="Times New Roman"/>
          <w:color w:val="000000"/>
          <w:sz w:val="28"/>
          <w:szCs w:val="28"/>
          <w:lang w:eastAsia="ru-RU"/>
        </w:rPr>
        <w:t xml:space="preserve"> </w:t>
      </w:r>
      <w:proofErr w:type="spellStart"/>
      <w:r w:rsidRPr="001F0D4E">
        <w:rPr>
          <w:rFonts w:ascii="Times New Roman" w:hAnsi="Times New Roman" w:cs="Times New Roman"/>
          <w:color w:val="000000"/>
          <w:sz w:val="28"/>
          <w:szCs w:val="28"/>
          <w:lang w:eastAsia="ru-RU"/>
        </w:rPr>
        <w:t>суспільства</w:t>
      </w:r>
      <w:proofErr w:type="spellEnd"/>
      <w:r w:rsidRPr="001F0D4E">
        <w:rPr>
          <w:rFonts w:ascii="Times New Roman" w:hAnsi="Times New Roman" w:cs="Times New Roman"/>
          <w:color w:val="000000"/>
          <w:sz w:val="28"/>
          <w:szCs w:val="28"/>
          <w:lang w:eastAsia="ru-RU"/>
        </w:rPr>
        <w:t xml:space="preserve"> в </w:t>
      </w:r>
      <w:proofErr w:type="spellStart"/>
      <w:r w:rsidRPr="001F0D4E">
        <w:rPr>
          <w:rFonts w:ascii="Times New Roman" w:hAnsi="Times New Roman" w:cs="Times New Roman"/>
          <w:color w:val="000000"/>
          <w:sz w:val="28"/>
          <w:szCs w:val="28"/>
          <w:lang w:eastAsia="ru-RU"/>
        </w:rPr>
        <w:t>Україні</w:t>
      </w:r>
      <w:proofErr w:type="spellEnd"/>
      <w:r w:rsidRPr="001F0D4E">
        <w:rPr>
          <w:rFonts w:ascii="Times New Roman" w:hAnsi="Times New Roman" w:cs="Times New Roman"/>
          <w:color w:val="000000"/>
          <w:sz w:val="28"/>
          <w:szCs w:val="28"/>
          <w:lang w:eastAsia="ru-RU"/>
        </w:rPr>
        <w:t xml:space="preserve"> на 2021 – 2026 роки».</w:t>
      </w:r>
      <w:r w:rsidRPr="001F0D4E">
        <w:rPr>
          <w:rFonts w:ascii="Times New Roman" w:hAnsi="Times New Roman" w:cs="Times New Roman"/>
          <w:sz w:val="28"/>
          <w:szCs w:val="28"/>
        </w:rPr>
        <w:t xml:space="preserve"> </w:t>
      </w:r>
      <w:r w:rsidRPr="001F0D4E">
        <w:rPr>
          <w:rFonts w:ascii="Times New Roman" w:hAnsi="Times New Roman" w:cs="Times New Roman"/>
          <w:sz w:val="28"/>
          <w:szCs w:val="28"/>
          <w:lang w:val="en-US"/>
        </w:rPr>
        <w:t>URL</w:t>
      </w:r>
      <w:r w:rsidRPr="001F0D4E">
        <w:rPr>
          <w:rFonts w:ascii="Times New Roman" w:hAnsi="Times New Roman" w:cs="Times New Roman"/>
          <w:sz w:val="28"/>
          <w:szCs w:val="28"/>
        </w:rPr>
        <w:t xml:space="preserve">: </w:t>
      </w:r>
      <w:r w:rsidRPr="001F0D4E">
        <w:rPr>
          <w:rFonts w:ascii="Times New Roman" w:hAnsi="Times New Roman" w:cs="Times New Roman"/>
          <w:b/>
          <w:sz w:val="28"/>
          <w:szCs w:val="28"/>
        </w:rPr>
        <w:t xml:space="preserve"> </w:t>
      </w:r>
      <w:hyperlink r:id="rId3" w:anchor="Text" w:history="1">
        <w:r w:rsidRPr="001F0D4E">
          <w:rPr>
            <w:rStyle w:val="a6"/>
            <w:rFonts w:ascii="Times New Roman" w:hAnsi="Times New Roman" w:cs="Times New Roman"/>
            <w:b/>
            <w:sz w:val="28"/>
            <w:szCs w:val="28"/>
          </w:rPr>
          <w:t>https://zakon.rada.gov.ua/laws/show/487/2021#Text</w:t>
        </w:r>
      </w:hyperlink>
      <w:r w:rsidRPr="001F0D4E">
        <w:rPr>
          <w:rFonts w:ascii="Times New Roman" w:hAnsi="Times New Roman" w:cs="Times New Roman"/>
          <w:b/>
          <w:sz w:val="28"/>
          <w:szCs w:val="28"/>
        </w:rPr>
        <w:t>.</w:t>
      </w:r>
    </w:p>
  </w:footnote>
  <w:footnote w:id="7">
    <w:p w:rsidR="00833761" w:rsidRPr="001F0D4E" w:rsidRDefault="00833761" w:rsidP="00833761">
      <w:pPr>
        <w:pStyle w:val="a3"/>
        <w:jc w:val="both"/>
        <w:rPr>
          <w:rFonts w:ascii="Times New Roman" w:hAnsi="Times New Roman"/>
          <w:sz w:val="28"/>
          <w:szCs w:val="28"/>
          <w:lang w:val="uk-UA"/>
        </w:rPr>
      </w:pPr>
      <w:r w:rsidRPr="001E6717">
        <w:rPr>
          <w:rStyle w:val="a5"/>
          <w:rFonts w:ascii="Times New Roman" w:hAnsi="Times New Roman"/>
          <w:sz w:val="28"/>
          <w:szCs w:val="28"/>
        </w:rPr>
        <w:footnoteRef/>
      </w:r>
      <w:r w:rsidRPr="001E6717">
        <w:rPr>
          <w:rFonts w:ascii="Times New Roman" w:hAnsi="Times New Roman"/>
          <w:sz w:val="28"/>
          <w:szCs w:val="28"/>
        </w:rPr>
        <w:t xml:space="preserve"> </w:t>
      </w:r>
      <w:r w:rsidRPr="00047527">
        <w:rPr>
          <w:rFonts w:ascii="Times New Roman" w:hAnsi="Times New Roman"/>
          <w:sz w:val="28"/>
          <w:szCs w:val="28"/>
          <w:lang w:val="uk-UA" w:eastAsia="ru-RU"/>
        </w:rPr>
        <w:t xml:space="preserve">Довіра до політиків та електоральні орієнтації громадян України (листопад </w:t>
      </w:r>
      <w:r w:rsidRPr="001F0D4E">
        <w:rPr>
          <w:rFonts w:ascii="Times New Roman" w:hAnsi="Times New Roman"/>
          <w:sz w:val="28"/>
          <w:szCs w:val="28"/>
          <w:lang w:val="uk-UA" w:eastAsia="ru-RU"/>
        </w:rPr>
        <w:t xml:space="preserve">2021р.). </w:t>
      </w:r>
      <w:r w:rsidRPr="001F0D4E">
        <w:rPr>
          <w:rFonts w:ascii="Times New Roman" w:hAnsi="Times New Roman"/>
          <w:sz w:val="28"/>
          <w:szCs w:val="28"/>
          <w:lang w:val="en-US"/>
        </w:rPr>
        <w:t xml:space="preserve">URL: </w:t>
      </w:r>
      <w:hyperlink r:id="rId4" w:history="1">
        <w:r w:rsidRPr="001F0D4E">
          <w:rPr>
            <w:rStyle w:val="a6"/>
            <w:rFonts w:ascii="Times New Roman" w:hAnsi="Times New Roman"/>
            <w:color w:val="auto"/>
            <w:sz w:val="28"/>
            <w:szCs w:val="28"/>
            <w:u w:val="none"/>
            <w:lang w:val="en-US" w:eastAsia="ru-RU"/>
          </w:rPr>
          <w:t>https</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razumkov</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org</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ua</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napriamky</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sotsiologichni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doslidzhennia</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dovira</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do</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politykiv</w:t>
        </w:r>
        <w:proofErr w:type="spellEnd"/>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val="en-US" w:eastAsia="ru-RU"/>
          </w:rPr>
          <w:t>ta</w:t>
        </w:r>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elektoralni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oriientatsii</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gromadian</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ukrainy</w:t>
        </w:r>
        <w:proofErr w:type="spellEnd"/>
        <w:r w:rsidRPr="001F0D4E">
          <w:rPr>
            <w:rStyle w:val="a6"/>
            <w:rFonts w:ascii="Times New Roman" w:hAnsi="Times New Roman"/>
            <w:color w:val="auto"/>
            <w:sz w:val="28"/>
            <w:szCs w:val="28"/>
            <w:u w:val="none"/>
            <w:lang w:val="uk-UA" w:eastAsia="ru-RU"/>
          </w:rPr>
          <w:t>-</w:t>
        </w:r>
        <w:proofErr w:type="spellStart"/>
        <w:r w:rsidRPr="001F0D4E">
          <w:rPr>
            <w:rStyle w:val="a6"/>
            <w:rFonts w:ascii="Times New Roman" w:hAnsi="Times New Roman"/>
            <w:color w:val="auto"/>
            <w:sz w:val="28"/>
            <w:szCs w:val="28"/>
            <w:u w:val="none"/>
            <w:lang w:val="en-US" w:eastAsia="ru-RU"/>
          </w:rPr>
          <w:t>lystopad</w:t>
        </w:r>
        <w:proofErr w:type="spellEnd"/>
        <w:r w:rsidRPr="001F0D4E">
          <w:rPr>
            <w:rStyle w:val="a6"/>
            <w:rFonts w:ascii="Times New Roman" w:hAnsi="Times New Roman"/>
            <w:color w:val="auto"/>
            <w:sz w:val="28"/>
            <w:szCs w:val="28"/>
            <w:u w:val="none"/>
            <w:lang w:val="uk-UA" w:eastAsia="ru-RU"/>
          </w:rPr>
          <w:t>-2021</w:t>
        </w:r>
        <w:r w:rsidRPr="001F0D4E">
          <w:rPr>
            <w:rStyle w:val="a6"/>
            <w:rFonts w:ascii="Times New Roman" w:hAnsi="Times New Roman"/>
            <w:color w:val="auto"/>
            <w:sz w:val="28"/>
            <w:szCs w:val="28"/>
            <w:u w:val="none"/>
            <w:lang w:val="en-US" w:eastAsia="ru-RU"/>
          </w:rPr>
          <w:t>r</w:t>
        </w:r>
      </w:hyperlink>
      <w:r w:rsidRPr="001F0D4E">
        <w:rPr>
          <w:rFonts w:ascii="Times New Roman" w:hAnsi="Times New Roman"/>
          <w:sz w:val="28"/>
          <w:szCs w:val="28"/>
          <w:lang w:val="en-US"/>
        </w:rPr>
        <w:t>.</w:t>
      </w:r>
    </w:p>
  </w:footnote>
  <w:footnote w:id="8">
    <w:p w:rsidR="00833761" w:rsidRPr="001F0D4E" w:rsidRDefault="00833761" w:rsidP="00833761">
      <w:pPr>
        <w:pStyle w:val="2"/>
        <w:shd w:val="clear" w:color="auto" w:fill="FFFFFF"/>
        <w:spacing w:before="0"/>
        <w:jc w:val="both"/>
        <w:rPr>
          <w:rFonts w:ascii="Times New Roman" w:hAnsi="Times New Roman"/>
          <w:color w:val="auto"/>
          <w:sz w:val="28"/>
          <w:szCs w:val="28"/>
          <w:lang w:val="uk-UA"/>
        </w:rPr>
      </w:pPr>
      <w:r w:rsidRPr="001F0D4E">
        <w:rPr>
          <w:rStyle w:val="a5"/>
          <w:rFonts w:ascii="Times New Roman" w:hAnsi="Times New Roman"/>
          <w:color w:val="auto"/>
          <w:sz w:val="28"/>
          <w:szCs w:val="28"/>
        </w:rPr>
        <w:footnoteRef/>
      </w:r>
      <w:r w:rsidRPr="001F0D4E">
        <w:rPr>
          <w:rFonts w:ascii="Times New Roman" w:hAnsi="Times New Roman"/>
          <w:b w:val="0"/>
          <w:bCs w:val="0"/>
          <w:color w:val="auto"/>
          <w:sz w:val="28"/>
          <w:szCs w:val="28"/>
          <w:lang w:val="uk-UA"/>
        </w:rPr>
        <w:t xml:space="preserve">Довіра до інститутів суспільства та політиків, електоральні орієнтації громадян України (липень–серпень 2021р.). </w:t>
      </w:r>
      <w:r w:rsidRPr="001F0D4E">
        <w:rPr>
          <w:rFonts w:ascii="Times New Roman" w:hAnsi="Times New Roman"/>
          <w:b w:val="0"/>
          <w:color w:val="auto"/>
          <w:sz w:val="28"/>
          <w:szCs w:val="28"/>
          <w:lang w:val="en-US"/>
        </w:rPr>
        <w:t>URL</w:t>
      </w:r>
      <w:r w:rsidRPr="001F0D4E">
        <w:rPr>
          <w:rFonts w:ascii="Times New Roman" w:hAnsi="Times New Roman"/>
          <w:b w:val="0"/>
          <w:color w:val="auto"/>
          <w:sz w:val="28"/>
          <w:szCs w:val="28"/>
          <w:lang w:val="uk-UA"/>
        </w:rPr>
        <w:t>:</w:t>
      </w:r>
      <w:proofErr w:type="spellStart"/>
      <w:r w:rsidRPr="001F0D4E">
        <w:rPr>
          <w:rFonts w:ascii="Times New Roman" w:hAnsi="Times New Roman"/>
          <w:b w:val="0"/>
          <w:bCs w:val="0"/>
          <w:color w:val="auto"/>
          <w:sz w:val="28"/>
          <w:szCs w:val="28"/>
        </w:rPr>
        <w:t>https</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razumkov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org</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ua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napriamky</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sotsiologichni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doslidzhennia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dovira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do</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instytutiv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suspilstva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ta</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politykiv</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elektoralni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oriientatsii</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gromadian</w:t>
      </w:r>
      <w:proofErr w:type="spellEnd"/>
      <w:r w:rsidRPr="001F0D4E">
        <w:rPr>
          <w:rFonts w:ascii="Times New Roman" w:hAnsi="Times New Roman"/>
          <w:b w:val="0"/>
          <w:bCs w:val="0"/>
          <w:color w:val="auto"/>
          <w:sz w:val="28"/>
          <w:szCs w:val="28"/>
          <w:lang w:val="uk-UA"/>
        </w:rPr>
        <w:t>-</w:t>
      </w:r>
      <w:proofErr w:type="spellStart"/>
      <w:r w:rsidRPr="001F0D4E">
        <w:rPr>
          <w:rFonts w:ascii="Times New Roman" w:hAnsi="Times New Roman"/>
          <w:b w:val="0"/>
          <w:bCs w:val="0"/>
          <w:color w:val="auto"/>
          <w:sz w:val="28"/>
          <w:szCs w:val="28"/>
        </w:rPr>
        <w:t>ukrainy</w:t>
      </w:r>
      <w:proofErr w:type="spellEnd"/>
      <w:r w:rsidRPr="001F0D4E">
        <w:rPr>
          <w:rFonts w:ascii="Times New Roman" w:hAnsi="Times New Roman"/>
          <w:b w:val="0"/>
          <w:bCs w:val="0"/>
          <w:color w:val="auto"/>
          <w:sz w:val="28"/>
          <w:szCs w:val="28"/>
          <w:lang w:val="uk-UA"/>
        </w:rPr>
        <w:t>.</w:t>
      </w:r>
      <w:r w:rsidRPr="001F0D4E">
        <w:rPr>
          <w:rFonts w:ascii="Times New Roman" w:hAnsi="Times New Roman"/>
          <w:color w:val="auto"/>
          <w:sz w:val="28"/>
          <w:szCs w:val="28"/>
          <w:lang w:val="uk-UA"/>
        </w:rPr>
        <w:t xml:space="preserve"> </w:t>
      </w:r>
    </w:p>
  </w:footnote>
  <w:footnote w:id="9">
    <w:p w:rsidR="00833761" w:rsidRPr="001E6717" w:rsidRDefault="00833761" w:rsidP="00833761">
      <w:pPr>
        <w:pStyle w:val="a3"/>
        <w:jc w:val="both"/>
        <w:rPr>
          <w:rFonts w:ascii="Times New Roman" w:hAnsi="Times New Roman"/>
          <w:sz w:val="28"/>
          <w:szCs w:val="28"/>
          <w:lang w:val="uk-UA"/>
        </w:rPr>
      </w:pPr>
      <w:r w:rsidRPr="001F0D4E">
        <w:rPr>
          <w:rStyle w:val="a5"/>
          <w:rFonts w:ascii="Times New Roman" w:hAnsi="Times New Roman"/>
          <w:sz w:val="28"/>
          <w:szCs w:val="28"/>
        </w:rPr>
        <w:footnoteRef/>
      </w:r>
      <w:r w:rsidRPr="001F0D4E">
        <w:rPr>
          <w:rFonts w:ascii="Times New Roman" w:hAnsi="Times New Roman"/>
          <w:sz w:val="28"/>
          <w:szCs w:val="28"/>
        </w:rPr>
        <w:t xml:space="preserve"> </w:t>
      </w:r>
      <w:proofErr w:type="spellStart"/>
      <w:r w:rsidRPr="001F0D4E">
        <w:rPr>
          <w:rFonts w:ascii="Times New Roman" w:hAnsi="Times New Roman"/>
          <w:sz w:val="28"/>
          <w:szCs w:val="28"/>
          <w:lang w:eastAsia="ru-RU"/>
        </w:rPr>
        <w:t>Оцінка</w:t>
      </w:r>
      <w:proofErr w:type="spellEnd"/>
      <w:r w:rsidRPr="001F0D4E">
        <w:rPr>
          <w:rFonts w:ascii="Times New Roman" w:hAnsi="Times New Roman"/>
          <w:sz w:val="28"/>
          <w:szCs w:val="28"/>
          <w:lang w:eastAsia="ru-RU"/>
        </w:rPr>
        <w:t xml:space="preserve"> </w:t>
      </w:r>
      <w:proofErr w:type="spellStart"/>
      <w:r w:rsidRPr="001F0D4E">
        <w:rPr>
          <w:rFonts w:ascii="Times New Roman" w:hAnsi="Times New Roman"/>
          <w:sz w:val="28"/>
          <w:szCs w:val="28"/>
          <w:lang w:eastAsia="ru-RU"/>
        </w:rPr>
        <w:t>громадянами</w:t>
      </w:r>
      <w:proofErr w:type="spellEnd"/>
      <w:r w:rsidRPr="001F0D4E">
        <w:rPr>
          <w:rFonts w:ascii="Times New Roman" w:hAnsi="Times New Roman"/>
          <w:sz w:val="28"/>
          <w:szCs w:val="28"/>
          <w:lang w:eastAsia="ru-RU"/>
        </w:rPr>
        <w:t xml:space="preserve"> </w:t>
      </w:r>
      <w:proofErr w:type="spellStart"/>
      <w:r w:rsidRPr="001F0D4E">
        <w:rPr>
          <w:rFonts w:ascii="Times New Roman" w:hAnsi="Times New Roman"/>
          <w:sz w:val="28"/>
          <w:szCs w:val="28"/>
          <w:lang w:eastAsia="ru-RU"/>
        </w:rPr>
        <w:t>ситуації</w:t>
      </w:r>
      <w:proofErr w:type="spellEnd"/>
      <w:r w:rsidRPr="001F0D4E">
        <w:rPr>
          <w:rFonts w:ascii="Times New Roman" w:hAnsi="Times New Roman"/>
          <w:sz w:val="28"/>
          <w:szCs w:val="28"/>
          <w:lang w:eastAsia="ru-RU"/>
        </w:rPr>
        <w:t xml:space="preserve"> та </w:t>
      </w:r>
      <w:proofErr w:type="spellStart"/>
      <w:r w:rsidRPr="001F0D4E">
        <w:rPr>
          <w:rFonts w:ascii="Times New Roman" w:hAnsi="Times New Roman"/>
          <w:sz w:val="28"/>
          <w:szCs w:val="28"/>
          <w:lang w:eastAsia="ru-RU"/>
        </w:rPr>
        <w:t>процесів</w:t>
      </w:r>
      <w:proofErr w:type="spellEnd"/>
      <w:r w:rsidRPr="001F0D4E">
        <w:rPr>
          <w:rFonts w:ascii="Times New Roman" w:hAnsi="Times New Roman"/>
          <w:sz w:val="28"/>
          <w:szCs w:val="28"/>
          <w:lang w:eastAsia="ru-RU"/>
        </w:rPr>
        <w:t xml:space="preserve">, </w:t>
      </w:r>
      <w:proofErr w:type="spellStart"/>
      <w:r w:rsidRPr="001F0D4E">
        <w:rPr>
          <w:rFonts w:ascii="Times New Roman" w:hAnsi="Times New Roman"/>
          <w:sz w:val="28"/>
          <w:szCs w:val="28"/>
          <w:lang w:eastAsia="ru-RU"/>
        </w:rPr>
        <w:t>що</w:t>
      </w:r>
      <w:proofErr w:type="spellEnd"/>
      <w:r w:rsidRPr="001F0D4E">
        <w:rPr>
          <w:rFonts w:ascii="Times New Roman" w:hAnsi="Times New Roman"/>
          <w:sz w:val="28"/>
          <w:szCs w:val="28"/>
          <w:lang w:eastAsia="ru-RU"/>
        </w:rPr>
        <w:t xml:space="preserve"> </w:t>
      </w:r>
      <w:proofErr w:type="spellStart"/>
      <w:r w:rsidRPr="001F0D4E">
        <w:rPr>
          <w:rFonts w:ascii="Times New Roman" w:hAnsi="Times New Roman"/>
          <w:sz w:val="28"/>
          <w:szCs w:val="28"/>
          <w:lang w:eastAsia="ru-RU"/>
        </w:rPr>
        <w:t>відбуваються</w:t>
      </w:r>
      <w:proofErr w:type="spellEnd"/>
      <w:r w:rsidRPr="001F0D4E">
        <w:rPr>
          <w:rFonts w:ascii="Times New Roman" w:hAnsi="Times New Roman"/>
          <w:sz w:val="28"/>
          <w:szCs w:val="28"/>
          <w:lang w:eastAsia="ru-RU"/>
        </w:rPr>
        <w:t xml:space="preserve"> в </w:t>
      </w:r>
      <w:proofErr w:type="spellStart"/>
      <w:proofErr w:type="gramStart"/>
      <w:r w:rsidRPr="001F0D4E">
        <w:rPr>
          <w:rFonts w:ascii="Times New Roman" w:hAnsi="Times New Roman"/>
          <w:sz w:val="28"/>
          <w:szCs w:val="28"/>
          <w:lang w:eastAsia="ru-RU"/>
        </w:rPr>
        <w:t>країн</w:t>
      </w:r>
      <w:proofErr w:type="gramEnd"/>
      <w:r w:rsidRPr="001F0D4E">
        <w:rPr>
          <w:rFonts w:ascii="Times New Roman" w:hAnsi="Times New Roman"/>
          <w:sz w:val="28"/>
          <w:szCs w:val="28"/>
          <w:lang w:eastAsia="ru-RU"/>
        </w:rPr>
        <w:t>і</w:t>
      </w:r>
      <w:proofErr w:type="spellEnd"/>
      <w:r w:rsidRPr="001F0D4E">
        <w:rPr>
          <w:rFonts w:ascii="Times New Roman" w:hAnsi="Times New Roman"/>
          <w:sz w:val="28"/>
          <w:szCs w:val="28"/>
          <w:lang w:eastAsia="ru-RU"/>
        </w:rPr>
        <w:t xml:space="preserve">. </w:t>
      </w:r>
      <w:proofErr w:type="spellStart"/>
      <w:r w:rsidRPr="001F0D4E">
        <w:rPr>
          <w:rFonts w:ascii="Times New Roman" w:hAnsi="Times New Roman"/>
          <w:sz w:val="28"/>
          <w:szCs w:val="28"/>
          <w:lang w:eastAsia="ru-RU"/>
        </w:rPr>
        <w:t>Ставлення</w:t>
      </w:r>
      <w:proofErr w:type="spellEnd"/>
      <w:r w:rsidRPr="001F0D4E">
        <w:rPr>
          <w:rFonts w:ascii="Times New Roman" w:hAnsi="Times New Roman"/>
          <w:sz w:val="28"/>
          <w:szCs w:val="28"/>
          <w:lang w:eastAsia="ru-RU"/>
        </w:rPr>
        <w:t xml:space="preserve"> до </w:t>
      </w:r>
      <w:proofErr w:type="spellStart"/>
      <w:r w:rsidRPr="001F0D4E">
        <w:rPr>
          <w:rFonts w:ascii="Times New Roman" w:hAnsi="Times New Roman"/>
          <w:sz w:val="28"/>
          <w:szCs w:val="28"/>
          <w:lang w:eastAsia="ru-RU"/>
        </w:rPr>
        <w:t>вступу</w:t>
      </w:r>
      <w:proofErr w:type="spellEnd"/>
      <w:r w:rsidRPr="001F0D4E">
        <w:rPr>
          <w:rFonts w:ascii="Times New Roman" w:hAnsi="Times New Roman"/>
          <w:sz w:val="28"/>
          <w:szCs w:val="28"/>
          <w:lang w:eastAsia="ru-RU"/>
        </w:rPr>
        <w:t xml:space="preserve"> до </w:t>
      </w:r>
      <w:proofErr w:type="spellStart"/>
      <w:r w:rsidRPr="001F0D4E">
        <w:rPr>
          <w:rFonts w:ascii="Times New Roman" w:hAnsi="Times New Roman"/>
          <w:sz w:val="28"/>
          <w:szCs w:val="28"/>
          <w:lang w:eastAsia="ru-RU"/>
        </w:rPr>
        <w:t>Європейського</w:t>
      </w:r>
      <w:proofErr w:type="spellEnd"/>
      <w:r w:rsidRPr="001F0D4E">
        <w:rPr>
          <w:rFonts w:ascii="Times New Roman" w:hAnsi="Times New Roman"/>
          <w:sz w:val="28"/>
          <w:szCs w:val="28"/>
          <w:lang w:eastAsia="ru-RU"/>
        </w:rPr>
        <w:t xml:space="preserve"> союзу та НАТО (листопад–</w:t>
      </w:r>
      <w:proofErr w:type="spellStart"/>
      <w:r w:rsidRPr="001F0D4E">
        <w:rPr>
          <w:rFonts w:ascii="Times New Roman" w:hAnsi="Times New Roman"/>
          <w:sz w:val="28"/>
          <w:szCs w:val="28"/>
          <w:lang w:eastAsia="ru-RU"/>
        </w:rPr>
        <w:t>грудень</w:t>
      </w:r>
      <w:proofErr w:type="spellEnd"/>
      <w:r w:rsidRPr="001F0D4E">
        <w:rPr>
          <w:rFonts w:ascii="Times New Roman" w:hAnsi="Times New Roman"/>
          <w:sz w:val="28"/>
          <w:szCs w:val="28"/>
          <w:lang w:eastAsia="ru-RU"/>
        </w:rPr>
        <w:t xml:space="preserve"> 2021р.)». </w:t>
      </w:r>
      <w:r w:rsidRPr="001F0D4E">
        <w:rPr>
          <w:rFonts w:ascii="Times New Roman" w:hAnsi="Times New Roman"/>
          <w:sz w:val="28"/>
          <w:szCs w:val="28"/>
        </w:rPr>
        <w:t>URL:</w:t>
      </w:r>
      <w:r w:rsidRPr="001F0D4E">
        <w:rPr>
          <w:rFonts w:ascii="Times New Roman" w:hAnsi="Times New Roman"/>
          <w:sz w:val="28"/>
          <w:szCs w:val="28"/>
          <w:lang w:val="uk-UA"/>
        </w:rPr>
        <w:t> </w:t>
      </w:r>
      <w:hyperlink r:id="rId5" w:history="1">
        <w:r w:rsidRPr="001F0D4E">
          <w:rPr>
            <w:rStyle w:val="a6"/>
            <w:rFonts w:ascii="Times New Roman" w:hAnsi="Times New Roman"/>
            <w:color w:val="auto"/>
            <w:sz w:val="28"/>
            <w:szCs w:val="28"/>
            <w:u w:val="none"/>
            <w:lang w:eastAsia="ru-RU"/>
          </w:rPr>
          <w:t>https</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razumkov</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org</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ua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napriamky</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sotsiologichni</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doslidzhennia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otsinka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gromadianamy</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sytuatsii</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ta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protsesiv</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shcho</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vidbuvaiutsia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v</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kraini</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stavlennia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do</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vstupu</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do</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yevropeiskogo</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soiuzu</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ta</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nato</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lystopad</w:t>
        </w:r>
        <w:r w:rsidRPr="001F0D4E">
          <w:rPr>
            <w:rStyle w:val="a6"/>
            <w:rFonts w:ascii="Times New Roman" w:hAnsi="Times New Roman"/>
            <w:color w:val="auto"/>
            <w:sz w:val="28"/>
            <w:szCs w:val="28"/>
            <w:u w:val="none"/>
            <w:lang w:val="uk-UA" w:eastAsia="ru-RU"/>
          </w:rPr>
          <w:t>-</w:t>
        </w:r>
        <w:r w:rsidRPr="001F0D4E">
          <w:rPr>
            <w:rStyle w:val="a6"/>
            <w:rFonts w:ascii="Times New Roman" w:hAnsi="Times New Roman"/>
            <w:color w:val="auto"/>
            <w:sz w:val="28"/>
            <w:szCs w:val="28"/>
            <w:u w:val="none"/>
            <w:lang w:eastAsia="ru-RU"/>
          </w:rPr>
          <w:t>gruden</w:t>
        </w:r>
        <w:r w:rsidRPr="001F0D4E">
          <w:rPr>
            <w:rStyle w:val="a6"/>
            <w:rFonts w:ascii="Times New Roman" w:hAnsi="Times New Roman"/>
            <w:color w:val="auto"/>
            <w:sz w:val="28"/>
            <w:szCs w:val="28"/>
            <w:u w:val="none"/>
            <w:lang w:val="uk-UA" w:eastAsia="ru-RU"/>
          </w:rPr>
          <w:t>-2021</w:t>
        </w:r>
        <w:r w:rsidRPr="001F0D4E">
          <w:rPr>
            <w:rStyle w:val="a6"/>
            <w:rFonts w:ascii="Times New Roman" w:hAnsi="Times New Roman"/>
            <w:color w:val="auto"/>
            <w:sz w:val="28"/>
            <w:szCs w:val="28"/>
            <w:u w:val="none"/>
            <w:lang w:eastAsia="ru-RU"/>
          </w:rPr>
          <w:t>r</w:t>
        </w:r>
      </w:hyperlink>
    </w:p>
  </w:footnote>
  <w:footnote w:id="10">
    <w:p w:rsidR="00833761" w:rsidRPr="001E6717" w:rsidRDefault="00833761" w:rsidP="00833761">
      <w:pPr>
        <w:pStyle w:val="a3"/>
        <w:rPr>
          <w:rFonts w:ascii="Times New Roman" w:hAnsi="Times New Roman"/>
          <w:sz w:val="28"/>
          <w:szCs w:val="28"/>
          <w:lang w:val="uk-UA"/>
        </w:rPr>
      </w:pPr>
      <w:r w:rsidRPr="001E6717">
        <w:rPr>
          <w:rStyle w:val="a5"/>
          <w:rFonts w:ascii="Times New Roman" w:hAnsi="Times New Roman"/>
          <w:sz w:val="28"/>
          <w:szCs w:val="28"/>
        </w:rPr>
        <w:footnoteRef/>
      </w:r>
      <w:r w:rsidRPr="001E6717">
        <w:rPr>
          <w:rFonts w:ascii="Times New Roman" w:hAnsi="Times New Roman"/>
          <w:sz w:val="28"/>
          <w:szCs w:val="28"/>
        </w:rPr>
        <w:t xml:space="preserve"> </w:t>
      </w:r>
      <w:r w:rsidRPr="001E6717">
        <w:rPr>
          <w:rFonts w:ascii="Times New Roman" w:hAnsi="Times New Roman"/>
          <w:color w:val="000000"/>
          <w:sz w:val="28"/>
          <w:szCs w:val="28"/>
          <w:lang w:val="uk-UA" w:eastAsia="ru-RU"/>
        </w:rPr>
        <w:t>Тимченко Л., Кононенко В.  Політичні аспекти діяльності суду ЄС</w:t>
      </w:r>
      <w:r w:rsidRPr="001E6717">
        <w:rPr>
          <w:rFonts w:ascii="Times New Roman" w:hAnsi="Times New Roman"/>
          <w:color w:val="000000"/>
          <w:sz w:val="28"/>
          <w:szCs w:val="28"/>
          <w:lang w:eastAsia="ru-RU"/>
        </w:rPr>
        <w:t>.</w:t>
      </w:r>
      <w:r w:rsidRPr="001E6717">
        <w:rPr>
          <w:rFonts w:ascii="Times New Roman" w:hAnsi="Times New Roman"/>
          <w:i/>
          <w:sz w:val="28"/>
          <w:szCs w:val="28"/>
          <w:lang w:val="uk-UA"/>
        </w:rPr>
        <w:t xml:space="preserve"> Право України</w:t>
      </w:r>
      <w:r w:rsidRPr="001E6717">
        <w:rPr>
          <w:rFonts w:ascii="Times New Roman" w:hAnsi="Times New Roman"/>
          <w:sz w:val="28"/>
          <w:szCs w:val="28"/>
          <w:lang w:val="uk-UA"/>
        </w:rPr>
        <w:t>. 2021. №11. С. 178-196.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C84"/>
    <w:multiLevelType w:val="hybridMultilevel"/>
    <w:tmpl w:val="254C5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37794"/>
    <w:multiLevelType w:val="hybridMultilevel"/>
    <w:tmpl w:val="46EE86BE"/>
    <w:lvl w:ilvl="0" w:tplc="CF9AC0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D62FF"/>
    <w:multiLevelType w:val="hybridMultilevel"/>
    <w:tmpl w:val="59269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A50480"/>
    <w:multiLevelType w:val="hybridMultilevel"/>
    <w:tmpl w:val="DA661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3142A"/>
    <w:multiLevelType w:val="hybridMultilevel"/>
    <w:tmpl w:val="A2484DC2"/>
    <w:lvl w:ilvl="0" w:tplc="0419000F">
      <w:start w:val="1"/>
      <w:numFmt w:val="decimal"/>
      <w:lvlText w:val="%1."/>
      <w:lvlJc w:val="left"/>
      <w:pPr>
        <w:tabs>
          <w:tab w:val="num" w:pos="8866"/>
        </w:tabs>
        <w:ind w:left="886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5B2544"/>
    <w:multiLevelType w:val="hybridMultilevel"/>
    <w:tmpl w:val="8FD69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BF"/>
    <w:rsid w:val="001F0D4E"/>
    <w:rsid w:val="006827F1"/>
    <w:rsid w:val="00833761"/>
    <w:rsid w:val="009B53BF"/>
    <w:rsid w:val="00A729AA"/>
    <w:rsid w:val="00C11CFE"/>
    <w:rsid w:val="00DF48FD"/>
    <w:rsid w:val="00DF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F0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B53BF"/>
    <w:pPr>
      <w:spacing w:after="0" w:line="240" w:lineRule="auto"/>
    </w:pPr>
    <w:rPr>
      <w:sz w:val="20"/>
      <w:szCs w:val="20"/>
    </w:rPr>
  </w:style>
  <w:style w:type="character" w:customStyle="1" w:styleId="a4">
    <w:name w:val="Текст сноски Знак"/>
    <w:basedOn w:val="a0"/>
    <w:link w:val="a3"/>
    <w:uiPriority w:val="99"/>
    <w:rsid w:val="009B53BF"/>
    <w:rPr>
      <w:sz w:val="20"/>
      <w:szCs w:val="20"/>
    </w:rPr>
  </w:style>
  <w:style w:type="character" w:styleId="a5">
    <w:name w:val="footnote reference"/>
    <w:rsid w:val="009B53BF"/>
    <w:rPr>
      <w:vertAlign w:val="superscript"/>
    </w:rPr>
  </w:style>
  <w:style w:type="character" w:customStyle="1" w:styleId="20">
    <w:name w:val="Заголовок 2 Знак"/>
    <w:basedOn w:val="a0"/>
    <w:link w:val="2"/>
    <w:uiPriority w:val="9"/>
    <w:semiHidden/>
    <w:rsid w:val="001F0D4E"/>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1F0D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F0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B53BF"/>
    <w:pPr>
      <w:spacing w:after="0" w:line="240" w:lineRule="auto"/>
    </w:pPr>
    <w:rPr>
      <w:sz w:val="20"/>
      <w:szCs w:val="20"/>
    </w:rPr>
  </w:style>
  <w:style w:type="character" w:customStyle="1" w:styleId="a4">
    <w:name w:val="Текст сноски Знак"/>
    <w:basedOn w:val="a0"/>
    <w:link w:val="a3"/>
    <w:uiPriority w:val="99"/>
    <w:rsid w:val="009B53BF"/>
    <w:rPr>
      <w:sz w:val="20"/>
      <w:szCs w:val="20"/>
    </w:rPr>
  </w:style>
  <w:style w:type="character" w:styleId="a5">
    <w:name w:val="footnote reference"/>
    <w:rsid w:val="009B53BF"/>
    <w:rPr>
      <w:vertAlign w:val="superscript"/>
    </w:rPr>
  </w:style>
  <w:style w:type="character" w:customStyle="1" w:styleId="20">
    <w:name w:val="Заголовок 2 Знак"/>
    <w:basedOn w:val="a0"/>
    <w:link w:val="2"/>
    <w:uiPriority w:val="9"/>
    <w:semiHidden/>
    <w:rsid w:val="001F0D4E"/>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1F0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487/2021" TargetMode="External"/><Relationship Id="rId2" Type="http://schemas.openxmlformats.org/officeDocument/2006/relationships/hyperlink" Target="https://razumkov.org.ua/napriamky/sotsiologichni-doslidzhennia/dovira-do-politykiv-ta-elektoralni-oriientatsii-gromadian-ukrainy-lystopad-2021r" TargetMode="External"/><Relationship Id="rId1" Type="http://schemas.openxmlformats.org/officeDocument/2006/relationships/hyperlink" Target="https://zakon.rada.gov.ua/laws/show/487/2021" TargetMode="External"/><Relationship Id="rId5" Type="http://schemas.openxmlformats.org/officeDocument/2006/relationships/hyperlink" Target="https://razumkov.org.ua/napriamky/sotsiologichni-doslidzhennia/otsinka-gromadianamy-sytuatsii-ta-protsesiv-shcho-vidbuvaiutsia-v-kraini-stavlennia-do-vstupu-do-yevropeiskogo-soiuzu-ta-nato-lystopad-gruden-2021r" TargetMode="External"/><Relationship Id="rId4" Type="http://schemas.openxmlformats.org/officeDocument/2006/relationships/hyperlink" Target="https://razumkov.org.ua/napriamky/sotsiologichni-doslidzhennia/dovira-do-politykiv-ta-elektoralni-oriientatsii-gromadian-ukrainy-lystopad-202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usr_Home</dc:creator>
  <cp:lastModifiedBy>usr_Home</cp:lastModifiedBy>
  <cp:revision>2</cp:revision>
  <dcterms:created xsi:type="dcterms:W3CDTF">2023-03-05T10:50:00Z</dcterms:created>
  <dcterms:modified xsi:type="dcterms:W3CDTF">2023-03-05T10:50:00Z</dcterms:modified>
</cp:coreProperties>
</file>