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31A" w:rsidRPr="001D62C3" w:rsidRDefault="004A131A" w:rsidP="004A131A">
      <w:pPr>
        <w:jc w:val="center"/>
        <w:rPr>
          <w:b/>
          <w:sz w:val="28"/>
          <w:szCs w:val="28"/>
          <w:lang w:val="uk-UA"/>
        </w:rPr>
      </w:pPr>
      <w:r w:rsidRPr="001D62C3">
        <w:rPr>
          <w:b/>
          <w:sz w:val="28"/>
          <w:szCs w:val="28"/>
          <w:lang w:val="uk-UA"/>
        </w:rPr>
        <w:t xml:space="preserve">Міністерство освіти і науки України </w:t>
      </w:r>
    </w:p>
    <w:p w:rsidR="004A131A" w:rsidRPr="001D62C3" w:rsidRDefault="004A131A" w:rsidP="004A131A">
      <w:pPr>
        <w:jc w:val="center"/>
        <w:rPr>
          <w:b/>
          <w:sz w:val="28"/>
          <w:szCs w:val="28"/>
          <w:lang w:val="uk-UA"/>
        </w:rPr>
      </w:pPr>
      <w:r w:rsidRPr="001D62C3">
        <w:rPr>
          <w:b/>
          <w:sz w:val="28"/>
          <w:szCs w:val="28"/>
          <w:lang w:val="uk-UA"/>
        </w:rPr>
        <w:t xml:space="preserve">Запорізький національний університет </w:t>
      </w:r>
    </w:p>
    <w:p w:rsidR="004A131A" w:rsidRPr="001D62C3" w:rsidRDefault="004A131A" w:rsidP="004A131A">
      <w:pPr>
        <w:contextualSpacing/>
        <w:jc w:val="center"/>
        <w:rPr>
          <w:sz w:val="28"/>
          <w:szCs w:val="28"/>
          <w:lang w:val="uk-UA"/>
        </w:rPr>
      </w:pPr>
    </w:p>
    <w:p w:rsidR="004A131A" w:rsidRPr="001D62C3" w:rsidRDefault="004A131A" w:rsidP="004A131A">
      <w:pPr>
        <w:contextualSpacing/>
        <w:rPr>
          <w:sz w:val="28"/>
          <w:szCs w:val="28"/>
          <w:lang w:val="uk-UA"/>
        </w:rPr>
      </w:pPr>
    </w:p>
    <w:p w:rsidR="004A131A" w:rsidRPr="001D62C3" w:rsidRDefault="004A131A" w:rsidP="004A131A">
      <w:pPr>
        <w:contextualSpacing/>
        <w:rPr>
          <w:sz w:val="28"/>
          <w:szCs w:val="28"/>
          <w:lang w:val="uk-UA"/>
        </w:rPr>
      </w:pPr>
    </w:p>
    <w:p w:rsidR="004A131A" w:rsidRPr="001D62C3" w:rsidRDefault="004A131A" w:rsidP="004A131A">
      <w:pPr>
        <w:contextualSpacing/>
        <w:rPr>
          <w:sz w:val="28"/>
          <w:szCs w:val="28"/>
          <w:lang w:val="uk-UA"/>
        </w:rPr>
      </w:pPr>
    </w:p>
    <w:p w:rsidR="004A131A" w:rsidRPr="001D62C3" w:rsidRDefault="004A131A" w:rsidP="004A131A">
      <w:pPr>
        <w:contextualSpacing/>
        <w:rPr>
          <w:sz w:val="28"/>
          <w:szCs w:val="28"/>
          <w:lang w:val="uk-UA"/>
        </w:rPr>
      </w:pPr>
    </w:p>
    <w:p w:rsidR="004A131A" w:rsidRPr="001D62C3" w:rsidRDefault="004A131A" w:rsidP="004A131A">
      <w:pPr>
        <w:contextualSpacing/>
        <w:rPr>
          <w:sz w:val="28"/>
          <w:szCs w:val="28"/>
          <w:lang w:val="uk-UA"/>
        </w:rPr>
      </w:pPr>
    </w:p>
    <w:p w:rsidR="004A131A" w:rsidRPr="001D62C3" w:rsidRDefault="004A131A" w:rsidP="004A131A">
      <w:pPr>
        <w:contextualSpacing/>
        <w:rPr>
          <w:sz w:val="28"/>
          <w:szCs w:val="28"/>
          <w:lang w:val="uk-UA"/>
        </w:rPr>
      </w:pPr>
    </w:p>
    <w:p w:rsidR="00857719" w:rsidRPr="001D62C3" w:rsidRDefault="00857719" w:rsidP="004A131A">
      <w:pPr>
        <w:contextualSpacing/>
        <w:rPr>
          <w:sz w:val="28"/>
          <w:szCs w:val="28"/>
          <w:lang w:val="uk-UA"/>
        </w:rPr>
      </w:pPr>
    </w:p>
    <w:p w:rsidR="004A131A" w:rsidRPr="001D62C3" w:rsidRDefault="004A131A" w:rsidP="004A131A">
      <w:pPr>
        <w:contextualSpacing/>
        <w:rPr>
          <w:sz w:val="28"/>
          <w:szCs w:val="28"/>
          <w:lang w:val="uk-UA"/>
        </w:rPr>
      </w:pPr>
    </w:p>
    <w:p w:rsidR="004A131A" w:rsidRPr="001D62C3" w:rsidRDefault="004A131A" w:rsidP="004A131A">
      <w:pPr>
        <w:contextualSpacing/>
        <w:rPr>
          <w:sz w:val="28"/>
          <w:szCs w:val="28"/>
          <w:lang w:val="uk-UA"/>
        </w:rPr>
      </w:pPr>
    </w:p>
    <w:p w:rsidR="004A131A" w:rsidRPr="001D62C3" w:rsidRDefault="004A131A" w:rsidP="004A131A">
      <w:pPr>
        <w:contextualSpacing/>
        <w:rPr>
          <w:sz w:val="28"/>
          <w:szCs w:val="28"/>
          <w:lang w:val="uk-UA"/>
        </w:rPr>
      </w:pPr>
    </w:p>
    <w:p w:rsidR="004A131A" w:rsidRPr="001D62C3" w:rsidRDefault="004A131A" w:rsidP="004A131A">
      <w:pPr>
        <w:contextualSpacing/>
        <w:jc w:val="center"/>
        <w:rPr>
          <w:b/>
          <w:bCs/>
          <w:sz w:val="28"/>
          <w:szCs w:val="28"/>
          <w:lang w:val="uk-UA"/>
        </w:rPr>
      </w:pPr>
      <w:r w:rsidRPr="001D62C3">
        <w:rPr>
          <w:b/>
          <w:bCs/>
          <w:sz w:val="28"/>
          <w:szCs w:val="28"/>
          <w:lang w:val="uk-UA"/>
        </w:rPr>
        <w:t xml:space="preserve">Г.В. Самойленко </w:t>
      </w:r>
    </w:p>
    <w:p w:rsidR="004A131A" w:rsidRPr="001D62C3" w:rsidRDefault="004A131A" w:rsidP="004A131A">
      <w:pPr>
        <w:contextualSpacing/>
        <w:rPr>
          <w:sz w:val="28"/>
          <w:szCs w:val="28"/>
          <w:lang w:val="uk-UA"/>
        </w:rPr>
      </w:pPr>
    </w:p>
    <w:p w:rsidR="004A131A" w:rsidRPr="001D62C3" w:rsidRDefault="004A131A" w:rsidP="004A131A">
      <w:pPr>
        <w:contextualSpacing/>
        <w:rPr>
          <w:sz w:val="28"/>
          <w:szCs w:val="28"/>
          <w:lang w:val="uk-UA"/>
        </w:rPr>
      </w:pPr>
    </w:p>
    <w:p w:rsidR="0017725A" w:rsidRPr="009D4238" w:rsidRDefault="0017725A" w:rsidP="0017725A">
      <w:pPr>
        <w:jc w:val="center"/>
        <w:rPr>
          <w:rFonts w:ascii="Times New Roman Полужирный" w:hAnsi="Times New Roman Полужирный" w:hint="eastAsia"/>
          <w:b/>
          <w:caps/>
          <w:sz w:val="28"/>
          <w:szCs w:val="28"/>
        </w:rPr>
      </w:pPr>
      <w:r w:rsidRPr="009D4238">
        <w:rPr>
          <w:rFonts w:ascii="Times New Roman Полужирный" w:hAnsi="Times New Roman Полужирный"/>
          <w:b/>
          <w:caps/>
          <w:sz w:val="28"/>
          <w:szCs w:val="28"/>
        </w:rPr>
        <w:t>Соціально-трудові права студентської молоді: механізм здійснення та захисту</w:t>
      </w:r>
    </w:p>
    <w:p w:rsidR="004A131A" w:rsidRPr="0017725A" w:rsidRDefault="004A131A" w:rsidP="004A131A">
      <w:pPr>
        <w:contextualSpacing/>
        <w:rPr>
          <w:sz w:val="28"/>
          <w:szCs w:val="28"/>
        </w:rPr>
      </w:pPr>
    </w:p>
    <w:p w:rsidR="004A131A" w:rsidRPr="001D62C3" w:rsidRDefault="004A131A" w:rsidP="004A131A">
      <w:pPr>
        <w:contextualSpacing/>
        <w:rPr>
          <w:sz w:val="28"/>
          <w:szCs w:val="28"/>
          <w:lang w:val="uk-UA"/>
        </w:rPr>
      </w:pPr>
    </w:p>
    <w:p w:rsidR="004A131A" w:rsidRPr="00492CE4" w:rsidRDefault="004A131A" w:rsidP="004A131A">
      <w:pPr>
        <w:spacing w:line="276" w:lineRule="auto"/>
        <w:jc w:val="center"/>
        <w:rPr>
          <w:color w:val="000000" w:themeColor="text1"/>
          <w:sz w:val="28"/>
          <w:szCs w:val="28"/>
          <w:lang w:val="uk-UA"/>
        </w:rPr>
      </w:pPr>
      <w:r w:rsidRPr="00492CE4">
        <w:rPr>
          <w:color w:val="000000" w:themeColor="text1"/>
          <w:sz w:val="28"/>
          <w:szCs w:val="28"/>
          <w:lang w:val="uk-UA"/>
        </w:rPr>
        <w:t>Методичні рекомендації до семінарських занять</w:t>
      </w:r>
      <w:r w:rsidR="00857719" w:rsidRPr="00492CE4">
        <w:rPr>
          <w:color w:val="000000" w:themeColor="text1"/>
          <w:sz w:val="28"/>
          <w:szCs w:val="28"/>
          <w:lang w:val="uk-UA"/>
        </w:rPr>
        <w:t xml:space="preserve"> та самостійної роботи  </w:t>
      </w:r>
    </w:p>
    <w:p w:rsidR="00492CE4" w:rsidRPr="00492CE4" w:rsidRDefault="004A131A" w:rsidP="004A131A">
      <w:pPr>
        <w:contextualSpacing/>
        <w:jc w:val="center"/>
        <w:rPr>
          <w:color w:val="000000" w:themeColor="text1"/>
          <w:sz w:val="28"/>
          <w:szCs w:val="28"/>
          <w:shd w:val="clear" w:color="auto" w:fill="FFFFFF"/>
          <w:lang w:val="uk-UA"/>
        </w:rPr>
      </w:pPr>
      <w:r w:rsidRPr="00492CE4">
        <w:rPr>
          <w:bCs/>
          <w:color w:val="000000" w:themeColor="text1"/>
          <w:sz w:val="28"/>
          <w:szCs w:val="28"/>
          <w:lang w:val="uk-UA"/>
        </w:rPr>
        <w:t xml:space="preserve">для здобувачів </w:t>
      </w:r>
      <w:r w:rsidR="0017725A">
        <w:rPr>
          <w:bCs/>
          <w:color w:val="000000" w:themeColor="text1"/>
          <w:sz w:val="28"/>
          <w:szCs w:val="28"/>
          <w:lang w:val="uk-UA"/>
        </w:rPr>
        <w:t>першого</w:t>
      </w:r>
      <w:r w:rsidR="00492CE4" w:rsidRPr="00492CE4">
        <w:rPr>
          <w:color w:val="000000" w:themeColor="text1"/>
          <w:sz w:val="28"/>
          <w:szCs w:val="28"/>
          <w:shd w:val="clear" w:color="auto" w:fill="FFFFFF"/>
          <w:lang w:val="uk-UA"/>
        </w:rPr>
        <w:t xml:space="preserve"> (</w:t>
      </w:r>
      <w:r w:rsidR="0017725A">
        <w:rPr>
          <w:color w:val="000000" w:themeColor="text1"/>
          <w:sz w:val="28"/>
          <w:szCs w:val="28"/>
          <w:shd w:val="clear" w:color="auto" w:fill="FFFFFF"/>
          <w:lang w:val="uk-UA"/>
        </w:rPr>
        <w:t>бакалаврського</w:t>
      </w:r>
      <w:r w:rsidR="00492CE4" w:rsidRPr="00492CE4">
        <w:rPr>
          <w:color w:val="000000" w:themeColor="text1"/>
          <w:sz w:val="28"/>
          <w:szCs w:val="28"/>
          <w:shd w:val="clear" w:color="auto" w:fill="FFFFFF"/>
          <w:lang w:val="uk-UA"/>
        </w:rPr>
        <w:t xml:space="preserve">) рівня вищої освіти </w:t>
      </w:r>
    </w:p>
    <w:p w:rsidR="00492CE4" w:rsidRPr="00492CE4" w:rsidRDefault="00492CE4" w:rsidP="004A131A">
      <w:pPr>
        <w:contextualSpacing/>
        <w:jc w:val="center"/>
        <w:rPr>
          <w:rFonts w:eastAsia="Times New Roman"/>
          <w:color w:val="000000" w:themeColor="text1"/>
          <w:sz w:val="28"/>
          <w:szCs w:val="28"/>
          <w:lang w:eastAsia="ru-RU"/>
        </w:rPr>
      </w:pPr>
      <w:r w:rsidRPr="00492CE4">
        <w:rPr>
          <w:rFonts w:eastAsia="Times New Roman"/>
          <w:color w:val="000000" w:themeColor="text1"/>
          <w:sz w:val="28"/>
          <w:szCs w:val="28"/>
          <w:lang w:eastAsia="ru-RU"/>
        </w:rPr>
        <w:t>Галузь знань</w:t>
      </w:r>
      <w:r w:rsidRPr="00492CE4">
        <w:rPr>
          <w:rFonts w:eastAsia="Times New Roman"/>
          <w:color w:val="000000" w:themeColor="text1"/>
          <w:sz w:val="28"/>
          <w:szCs w:val="28"/>
          <w:lang w:val="uk-UA" w:eastAsia="ru-RU"/>
        </w:rPr>
        <w:t xml:space="preserve"> </w:t>
      </w:r>
      <w:r w:rsidRPr="00492CE4">
        <w:rPr>
          <w:rFonts w:eastAsia="Times New Roman"/>
          <w:color w:val="000000" w:themeColor="text1"/>
          <w:sz w:val="28"/>
          <w:szCs w:val="28"/>
          <w:lang w:eastAsia="ru-RU"/>
        </w:rPr>
        <w:t>08 «Право»</w:t>
      </w:r>
    </w:p>
    <w:p w:rsidR="00492CE4" w:rsidRPr="00492CE4" w:rsidRDefault="00492CE4" w:rsidP="004A131A">
      <w:pPr>
        <w:contextualSpacing/>
        <w:jc w:val="center"/>
        <w:rPr>
          <w:rFonts w:eastAsia="Times New Roman"/>
          <w:color w:val="000000" w:themeColor="text1"/>
          <w:sz w:val="28"/>
          <w:szCs w:val="28"/>
          <w:lang w:eastAsia="ru-RU"/>
        </w:rPr>
      </w:pPr>
      <w:r w:rsidRPr="00492CE4">
        <w:rPr>
          <w:rFonts w:eastAsia="Times New Roman"/>
          <w:color w:val="000000" w:themeColor="text1"/>
          <w:sz w:val="28"/>
          <w:szCs w:val="28"/>
          <w:lang w:eastAsia="ru-RU"/>
        </w:rPr>
        <w:t>Спеціальність</w:t>
      </w:r>
      <w:r w:rsidRPr="00492CE4">
        <w:rPr>
          <w:rFonts w:eastAsia="Times New Roman"/>
          <w:color w:val="000000" w:themeColor="text1"/>
          <w:sz w:val="28"/>
          <w:szCs w:val="28"/>
          <w:lang w:val="uk-UA" w:eastAsia="ru-RU"/>
        </w:rPr>
        <w:t xml:space="preserve"> </w:t>
      </w:r>
      <w:r w:rsidRPr="00492CE4">
        <w:rPr>
          <w:rFonts w:eastAsia="Times New Roman"/>
          <w:color w:val="000000" w:themeColor="text1"/>
          <w:sz w:val="28"/>
          <w:szCs w:val="28"/>
          <w:lang w:eastAsia="ru-RU"/>
        </w:rPr>
        <w:t>081 «Право»</w:t>
      </w:r>
    </w:p>
    <w:p w:rsidR="00492CE4" w:rsidRPr="00492CE4" w:rsidRDefault="00492CE4" w:rsidP="004A131A">
      <w:pPr>
        <w:contextualSpacing/>
        <w:jc w:val="center"/>
        <w:rPr>
          <w:rFonts w:eastAsia="Times New Roman"/>
          <w:color w:val="000000" w:themeColor="text1"/>
          <w:sz w:val="28"/>
          <w:szCs w:val="28"/>
          <w:lang w:eastAsia="ru-RU"/>
        </w:rPr>
      </w:pPr>
      <w:r w:rsidRPr="00492CE4">
        <w:rPr>
          <w:rFonts w:eastAsia="Times New Roman"/>
          <w:color w:val="000000" w:themeColor="text1"/>
          <w:sz w:val="28"/>
          <w:szCs w:val="28"/>
          <w:lang w:eastAsia="ru-RU"/>
        </w:rPr>
        <w:t>Освітньо-професійна програма</w:t>
      </w:r>
      <w:r w:rsidRPr="00492CE4">
        <w:rPr>
          <w:rFonts w:eastAsia="Times New Roman"/>
          <w:color w:val="000000" w:themeColor="text1"/>
          <w:sz w:val="28"/>
          <w:szCs w:val="28"/>
          <w:lang w:val="uk-UA" w:eastAsia="ru-RU"/>
        </w:rPr>
        <w:t xml:space="preserve"> </w:t>
      </w:r>
      <w:r w:rsidRPr="00492CE4">
        <w:rPr>
          <w:rFonts w:eastAsia="Times New Roman"/>
          <w:color w:val="000000" w:themeColor="text1"/>
          <w:sz w:val="28"/>
          <w:szCs w:val="28"/>
          <w:lang w:eastAsia="ru-RU"/>
        </w:rPr>
        <w:t>Правознавство</w:t>
      </w:r>
    </w:p>
    <w:p w:rsidR="00492CE4" w:rsidRPr="00492CE4" w:rsidRDefault="00492CE4" w:rsidP="004A131A">
      <w:pPr>
        <w:contextualSpacing/>
        <w:jc w:val="center"/>
        <w:rPr>
          <w:rFonts w:ascii="Arial" w:eastAsia="Times New Roman" w:hAnsi="Arial" w:cs="Arial"/>
          <w:color w:val="686461"/>
          <w:lang w:val="uk-UA" w:eastAsia="ru-RU"/>
        </w:rPr>
      </w:pPr>
    </w:p>
    <w:p w:rsidR="00492CE4" w:rsidRDefault="00492CE4" w:rsidP="004A131A">
      <w:pPr>
        <w:contextualSpacing/>
        <w:jc w:val="center"/>
        <w:rPr>
          <w:color w:val="333333"/>
          <w:shd w:val="clear" w:color="auto" w:fill="FFFFFF"/>
          <w:lang w:val="uk-UA"/>
        </w:rPr>
      </w:pPr>
    </w:p>
    <w:p w:rsidR="004A131A" w:rsidRPr="001D62C3" w:rsidRDefault="004A131A" w:rsidP="004A131A">
      <w:pPr>
        <w:spacing w:line="360" w:lineRule="auto"/>
        <w:ind w:left="993"/>
        <w:jc w:val="both"/>
        <w:rPr>
          <w:sz w:val="28"/>
          <w:szCs w:val="28"/>
          <w:lang w:val="uk-UA"/>
        </w:rPr>
      </w:pPr>
    </w:p>
    <w:p w:rsidR="004A131A" w:rsidRPr="001D62C3" w:rsidRDefault="004A131A" w:rsidP="004A131A">
      <w:pPr>
        <w:spacing w:line="360" w:lineRule="auto"/>
        <w:ind w:left="993"/>
        <w:jc w:val="center"/>
        <w:rPr>
          <w:sz w:val="28"/>
          <w:szCs w:val="28"/>
          <w:lang w:val="uk-UA"/>
        </w:rPr>
      </w:pPr>
    </w:p>
    <w:p w:rsidR="00857719" w:rsidRPr="001D62C3" w:rsidRDefault="00857719" w:rsidP="004A131A">
      <w:pPr>
        <w:spacing w:line="360" w:lineRule="auto"/>
        <w:ind w:left="993"/>
        <w:jc w:val="center"/>
        <w:rPr>
          <w:sz w:val="28"/>
          <w:szCs w:val="28"/>
          <w:lang w:val="uk-UA"/>
        </w:rPr>
      </w:pPr>
    </w:p>
    <w:p w:rsidR="004A131A" w:rsidRPr="001D62C3" w:rsidRDefault="004A131A" w:rsidP="004A131A">
      <w:pPr>
        <w:tabs>
          <w:tab w:val="left" w:pos="4500"/>
        </w:tabs>
        <w:ind w:left="4500"/>
        <w:rPr>
          <w:sz w:val="28"/>
          <w:szCs w:val="28"/>
          <w:lang w:val="uk-UA"/>
        </w:rPr>
      </w:pPr>
      <w:r w:rsidRPr="001D62C3">
        <w:rPr>
          <w:sz w:val="28"/>
          <w:szCs w:val="28"/>
          <w:lang w:val="uk-UA"/>
        </w:rPr>
        <w:t>Затверджено</w:t>
      </w:r>
    </w:p>
    <w:p w:rsidR="004A131A" w:rsidRPr="001D62C3" w:rsidRDefault="004A131A" w:rsidP="004A131A">
      <w:pPr>
        <w:tabs>
          <w:tab w:val="left" w:pos="4500"/>
        </w:tabs>
        <w:ind w:left="4500"/>
        <w:rPr>
          <w:sz w:val="28"/>
          <w:szCs w:val="28"/>
          <w:lang w:val="uk-UA"/>
        </w:rPr>
      </w:pPr>
      <w:r w:rsidRPr="001D62C3">
        <w:rPr>
          <w:sz w:val="28"/>
          <w:szCs w:val="28"/>
          <w:lang w:val="uk-UA"/>
        </w:rPr>
        <w:t>вченою радою ЗНУ</w:t>
      </w:r>
    </w:p>
    <w:p w:rsidR="004A131A" w:rsidRPr="001D62C3" w:rsidRDefault="004A131A" w:rsidP="004A131A">
      <w:pPr>
        <w:tabs>
          <w:tab w:val="left" w:pos="4500"/>
        </w:tabs>
        <w:spacing w:line="360" w:lineRule="auto"/>
        <w:ind w:left="3333"/>
        <w:jc w:val="both"/>
        <w:rPr>
          <w:sz w:val="28"/>
          <w:szCs w:val="28"/>
          <w:lang w:val="uk-UA"/>
        </w:rPr>
      </w:pPr>
      <w:r w:rsidRPr="001D62C3">
        <w:rPr>
          <w:sz w:val="28"/>
          <w:szCs w:val="28"/>
          <w:lang w:val="uk-UA"/>
        </w:rPr>
        <w:tab/>
        <w:t>Протокол №</w:t>
      </w:r>
      <w:r w:rsidR="0017725A">
        <w:rPr>
          <w:sz w:val="28"/>
          <w:szCs w:val="28"/>
          <w:lang w:val="uk-UA"/>
        </w:rPr>
        <w:t xml:space="preserve"> </w:t>
      </w:r>
      <w:r w:rsidR="006F6B62">
        <w:rPr>
          <w:sz w:val="28"/>
          <w:szCs w:val="28"/>
          <w:lang w:val="uk-UA"/>
        </w:rPr>
        <w:t xml:space="preserve">. </w:t>
      </w:r>
    </w:p>
    <w:p w:rsidR="004A131A" w:rsidRPr="001D62C3" w:rsidRDefault="004A131A" w:rsidP="004A131A">
      <w:pPr>
        <w:ind w:left="993"/>
        <w:jc w:val="both"/>
        <w:rPr>
          <w:sz w:val="28"/>
          <w:szCs w:val="28"/>
          <w:lang w:val="uk-UA"/>
        </w:rPr>
      </w:pPr>
    </w:p>
    <w:p w:rsidR="004A131A" w:rsidRPr="001D62C3" w:rsidRDefault="004A131A" w:rsidP="004A131A">
      <w:pPr>
        <w:ind w:left="993"/>
        <w:jc w:val="both"/>
        <w:rPr>
          <w:sz w:val="28"/>
          <w:szCs w:val="28"/>
          <w:lang w:val="uk-UA"/>
        </w:rPr>
      </w:pPr>
    </w:p>
    <w:p w:rsidR="004A131A" w:rsidRPr="001D62C3" w:rsidRDefault="004A131A" w:rsidP="004A131A">
      <w:pPr>
        <w:ind w:left="993"/>
        <w:jc w:val="both"/>
        <w:rPr>
          <w:sz w:val="28"/>
          <w:szCs w:val="28"/>
          <w:lang w:val="uk-UA"/>
        </w:rPr>
      </w:pPr>
    </w:p>
    <w:p w:rsidR="004A131A" w:rsidRPr="001D62C3" w:rsidRDefault="004A131A" w:rsidP="004A131A">
      <w:pPr>
        <w:ind w:left="993"/>
        <w:jc w:val="both"/>
        <w:rPr>
          <w:sz w:val="28"/>
          <w:szCs w:val="28"/>
          <w:lang w:val="uk-UA"/>
        </w:rPr>
      </w:pPr>
    </w:p>
    <w:p w:rsidR="004A131A" w:rsidRPr="001D62C3" w:rsidRDefault="004A131A" w:rsidP="004A131A">
      <w:pPr>
        <w:ind w:left="993"/>
        <w:jc w:val="both"/>
        <w:rPr>
          <w:sz w:val="28"/>
          <w:szCs w:val="28"/>
          <w:lang w:val="uk-UA"/>
        </w:rPr>
      </w:pPr>
    </w:p>
    <w:p w:rsidR="004A131A" w:rsidRDefault="004A131A" w:rsidP="004A131A">
      <w:pPr>
        <w:ind w:left="993"/>
        <w:jc w:val="both"/>
        <w:rPr>
          <w:sz w:val="28"/>
          <w:szCs w:val="28"/>
          <w:lang w:val="uk-UA"/>
        </w:rPr>
      </w:pPr>
    </w:p>
    <w:p w:rsidR="00492CE4" w:rsidRDefault="00492CE4" w:rsidP="004A131A">
      <w:pPr>
        <w:ind w:left="993"/>
        <w:jc w:val="both"/>
        <w:rPr>
          <w:sz w:val="28"/>
          <w:szCs w:val="28"/>
          <w:lang w:val="uk-UA"/>
        </w:rPr>
      </w:pPr>
    </w:p>
    <w:p w:rsidR="00492CE4" w:rsidRPr="001D62C3" w:rsidRDefault="00492CE4" w:rsidP="004A131A">
      <w:pPr>
        <w:ind w:left="993"/>
        <w:jc w:val="both"/>
        <w:rPr>
          <w:sz w:val="28"/>
          <w:szCs w:val="28"/>
          <w:lang w:val="uk-UA"/>
        </w:rPr>
      </w:pPr>
    </w:p>
    <w:p w:rsidR="004A131A" w:rsidRPr="001D62C3" w:rsidRDefault="004A131A" w:rsidP="004A131A">
      <w:pPr>
        <w:jc w:val="center"/>
        <w:rPr>
          <w:sz w:val="28"/>
          <w:szCs w:val="28"/>
          <w:lang w:val="uk-UA"/>
        </w:rPr>
      </w:pPr>
      <w:r w:rsidRPr="001D62C3">
        <w:rPr>
          <w:sz w:val="28"/>
          <w:szCs w:val="28"/>
          <w:lang w:val="uk-UA"/>
        </w:rPr>
        <w:t>Запоріжжя</w:t>
      </w:r>
    </w:p>
    <w:p w:rsidR="004A131A" w:rsidRPr="001D62C3" w:rsidRDefault="004A131A" w:rsidP="004A131A">
      <w:pPr>
        <w:jc w:val="center"/>
        <w:rPr>
          <w:sz w:val="28"/>
          <w:szCs w:val="28"/>
          <w:lang w:val="uk-UA"/>
        </w:rPr>
      </w:pPr>
      <w:r w:rsidRPr="001D62C3">
        <w:rPr>
          <w:sz w:val="28"/>
          <w:szCs w:val="28"/>
          <w:lang w:val="uk-UA"/>
        </w:rPr>
        <w:t>20</w:t>
      </w:r>
      <w:r w:rsidR="00492CE4">
        <w:rPr>
          <w:sz w:val="28"/>
          <w:szCs w:val="28"/>
          <w:lang w:val="uk-UA"/>
        </w:rPr>
        <w:t>2</w:t>
      </w:r>
      <w:r w:rsidR="00DD3BB4">
        <w:rPr>
          <w:sz w:val="28"/>
          <w:szCs w:val="28"/>
          <w:lang w:val="uk-UA"/>
        </w:rPr>
        <w:t>3</w:t>
      </w:r>
    </w:p>
    <w:p w:rsidR="00857719" w:rsidRPr="00DD3BB4" w:rsidRDefault="004A131A" w:rsidP="00DC64AE">
      <w:pPr>
        <w:ind w:firstLine="709"/>
        <w:contextualSpacing/>
        <w:rPr>
          <w:color w:val="222222"/>
          <w:sz w:val="28"/>
          <w:szCs w:val="28"/>
          <w:shd w:val="clear" w:color="auto" w:fill="FFFFFF"/>
          <w:lang w:val="uk-UA"/>
        </w:rPr>
      </w:pPr>
      <w:r w:rsidRPr="001D62C3">
        <w:rPr>
          <w:b/>
          <w:bCs/>
          <w:sz w:val="28"/>
          <w:szCs w:val="28"/>
          <w:lang w:val="uk-UA"/>
        </w:rPr>
        <w:br w:type="page"/>
      </w:r>
      <w:r w:rsidR="00857719" w:rsidRPr="00DD3BB4">
        <w:rPr>
          <w:color w:val="222222"/>
          <w:sz w:val="28"/>
          <w:szCs w:val="28"/>
          <w:shd w:val="clear" w:color="auto" w:fill="FFFFFF"/>
          <w:lang w:val="uk-UA"/>
        </w:rPr>
        <w:lastRenderedPageBreak/>
        <w:t>У</w:t>
      </w:r>
      <w:r w:rsidR="00857719" w:rsidRPr="001D62C3">
        <w:rPr>
          <w:color w:val="222222"/>
          <w:sz w:val="28"/>
          <w:szCs w:val="28"/>
          <w:shd w:val="clear" w:color="auto" w:fill="FFFFFF"/>
          <w:lang w:val="uk-UA"/>
        </w:rPr>
        <w:t xml:space="preserve">ДК </w:t>
      </w:r>
    </w:p>
    <w:p w:rsidR="004A131A" w:rsidRPr="001D62C3" w:rsidRDefault="004A131A" w:rsidP="00DC64AE">
      <w:pPr>
        <w:ind w:firstLine="709"/>
        <w:contextualSpacing/>
        <w:rPr>
          <w:sz w:val="28"/>
          <w:szCs w:val="28"/>
          <w:lang w:val="uk-UA"/>
        </w:rPr>
      </w:pPr>
      <w:r w:rsidRPr="001D62C3">
        <w:rPr>
          <w:sz w:val="28"/>
          <w:szCs w:val="28"/>
          <w:lang w:val="uk-UA"/>
        </w:rPr>
        <w:t>С 173</w:t>
      </w:r>
    </w:p>
    <w:p w:rsidR="004A131A" w:rsidRPr="001D62C3" w:rsidRDefault="004A131A" w:rsidP="00DC64AE">
      <w:pPr>
        <w:ind w:firstLine="720"/>
        <w:contextualSpacing/>
        <w:jc w:val="both"/>
        <w:rPr>
          <w:b/>
          <w:bCs/>
          <w:sz w:val="28"/>
          <w:szCs w:val="28"/>
          <w:lang w:val="uk-UA"/>
        </w:rPr>
      </w:pPr>
    </w:p>
    <w:p w:rsidR="004A131A" w:rsidRPr="001D62C3" w:rsidRDefault="004A131A" w:rsidP="0017725A">
      <w:pPr>
        <w:jc w:val="both"/>
        <w:rPr>
          <w:sz w:val="28"/>
          <w:szCs w:val="28"/>
          <w:lang w:val="uk-UA"/>
        </w:rPr>
      </w:pPr>
      <w:r w:rsidRPr="001D62C3">
        <w:rPr>
          <w:sz w:val="28"/>
          <w:szCs w:val="28"/>
          <w:lang w:val="uk-UA"/>
        </w:rPr>
        <w:t>Самойленко Г.В.</w:t>
      </w:r>
      <w:r w:rsidR="00857719" w:rsidRPr="001D62C3">
        <w:rPr>
          <w:sz w:val="28"/>
          <w:szCs w:val="28"/>
          <w:lang w:val="uk-UA"/>
        </w:rPr>
        <w:t xml:space="preserve"> </w:t>
      </w:r>
      <w:r w:rsidR="0017725A" w:rsidRPr="0017725A">
        <w:rPr>
          <w:sz w:val="28"/>
          <w:szCs w:val="28"/>
          <w:lang w:val="uk-UA"/>
        </w:rPr>
        <w:t>Соціально-трудові права студентської молоді: механізм здійснення та захисту</w:t>
      </w:r>
      <w:r w:rsidR="0017725A">
        <w:rPr>
          <w:sz w:val="28"/>
          <w:szCs w:val="28"/>
          <w:lang w:val="uk-UA"/>
        </w:rPr>
        <w:t xml:space="preserve"> </w:t>
      </w:r>
      <w:r w:rsidR="00857719" w:rsidRPr="001D62C3">
        <w:rPr>
          <w:sz w:val="28"/>
          <w:szCs w:val="28"/>
          <w:lang w:val="uk-UA"/>
        </w:rPr>
        <w:t>: м</w:t>
      </w:r>
      <w:r w:rsidRPr="001D62C3">
        <w:rPr>
          <w:sz w:val="28"/>
          <w:szCs w:val="28"/>
          <w:lang w:val="uk-UA"/>
        </w:rPr>
        <w:t>етодичні рекомендації до семінарських занять</w:t>
      </w:r>
      <w:r w:rsidR="00857719" w:rsidRPr="001D62C3">
        <w:rPr>
          <w:sz w:val="28"/>
          <w:szCs w:val="28"/>
          <w:lang w:val="uk-UA"/>
        </w:rPr>
        <w:t xml:space="preserve"> та самостійної роботи </w:t>
      </w:r>
      <w:r w:rsidR="00492CE4" w:rsidRPr="00492CE4">
        <w:rPr>
          <w:bCs/>
          <w:color w:val="000000" w:themeColor="text1"/>
          <w:sz w:val="28"/>
          <w:szCs w:val="28"/>
          <w:lang w:val="uk-UA"/>
        </w:rPr>
        <w:t xml:space="preserve">для здобувачів </w:t>
      </w:r>
      <w:r w:rsidR="0017725A">
        <w:rPr>
          <w:bCs/>
          <w:color w:val="000000" w:themeColor="text1"/>
          <w:sz w:val="28"/>
          <w:szCs w:val="28"/>
          <w:lang w:val="uk-UA"/>
        </w:rPr>
        <w:t>першого</w:t>
      </w:r>
      <w:r w:rsidR="00492CE4" w:rsidRPr="00492CE4">
        <w:rPr>
          <w:color w:val="000000" w:themeColor="text1"/>
          <w:sz w:val="28"/>
          <w:szCs w:val="28"/>
          <w:shd w:val="clear" w:color="auto" w:fill="FFFFFF"/>
          <w:lang w:val="uk-UA"/>
        </w:rPr>
        <w:t xml:space="preserve"> (</w:t>
      </w:r>
      <w:r w:rsidR="0017725A">
        <w:rPr>
          <w:color w:val="000000" w:themeColor="text1"/>
          <w:sz w:val="28"/>
          <w:szCs w:val="28"/>
          <w:shd w:val="clear" w:color="auto" w:fill="FFFFFF"/>
          <w:lang w:val="uk-UA"/>
        </w:rPr>
        <w:t>бакалаврського</w:t>
      </w:r>
      <w:r w:rsidR="00492CE4" w:rsidRPr="00492CE4">
        <w:rPr>
          <w:color w:val="000000" w:themeColor="text1"/>
          <w:sz w:val="28"/>
          <w:szCs w:val="28"/>
          <w:shd w:val="clear" w:color="auto" w:fill="FFFFFF"/>
          <w:lang w:val="uk-UA"/>
        </w:rPr>
        <w:t>) рівня вищої освіти</w:t>
      </w:r>
      <w:r w:rsidR="00492CE4">
        <w:rPr>
          <w:color w:val="000000" w:themeColor="text1"/>
          <w:sz w:val="28"/>
          <w:szCs w:val="28"/>
          <w:shd w:val="clear" w:color="auto" w:fill="FFFFFF"/>
          <w:lang w:val="uk-UA"/>
        </w:rPr>
        <w:t xml:space="preserve"> </w:t>
      </w:r>
      <w:r w:rsidR="00492CE4" w:rsidRPr="0017725A">
        <w:rPr>
          <w:rFonts w:eastAsia="Times New Roman"/>
          <w:color w:val="000000" w:themeColor="text1"/>
          <w:sz w:val="28"/>
          <w:szCs w:val="28"/>
          <w:lang w:val="uk-UA" w:eastAsia="ru-RU"/>
        </w:rPr>
        <w:t>Галузь знань</w:t>
      </w:r>
      <w:r w:rsidR="00492CE4" w:rsidRPr="00492CE4">
        <w:rPr>
          <w:rFonts w:eastAsia="Times New Roman"/>
          <w:color w:val="000000" w:themeColor="text1"/>
          <w:sz w:val="28"/>
          <w:szCs w:val="28"/>
          <w:lang w:val="uk-UA" w:eastAsia="ru-RU"/>
        </w:rPr>
        <w:t xml:space="preserve"> </w:t>
      </w:r>
      <w:r w:rsidR="00492CE4" w:rsidRPr="0017725A">
        <w:rPr>
          <w:rFonts w:eastAsia="Times New Roman"/>
          <w:color w:val="000000" w:themeColor="text1"/>
          <w:sz w:val="28"/>
          <w:szCs w:val="28"/>
          <w:lang w:val="uk-UA" w:eastAsia="ru-RU"/>
        </w:rPr>
        <w:t>08 «Право»</w:t>
      </w:r>
      <w:r w:rsidR="002F5B60">
        <w:rPr>
          <w:rFonts w:eastAsia="Times New Roman"/>
          <w:color w:val="000000" w:themeColor="text1"/>
          <w:sz w:val="28"/>
          <w:szCs w:val="28"/>
          <w:lang w:val="uk-UA" w:eastAsia="ru-RU"/>
        </w:rPr>
        <w:t xml:space="preserve">, </w:t>
      </w:r>
      <w:r w:rsidR="00492CE4" w:rsidRPr="0017725A">
        <w:rPr>
          <w:rFonts w:eastAsia="Times New Roman"/>
          <w:color w:val="000000" w:themeColor="text1"/>
          <w:sz w:val="28"/>
          <w:szCs w:val="28"/>
          <w:lang w:val="uk-UA" w:eastAsia="ru-RU"/>
        </w:rPr>
        <w:t>Спеціальність</w:t>
      </w:r>
      <w:r w:rsidR="00492CE4" w:rsidRPr="00492CE4">
        <w:rPr>
          <w:rFonts w:eastAsia="Times New Roman"/>
          <w:color w:val="000000" w:themeColor="text1"/>
          <w:sz w:val="28"/>
          <w:szCs w:val="28"/>
          <w:lang w:val="uk-UA" w:eastAsia="ru-RU"/>
        </w:rPr>
        <w:t xml:space="preserve"> </w:t>
      </w:r>
      <w:r w:rsidR="00492CE4" w:rsidRPr="0017725A">
        <w:rPr>
          <w:rFonts w:eastAsia="Times New Roman"/>
          <w:color w:val="000000" w:themeColor="text1"/>
          <w:sz w:val="28"/>
          <w:szCs w:val="28"/>
          <w:lang w:val="uk-UA" w:eastAsia="ru-RU"/>
        </w:rPr>
        <w:t>081 «Право»</w:t>
      </w:r>
      <w:r w:rsidR="002F5B60">
        <w:rPr>
          <w:rFonts w:eastAsia="Times New Roman"/>
          <w:color w:val="000000" w:themeColor="text1"/>
          <w:sz w:val="28"/>
          <w:szCs w:val="28"/>
          <w:lang w:val="uk-UA" w:eastAsia="ru-RU"/>
        </w:rPr>
        <w:t>, о</w:t>
      </w:r>
      <w:r w:rsidR="00492CE4" w:rsidRPr="0017725A">
        <w:rPr>
          <w:rFonts w:eastAsia="Times New Roman"/>
          <w:color w:val="000000" w:themeColor="text1"/>
          <w:sz w:val="28"/>
          <w:szCs w:val="28"/>
          <w:lang w:val="uk-UA" w:eastAsia="ru-RU"/>
        </w:rPr>
        <w:t>світньо-професійна програма</w:t>
      </w:r>
      <w:r w:rsidR="00492CE4" w:rsidRPr="00492CE4">
        <w:rPr>
          <w:rFonts w:eastAsia="Times New Roman"/>
          <w:color w:val="000000" w:themeColor="text1"/>
          <w:sz w:val="28"/>
          <w:szCs w:val="28"/>
          <w:lang w:val="uk-UA" w:eastAsia="ru-RU"/>
        </w:rPr>
        <w:t xml:space="preserve"> </w:t>
      </w:r>
      <w:r w:rsidR="002F5B60">
        <w:rPr>
          <w:rFonts w:eastAsia="Times New Roman"/>
          <w:color w:val="000000" w:themeColor="text1"/>
          <w:sz w:val="28"/>
          <w:szCs w:val="28"/>
          <w:lang w:val="uk-UA" w:eastAsia="ru-RU"/>
        </w:rPr>
        <w:t>«</w:t>
      </w:r>
      <w:r w:rsidR="00492CE4" w:rsidRPr="0017725A">
        <w:rPr>
          <w:rFonts w:eastAsia="Times New Roman"/>
          <w:color w:val="000000" w:themeColor="text1"/>
          <w:sz w:val="28"/>
          <w:szCs w:val="28"/>
          <w:lang w:val="uk-UA" w:eastAsia="ru-RU"/>
        </w:rPr>
        <w:t>Правознавство</w:t>
      </w:r>
      <w:r w:rsidR="002F5B60">
        <w:rPr>
          <w:rFonts w:eastAsia="Times New Roman"/>
          <w:color w:val="000000" w:themeColor="text1"/>
          <w:sz w:val="28"/>
          <w:szCs w:val="28"/>
          <w:lang w:val="uk-UA" w:eastAsia="ru-RU"/>
        </w:rPr>
        <w:t>»</w:t>
      </w:r>
      <w:r w:rsidR="00492CE4">
        <w:rPr>
          <w:rFonts w:eastAsia="Times New Roman"/>
          <w:color w:val="000000" w:themeColor="text1"/>
          <w:sz w:val="28"/>
          <w:szCs w:val="28"/>
          <w:lang w:val="uk-UA" w:eastAsia="ru-RU"/>
        </w:rPr>
        <w:t xml:space="preserve"> </w:t>
      </w:r>
      <w:r w:rsidRPr="001D62C3">
        <w:rPr>
          <w:sz w:val="28"/>
          <w:szCs w:val="28"/>
          <w:lang w:val="uk-UA"/>
        </w:rPr>
        <w:t>/ Г.В.</w:t>
      </w:r>
      <w:r w:rsidR="00492CE4">
        <w:rPr>
          <w:sz w:val="28"/>
          <w:szCs w:val="28"/>
          <w:lang w:val="uk-UA"/>
        </w:rPr>
        <w:t xml:space="preserve"> </w:t>
      </w:r>
      <w:r w:rsidRPr="001D62C3">
        <w:rPr>
          <w:sz w:val="28"/>
          <w:szCs w:val="28"/>
          <w:lang w:val="uk-UA"/>
        </w:rPr>
        <w:t>Самойленко. Запоріжжя: ЗНУ, 20</w:t>
      </w:r>
      <w:r w:rsidR="00492CE4">
        <w:rPr>
          <w:sz w:val="28"/>
          <w:szCs w:val="28"/>
          <w:lang w:val="uk-UA"/>
        </w:rPr>
        <w:t>2</w:t>
      </w:r>
      <w:r w:rsidR="00DD3BB4">
        <w:rPr>
          <w:sz w:val="28"/>
          <w:szCs w:val="28"/>
          <w:lang w:val="uk-UA"/>
        </w:rPr>
        <w:t>3</w:t>
      </w:r>
      <w:r w:rsidRPr="001D62C3">
        <w:rPr>
          <w:sz w:val="28"/>
          <w:szCs w:val="28"/>
          <w:lang w:val="uk-UA"/>
        </w:rPr>
        <w:t xml:space="preserve">. </w:t>
      </w:r>
      <w:r w:rsidR="00DB368A">
        <w:rPr>
          <w:sz w:val="28"/>
          <w:szCs w:val="28"/>
          <w:lang w:val="uk-UA"/>
        </w:rPr>
        <w:t>59</w:t>
      </w:r>
      <w:bookmarkStart w:id="0" w:name="_GoBack"/>
      <w:bookmarkEnd w:id="0"/>
      <w:r w:rsidR="00021C68" w:rsidRPr="00021C68">
        <w:rPr>
          <w:sz w:val="28"/>
          <w:szCs w:val="28"/>
        </w:rPr>
        <w:t xml:space="preserve"> </w:t>
      </w:r>
      <w:r w:rsidRPr="001D62C3">
        <w:rPr>
          <w:sz w:val="28"/>
          <w:szCs w:val="28"/>
          <w:lang w:val="uk-UA"/>
        </w:rPr>
        <w:t xml:space="preserve">c. </w:t>
      </w:r>
    </w:p>
    <w:p w:rsidR="004A131A" w:rsidRPr="001D62C3" w:rsidRDefault="004A131A" w:rsidP="00DC64AE">
      <w:pPr>
        <w:ind w:firstLine="720"/>
        <w:contextualSpacing/>
        <w:jc w:val="both"/>
        <w:rPr>
          <w:sz w:val="28"/>
          <w:szCs w:val="28"/>
          <w:lang w:val="uk-UA"/>
        </w:rPr>
      </w:pPr>
    </w:p>
    <w:p w:rsidR="004A131A" w:rsidRPr="001D62C3" w:rsidRDefault="004A131A" w:rsidP="00DC64AE">
      <w:pPr>
        <w:ind w:firstLine="720"/>
        <w:contextualSpacing/>
        <w:jc w:val="right"/>
        <w:rPr>
          <w:sz w:val="28"/>
          <w:szCs w:val="28"/>
          <w:lang w:val="uk-UA"/>
        </w:rPr>
      </w:pPr>
      <w:r w:rsidRPr="001D62C3">
        <w:rPr>
          <w:sz w:val="28"/>
          <w:szCs w:val="28"/>
          <w:lang w:val="uk-UA"/>
        </w:rPr>
        <w:tab/>
      </w:r>
    </w:p>
    <w:p w:rsidR="004A131A" w:rsidRPr="001D62C3" w:rsidRDefault="004A131A" w:rsidP="00DC64AE">
      <w:pPr>
        <w:ind w:firstLine="720"/>
        <w:contextualSpacing/>
        <w:jc w:val="right"/>
        <w:rPr>
          <w:sz w:val="28"/>
          <w:szCs w:val="28"/>
          <w:lang w:val="uk-UA"/>
        </w:rPr>
      </w:pPr>
    </w:p>
    <w:p w:rsidR="004A131A" w:rsidRPr="001D62C3" w:rsidRDefault="004A131A" w:rsidP="00DC64AE">
      <w:pPr>
        <w:ind w:firstLine="720"/>
        <w:contextualSpacing/>
        <w:jc w:val="right"/>
        <w:rPr>
          <w:sz w:val="28"/>
          <w:szCs w:val="28"/>
          <w:lang w:val="uk-UA"/>
        </w:rPr>
      </w:pPr>
    </w:p>
    <w:p w:rsidR="004A131A" w:rsidRPr="001D62C3" w:rsidRDefault="004A131A" w:rsidP="00DC64AE">
      <w:pPr>
        <w:ind w:firstLine="720"/>
        <w:contextualSpacing/>
        <w:jc w:val="both"/>
        <w:rPr>
          <w:sz w:val="28"/>
          <w:szCs w:val="28"/>
          <w:lang w:val="uk-UA"/>
        </w:rPr>
      </w:pPr>
    </w:p>
    <w:p w:rsidR="004A131A" w:rsidRPr="001D62C3" w:rsidRDefault="004A131A" w:rsidP="00DC64AE">
      <w:pPr>
        <w:ind w:firstLine="720"/>
        <w:contextualSpacing/>
        <w:jc w:val="both"/>
        <w:rPr>
          <w:sz w:val="28"/>
          <w:szCs w:val="28"/>
          <w:lang w:val="uk-UA"/>
        </w:rPr>
      </w:pPr>
    </w:p>
    <w:p w:rsidR="004A131A" w:rsidRPr="001D62C3" w:rsidRDefault="004A131A" w:rsidP="00DC64AE">
      <w:pPr>
        <w:ind w:firstLine="720"/>
        <w:contextualSpacing/>
        <w:jc w:val="both"/>
        <w:rPr>
          <w:sz w:val="28"/>
          <w:szCs w:val="28"/>
          <w:lang w:val="uk-UA"/>
        </w:rPr>
      </w:pPr>
      <w:r w:rsidRPr="001D62C3">
        <w:rPr>
          <w:sz w:val="28"/>
          <w:szCs w:val="28"/>
          <w:lang w:val="uk-UA"/>
        </w:rPr>
        <w:t>Видання включає</w:t>
      </w:r>
      <w:r w:rsidR="00CA3F0C" w:rsidRPr="001D62C3">
        <w:rPr>
          <w:sz w:val="28"/>
          <w:szCs w:val="28"/>
          <w:lang w:val="uk-UA"/>
        </w:rPr>
        <w:t xml:space="preserve"> </w:t>
      </w:r>
      <w:r w:rsidRPr="001D62C3">
        <w:rPr>
          <w:sz w:val="28"/>
          <w:szCs w:val="28"/>
          <w:lang w:val="uk-UA"/>
        </w:rPr>
        <w:t xml:space="preserve">плани семінарських занять, методичні вказівки для підготовки до </w:t>
      </w:r>
      <w:r w:rsidR="00DC64AE" w:rsidRPr="001D62C3">
        <w:rPr>
          <w:sz w:val="28"/>
          <w:szCs w:val="28"/>
          <w:lang w:val="uk-UA"/>
        </w:rPr>
        <w:t>них</w:t>
      </w:r>
      <w:r w:rsidRPr="001D62C3">
        <w:rPr>
          <w:sz w:val="28"/>
          <w:szCs w:val="28"/>
          <w:lang w:val="uk-UA"/>
        </w:rPr>
        <w:t xml:space="preserve">, </w:t>
      </w:r>
      <w:r w:rsidR="00836430" w:rsidRPr="001D62C3">
        <w:rPr>
          <w:sz w:val="28"/>
          <w:szCs w:val="28"/>
          <w:lang w:val="uk-UA"/>
        </w:rPr>
        <w:t xml:space="preserve">терміни, </w:t>
      </w:r>
      <w:r w:rsidR="006A1550" w:rsidRPr="001D62C3">
        <w:rPr>
          <w:sz w:val="28"/>
          <w:szCs w:val="28"/>
          <w:lang w:val="uk-UA"/>
        </w:rPr>
        <w:t xml:space="preserve">тематику </w:t>
      </w:r>
      <w:r w:rsidR="00CA3F0C" w:rsidRPr="001D62C3">
        <w:rPr>
          <w:sz w:val="28"/>
          <w:szCs w:val="28"/>
          <w:lang w:val="uk-UA"/>
        </w:rPr>
        <w:t>ес</w:t>
      </w:r>
      <w:r w:rsidR="006A1550" w:rsidRPr="001D62C3">
        <w:rPr>
          <w:sz w:val="28"/>
          <w:szCs w:val="28"/>
          <w:lang w:val="uk-UA"/>
        </w:rPr>
        <w:t xml:space="preserve">е, </w:t>
      </w:r>
      <w:r w:rsidR="00836430" w:rsidRPr="001D62C3">
        <w:rPr>
          <w:sz w:val="28"/>
          <w:szCs w:val="28"/>
          <w:lang w:val="uk-UA"/>
        </w:rPr>
        <w:t>задачі</w:t>
      </w:r>
      <w:r w:rsidRPr="001D62C3">
        <w:rPr>
          <w:sz w:val="28"/>
          <w:szCs w:val="28"/>
          <w:lang w:val="uk-UA"/>
        </w:rPr>
        <w:t xml:space="preserve">, </w:t>
      </w:r>
      <w:r w:rsidR="00836430" w:rsidRPr="001D62C3">
        <w:rPr>
          <w:sz w:val="28"/>
          <w:szCs w:val="28"/>
          <w:lang w:val="uk-UA"/>
        </w:rPr>
        <w:t xml:space="preserve">контрольні </w:t>
      </w:r>
      <w:r w:rsidRPr="001D62C3">
        <w:rPr>
          <w:sz w:val="28"/>
          <w:szCs w:val="28"/>
          <w:lang w:val="uk-UA"/>
        </w:rPr>
        <w:t>питання</w:t>
      </w:r>
      <w:r w:rsidR="00763124" w:rsidRPr="001D62C3">
        <w:rPr>
          <w:sz w:val="28"/>
          <w:szCs w:val="28"/>
          <w:lang w:val="uk-UA"/>
        </w:rPr>
        <w:t>; питання з тем, винесених на самостійне опрацювання,</w:t>
      </w:r>
      <w:r w:rsidR="00DC64AE" w:rsidRPr="001D62C3">
        <w:rPr>
          <w:sz w:val="28"/>
          <w:szCs w:val="28"/>
          <w:lang w:val="uk-UA"/>
        </w:rPr>
        <w:t xml:space="preserve"> </w:t>
      </w:r>
      <w:r w:rsidR="00763124" w:rsidRPr="001D62C3">
        <w:rPr>
          <w:sz w:val="28"/>
          <w:szCs w:val="28"/>
          <w:lang w:val="uk-UA"/>
        </w:rPr>
        <w:t>методичні вказівки до їх вивчення</w:t>
      </w:r>
      <w:r w:rsidR="00DC64AE" w:rsidRPr="001D62C3">
        <w:rPr>
          <w:sz w:val="28"/>
          <w:szCs w:val="28"/>
          <w:lang w:val="uk-UA"/>
        </w:rPr>
        <w:t xml:space="preserve">, завдання, глосарій, </w:t>
      </w:r>
      <w:r w:rsidRPr="001D62C3">
        <w:rPr>
          <w:sz w:val="28"/>
          <w:szCs w:val="28"/>
          <w:lang w:val="uk-UA"/>
        </w:rPr>
        <w:t>рекомендован</w:t>
      </w:r>
      <w:r w:rsidR="00CA3F0C" w:rsidRPr="001D62C3">
        <w:rPr>
          <w:sz w:val="28"/>
          <w:szCs w:val="28"/>
          <w:lang w:val="uk-UA"/>
        </w:rPr>
        <w:t>у</w:t>
      </w:r>
      <w:r w:rsidRPr="001D62C3">
        <w:rPr>
          <w:sz w:val="28"/>
          <w:szCs w:val="28"/>
          <w:lang w:val="uk-UA"/>
        </w:rPr>
        <w:t xml:space="preserve"> літератур</w:t>
      </w:r>
      <w:r w:rsidR="00CA3F0C" w:rsidRPr="001D62C3">
        <w:rPr>
          <w:sz w:val="28"/>
          <w:szCs w:val="28"/>
          <w:lang w:val="uk-UA"/>
        </w:rPr>
        <w:t>у</w:t>
      </w:r>
      <w:r w:rsidRPr="001D62C3">
        <w:rPr>
          <w:sz w:val="28"/>
          <w:szCs w:val="28"/>
          <w:lang w:val="uk-UA"/>
        </w:rPr>
        <w:t xml:space="preserve"> (</w:t>
      </w:r>
      <w:r w:rsidR="00836430" w:rsidRPr="001D62C3">
        <w:rPr>
          <w:sz w:val="28"/>
          <w:szCs w:val="28"/>
          <w:lang w:val="uk-UA"/>
        </w:rPr>
        <w:t xml:space="preserve">нормативні акти, </w:t>
      </w:r>
      <w:r w:rsidRPr="001D62C3">
        <w:rPr>
          <w:sz w:val="28"/>
          <w:szCs w:val="28"/>
          <w:lang w:val="uk-UA"/>
        </w:rPr>
        <w:t>основн</w:t>
      </w:r>
      <w:r w:rsidR="00CA3F0C" w:rsidRPr="001D62C3">
        <w:rPr>
          <w:sz w:val="28"/>
          <w:szCs w:val="28"/>
          <w:lang w:val="uk-UA"/>
        </w:rPr>
        <w:t>у</w:t>
      </w:r>
      <w:r w:rsidRPr="001D62C3">
        <w:rPr>
          <w:sz w:val="28"/>
          <w:szCs w:val="28"/>
          <w:lang w:val="uk-UA"/>
        </w:rPr>
        <w:t xml:space="preserve"> та додатков</w:t>
      </w:r>
      <w:r w:rsidR="00CA3F0C" w:rsidRPr="001D62C3">
        <w:rPr>
          <w:sz w:val="28"/>
          <w:szCs w:val="28"/>
          <w:lang w:val="uk-UA"/>
        </w:rPr>
        <w:t>у</w:t>
      </w:r>
      <w:r w:rsidR="00836430" w:rsidRPr="001D62C3">
        <w:rPr>
          <w:sz w:val="28"/>
          <w:szCs w:val="28"/>
          <w:lang w:val="uk-UA"/>
        </w:rPr>
        <w:t xml:space="preserve"> літератур</w:t>
      </w:r>
      <w:r w:rsidR="00CA3F0C" w:rsidRPr="001D62C3">
        <w:rPr>
          <w:sz w:val="28"/>
          <w:szCs w:val="28"/>
          <w:lang w:val="uk-UA"/>
        </w:rPr>
        <w:t>у</w:t>
      </w:r>
      <w:r w:rsidRPr="001D62C3">
        <w:rPr>
          <w:sz w:val="28"/>
          <w:szCs w:val="28"/>
          <w:lang w:val="uk-UA"/>
        </w:rPr>
        <w:t>)</w:t>
      </w:r>
      <w:r w:rsidR="001802A6" w:rsidRPr="001D62C3">
        <w:rPr>
          <w:sz w:val="28"/>
          <w:szCs w:val="28"/>
          <w:lang w:val="uk-UA"/>
        </w:rPr>
        <w:t>, інформаційні ресурси</w:t>
      </w:r>
      <w:r w:rsidRPr="001D62C3">
        <w:rPr>
          <w:sz w:val="28"/>
          <w:szCs w:val="28"/>
          <w:lang w:val="uk-UA"/>
        </w:rPr>
        <w:t>.</w:t>
      </w:r>
    </w:p>
    <w:p w:rsidR="004A131A" w:rsidRPr="001D62C3" w:rsidRDefault="004A131A" w:rsidP="00DC64AE">
      <w:pPr>
        <w:ind w:firstLine="720"/>
        <w:contextualSpacing/>
        <w:jc w:val="both"/>
        <w:rPr>
          <w:sz w:val="28"/>
          <w:szCs w:val="28"/>
          <w:lang w:val="uk-UA"/>
        </w:rPr>
      </w:pPr>
      <w:r w:rsidRPr="001D62C3">
        <w:rPr>
          <w:bCs/>
          <w:sz w:val="28"/>
          <w:szCs w:val="28"/>
          <w:lang w:val="uk-UA"/>
        </w:rPr>
        <w:t xml:space="preserve">Для здобувачів </w:t>
      </w:r>
      <w:r w:rsidR="002F5B60">
        <w:rPr>
          <w:bCs/>
          <w:sz w:val="28"/>
          <w:szCs w:val="28"/>
          <w:lang w:val="uk-UA"/>
        </w:rPr>
        <w:t xml:space="preserve">рівня </w:t>
      </w:r>
      <w:r w:rsidRPr="001D62C3">
        <w:rPr>
          <w:bCs/>
          <w:sz w:val="28"/>
          <w:szCs w:val="28"/>
          <w:lang w:val="uk-UA"/>
        </w:rPr>
        <w:t xml:space="preserve">вищої освіти магістра </w:t>
      </w:r>
      <w:r w:rsidRPr="001D62C3">
        <w:rPr>
          <w:sz w:val="28"/>
          <w:szCs w:val="28"/>
          <w:lang w:val="uk-UA"/>
        </w:rPr>
        <w:t>спеціальності</w:t>
      </w:r>
      <w:r w:rsidR="002F5B60">
        <w:rPr>
          <w:sz w:val="28"/>
          <w:szCs w:val="28"/>
          <w:lang w:val="uk-UA"/>
        </w:rPr>
        <w:t xml:space="preserve"> </w:t>
      </w:r>
      <w:r w:rsidR="002F5B60" w:rsidRPr="00492CE4">
        <w:rPr>
          <w:rFonts w:eastAsia="Times New Roman"/>
          <w:color w:val="000000" w:themeColor="text1"/>
          <w:sz w:val="28"/>
          <w:szCs w:val="28"/>
          <w:lang w:eastAsia="ru-RU"/>
        </w:rPr>
        <w:t>081</w:t>
      </w:r>
      <w:r w:rsidR="002F5B60">
        <w:rPr>
          <w:rFonts w:eastAsia="Times New Roman"/>
          <w:color w:val="000000" w:themeColor="text1"/>
          <w:sz w:val="28"/>
          <w:szCs w:val="28"/>
          <w:lang w:val="uk-UA" w:eastAsia="ru-RU"/>
        </w:rPr>
        <w:t xml:space="preserve"> </w:t>
      </w:r>
      <w:r w:rsidR="00CA3F0C" w:rsidRPr="001D62C3">
        <w:rPr>
          <w:sz w:val="28"/>
          <w:szCs w:val="28"/>
          <w:lang w:val="uk-UA"/>
        </w:rPr>
        <w:t>«</w:t>
      </w:r>
      <w:r w:rsidRPr="001D62C3">
        <w:rPr>
          <w:sz w:val="28"/>
          <w:szCs w:val="28"/>
          <w:lang w:val="uk-UA"/>
        </w:rPr>
        <w:t>Право</w:t>
      </w:r>
      <w:r w:rsidR="00CA3F0C" w:rsidRPr="001D62C3">
        <w:rPr>
          <w:sz w:val="28"/>
          <w:szCs w:val="28"/>
          <w:lang w:val="uk-UA"/>
        </w:rPr>
        <w:t>»</w:t>
      </w:r>
      <w:r w:rsidRPr="001D62C3">
        <w:rPr>
          <w:sz w:val="28"/>
          <w:szCs w:val="28"/>
          <w:lang w:val="uk-UA"/>
        </w:rPr>
        <w:t xml:space="preserve"> освітньо-професійної програми </w:t>
      </w:r>
      <w:r w:rsidR="00CA3F0C" w:rsidRPr="001D62C3">
        <w:rPr>
          <w:sz w:val="28"/>
          <w:szCs w:val="28"/>
          <w:lang w:val="uk-UA"/>
        </w:rPr>
        <w:t>«</w:t>
      </w:r>
      <w:r w:rsidRPr="001D62C3">
        <w:rPr>
          <w:sz w:val="28"/>
          <w:szCs w:val="28"/>
          <w:lang w:val="uk-UA"/>
        </w:rPr>
        <w:t>Правознавство</w:t>
      </w:r>
      <w:r w:rsidR="00CA3F0C" w:rsidRPr="001D62C3">
        <w:rPr>
          <w:sz w:val="28"/>
          <w:szCs w:val="28"/>
          <w:lang w:val="uk-UA"/>
        </w:rPr>
        <w:t>».</w:t>
      </w:r>
    </w:p>
    <w:p w:rsidR="00CA3F0C" w:rsidRPr="001D62C3" w:rsidRDefault="00CA3F0C" w:rsidP="004A131A">
      <w:pPr>
        <w:ind w:firstLine="720"/>
        <w:contextualSpacing/>
        <w:jc w:val="both"/>
        <w:rPr>
          <w:sz w:val="28"/>
          <w:szCs w:val="28"/>
          <w:lang w:val="uk-UA"/>
        </w:rPr>
      </w:pPr>
    </w:p>
    <w:p w:rsidR="00CA3F0C" w:rsidRPr="001D62C3" w:rsidRDefault="00CA3F0C" w:rsidP="004A131A">
      <w:pPr>
        <w:ind w:firstLine="720"/>
        <w:contextualSpacing/>
        <w:jc w:val="both"/>
        <w:rPr>
          <w:sz w:val="28"/>
          <w:szCs w:val="28"/>
          <w:lang w:val="uk-UA"/>
        </w:rPr>
      </w:pPr>
    </w:p>
    <w:p w:rsidR="00CA3F0C" w:rsidRPr="001D62C3" w:rsidRDefault="00CA3F0C" w:rsidP="004A131A">
      <w:pPr>
        <w:ind w:firstLine="720"/>
        <w:contextualSpacing/>
        <w:jc w:val="both"/>
        <w:rPr>
          <w:sz w:val="28"/>
          <w:szCs w:val="28"/>
          <w:lang w:val="uk-UA"/>
        </w:rPr>
      </w:pPr>
    </w:p>
    <w:p w:rsidR="00CA3F0C" w:rsidRPr="001D62C3" w:rsidRDefault="00CA3F0C" w:rsidP="004A131A">
      <w:pPr>
        <w:ind w:firstLine="720"/>
        <w:contextualSpacing/>
        <w:jc w:val="both"/>
        <w:rPr>
          <w:sz w:val="28"/>
          <w:szCs w:val="28"/>
          <w:lang w:val="uk-UA"/>
        </w:rPr>
      </w:pPr>
    </w:p>
    <w:p w:rsidR="00CA3F0C" w:rsidRPr="001D62C3" w:rsidRDefault="00CA3F0C" w:rsidP="004A131A">
      <w:pPr>
        <w:ind w:firstLine="720"/>
        <w:contextualSpacing/>
        <w:jc w:val="both"/>
        <w:rPr>
          <w:sz w:val="28"/>
          <w:szCs w:val="28"/>
          <w:lang w:val="uk-UA"/>
        </w:rPr>
      </w:pPr>
    </w:p>
    <w:p w:rsidR="004A131A" w:rsidRPr="001D62C3" w:rsidRDefault="004A131A" w:rsidP="004A131A">
      <w:pPr>
        <w:tabs>
          <w:tab w:val="left" w:pos="1980"/>
        </w:tabs>
        <w:ind w:firstLine="720"/>
        <w:contextualSpacing/>
        <w:jc w:val="both"/>
        <w:rPr>
          <w:sz w:val="28"/>
          <w:szCs w:val="28"/>
          <w:lang w:val="uk-UA"/>
        </w:rPr>
      </w:pPr>
    </w:p>
    <w:p w:rsidR="004A131A" w:rsidRPr="001D62C3" w:rsidRDefault="004A131A" w:rsidP="004A131A">
      <w:pPr>
        <w:tabs>
          <w:tab w:val="left" w:pos="1980"/>
        </w:tabs>
        <w:ind w:firstLine="720"/>
        <w:contextualSpacing/>
        <w:jc w:val="both"/>
        <w:rPr>
          <w:sz w:val="28"/>
          <w:szCs w:val="28"/>
          <w:lang w:val="uk-UA"/>
        </w:rPr>
      </w:pPr>
    </w:p>
    <w:p w:rsidR="00DC64AE" w:rsidRPr="001D62C3" w:rsidRDefault="004A131A" w:rsidP="004A131A">
      <w:pPr>
        <w:tabs>
          <w:tab w:val="left" w:pos="1980"/>
        </w:tabs>
        <w:ind w:firstLine="720"/>
        <w:contextualSpacing/>
        <w:jc w:val="both"/>
        <w:rPr>
          <w:sz w:val="28"/>
          <w:szCs w:val="28"/>
          <w:lang w:val="uk-UA"/>
        </w:rPr>
      </w:pPr>
      <w:r w:rsidRPr="001D62C3">
        <w:rPr>
          <w:sz w:val="28"/>
          <w:szCs w:val="28"/>
          <w:lang w:val="uk-UA"/>
        </w:rPr>
        <w:t xml:space="preserve">Рецензент </w:t>
      </w:r>
    </w:p>
    <w:p w:rsidR="004A131A" w:rsidRPr="001D62C3" w:rsidRDefault="00DC64AE" w:rsidP="004A131A">
      <w:pPr>
        <w:tabs>
          <w:tab w:val="left" w:pos="1980"/>
        </w:tabs>
        <w:ind w:firstLine="720"/>
        <w:contextualSpacing/>
        <w:jc w:val="both"/>
        <w:rPr>
          <w:sz w:val="28"/>
          <w:szCs w:val="28"/>
          <w:lang w:val="uk-UA"/>
        </w:rPr>
      </w:pPr>
      <w:r w:rsidRPr="001D62C3">
        <w:rPr>
          <w:i/>
          <w:sz w:val="28"/>
          <w:szCs w:val="28"/>
          <w:lang w:val="uk-UA"/>
        </w:rPr>
        <w:t xml:space="preserve">Т.О. Коломоєць, </w:t>
      </w:r>
      <w:r w:rsidR="004A131A" w:rsidRPr="001D62C3">
        <w:rPr>
          <w:sz w:val="28"/>
          <w:szCs w:val="28"/>
          <w:lang w:val="uk-UA"/>
        </w:rPr>
        <w:t>д</w:t>
      </w:r>
      <w:r w:rsidRPr="001D62C3">
        <w:rPr>
          <w:sz w:val="28"/>
          <w:szCs w:val="28"/>
          <w:lang w:val="uk-UA"/>
        </w:rPr>
        <w:t>-р</w:t>
      </w:r>
      <w:r w:rsidR="004A131A" w:rsidRPr="001D62C3">
        <w:rPr>
          <w:sz w:val="28"/>
          <w:szCs w:val="28"/>
          <w:lang w:val="uk-UA"/>
        </w:rPr>
        <w:t xml:space="preserve"> юрид</w:t>
      </w:r>
      <w:r w:rsidRPr="001D62C3">
        <w:rPr>
          <w:sz w:val="28"/>
          <w:szCs w:val="28"/>
          <w:lang w:val="uk-UA"/>
        </w:rPr>
        <w:t>. наук</w:t>
      </w:r>
      <w:r w:rsidR="004A131A" w:rsidRPr="001D62C3">
        <w:rPr>
          <w:sz w:val="28"/>
          <w:szCs w:val="28"/>
          <w:lang w:val="uk-UA"/>
        </w:rPr>
        <w:t>, проф</w:t>
      </w:r>
      <w:r w:rsidRPr="001D62C3">
        <w:rPr>
          <w:sz w:val="28"/>
          <w:szCs w:val="28"/>
          <w:lang w:val="uk-UA"/>
        </w:rPr>
        <w:t>., декан юридичного факультету</w:t>
      </w:r>
      <w:r w:rsidR="004A131A" w:rsidRPr="001D62C3">
        <w:rPr>
          <w:sz w:val="28"/>
          <w:szCs w:val="28"/>
          <w:lang w:val="uk-UA"/>
        </w:rPr>
        <w:t xml:space="preserve"> </w:t>
      </w:r>
    </w:p>
    <w:p w:rsidR="00DC64AE" w:rsidRPr="001D62C3" w:rsidRDefault="004A131A" w:rsidP="004A131A">
      <w:pPr>
        <w:ind w:firstLine="709"/>
        <w:jc w:val="both"/>
        <w:rPr>
          <w:sz w:val="28"/>
          <w:szCs w:val="28"/>
          <w:lang w:val="uk-UA"/>
        </w:rPr>
      </w:pPr>
      <w:r w:rsidRPr="001D62C3">
        <w:rPr>
          <w:sz w:val="28"/>
          <w:szCs w:val="28"/>
          <w:lang w:val="uk-UA"/>
        </w:rPr>
        <w:t xml:space="preserve">Відповідальний за випуск </w:t>
      </w:r>
    </w:p>
    <w:p w:rsidR="004A131A" w:rsidRPr="001D62C3" w:rsidRDefault="00DC64AE" w:rsidP="004A131A">
      <w:pPr>
        <w:ind w:firstLine="709"/>
        <w:jc w:val="both"/>
        <w:rPr>
          <w:sz w:val="28"/>
          <w:szCs w:val="28"/>
          <w:lang w:val="uk-UA"/>
        </w:rPr>
      </w:pPr>
      <w:r w:rsidRPr="001D62C3">
        <w:rPr>
          <w:i/>
          <w:sz w:val="28"/>
          <w:szCs w:val="28"/>
          <w:lang w:val="uk-UA"/>
        </w:rPr>
        <w:t>Д.О.</w:t>
      </w:r>
      <w:r w:rsidR="001D62C3">
        <w:rPr>
          <w:i/>
          <w:sz w:val="28"/>
          <w:szCs w:val="28"/>
          <w:lang w:val="uk-UA"/>
        </w:rPr>
        <w:t xml:space="preserve"> </w:t>
      </w:r>
      <w:r w:rsidRPr="001D62C3">
        <w:rPr>
          <w:i/>
          <w:sz w:val="28"/>
          <w:szCs w:val="28"/>
          <w:lang w:val="uk-UA"/>
        </w:rPr>
        <w:t>Єрмоленко</w:t>
      </w:r>
      <w:r w:rsidRPr="001D62C3">
        <w:rPr>
          <w:sz w:val="28"/>
          <w:szCs w:val="28"/>
          <w:lang w:val="uk-UA"/>
        </w:rPr>
        <w:t xml:space="preserve">, </w:t>
      </w:r>
      <w:r w:rsidR="004A131A" w:rsidRPr="001D62C3">
        <w:rPr>
          <w:sz w:val="28"/>
          <w:szCs w:val="28"/>
          <w:lang w:val="uk-UA"/>
        </w:rPr>
        <w:t>д</w:t>
      </w:r>
      <w:r w:rsidRPr="001D62C3">
        <w:rPr>
          <w:sz w:val="28"/>
          <w:szCs w:val="28"/>
          <w:lang w:val="uk-UA"/>
        </w:rPr>
        <w:t xml:space="preserve">-р </w:t>
      </w:r>
      <w:r w:rsidR="004A131A" w:rsidRPr="001D62C3">
        <w:rPr>
          <w:sz w:val="28"/>
          <w:szCs w:val="28"/>
          <w:lang w:val="uk-UA"/>
        </w:rPr>
        <w:t>ю</w:t>
      </w:r>
      <w:r w:rsidRPr="001D62C3">
        <w:rPr>
          <w:sz w:val="28"/>
          <w:szCs w:val="28"/>
          <w:lang w:val="uk-UA"/>
        </w:rPr>
        <w:t>рид</w:t>
      </w:r>
      <w:r w:rsidR="004A131A" w:rsidRPr="001D62C3">
        <w:rPr>
          <w:sz w:val="28"/>
          <w:szCs w:val="28"/>
          <w:lang w:val="uk-UA"/>
        </w:rPr>
        <w:t>.</w:t>
      </w:r>
      <w:r w:rsidRPr="001D62C3">
        <w:rPr>
          <w:sz w:val="28"/>
          <w:szCs w:val="28"/>
          <w:lang w:val="uk-UA"/>
        </w:rPr>
        <w:t xml:space="preserve"> наук</w:t>
      </w:r>
      <w:r w:rsidR="004A131A" w:rsidRPr="001D62C3">
        <w:rPr>
          <w:sz w:val="28"/>
          <w:szCs w:val="28"/>
          <w:lang w:val="uk-UA"/>
        </w:rPr>
        <w:t>, проф</w:t>
      </w:r>
      <w:r w:rsidRPr="001D62C3">
        <w:rPr>
          <w:sz w:val="28"/>
          <w:szCs w:val="28"/>
          <w:lang w:val="uk-UA"/>
        </w:rPr>
        <w:t xml:space="preserve">., </w:t>
      </w:r>
      <w:r w:rsidR="004A131A" w:rsidRPr="001D62C3">
        <w:rPr>
          <w:sz w:val="28"/>
          <w:szCs w:val="28"/>
          <w:lang w:val="uk-UA"/>
        </w:rPr>
        <w:t>в.о. зав</w:t>
      </w:r>
      <w:r w:rsidRPr="001D62C3">
        <w:rPr>
          <w:sz w:val="28"/>
          <w:szCs w:val="28"/>
          <w:lang w:val="uk-UA"/>
        </w:rPr>
        <w:t xml:space="preserve">ідувача </w:t>
      </w:r>
      <w:r w:rsidR="004A131A" w:rsidRPr="001D62C3">
        <w:rPr>
          <w:sz w:val="28"/>
          <w:szCs w:val="28"/>
          <w:lang w:val="uk-UA"/>
        </w:rPr>
        <w:t xml:space="preserve">кафедрою цивільного права </w:t>
      </w:r>
    </w:p>
    <w:p w:rsidR="00DC64AE" w:rsidRPr="001D62C3" w:rsidRDefault="00DC64AE" w:rsidP="004A131A">
      <w:pPr>
        <w:ind w:firstLine="709"/>
        <w:jc w:val="both"/>
        <w:rPr>
          <w:sz w:val="28"/>
          <w:szCs w:val="28"/>
          <w:lang w:val="uk-UA"/>
        </w:rPr>
      </w:pPr>
    </w:p>
    <w:p w:rsidR="00DC64AE" w:rsidRPr="001D62C3" w:rsidRDefault="00DC64AE" w:rsidP="004A131A">
      <w:pPr>
        <w:ind w:firstLine="709"/>
        <w:jc w:val="both"/>
        <w:rPr>
          <w:sz w:val="28"/>
          <w:szCs w:val="28"/>
          <w:lang w:val="uk-UA"/>
        </w:rPr>
      </w:pPr>
    </w:p>
    <w:p w:rsidR="004A131A" w:rsidRPr="001D62C3" w:rsidRDefault="004A131A" w:rsidP="004A131A">
      <w:pPr>
        <w:contextualSpacing/>
        <w:rPr>
          <w:lang w:val="uk-UA"/>
        </w:rPr>
      </w:pPr>
    </w:p>
    <w:p w:rsidR="004A131A" w:rsidRPr="001D62C3" w:rsidRDefault="004A131A" w:rsidP="004A131A">
      <w:pPr>
        <w:contextualSpacing/>
        <w:jc w:val="center"/>
        <w:rPr>
          <w:b/>
          <w:caps/>
          <w:sz w:val="28"/>
          <w:szCs w:val="28"/>
          <w:lang w:val="uk-UA"/>
        </w:rPr>
      </w:pPr>
      <w:r w:rsidRPr="001D62C3">
        <w:rPr>
          <w:lang w:val="uk-UA"/>
        </w:rPr>
        <w:br w:type="page"/>
      </w:r>
      <w:r w:rsidRPr="001D62C3">
        <w:rPr>
          <w:b/>
          <w:caps/>
          <w:sz w:val="28"/>
          <w:szCs w:val="28"/>
          <w:lang w:val="uk-UA"/>
        </w:rPr>
        <w:lastRenderedPageBreak/>
        <w:t>ВСТУП</w:t>
      </w:r>
    </w:p>
    <w:p w:rsidR="003147EC" w:rsidRPr="001D62C3" w:rsidRDefault="003147EC" w:rsidP="004A131A">
      <w:pPr>
        <w:contextualSpacing/>
        <w:jc w:val="center"/>
        <w:rPr>
          <w:b/>
          <w:caps/>
          <w:sz w:val="28"/>
          <w:szCs w:val="28"/>
          <w:lang w:val="uk-UA"/>
        </w:rPr>
      </w:pPr>
    </w:p>
    <w:p w:rsidR="00B35152" w:rsidRDefault="00B35152" w:rsidP="00B35152">
      <w:pPr>
        <w:ind w:firstLine="709"/>
        <w:contextualSpacing/>
        <w:jc w:val="both"/>
        <w:rPr>
          <w:sz w:val="28"/>
          <w:szCs w:val="28"/>
        </w:rPr>
      </w:pPr>
      <w:r w:rsidRPr="00B35152">
        <w:rPr>
          <w:b/>
          <w:sz w:val="28"/>
          <w:szCs w:val="28"/>
          <w:lang w:val="uk-UA"/>
        </w:rPr>
        <w:t>Метою</w:t>
      </w:r>
      <w:r w:rsidRPr="00B35152">
        <w:rPr>
          <w:sz w:val="28"/>
          <w:szCs w:val="28"/>
          <w:lang w:val="uk-UA"/>
        </w:rPr>
        <w:t xml:space="preserve"> викладання навчальної дисципліни </w:t>
      </w:r>
      <w:r w:rsidRPr="00B35152">
        <w:rPr>
          <w:b/>
          <w:sz w:val="28"/>
          <w:szCs w:val="28"/>
          <w:lang w:val="uk-UA"/>
        </w:rPr>
        <w:t>«Соціально-трудові права студентської молоді: механізм здійснення та захисту»</w:t>
      </w:r>
      <w:r w:rsidRPr="00B35152">
        <w:rPr>
          <w:sz w:val="28"/>
          <w:szCs w:val="28"/>
          <w:lang w:val="uk-UA"/>
        </w:rPr>
        <w:t xml:space="preserve"> є вивчення прав та свобод людини, зокрема, соціальних та трудових різних верств населення та студентської молоді, зокрема; джерел закріплення цих прав; розуміння їх змісту та визначення особливостей їх здійснення за національним законодавством; визначення особливостей охорони, здійснення та захисту соціальних та трудових прав; нормативне забезпечення прав студентської молоді; особливості захисту соціально-трудових прав за застосування юрисдикційних та неюрисдикційних форм захисту; типові порушення соціально-трудових прав і засоби їх протидії. </w:t>
      </w:r>
      <w:r>
        <w:rPr>
          <w:sz w:val="28"/>
          <w:szCs w:val="28"/>
        </w:rPr>
        <w:t>Особливу роль відіграють адміністративний та судовий порядки захисту прав студентської молоді. Роль студентського самоврядування в забезпеченні здійснення прав студентської молоді, протидія порушень, сприяння захисту прав студентства.</w:t>
      </w:r>
    </w:p>
    <w:p w:rsidR="00B35152" w:rsidRDefault="00B35152" w:rsidP="00B35152">
      <w:pPr>
        <w:ind w:firstLine="709"/>
        <w:contextualSpacing/>
        <w:jc w:val="both"/>
        <w:rPr>
          <w:sz w:val="28"/>
          <w:szCs w:val="28"/>
        </w:rPr>
      </w:pPr>
      <w:r>
        <w:rPr>
          <w:sz w:val="28"/>
          <w:szCs w:val="28"/>
        </w:rPr>
        <w:t>Існує спеціалізована низка питань, які впливають на актуальність дисципліни у з’ясуванні питань охорони та захисту соціально-трудових прав студентської молоді. Серед них: освіта; суміщення освіти з роботою, особливості трудової та навчальної міграції, допомога соціально незахищеним верствам населення, пільги та допомога особам з інвалідністю, соціальний статус та допомога особам: з інвалідністю, сиротам, вимушено переселеним особам, вагітним чи здійснюючим догляд за дитинною у віці до 3-х років; допомога безробітним та у пошуку роботи, насильство в сім’ях, протидія насильству, запобігання торгівлі людьми, запобігання та протидія будь-яких проявів дискримінації за будь-якою ознакою, та ін.</w:t>
      </w:r>
    </w:p>
    <w:p w:rsidR="00B35152" w:rsidRDefault="00B35152" w:rsidP="00B35152">
      <w:pPr>
        <w:ind w:firstLine="709"/>
        <w:contextualSpacing/>
        <w:jc w:val="both"/>
        <w:rPr>
          <w:sz w:val="28"/>
          <w:szCs w:val="28"/>
        </w:rPr>
      </w:pPr>
      <w:r>
        <w:rPr>
          <w:sz w:val="28"/>
          <w:szCs w:val="28"/>
        </w:rPr>
        <w:t>Освоєння курсу має впорядкувати знання про механізм правового регулювання правовідносин, які складуються у зв’язку із здійсненням, охороною чи захистом соціально-трудових прав осіб, які мають статус студентської молоді.</w:t>
      </w:r>
    </w:p>
    <w:p w:rsidR="00B35152" w:rsidRPr="009D4238" w:rsidRDefault="00B35152" w:rsidP="00B35152">
      <w:pPr>
        <w:ind w:firstLine="709"/>
        <w:contextualSpacing/>
        <w:jc w:val="both"/>
        <w:rPr>
          <w:sz w:val="28"/>
          <w:szCs w:val="28"/>
        </w:rPr>
      </w:pPr>
      <w:r>
        <w:rPr>
          <w:sz w:val="28"/>
          <w:szCs w:val="28"/>
        </w:rPr>
        <w:t xml:space="preserve">Отримані знання можуть бути використані для кращого засвоєння інших предметів правового спрямування, є важливими для наукових досліджень у даній сфері (в т.ч. питань, які стосуються оцінки існуючого механізму правового регулювання правовідносин в досліджуваній сфері, виявлення його недоліків, прогалин та протиріч, внесення пропозицій щодо удосконалення законодавства в цій сфері), являють собою ґрунтовну теоретичну основу для практичного застосування набутих знань. </w:t>
      </w:r>
    </w:p>
    <w:p w:rsidR="00B35152" w:rsidRPr="009D4238" w:rsidRDefault="00B35152" w:rsidP="00B35152">
      <w:pPr>
        <w:ind w:firstLine="709"/>
        <w:contextualSpacing/>
        <w:jc w:val="both"/>
        <w:rPr>
          <w:color w:val="000000"/>
          <w:spacing w:val="-2"/>
          <w:sz w:val="28"/>
          <w:szCs w:val="28"/>
        </w:rPr>
      </w:pPr>
      <w:r w:rsidRPr="009D4238">
        <w:rPr>
          <w:color w:val="000000"/>
          <w:spacing w:val="-4"/>
          <w:sz w:val="28"/>
          <w:szCs w:val="28"/>
        </w:rPr>
        <w:t>Курс права передбачає вивчення складного комп</w:t>
      </w:r>
      <w:r w:rsidRPr="009D4238">
        <w:rPr>
          <w:color w:val="000000"/>
          <w:spacing w:val="-4"/>
          <w:sz w:val="28"/>
          <w:szCs w:val="28"/>
        </w:rPr>
        <w:softHyphen/>
        <w:t xml:space="preserve">лексу теоретичних положень, правових інститутів, державних </w:t>
      </w:r>
      <w:r w:rsidRPr="009D4238">
        <w:rPr>
          <w:color w:val="000000"/>
          <w:spacing w:val="-6"/>
          <w:sz w:val="28"/>
          <w:szCs w:val="28"/>
        </w:rPr>
        <w:t xml:space="preserve">структур, широкого діапазону суспільних відносин у сфері забезпечення </w:t>
      </w:r>
      <w:r>
        <w:rPr>
          <w:color w:val="000000"/>
          <w:spacing w:val="-6"/>
          <w:sz w:val="28"/>
          <w:szCs w:val="28"/>
        </w:rPr>
        <w:t xml:space="preserve">здійснення та захисту прав студентської молоді, в т.ч. з питань, пов’язаних з </w:t>
      </w:r>
      <w:r w:rsidRPr="009D4238">
        <w:rPr>
          <w:color w:val="000000"/>
          <w:spacing w:val="-6"/>
          <w:sz w:val="28"/>
          <w:szCs w:val="28"/>
        </w:rPr>
        <w:t>діяльні</w:t>
      </w:r>
      <w:r>
        <w:rPr>
          <w:color w:val="000000"/>
          <w:spacing w:val="-6"/>
          <w:sz w:val="28"/>
          <w:szCs w:val="28"/>
        </w:rPr>
        <w:t>стю</w:t>
      </w:r>
      <w:r w:rsidRPr="009D4238">
        <w:rPr>
          <w:color w:val="000000"/>
          <w:spacing w:val="-6"/>
          <w:sz w:val="28"/>
          <w:szCs w:val="28"/>
        </w:rPr>
        <w:t xml:space="preserve"> державних органів</w:t>
      </w:r>
      <w:r w:rsidRPr="009D4238">
        <w:rPr>
          <w:color w:val="000000"/>
          <w:spacing w:val="-7"/>
          <w:sz w:val="28"/>
          <w:szCs w:val="28"/>
        </w:rPr>
        <w:t>. Законодавство дуже нестійке в умо</w:t>
      </w:r>
      <w:r w:rsidRPr="009D4238">
        <w:rPr>
          <w:color w:val="000000"/>
          <w:spacing w:val="-7"/>
          <w:sz w:val="28"/>
          <w:szCs w:val="28"/>
        </w:rPr>
        <w:softHyphen/>
      </w:r>
      <w:r w:rsidRPr="009D4238">
        <w:rPr>
          <w:color w:val="000000"/>
          <w:spacing w:val="-6"/>
          <w:sz w:val="28"/>
          <w:szCs w:val="28"/>
        </w:rPr>
        <w:t xml:space="preserve">вах переходу до ринкових відносин, в умовах розбудови громадянського суспільства, через що </w:t>
      </w:r>
      <w:r>
        <w:rPr>
          <w:color w:val="000000"/>
          <w:spacing w:val="-6"/>
          <w:sz w:val="28"/>
          <w:szCs w:val="28"/>
        </w:rPr>
        <w:t xml:space="preserve">студенти </w:t>
      </w:r>
      <w:r w:rsidRPr="009D4238">
        <w:rPr>
          <w:color w:val="000000"/>
          <w:spacing w:val="-6"/>
          <w:sz w:val="28"/>
          <w:szCs w:val="28"/>
        </w:rPr>
        <w:t xml:space="preserve">повинні </w:t>
      </w:r>
      <w:r w:rsidRPr="009D4238">
        <w:rPr>
          <w:color w:val="000000"/>
          <w:spacing w:val="-3"/>
          <w:sz w:val="28"/>
          <w:szCs w:val="28"/>
        </w:rPr>
        <w:t xml:space="preserve">приділяти підвищену увагу до змін і доповнень, які вносяться </w:t>
      </w:r>
      <w:r w:rsidRPr="009D4238">
        <w:rPr>
          <w:color w:val="000000"/>
          <w:spacing w:val="-5"/>
          <w:sz w:val="28"/>
          <w:szCs w:val="28"/>
        </w:rPr>
        <w:t xml:space="preserve">до чинного законодавства, активно самостійно опрацьовувати </w:t>
      </w:r>
      <w:r w:rsidRPr="009D4238">
        <w:rPr>
          <w:color w:val="000000"/>
          <w:spacing w:val="-2"/>
          <w:sz w:val="28"/>
          <w:szCs w:val="28"/>
        </w:rPr>
        <w:t>основні розділи курсу.</w:t>
      </w:r>
    </w:p>
    <w:p w:rsidR="00B35152" w:rsidRPr="009D4238" w:rsidRDefault="00B35152" w:rsidP="00B35152">
      <w:pPr>
        <w:ind w:firstLine="709"/>
        <w:contextualSpacing/>
        <w:jc w:val="both"/>
        <w:rPr>
          <w:color w:val="000000"/>
          <w:spacing w:val="-5"/>
          <w:sz w:val="28"/>
          <w:szCs w:val="28"/>
        </w:rPr>
      </w:pPr>
      <w:r w:rsidRPr="009D4238">
        <w:rPr>
          <w:b/>
          <w:color w:val="000000"/>
          <w:spacing w:val="-6"/>
          <w:sz w:val="28"/>
          <w:szCs w:val="28"/>
        </w:rPr>
        <w:lastRenderedPageBreak/>
        <w:t>Мета дисципліни</w:t>
      </w:r>
      <w:r w:rsidRPr="009D4238">
        <w:rPr>
          <w:color w:val="000000"/>
          <w:spacing w:val="-6"/>
          <w:sz w:val="28"/>
          <w:szCs w:val="28"/>
        </w:rPr>
        <w:t xml:space="preserve"> — сформувати у </w:t>
      </w:r>
      <w:r>
        <w:rPr>
          <w:color w:val="000000"/>
          <w:spacing w:val="-6"/>
          <w:sz w:val="28"/>
          <w:szCs w:val="28"/>
        </w:rPr>
        <w:t>студентів</w:t>
      </w:r>
      <w:r w:rsidRPr="009D4238">
        <w:rPr>
          <w:color w:val="000000"/>
          <w:spacing w:val="-6"/>
          <w:sz w:val="28"/>
          <w:szCs w:val="28"/>
        </w:rPr>
        <w:t xml:space="preserve"> відповідні пра</w:t>
      </w:r>
      <w:r w:rsidRPr="009D4238">
        <w:rPr>
          <w:color w:val="000000"/>
          <w:spacing w:val="-6"/>
          <w:sz w:val="28"/>
          <w:szCs w:val="28"/>
        </w:rPr>
        <w:softHyphen/>
      </w:r>
      <w:r w:rsidRPr="009D4238">
        <w:rPr>
          <w:color w:val="000000"/>
          <w:spacing w:val="-3"/>
          <w:sz w:val="28"/>
          <w:szCs w:val="28"/>
        </w:rPr>
        <w:t>вові знання, уміння і навички, пов'язані з професійною підго</w:t>
      </w:r>
      <w:r w:rsidRPr="009D4238">
        <w:rPr>
          <w:color w:val="000000"/>
          <w:spacing w:val="-3"/>
          <w:sz w:val="28"/>
          <w:szCs w:val="28"/>
        </w:rPr>
        <w:softHyphen/>
      </w:r>
      <w:r w:rsidRPr="009D4238">
        <w:rPr>
          <w:color w:val="000000"/>
          <w:spacing w:val="-5"/>
          <w:sz w:val="28"/>
          <w:szCs w:val="28"/>
        </w:rPr>
        <w:t>товкою.</w:t>
      </w:r>
    </w:p>
    <w:p w:rsidR="00B35152" w:rsidRPr="009D4238" w:rsidRDefault="00B35152" w:rsidP="00B35152">
      <w:pPr>
        <w:ind w:firstLine="709"/>
        <w:contextualSpacing/>
        <w:jc w:val="both"/>
        <w:rPr>
          <w:color w:val="000000"/>
          <w:sz w:val="28"/>
          <w:szCs w:val="28"/>
        </w:rPr>
      </w:pPr>
      <w:r w:rsidRPr="009D4238">
        <w:rPr>
          <w:b/>
          <w:sz w:val="28"/>
          <w:szCs w:val="28"/>
        </w:rPr>
        <w:t>Завдання</w:t>
      </w:r>
      <w:r w:rsidRPr="009D4238">
        <w:rPr>
          <w:sz w:val="28"/>
          <w:szCs w:val="28"/>
        </w:rPr>
        <w:t xml:space="preserve"> вивчення курсу </w:t>
      </w:r>
      <w:r w:rsidRPr="009D4238">
        <w:rPr>
          <w:b/>
          <w:sz w:val="28"/>
          <w:szCs w:val="28"/>
        </w:rPr>
        <w:t>«Соціально-трудові права студентської молоді: механізм здійснення та захисту»</w:t>
      </w:r>
      <w:r w:rsidRPr="009D4238">
        <w:rPr>
          <w:sz w:val="28"/>
          <w:szCs w:val="28"/>
        </w:rPr>
        <w:t xml:space="preserve"> є </w:t>
      </w:r>
      <w:r w:rsidRPr="009D4238">
        <w:rPr>
          <w:color w:val="000000"/>
          <w:sz w:val="28"/>
          <w:szCs w:val="28"/>
        </w:rPr>
        <w:t>оволодіння базовими знаннями, визначеним інструментарієм, в тому числі:</w:t>
      </w:r>
    </w:p>
    <w:p w:rsidR="00B35152" w:rsidRPr="007F0925" w:rsidRDefault="00B35152" w:rsidP="001F091F">
      <w:pPr>
        <w:widowControl w:val="0"/>
        <w:numPr>
          <w:ilvl w:val="0"/>
          <w:numId w:val="16"/>
        </w:numPr>
        <w:shd w:val="clear" w:color="auto" w:fill="FFFFFF"/>
        <w:autoSpaceDE w:val="0"/>
        <w:autoSpaceDN w:val="0"/>
        <w:adjustRightInd w:val="0"/>
        <w:ind w:firstLine="709"/>
        <w:contextualSpacing/>
        <w:jc w:val="both"/>
        <w:rPr>
          <w:color w:val="000000"/>
          <w:sz w:val="28"/>
          <w:szCs w:val="28"/>
        </w:rPr>
      </w:pPr>
      <w:r w:rsidRPr="009D4238">
        <w:rPr>
          <w:color w:val="000000"/>
          <w:spacing w:val="-6"/>
          <w:sz w:val="28"/>
          <w:szCs w:val="28"/>
        </w:rPr>
        <w:t>ознайомлення з базов</w:t>
      </w:r>
      <w:r>
        <w:rPr>
          <w:color w:val="000000"/>
          <w:spacing w:val="-6"/>
          <w:sz w:val="28"/>
          <w:szCs w:val="28"/>
        </w:rPr>
        <w:t>ою теорією прав людини;</w:t>
      </w:r>
    </w:p>
    <w:p w:rsidR="00B35152" w:rsidRPr="007F0925" w:rsidRDefault="00B35152" w:rsidP="001F091F">
      <w:pPr>
        <w:widowControl w:val="0"/>
        <w:numPr>
          <w:ilvl w:val="0"/>
          <w:numId w:val="16"/>
        </w:numPr>
        <w:shd w:val="clear" w:color="auto" w:fill="FFFFFF"/>
        <w:autoSpaceDE w:val="0"/>
        <w:autoSpaceDN w:val="0"/>
        <w:adjustRightInd w:val="0"/>
        <w:ind w:firstLine="709"/>
        <w:contextualSpacing/>
        <w:jc w:val="both"/>
        <w:rPr>
          <w:color w:val="000000"/>
          <w:sz w:val="28"/>
          <w:szCs w:val="28"/>
        </w:rPr>
      </w:pPr>
      <w:r>
        <w:rPr>
          <w:color w:val="000000"/>
          <w:spacing w:val="-6"/>
          <w:sz w:val="28"/>
          <w:szCs w:val="28"/>
        </w:rPr>
        <w:t>механізмом правового регулювання правовідносин;</w:t>
      </w:r>
    </w:p>
    <w:p w:rsidR="00B35152" w:rsidRPr="007F0925" w:rsidRDefault="00B35152" w:rsidP="001F091F">
      <w:pPr>
        <w:widowControl w:val="0"/>
        <w:numPr>
          <w:ilvl w:val="0"/>
          <w:numId w:val="16"/>
        </w:numPr>
        <w:shd w:val="clear" w:color="auto" w:fill="FFFFFF"/>
        <w:autoSpaceDE w:val="0"/>
        <w:autoSpaceDN w:val="0"/>
        <w:adjustRightInd w:val="0"/>
        <w:ind w:firstLine="709"/>
        <w:contextualSpacing/>
        <w:jc w:val="both"/>
        <w:rPr>
          <w:color w:val="000000"/>
          <w:sz w:val="28"/>
          <w:szCs w:val="28"/>
        </w:rPr>
      </w:pPr>
      <w:r>
        <w:rPr>
          <w:color w:val="000000"/>
          <w:spacing w:val="-6"/>
          <w:sz w:val="28"/>
          <w:szCs w:val="28"/>
        </w:rPr>
        <w:t>вивчення національних та міжнародних джерел, якими забезпечується охорона та захист прав людини у різних сферах людського буття;</w:t>
      </w:r>
    </w:p>
    <w:p w:rsidR="00B35152" w:rsidRPr="007F0925" w:rsidRDefault="00B35152" w:rsidP="001F091F">
      <w:pPr>
        <w:widowControl w:val="0"/>
        <w:numPr>
          <w:ilvl w:val="0"/>
          <w:numId w:val="16"/>
        </w:numPr>
        <w:shd w:val="clear" w:color="auto" w:fill="FFFFFF"/>
        <w:autoSpaceDE w:val="0"/>
        <w:autoSpaceDN w:val="0"/>
        <w:adjustRightInd w:val="0"/>
        <w:ind w:firstLine="709"/>
        <w:contextualSpacing/>
        <w:jc w:val="both"/>
        <w:rPr>
          <w:color w:val="000000"/>
          <w:sz w:val="28"/>
          <w:szCs w:val="28"/>
        </w:rPr>
      </w:pPr>
      <w:r>
        <w:rPr>
          <w:color w:val="000000"/>
          <w:spacing w:val="-6"/>
          <w:sz w:val="28"/>
          <w:szCs w:val="28"/>
        </w:rPr>
        <w:t>перелік, класифікацію та зміст соціальних та трудових прав, осіб, що складають студентську молодь включно;</w:t>
      </w:r>
    </w:p>
    <w:p w:rsidR="00B35152" w:rsidRPr="007F0925" w:rsidRDefault="00B35152" w:rsidP="001F091F">
      <w:pPr>
        <w:widowControl w:val="0"/>
        <w:numPr>
          <w:ilvl w:val="0"/>
          <w:numId w:val="16"/>
        </w:numPr>
        <w:shd w:val="clear" w:color="auto" w:fill="FFFFFF"/>
        <w:autoSpaceDE w:val="0"/>
        <w:autoSpaceDN w:val="0"/>
        <w:adjustRightInd w:val="0"/>
        <w:ind w:firstLine="709"/>
        <w:contextualSpacing/>
        <w:jc w:val="both"/>
        <w:rPr>
          <w:color w:val="000000"/>
          <w:sz w:val="28"/>
          <w:szCs w:val="28"/>
        </w:rPr>
      </w:pPr>
      <w:r>
        <w:rPr>
          <w:color w:val="000000"/>
          <w:spacing w:val="-6"/>
          <w:sz w:val="28"/>
          <w:szCs w:val="28"/>
        </w:rPr>
        <w:t>основні проблеми забезпечення здійснення та захисту прав студентської молоді;</w:t>
      </w:r>
    </w:p>
    <w:p w:rsidR="00B35152" w:rsidRDefault="00B35152" w:rsidP="001F091F">
      <w:pPr>
        <w:widowControl w:val="0"/>
        <w:numPr>
          <w:ilvl w:val="0"/>
          <w:numId w:val="16"/>
        </w:numPr>
        <w:shd w:val="clear" w:color="auto" w:fill="FFFFFF"/>
        <w:autoSpaceDE w:val="0"/>
        <w:autoSpaceDN w:val="0"/>
        <w:adjustRightInd w:val="0"/>
        <w:ind w:firstLine="709"/>
        <w:contextualSpacing/>
        <w:jc w:val="both"/>
        <w:rPr>
          <w:color w:val="000000"/>
          <w:sz w:val="28"/>
          <w:szCs w:val="28"/>
        </w:rPr>
      </w:pPr>
      <w:r>
        <w:rPr>
          <w:color w:val="000000"/>
          <w:sz w:val="28"/>
          <w:szCs w:val="28"/>
        </w:rPr>
        <w:t>типові порушення прав осіб даної категорії та заходи та засоби протидії;</w:t>
      </w:r>
    </w:p>
    <w:p w:rsidR="00B35152" w:rsidRDefault="00B35152" w:rsidP="001F091F">
      <w:pPr>
        <w:widowControl w:val="0"/>
        <w:numPr>
          <w:ilvl w:val="0"/>
          <w:numId w:val="16"/>
        </w:numPr>
        <w:shd w:val="clear" w:color="auto" w:fill="FFFFFF"/>
        <w:autoSpaceDE w:val="0"/>
        <w:autoSpaceDN w:val="0"/>
        <w:adjustRightInd w:val="0"/>
        <w:ind w:firstLine="709"/>
        <w:contextualSpacing/>
        <w:jc w:val="both"/>
        <w:rPr>
          <w:color w:val="000000"/>
          <w:sz w:val="28"/>
          <w:szCs w:val="28"/>
        </w:rPr>
      </w:pPr>
      <w:r>
        <w:rPr>
          <w:color w:val="000000"/>
          <w:sz w:val="28"/>
          <w:szCs w:val="28"/>
        </w:rPr>
        <w:t>особливості правового захисту прав студентської молоді;</w:t>
      </w:r>
    </w:p>
    <w:p w:rsidR="00B35152" w:rsidRDefault="00B35152" w:rsidP="001F091F">
      <w:pPr>
        <w:widowControl w:val="0"/>
        <w:numPr>
          <w:ilvl w:val="0"/>
          <w:numId w:val="16"/>
        </w:numPr>
        <w:shd w:val="clear" w:color="auto" w:fill="FFFFFF"/>
        <w:autoSpaceDE w:val="0"/>
        <w:autoSpaceDN w:val="0"/>
        <w:adjustRightInd w:val="0"/>
        <w:ind w:firstLine="709"/>
        <w:contextualSpacing/>
        <w:jc w:val="both"/>
        <w:rPr>
          <w:color w:val="000000"/>
          <w:sz w:val="28"/>
          <w:szCs w:val="28"/>
        </w:rPr>
      </w:pPr>
      <w:r>
        <w:rPr>
          <w:color w:val="000000"/>
          <w:sz w:val="28"/>
          <w:szCs w:val="28"/>
        </w:rPr>
        <w:t>питання порушень та захисту соціальних та трудових прав, їх охорона та захист в рішеннях Європейського Суду з прав людини (ЄСПЛ);</w:t>
      </w:r>
    </w:p>
    <w:p w:rsidR="00B35152" w:rsidRPr="009D4238" w:rsidRDefault="00B35152" w:rsidP="001F091F">
      <w:pPr>
        <w:widowControl w:val="0"/>
        <w:numPr>
          <w:ilvl w:val="0"/>
          <w:numId w:val="16"/>
        </w:numPr>
        <w:shd w:val="clear" w:color="auto" w:fill="FFFFFF"/>
        <w:autoSpaceDE w:val="0"/>
        <w:autoSpaceDN w:val="0"/>
        <w:adjustRightInd w:val="0"/>
        <w:ind w:firstLine="709"/>
        <w:contextualSpacing/>
        <w:jc w:val="both"/>
        <w:rPr>
          <w:color w:val="000000"/>
          <w:sz w:val="28"/>
          <w:szCs w:val="28"/>
        </w:rPr>
      </w:pPr>
      <w:r>
        <w:rPr>
          <w:color w:val="000000"/>
          <w:spacing w:val="-6"/>
          <w:sz w:val="28"/>
          <w:szCs w:val="28"/>
        </w:rPr>
        <w:t>с</w:t>
      </w:r>
      <w:r w:rsidRPr="009D4238">
        <w:rPr>
          <w:color w:val="000000"/>
          <w:spacing w:val="-6"/>
          <w:sz w:val="28"/>
          <w:szCs w:val="28"/>
        </w:rPr>
        <w:t>формува</w:t>
      </w:r>
      <w:r>
        <w:rPr>
          <w:color w:val="000000"/>
          <w:spacing w:val="-6"/>
          <w:sz w:val="28"/>
          <w:szCs w:val="28"/>
        </w:rPr>
        <w:t xml:space="preserve">ти </w:t>
      </w:r>
      <w:r w:rsidRPr="009D4238">
        <w:rPr>
          <w:color w:val="000000"/>
          <w:spacing w:val="-6"/>
          <w:sz w:val="28"/>
          <w:szCs w:val="28"/>
        </w:rPr>
        <w:t>навичк</w:t>
      </w:r>
      <w:r>
        <w:rPr>
          <w:color w:val="000000"/>
          <w:spacing w:val="-6"/>
          <w:sz w:val="28"/>
          <w:szCs w:val="28"/>
        </w:rPr>
        <w:t>и</w:t>
      </w:r>
      <w:r w:rsidRPr="009D4238">
        <w:rPr>
          <w:color w:val="000000"/>
          <w:spacing w:val="-6"/>
          <w:sz w:val="28"/>
          <w:szCs w:val="28"/>
        </w:rPr>
        <w:t xml:space="preserve"> роботи з нормативними матеріала</w:t>
      </w:r>
      <w:r w:rsidRPr="009D4238">
        <w:rPr>
          <w:color w:val="000000"/>
          <w:spacing w:val="-8"/>
          <w:sz w:val="28"/>
          <w:szCs w:val="28"/>
        </w:rPr>
        <w:t>ми, вміння застосовувати здобуті теоретичні знання у вирі</w:t>
      </w:r>
      <w:r w:rsidRPr="009D4238">
        <w:rPr>
          <w:color w:val="000000"/>
          <w:spacing w:val="-8"/>
          <w:sz w:val="28"/>
          <w:szCs w:val="28"/>
        </w:rPr>
        <w:softHyphen/>
      </w:r>
      <w:r w:rsidRPr="009D4238">
        <w:rPr>
          <w:color w:val="000000"/>
          <w:spacing w:val="-3"/>
          <w:sz w:val="28"/>
          <w:szCs w:val="28"/>
        </w:rPr>
        <w:t>шенні практичних питань;</w:t>
      </w:r>
    </w:p>
    <w:p w:rsidR="00B35152" w:rsidRPr="009D4238" w:rsidRDefault="00B35152" w:rsidP="001F091F">
      <w:pPr>
        <w:numPr>
          <w:ilvl w:val="0"/>
          <w:numId w:val="16"/>
        </w:numPr>
        <w:ind w:firstLine="709"/>
        <w:jc w:val="both"/>
        <w:rPr>
          <w:sz w:val="28"/>
          <w:szCs w:val="28"/>
        </w:rPr>
      </w:pPr>
      <w:r w:rsidRPr="009D4238">
        <w:rPr>
          <w:sz w:val="28"/>
          <w:szCs w:val="28"/>
        </w:rPr>
        <w:t>особливості виконання рішень Європейського Суду з прав людини (ЄСПЛ) в Україні;</w:t>
      </w:r>
    </w:p>
    <w:p w:rsidR="00B35152" w:rsidRPr="0070716D" w:rsidRDefault="00B35152" w:rsidP="001F091F">
      <w:pPr>
        <w:numPr>
          <w:ilvl w:val="0"/>
          <w:numId w:val="16"/>
        </w:numPr>
        <w:ind w:firstLine="709"/>
        <w:jc w:val="both"/>
        <w:rPr>
          <w:sz w:val="28"/>
          <w:szCs w:val="28"/>
        </w:rPr>
      </w:pPr>
      <w:r w:rsidRPr="0070716D">
        <w:rPr>
          <w:sz w:val="28"/>
          <w:szCs w:val="28"/>
        </w:rPr>
        <w:t>проблемні питання захисту прав людини в Україні;</w:t>
      </w:r>
    </w:p>
    <w:p w:rsidR="00B35152" w:rsidRPr="009D4238" w:rsidRDefault="00B35152" w:rsidP="001F091F">
      <w:pPr>
        <w:pStyle w:val="37"/>
        <w:numPr>
          <w:ilvl w:val="0"/>
          <w:numId w:val="16"/>
        </w:numPr>
        <w:ind w:left="0" w:firstLine="709"/>
        <w:jc w:val="both"/>
        <w:rPr>
          <w:sz w:val="28"/>
          <w:szCs w:val="28"/>
          <w:lang w:val="uk-UA"/>
        </w:rPr>
      </w:pPr>
      <w:r w:rsidRPr="009D4238">
        <w:rPr>
          <w:sz w:val="28"/>
          <w:szCs w:val="28"/>
          <w:lang w:val="uk-UA"/>
        </w:rPr>
        <w:t>вміти користуватися офіційними правовими виданнями, джерелами права, застосовувати набуті знання в своїй практичній діяльності;</w:t>
      </w:r>
    </w:p>
    <w:p w:rsidR="00B35152" w:rsidRPr="009D4238" w:rsidRDefault="00B35152" w:rsidP="001F091F">
      <w:pPr>
        <w:pStyle w:val="37"/>
        <w:numPr>
          <w:ilvl w:val="0"/>
          <w:numId w:val="16"/>
        </w:numPr>
        <w:ind w:left="0" w:firstLine="709"/>
        <w:jc w:val="both"/>
        <w:rPr>
          <w:sz w:val="28"/>
          <w:szCs w:val="28"/>
          <w:lang w:val="uk-UA"/>
        </w:rPr>
      </w:pPr>
      <w:r w:rsidRPr="009D4238">
        <w:rPr>
          <w:sz w:val="28"/>
          <w:szCs w:val="28"/>
          <w:lang w:val="uk-UA"/>
        </w:rPr>
        <w:t>самостійно вирішувати окремі питання правового характеру;</w:t>
      </w:r>
    </w:p>
    <w:p w:rsidR="00B35152" w:rsidRPr="009D4238" w:rsidRDefault="00B35152" w:rsidP="001F091F">
      <w:pPr>
        <w:numPr>
          <w:ilvl w:val="0"/>
          <w:numId w:val="16"/>
        </w:numPr>
        <w:ind w:firstLine="709"/>
        <w:jc w:val="both"/>
        <w:rPr>
          <w:sz w:val="28"/>
          <w:szCs w:val="28"/>
        </w:rPr>
      </w:pPr>
      <w:r w:rsidRPr="009D4238">
        <w:rPr>
          <w:sz w:val="28"/>
          <w:szCs w:val="28"/>
        </w:rPr>
        <w:t>готувати відповіді та правові процесуальні документ з питань захисту прав людини;</w:t>
      </w:r>
    </w:p>
    <w:p w:rsidR="00B35152" w:rsidRPr="009D4238" w:rsidRDefault="00B35152" w:rsidP="001F091F">
      <w:pPr>
        <w:numPr>
          <w:ilvl w:val="0"/>
          <w:numId w:val="16"/>
        </w:numPr>
        <w:ind w:firstLine="709"/>
        <w:jc w:val="both"/>
        <w:rPr>
          <w:sz w:val="28"/>
          <w:szCs w:val="28"/>
        </w:rPr>
      </w:pPr>
      <w:r w:rsidRPr="009D4238">
        <w:rPr>
          <w:sz w:val="28"/>
          <w:szCs w:val="28"/>
        </w:rPr>
        <w:t xml:space="preserve">брати участь у наукових дискусіях. </w:t>
      </w:r>
    </w:p>
    <w:p w:rsidR="00B35152" w:rsidRPr="009D4238" w:rsidRDefault="00B35152" w:rsidP="00B35152">
      <w:pPr>
        <w:ind w:firstLine="709"/>
        <w:jc w:val="both"/>
        <w:rPr>
          <w:sz w:val="28"/>
          <w:szCs w:val="28"/>
        </w:rPr>
      </w:pPr>
      <w:r w:rsidRPr="009D4238">
        <w:rPr>
          <w:b/>
          <w:sz w:val="28"/>
          <w:szCs w:val="28"/>
        </w:rPr>
        <w:t>В навчальному курсі виділяються основні проблеми</w:t>
      </w:r>
      <w:r w:rsidRPr="009D4238">
        <w:rPr>
          <w:sz w:val="28"/>
          <w:szCs w:val="28"/>
        </w:rPr>
        <w:t>:</w:t>
      </w:r>
    </w:p>
    <w:p w:rsidR="00B35152" w:rsidRDefault="00B35152" w:rsidP="001F091F">
      <w:pPr>
        <w:numPr>
          <w:ilvl w:val="0"/>
          <w:numId w:val="9"/>
        </w:numPr>
        <w:suppressAutoHyphens/>
        <w:ind w:left="0" w:firstLine="709"/>
        <w:jc w:val="both"/>
        <w:rPr>
          <w:sz w:val="28"/>
          <w:szCs w:val="28"/>
        </w:rPr>
      </w:pPr>
      <w:r>
        <w:rPr>
          <w:sz w:val="28"/>
          <w:szCs w:val="28"/>
        </w:rPr>
        <w:t>встановлення змісту соціальних та трудових прав населення України вцілому, студентської молоді, зокрема;</w:t>
      </w:r>
    </w:p>
    <w:p w:rsidR="00B35152" w:rsidRDefault="00B35152" w:rsidP="001F091F">
      <w:pPr>
        <w:numPr>
          <w:ilvl w:val="0"/>
          <w:numId w:val="9"/>
        </w:numPr>
        <w:suppressAutoHyphens/>
        <w:ind w:left="0" w:firstLine="709"/>
        <w:jc w:val="both"/>
        <w:rPr>
          <w:sz w:val="28"/>
          <w:szCs w:val="28"/>
        </w:rPr>
      </w:pPr>
      <w:r>
        <w:rPr>
          <w:sz w:val="28"/>
          <w:szCs w:val="28"/>
        </w:rPr>
        <w:t>відповідність існуючого механізму забезпечення прав громадян України їх потребам в сучасних цивілізаційних умовах;</w:t>
      </w:r>
    </w:p>
    <w:p w:rsidR="00B35152" w:rsidRDefault="00B35152" w:rsidP="001F091F">
      <w:pPr>
        <w:numPr>
          <w:ilvl w:val="0"/>
          <w:numId w:val="9"/>
        </w:numPr>
        <w:suppressAutoHyphens/>
        <w:ind w:left="0" w:firstLine="709"/>
        <w:jc w:val="both"/>
        <w:rPr>
          <w:sz w:val="28"/>
          <w:szCs w:val="28"/>
        </w:rPr>
      </w:pPr>
      <w:r>
        <w:rPr>
          <w:sz w:val="28"/>
          <w:szCs w:val="28"/>
        </w:rPr>
        <w:t xml:space="preserve">охорона та захист прав осіб </w:t>
      </w:r>
      <w:proofErr w:type="gramStart"/>
      <w:r>
        <w:rPr>
          <w:sz w:val="28"/>
          <w:szCs w:val="28"/>
        </w:rPr>
        <w:t>в</w:t>
      </w:r>
      <w:proofErr w:type="gramEnd"/>
      <w:r>
        <w:rPr>
          <w:sz w:val="28"/>
          <w:szCs w:val="28"/>
        </w:rPr>
        <w:t xml:space="preserve">  сфері освіти;</w:t>
      </w:r>
    </w:p>
    <w:p w:rsidR="00B35152" w:rsidRDefault="00B35152" w:rsidP="001F091F">
      <w:pPr>
        <w:numPr>
          <w:ilvl w:val="0"/>
          <w:numId w:val="9"/>
        </w:numPr>
        <w:suppressAutoHyphens/>
        <w:ind w:left="0" w:firstLine="709"/>
        <w:jc w:val="both"/>
        <w:rPr>
          <w:sz w:val="28"/>
          <w:szCs w:val="28"/>
        </w:rPr>
      </w:pPr>
      <w:r>
        <w:rPr>
          <w:sz w:val="28"/>
          <w:szCs w:val="28"/>
        </w:rPr>
        <w:t>охорона та захист прав осіб у сфері соціального захисту населення;</w:t>
      </w:r>
    </w:p>
    <w:p w:rsidR="00B35152" w:rsidRDefault="00B35152" w:rsidP="001F091F">
      <w:pPr>
        <w:numPr>
          <w:ilvl w:val="0"/>
          <w:numId w:val="9"/>
        </w:numPr>
        <w:suppressAutoHyphens/>
        <w:ind w:left="0" w:firstLine="709"/>
        <w:jc w:val="both"/>
        <w:rPr>
          <w:sz w:val="28"/>
          <w:szCs w:val="28"/>
        </w:rPr>
      </w:pPr>
      <w:r>
        <w:rPr>
          <w:sz w:val="28"/>
          <w:szCs w:val="28"/>
        </w:rPr>
        <w:t>охорона та захист прав осіб в трудовій сфері;</w:t>
      </w:r>
    </w:p>
    <w:p w:rsidR="00B35152" w:rsidRDefault="00B35152" w:rsidP="001F091F">
      <w:pPr>
        <w:numPr>
          <w:ilvl w:val="0"/>
          <w:numId w:val="9"/>
        </w:numPr>
        <w:suppressAutoHyphens/>
        <w:ind w:left="0" w:firstLine="709"/>
        <w:jc w:val="both"/>
        <w:rPr>
          <w:sz w:val="28"/>
          <w:szCs w:val="28"/>
        </w:rPr>
      </w:pPr>
      <w:r>
        <w:rPr>
          <w:sz w:val="28"/>
          <w:szCs w:val="28"/>
        </w:rPr>
        <w:t>охорона та захист житлових прав;</w:t>
      </w:r>
    </w:p>
    <w:p w:rsidR="00B35152" w:rsidRPr="009D4238" w:rsidRDefault="00B35152" w:rsidP="001F091F">
      <w:pPr>
        <w:numPr>
          <w:ilvl w:val="0"/>
          <w:numId w:val="9"/>
        </w:numPr>
        <w:suppressAutoHyphens/>
        <w:ind w:left="0" w:firstLine="709"/>
        <w:jc w:val="both"/>
        <w:rPr>
          <w:sz w:val="28"/>
          <w:szCs w:val="28"/>
        </w:rPr>
      </w:pPr>
      <w:r w:rsidRPr="009D4238">
        <w:rPr>
          <w:sz w:val="28"/>
          <w:szCs w:val="28"/>
        </w:rPr>
        <w:t xml:space="preserve">державно-правові категорії та інститути, особливості міжнародно-правового регулювання, охорони та захисту прав людини, компетенція та повноваження органів державної влади у сфері охорони та захисту прав людини (президента, законодавчої, виконавчої, судової влади та правоохоронних органів), та проблеми, які мають місце у сфері захисту прав </w:t>
      </w:r>
      <w:r w:rsidRPr="009D4238">
        <w:rPr>
          <w:sz w:val="28"/>
          <w:szCs w:val="28"/>
        </w:rPr>
        <w:lastRenderedPageBreak/>
        <w:t>людини в діяльності державних органів</w:t>
      </w:r>
      <w:r>
        <w:rPr>
          <w:sz w:val="28"/>
          <w:szCs w:val="28"/>
        </w:rPr>
        <w:t xml:space="preserve"> у зв’язку із здійсненням та захистом соціальних та трудових прав студентської молоді</w:t>
      </w:r>
      <w:r w:rsidRPr="009D4238">
        <w:rPr>
          <w:sz w:val="28"/>
          <w:szCs w:val="28"/>
        </w:rPr>
        <w:t>.</w:t>
      </w:r>
    </w:p>
    <w:p w:rsidR="00B35152" w:rsidRPr="009D4238" w:rsidRDefault="00B35152" w:rsidP="00B35152">
      <w:pPr>
        <w:shd w:val="clear" w:color="auto" w:fill="FFFFFF"/>
        <w:spacing w:before="168"/>
        <w:ind w:firstLine="709"/>
        <w:contextualSpacing/>
        <w:jc w:val="both"/>
        <w:rPr>
          <w:sz w:val="28"/>
          <w:szCs w:val="28"/>
        </w:rPr>
      </w:pPr>
      <w:r w:rsidRPr="009D4238">
        <w:rPr>
          <w:b/>
          <w:sz w:val="28"/>
          <w:szCs w:val="28"/>
        </w:rPr>
        <w:t>Фактори</w:t>
      </w:r>
      <w:r w:rsidRPr="009D4238">
        <w:rPr>
          <w:sz w:val="28"/>
          <w:szCs w:val="28"/>
        </w:rPr>
        <w:t xml:space="preserve">, які впливають на процес реалізації основних свобод в Україні. Серед них: </w:t>
      </w:r>
    </w:p>
    <w:p w:rsidR="00B35152" w:rsidRDefault="00B35152" w:rsidP="00B35152">
      <w:pPr>
        <w:shd w:val="clear" w:color="auto" w:fill="FFFFFF"/>
        <w:spacing w:before="168"/>
        <w:ind w:firstLine="709"/>
        <w:contextualSpacing/>
        <w:jc w:val="both"/>
        <w:rPr>
          <w:sz w:val="28"/>
          <w:szCs w:val="28"/>
        </w:rPr>
      </w:pPr>
      <w:r w:rsidRPr="009D4238">
        <w:rPr>
          <w:sz w:val="28"/>
          <w:szCs w:val="28"/>
        </w:rPr>
        <w:t xml:space="preserve">1) невизначеність: </w:t>
      </w:r>
      <w:r>
        <w:rPr>
          <w:sz w:val="28"/>
          <w:szCs w:val="28"/>
        </w:rPr>
        <w:t>змісту прав в соціальній та трудовій сфері;</w:t>
      </w:r>
    </w:p>
    <w:p w:rsidR="00B35152" w:rsidRDefault="00B35152" w:rsidP="00B35152">
      <w:pPr>
        <w:shd w:val="clear" w:color="auto" w:fill="FFFFFF"/>
        <w:spacing w:before="168"/>
        <w:ind w:firstLine="709"/>
        <w:contextualSpacing/>
        <w:jc w:val="both"/>
        <w:rPr>
          <w:sz w:val="28"/>
          <w:szCs w:val="28"/>
        </w:rPr>
      </w:pPr>
      <w:r>
        <w:rPr>
          <w:sz w:val="28"/>
          <w:szCs w:val="28"/>
        </w:rPr>
        <w:t>2) розмаїття нормативно-правових актів, розпорошеність правового регулювання та відсутність єдиної стратегії забезпечення прав студентської молоді;</w:t>
      </w:r>
    </w:p>
    <w:p w:rsidR="00B35152" w:rsidRDefault="00B35152" w:rsidP="00B35152">
      <w:pPr>
        <w:shd w:val="clear" w:color="auto" w:fill="FFFFFF"/>
        <w:spacing w:before="168"/>
        <w:ind w:firstLine="709"/>
        <w:contextualSpacing/>
        <w:jc w:val="both"/>
        <w:rPr>
          <w:sz w:val="28"/>
          <w:szCs w:val="28"/>
        </w:rPr>
      </w:pPr>
      <w:r>
        <w:rPr>
          <w:sz w:val="28"/>
          <w:szCs w:val="28"/>
        </w:rPr>
        <w:t>3) наявність прогалин чинного законодавства;</w:t>
      </w:r>
    </w:p>
    <w:p w:rsidR="00B35152" w:rsidRDefault="00B35152" w:rsidP="00B35152">
      <w:pPr>
        <w:shd w:val="clear" w:color="auto" w:fill="FFFFFF"/>
        <w:spacing w:before="168"/>
        <w:ind w:firstLine="709"/>
        <w:contextualSpacing/>
        <w:jc w:val="both"/>
        <w:rPr>
          <w:sz w:val="28"/>
          <w:szCs w:val="28"/>
        </w:rPr>
      </w:pPr>
      <w:r>
        <w:rPr>
          <w:sz w:val="28"/>
          <w:szCs w:val="28"/>
        </w:rPr>
        <w:t>4) відсутність чіткої регламентації прав та забезпечення їх здійснення;</w:t>
      </w:r>
    </w:p>
    <w:p w:rsidR="00B35152" w:rsidRDefault="00B35152" w:rsidP="00B35152">
      <w:pPr>
        <w:shd w:val="clear" w:color="auto" w:fill="FFFFFF"/>
        <w:spacing w:before="168"/>
        <w:ind w:firstLine="709"/>
        <w:contextualSpacing/>
        <w:jc w:val="both"/>
        <w:rPr>
          <w:sz w:val="28"/>
          <w:szCs w:val="28"/>
        </w:rPr>
      </w:pPr>
      <w:r>
        <w:rPr>
          <w:sz w:val="28"/>
          <w:szCs w:val="28"/>
        </w:rPr>
        <w:t>5) непоінформованість населення про існуючі програми сприяння молоді у здійсненні їх прав;</w:t>
      </w:r>
    </w:p>
    <w:p w:rsidR="00B35152" w:rsidRDefault="00B35152" w:rsidP="00B35152">
      <w:pPr>
        <w:shd w:val="clear" w:color="auto" w:fill="FFFFFF"/>
        <w:spacing w:before="168"/>
        <w:ind w:firstLine="709"/>
        <w:contextualSpacing/>
        <w:jc w:val="both"/>
        <w:rPr>
          <w:sz w:val="28"/>
          <w:szCs w:val="28"/>
        </w:rPr>
      </w:pPr>
      <w:r>
        <w:rPr>
          <w:sz w:val="28"/>
          <w:szCs w:val="28"/>
        </w:rPr>
        <w:t>6) складнощі комунікативного процесу;</w:t>
      </w:r>
    </w:p>
    <w:p w:rsidR="00B35152" w:rsidRDefault="00B35152" w:rsidP="00B35152">
      <w:pPr>
        <w:shd w:val="clear" w:color="auto" w:fill="FFFFFF"/>
        <w:spacing w:before="168"/>
        <w:ind w:firstLine="709"/>
        <w:contextualSpacing/>
        <w:jc w:val="both"/>
        <w:rPr>
          <w:sz w:val="28"/>
          <w:szCs w:val="28"/>
        </w:rPr>
      </w:pPr>
      <w:r>
        <w:rPr>
          <w:sz w:val="28"/>
          <w:szCs w:val="28"/>
        </w:rPr>
        <w:t>7) ігнорування органами державної влади проблем молоді.</w:t>
      </w:r>
    </w:p>
    <w:p w:rsidR="00B35152" w:rsidRPr="009D4238" w:rsidRDefault="00B35152" w:rsidP="00B35152">
      <w:pPr>
        <w:ind w:firstLine="709"/>
        <w:jc w:val="both"/>
        <w:rPr>
          <w:color w:val="000000"/>
          <w:spacing w:val="-6"/>
          <w:sz w:val="28"/>
          <w:szCs w:val="28"/>
        </w:rPr>
      </w:pPr>
      <w:r w:rsidRPr="009D4238">
        <w:rPr>
          <w:b/>
          <w:caps/>
          <w:sz w:val="28"/>
          <w:szCs w:val="28"/>
        </w:rPr>
        <w:t>М</w:t>
      </w:r>
      <w:r w:rsidRPr="009D4238">
        <w:rPr>
          <w:b/>
          <w:sz w:val="28"/>
          <w:szCs w:val="28"/>
        </w:rPr>
        <w:t xml:space="preserve">іждисциплінарні зв’язки: </w:t>
      </w:r>
      <w:r w:rsidRPr="009D4238">
        <w:rPr>
          <w:sz w:val="28"/>
          <w:szCs w:val="28"/>
        </w:rPr>
        <w:t>м</w:t>
      </w:r>
      <w:r w:rsidRPr="009D4238">
        <w:rPr>
          <w:color w:val="000000"/>
          <w:spacing w:val="1"/>
          <w:sz w:val="28"/>
          <w:szCs w:val="28"/>
        </w:rPr>
        <w:t xml:space="preserve">ісце </w:t>
      </w:r>
      <w:r w:rsidRPr="009D4238">
        <w:rPr>
          <w:b/>
          <w:color w:val="000000"/>
          <w:spacing w:val="1"/>
          <w:sz w:val="28"/>
          <w:szCs w:val="28"/>
        </w:rPr>
        <w:t>«</w:t>
      </w:r>
      <w:r w:rsidRPr="009D4238">
        <w:rPr>
          <w:b/>
          <w:sz w:val="28"/>
          <w:szCs w:val="28"/>
        </w:rPr>
        <w:t>Соціально-трудові права студентської молоді: механізм здійснення та захисту</w:t>
      </w:r>
      <w:r w:rsidRPr="009D4238">
        <w:rPr>
          <w:b/>
          <w:color w:val="000000"/>
          <w:spacing w:val="1"/>
          <w:sz w:val="28"/>
          <w:szCs w:val="28"/>
        </w:rPr>
        <w:t>»</w:t>
      </w:r>
      <w:r w:rsidRPr="009D4238">
        <w:rPr>
          <w:color w:val="000000"/>
          <w:spacing w:val="1"/>
          <w:sz w:val="28"/>
          <w:szCs w:val="28"/>
        </w:rPr>
        <w:t xml:space="preserve"> серед юридичних дисци</w:t>
      </w:r>
      <w:r w:rsidRPr="009D4238">
        <w:rPr>
          <w:color w:val="000000"/>
          <w:sz w:val="28"/>
          <w:szCs w:val="28"/>
        </w:rPr>
        <w:t xml:space="preserve">плін визначається її зв'язками як з базовими теоретико-юридичними, так і галузевими юридичними науками. Зокрема, з </w:t>
      </w:r>
      <w:r w:rsidRPr="009D4238">
        <w:rPr>
          <w:b/>
          <w:color w:val="000000"/>
          <w:sz w:val="28"/>
          <w:szCs w:val="28"/>
        </w:rPr>
        <w:t>теорією держави та права</w:t>
      </w:r>
      <w:r w:rsidRPr="009D4238">
        <w:rPr>
          <w:color w:val="000000"/>
          <w:sz w:val="28"/>
          <w:szCs w:val="28"/>
        </w:rPr>
        <w:t xml:space="preserve">, що містить загальні положення правового регулювання суспільних відносин, </w:t>
      </w:r>
      <w:r w:rsidRPr="009D4238">
        <w:rPr>
          <w:b/>
          <w:color w:val="000000"/>
          <w:sz w:val="28"/>
          <w:szCs w:val="28"/>
        </w:rPr>
        <w:t>К</w:t>
      </w:r>
      <w:r w:rsidRPr="009D4238">
        <w:rPr>
          <w:b/>
          <w:color w:val="000000"/>
          <w:spacing w:val="-6"/>
          <w:sz w:val="28"/>
          <w:szCs w:val="28"/>
        </w:rPr>
        <w:t xml:space="preserve">онституційним правом України </w:t>
      </w:r>
      <w:r w:rsidRPr="009D4238">
        <w:rPr>
          <w:color w:val="000000"/>
          <w:spacing w:val="-6"/>
          <w:sz w:val="28"/>
          <w:szCs w:val="28"/>
        </w:rPr>
        <w:t xml:space="preserve">(в частині прав людини, організації державної влади, її діяльності, реалізації права на захист), </w:t>
      </w:r>
      <w:r w:rsidRPr="009D4238">
        <w:rPr>
          <w:b/>
          <w:color w:val="000000"/>
          <w:spacing w:val="-6"/>
          <w:sz w:val="28"/>
          <w:szCs w:val="28"/>
        </w:rPr>
        <w:t>Цивільним правом України</w:t>
      </w:r>
      <w:r w:rsidRPr="009D4238">
        <w:rPr>
          <w:color w:val="000000"/>
          <w:spacing w:val="-6"/>
          <w:sz w:val="28"/>
          <w:szCs w:val="28"/>
        </w:rPr>
        <w:t xml:space="preserve"> (в частині особистих немайнових прав фізичної особи та захисту цивільних прав), </w:t>
      </w:r>
      <w:r w:rsidRPr="009D4238">
        <w:rPr>
          <w:b/>
          <w:color w:val="000000"/>
          <w:spacing w:val="-6"/>
          <w:sz w:val="28"/>
          <w:szCs w:val="28"/>
        </w:rPr>
        <w:t>Адміністративним правом</w:t>
      </w:r>
      <w:r w:rsidRPr="009D4238">
        <w:rPr>
          <w:color w:val="000000"/>
          <w:spacing w:val="-6"/>
          <w:sz w:val="28"/>
          <w:szCs w:val="28"/>
        </w:rPr>
        <w:t xml:space="preserve">, та ін. Зв'язок з іншими </w:t>
      </w:r>
      <w:r w:rsidRPr="009D4238">
        <w:rPr>
          <w:color w:val="000000"/>
          <w:spacing w:val="4"/>
          <w:sz w:val="28"/>
          <w:szCs w:val="28"/>
        </w:rPr>
        <w:t xml:space="preserve">юридичними і неюридичними дисциплінами визначається специфікою </w:t>
      </w:r>
      <w:r w:rsidRPr="009D4238">
        <w:rPr>
          <w:color w:val="000000"/>
          <w:spacing w:val="-6"/>
          <w:sz w:val="28"/>
          <w:szCs w:val="28"/>
        </w:rPr>
        <w:t>предмета курсу «</w:t>
      </w:r>
      <w:r w:rsidRPr="009D4238">
        <w:rPr>
          <w:b/>
          <w:sz w:val="28"/>
          <w:szCs w:val="28"/>
        </w:rPr>
        <w:t>Соціально-трудові права студентської молоді: механізм здійснення та захисту</w:t>
      </w:r>
      <w:r w:rsidRPr="009D4238">
        <w:rPr>
          <w:color w:val="000000"/>
          <w:spacing w:val="-6"/>
          <w:sz w:val="28"/>
          <w:szCs w:val="28"/>
        </w:rPr>
        <w:t>».</w:t>
      </w:r>
    </w:p>
    <w:p w:rsidR="00B35152" w:rsidRPr="009D4238" w:rsidRDefault="00B35152" w:rsidP="00B35152">
      <w:pPr>
        <w:ind w:firstLine="709"/>
        <w:jc w:val="both"/>
        <w:rPr>
          <w:color w:val="000000"/>
          <w:spacing w:val="-6"/>
          <w:sz w:val="28"/>
          <w:szCs w:val="28"/>
        </w:rPr>
      </w:pPr>
      <w:r w:rsidRPr="009D4238">
        <w:rPr>
          <w:color w:val="000000"/>
          <w:spacing w:val="-6"/>
          <w:sz w:val="28"/>
          <w:szCs w:val="28"/>
        </w:rPr>
        <w:t xml:space="preserve">Отже, </w:t>
      </w:r>
      <w:r w:rsidRPr="009D4238">
        <w:rPr>
          <w:b/>
          <w:color w:val="000000"/>
          <w:spacing w:val="1"/>
          <w:sz w:val="28"/>
          <w:szCs w:val="28"/>
        </w:rPr>
        <w:t>«</w:t>
      </w:r>
      <w:r w:rsidRPr="009D4238">
        <w:rPr>
          <w:b/>
          <w:sz w:val="28"/>
          <w:szCs w:val="28"/>
        </w:rPr>
        <w:t>Соціально-трудові права студентської молоді: механізм здійснення та захисту</w:t>
      </w:r>
      <w:r w:rsidRPr="009D4238">
        <w:rPr>
          <w:b/>
          <w:color w:val="000000"/>
          <w:spacing w:val="1"/>
          <w:sz w:val="28"/>
          <w:szCs w:val="28"/>
        </w:rPr>
        <w:t xml:space="preserve">» </w:t>
      </w:r>
      <w:r w:rsidRPr="009D4238">
        <w:rPr>
          <w:color w:val="000000"/>
          <w:sz w:val="28"/>
          <w:szCs w:val="28"/>
          <w:lang w:eastAsia="ru-RU"/>
        </w:rPr>
        <w:t xml:space="preserve">є синтезуючою дисципліною, яка сприяє комплексному розумінню правової системи України, особливостей </w:t>
      </w:r>
      <w:r>
        <w:rPr>
          <w:color w:val="000000"/>
          <w:sz w:val="28"/>
          <w:szCs w:val="28"/>
          <w:lang w:eastAsia="ru-RU"/>
        </w:rPr>
        <w:t xml:space="preserve">здійснення та захисту, нормативного забезпечення соціально-трудових прав студентської молоді. </w:t>
      </w:r>
    </w:p>
    <w:p w:rsidR="00B35152" w:rsidRDefault="00B35152">
      <w:pPr>
        <w:spacing w:after="160" w:line="259" w:lineRule="auto"/>
        <w:rPr>
          <w:b/>
          <w:sz w:val="28"/>
          <w:szCs w:val="28"/>
        </w:rPr>
      </w:pPr>
      <w:r>
        <w:rPr>
          <w:b/>
          <w:sz w:val="28"/>
          <w:szCs w:val="28"/>
        </w:rPr>
        <w:br w:type="page"/>
      </w:r>
    </w:p>
    <w:p w:rsidR="004A131A" w:rsidRPr="001D62C3" w:rsidRDefault="004A131A" w:rsidP="004A131A">
      <w:pPr>
        <w:contextualSpacing/>
        <w:jc w:val="center"/>
        <w:rPr>
          <w:b/>
          <w:sz w:val="28"/>
          <w:szCs w:val="28"/>
          <w:lang w:val="uk-UA"/>
        </w:rPr>
      </w:pPr>
      <w:r w:rsidRPr="001D62C3">
        <w:rPr>
          <w:b/>
          <w:sz w:val="28"/>
          <w:szCs w:val="28"/>
          <w:lang w:val="uk-UA"/>
        </w:rPr>
        <w:lastRenderedPageBreak/>
        <w:t xml:space="preserve">ЗМІСТ </w:t>
      </w:r>
      <w:r w:rsidR="00A71CE6" w:rsidRPr="001D62C3">
        <w:rPr>
          <w:b/>
          <w:caps/>
          <w:sz w:val="28"/>
          <w:szCs w:val="28"/>
          <w:lang w:val="uk-UA"/>
        </w:rPr>
        <w:t>семінарських занять</w:t>
      </w:r>
    </w:p>
    <w:p w:rsidR="004A131A" w:rsidRPr="001D62C3" w:rsidRDefault="004A131A" w:rsidP="004A131A">
      <w:pPr>
        <w:contextualSpacing/>
        <w:jc w:val="center"/>
        <w:rPr>
          <w:b/>
          <w:sz w:val="28"/>
          <w:szCs w:val="28"/>
          <w:lang w:val="uk-UA"/>
        </w:rPr>
      </w:pPr>
    </w:p>
    <w:p w:rsidR="00735577" w:rsidRDefault="00735577" w:rsidP="004A131A">
      <w:pPr>
        <w:contextualSpacing/>
        <w:jc w:val="center"/>
        <w:rPr>
          <w:b/>
          <w:caps/>
          <w:sz w:val="28"/>
          <w:szCs w:val="28"/>
          <w:lang w:val="uk-UA"/>
        </w:rPr>
      </w:pPr>
      <w:r>
        <w:rPr>
          <w:b/>
          <w:caps/>
          <w:sz w:val="28"/>
          <w:szCs w:val="28"/>
          <w:lang w:val="uk-UA"/>
        </w:rPr>
        <w:t>Змістовний модуль 1</w:t>
      </w:r>
    </w:p>
    <w:p w:rsidR="00EE19DB" w:rsidRDefault="00EE19DB" w:rsidP="004A131A">
      <w:pPr>
        <w:contextualSpacing/>
        <w:jc w:val="center"/>
        <w:rPr>
          <w:b/>
          <w:caps/>
          <w:sz w:val="28"/>
          <w:szCs w:val="28"/>
          <w:lang w:val="uk-UA"/>
        </w:rPr>
      </w:pPr>
      <w:r w:rsidRPr="00EE19DB">
        <w:rPr>
          <w:b/>
          <w:caps/>
          <w:sz w:val="28"/>
          <w:szCs w:val="28"/>
          <w:lang w:val="uk-UA"/>
        </w:rPr>
        <w:t>Захист прав людини: загальні положення</w:t>
      </w:r>
    </w:p>
    <w:p w:rsidR="00306384" w:rsidRPr="001D62C3" w:rsidRDefault="00306384" w:rsidP="004A131A">
      <w:pPr>
        <w:contextualSpacing/>
        <w:jc w:val="center"/>
        <w:rPr>
          <w:b/>
          <w:sz w:val="28"/>
          <w:szCs w:val="28"/>
          <w:lang w:val="uk-UA"/>
        </w:rPr>
      </w:pPr>
    </w:p>
    <w:p w:rsidR="00735577" w:rsidRDefault="004A131A" w:rsidP="00735577">
      <w:pPr>
        <w:contextualSpacing/>
        <w:jc w:val="center"/>
        <w:rPr>
          <w:b/>
          <w:caps/>
          <w:sz w:val="28"/>
          <w:szCs w:val="28"/>
          <w:lang w:val="uk-UA"/>
        </w:rPr>
      </w:pPr>
      <w:r w:rsidRPr="001D62C3">
        <w:rPr>
          <w:b/>
          <w:caps/>
          <w:sz w:val="28"/>
          <w:szCs w:val="28"/>
          <w:lang w:val="uk-UA"/>
        </w:rPr>
        <w:t>Тема</w:t>
      </w:r>
      <w:r w:rsidR="00735577">
        <w:rPr>
          <w:b/>
          <w:caps/>
          <w:sz w:val="28"/>
          <w:szCs w:val="28"/>
          <w:lang w:val="uk-UA"/>
        </w:rPr>
        <w:t>:</w:t>
      </w:r>
      <w:r w:rsidRPr="001D62C3">
        <w:rPr>
          <w:b/>
          <w:caps/>
          <w:sz w:val="28"/>
          <w:szCs w:val="28"/>
          <w:lang w:val="uk-UA"/>
        </w:rPr>
        <w:t xml:space="preserve"> </w:t>
      </w:r>
    </w:p>
    <w:p w:rsidR="00735577" w:rsidRPr="00DD3BB4" w:rsidRDefault="00B35152" w:rsidP="00735577">
      <w:pPr>
        <w:contextualSpacing/>
        <w:jc w:val="center"/>
        <w:rPr>
          <w:b/>
          <w:sz w:val="28"/>
          <w:szCs w:val="28"/>
        </w:rPr>
      </w:pPr>
      <w:proofErr w:type="gramStart"/>
      <w:r w:rsidRPr="00DD3BB4">
        <w:rPr>
          <w:b/>
          <w:sz w:val="28"/>
          <w:szCs w:val="28"/>
        </w:rPr>
        <w:t>Теоретико-методолог</w:t>
      </w:r>
      <w:proofErr w:type="gramEnd"/>
      <w:r w:rsidRPr="00DD3BB4">
        <w:rPr>
          <w:b/>
          <w:sz w:val="28"/>
          <w:szCs w:val="28"/>
        </w:rPr>
        <w:t>ічні основи права особи на свободу</w:t>
      </w:r>
    </w:p>
    <w:p w:rsidR="00B35152" w:rsidRDefault="00B35152" w:rsidP="00735577">
      <w:pPr>
        <w:contextualSpacing/>
        <w:jc w:val="center"/>
        <w:rPr>
          <w:b/>
          <w:sz w:val="28"/>
          <w:lang w:val="uk-UA"/>
        </w:rPr>
      </w:pPr>
    </w:p>
    <w:p w:rsidR="00735577" w:rsidRPr="001D62C3" w:rsidRDefault="00735577" w:rsidP="00735577">
      <w:pPr>
        <w:contextualSpacing/>
        <w:jc w:val="center"/>
        <w:rPr>
          <w:b/>
          <w:sz w:val="28"/>
          <w:lang w:val="uk-UA"/>
        </w:rPr>
      </w:pPr>
      <w:r w:rsidRPr="001D62C3">
        <w:rPr>
          <w:b/>
          <w:sz w:val="28"/>
          <w:lang w:val="uk-UA"/>
        </w:rPr>
        <w:t>Мета семінарського заняття:</w:t>
      </w:r>
    </w:p>
    <w:p w:rsidR="00735577" w:rsidRPr="001D62C3" w:rsidRDefault="00735577" w:rsidP="00735577">
      <w:pPr>
        <w:pStyle w:val="a3"/>
        <w:jc w:val="both"/>
        <w:rPr>
          <w:rFonts w:ascii="Times New Roman" w:hAnsi="Times New Roman"/>
          <w:sz w:val="28"/>
          <w:szCs w:val="28"/>
          <w:lang w:val="uk-UA"/>
        </w:rPr>
      </w:pPr>
    </w:p>
    <w:p w:rsidR="00735577" w:rsidRPr="001D62C3" w:rsidRDefault="00735577" w:rsidP="00B35152">
      <w:pPr>
        <w:pStyle w:val="a3"/>
        <w:ind w:left="709"/>
        <w:jc w:val="both"/>
        <w:rPr>
          <w:rFonts w:ascii="Times New Roman" w:hAnsi="Times New Roman"/>
          <w:sz w:val="28"/>
          <w:szCs w:val="28"/>
          <w:lang w:val="uk-UA"/>
        </w:rPr>
      </w:pPr>
      <w:r w:rsidRPr="001D62C3">
        <w:rPr>
          <w:rFonts w:ascii="Times New Roman" w:hAnsi="Times New Roman"/>
          <w:sz w:val="28"/>
          <w:szCs w:val="28"/>
          <w:lang w:val="uk-UA"/>
        </w:rPr>
        <w:t>засвоєння, закріплення, поглиблення знань про:</w:t>
      </w:r>
    </w:p>
    <w:p w:rsidR="00735577" w:rsidRPr="00B35152" w:rsidRDefault="00B35152" w:rsidP="001F091F">
      <w:pPr>
        <w:pStyle w:val="a3"/>
        <w:widowControl/>
        <w:numPr>
          <w:ilvl w:val="0"/>
          <w:numId w:val="2"/>
        </w:numPr>
        <w:autoSpaceDE/>
        <w:autoSpaceDN/>
        <w:adjustRightInd/>
        <w:ind w:left="0" w:firstLine="709"/>
        <w:jc w:val="both"/>
        <w:rPr>
          <w:rFonts w:ascii="Times New Roman" w:hAnsi="Times New Roman"/>
          <w:b/>
          <w:sz w:val="28"/>
          <w:lang w:val="uk-UA"/>
        </w:rPr>
      </w:pPr>
      <w:r>
        <w:rPr>
          <w:rFonts w:ascii="Times New Roman" w:hAnsi="Times New Roman"/>
          <w:sz w:val="28"/>
          <w:lang w:val="uk-UA"/>
        </w:rPr>
        <w:t>права і свободи людини;</w:t>
      </w:r>
    </w:p>
    <w:p w:rsidR="00B35152" w:rsidRPr="00B35152" w:rsidRDefault="00B35152" w:rsidP="001F091F">
      <w:pPr>
        <w:pStyle w:val="a3"/>
        <w:widowControl/>
        <w:numPr>
          <w:ilvl w:val="0"/>
          <w:numId w:val="2"/>
        </w:numPr>
        <w:autoSpaceDE/>
        <w:autoSpaceDN/>
        <w:adjustRightInd/>
        <w:ind w:left="0" w:firstLine="709"/>
        <w:jc w:val="both"/>
        <w:rPr>
          <w:rFonts w:ascii="Times New Roman" w:hAnsi="Times New Roman"/>
          <w:b/>
          <w:sz w:val="28"/>
          <w:lang w:val="uk-UA"/>
        </w:rPr>
      </w:pPr>
      <w:r>
        <w:rPr>
          <w:rFonts w:ascii="Times New Roman" w:hAnsi="Times New Roman"/>
          <w:sz w:val="28"/>
          <w:lang w:val="uk-UA"/>
        </w:rPr>
        <w:t>нормативне забезпечення прав і свобод людини;</w:t>
      </w:r>
    </w:p>
    <w:p w:rsidR="00B35152" w:rsidRPr="00B35152" w:rsidRDefault="00B35152" w:rsidP="001F091F">
      <w:pPr>
        <w:pStyle w:val="a3"/>
        <w:widowControl/>
        <w:numPr>
          <w:ilvl w:val="0"/>
          <w:numId w:val="2"/>
        </w:numPr>
        <w:autoSpaceDE/>
        <w:autoSpaceDN/>
        <w:adjustRightInd/>
        <w:ind w:left="0" w:firstLine="709"/>
        <w:jc w:val="both"/>
        <w:rPr>
          <w:rFonts w:ascii="Times New Roman" w:hAnsi="Times New Roman"/>
          <w:b/>
          <w:sz w:val="28"/>
          <w:lang w:val="uk-UA"/>
        </w:rPr>
      </w:pPr>
      <w:r>
        <w:rPr>
          <w:rFonts w:ascii="Times New Roman" w:hAnsi="Times New Roman"/>
          <w:sz w:val="28"/>
          <w:lang w:val="uk-UA"/>
        </w:rPr>
        <w:t>охорону та захист прав і свобод людини</w:t>
      </w:r>
    </w:p>
    <w:p w:rsidR="00735577" w:rsidRDefault="00735577" w:rsidP="00735577">
      <w:pPr>
        <w:pStyle w:val="a3"/>
        <w:widowControl/>
        <w:autoSpaceDE/>
        <w:autoSpaceDN/>
        <w:adjustRightInd/>
        <w:ind w:left="709"/>
        <w:jc w:val="both"/>
        <w:rPr>
          <w:rFonts w:ascii="Times New Roman" w:hAnsi="Times New Roman"/>
          <w:sz w:val="28"/>
          <w:lang w:val="uk-UA"/>
        </w:rPr>
      </w:pPr>
    </w:p>
    <w:p w:rsidR="00B35152" w:rsidRPr="001D62C3" w:rsidRDefault="00B35152" w:rsidP="001F091F">
      <w:pPr>
        <w:numPr>
          <w:ilvl w:val="0"/>
          <w:numId w:val="17"/>
        </w:numPr>
        <w:shd w:val="clear" w:color="auto" w:fill="FFFFFF"/>
        <w:ind w:left="0" w:firstLine="709"/>
        <w:contextualSpacing/>
        <w:jc w:val="both"/>
        <w:rPr>
          <w:sz w:val="28"/>
          <w:szCs w:val="28"/>
          <w:lang w:val="uk-UA"/>
        </w:rPr>
      </w:pPr>
      <w:r w:rsidRPr="001D62C3">
        <w:rPr>
          <w:sz w:val="28"/>
          <w:szCs w:val="28"/>
          <w:lang w:val="uk-UA"/>
        </w:rPr>
        <w:t>Наукові та нормативні джерела права особи на свободу.</w:t>
      </w:r>
    </w:p>
    <w:p w:rsidR="00B35152" w:rsidRPr="001D62C3" w:rsidRDefault="00B35152" w:rsidP="001F091F">
      <w:pPr>
        <w:widowControl w:val="0"/>
        <w:numPr>
          <w:ilvl w:val="0"/>
          <w:numId w:val="17"/>
        </w:numPr>
        <w:shd w:val="clear" w:color="auto" w:fill="FFFFFF"/>
        <w:autoSpaceDE w:val="0"/>
        <w:autoSpaceDN w:val="0"/>
        <w:adjustRightInd w:val="0"/>
        <w:ind w:left="0" w:firstLine="709"/>
        <w:contextualSpacing/>
        <w:jc w:val="both"/>
        <w:rPr>
          <w:color w:val="000000"/>
          <w:sz w:val="28"/>
          <w:szCs w:val="28"/>
          <w:lang w:val="uk-UA"/>
        </w:rPr>
      </w:pPr>
      <w:r w:rsidRPr="001D62C3">
        <w:rPr>
          <w:sz w:val="28"/>
          <w:szCs w:val="28"/>
          <w:lang w:val="uk-UA"/>
        </w:rPr>
        <w:t xml:space="preserve"> І</w:t>
      </w:r>
      <w:r w:rsidRPr="001D62C3">
        <w:rPr>
          <w:color w:val="000000"/>
          <w:sz w:val="28"/>
          <w:szCs w:val="28"/>
          <w:lang w:val="uk-UA"/>
        </w:rPr>
        <w:t>деї свободи особи, їх становлення та розвиток.</w:t>
      </w:r>
    </w:p>
    <w:p w:rsidR="00B35152" w:rsidRPr="001D62C3" w:rsidRDefault="00B35152" w:rsidP="001F091F">
      <w:pPr>
        <w:widowControl w:val="0"/>
        <w:numPr>
          <w:ilvl w:val="0"/>
          <w:numId w:val="17"/>
        </w:numPr>
        <w:shd w:val="clear" w:color="auto" w:fill="FFFFFF"/>
        <w:autoSpaceDE w:val="0"/>
        <w:autoSpaceDN w:val="0"/>
        <w:adjustRightInd w:val="0"/>
        <w:ind w:left="0" w:firstLine="709"/>
        <w:contextualSpacing/>
        <w:jc w:val="both"/>
        <w:rPr>
          <w:color w:val="000000"/>
          <w:sz w:val="28"/>
          <w:szCs w:val="28"/>
          <w:lang w:val="uk-UA"/>
        </w:rPr>
      </w:pPr>
      <w:r w:rsidRPr="001D62C3">
        <w:rPr>
          <w:color w:val="000000"/>
          <w:sz w:val="28"/>
          <w:szCs w:val="28"/>
          <w:lang w:val="uk-UA"/>
        </w:rPr>
        <w:t xml:space="preserve">Міжнародна охорона прав і свобод людини і громадянина. </w:t>
      </w:r>
    </w:p>
    <w:p w:rsidR="00B35152" w:rsidRPr="001D62C3" w:rsidRDefault="00B35152" w:rsidP="001F091F">
      <w:pPr>
        <w:widowControl w:val="0"/>
        <w:numPr>
          <w:ilvl w:val="0"/>
          <w:numId w:val="17"/>
        </w:numPr>
        <w:shd w:val="clear" w:color="auto" w:fill="FFFFFF"/>
        <w:autoSpaceDE w:val="0"/>
        <w:autoSpaceDN w:val="0"/>
        <w:adjustRightInd w:val="0"/>
        <w:ind w:left="0" w:firstLine="709"/>
        <w:contextualSpacing/>
        <w:jc w:val="both"/>
        <w:rPr>
          <w:color w:val="000000"/>
          <w:sz w:val="28"/>
          <w:szCs w:val="28"/>
          <w:lang w:val="uk-UA"/>
        </w:rPr>
      </w:pPr>
      <w:r w:rsidRPr="001D62C3">
        <w:rPr>
          <w:color w:val="000000"/>
          <w:spacing w:val="3"/>
          <w:sz w:val="28"/>
          <w:szCs w:val="28"/>
          <w:lang w:val="uk-UA"/>
        </w:rPr>
        <w:t>Поняття конституційних прав і свобод особи.</w:t>
      </w:r>
    </w:p>
    <w:p w:rsidR="00B35152" w:rsidRPr="001D62C3" w:rsidRDefault="00B35152" w:rsidP="001F091F">
      <w:pPr>
        <w:widowControl w:val="0"/>
        <w:numPr>
          <w:ilvl w:val="0"/>
          <w:numId w:val="17"/>
        </w:numPr>
        <w:shd w:val="clear" w:color="auto" w:fill="FFFFFF"/>
        <w:autoSpaceDE w:val="0"/>
        <w:autoSpaceDN w:val="0"/>
        <w:adjustRightInd w:val="0"/>
        <w:ind w:left="0" w:firstLine="709"/>
        <w:contextualSpacing/>
        <w:jc w:val="both"/>
        <w:rPr>
          <w:sz w:val="28"/>
          <w:szCs w:val="28"/>
          <w:lang w:val="uk-UA"/>
        </w:rPr>
      </w:pPr>
      <w:r w:rsidRPr="001D62C3">
        <w:rPr>
          <w:color w:val="000000"/>
          <w:spacing w:val="3"/>
          <w:sz w:val="28"/>
          <w:szCs w:val="28"/>
          <w:lang w:val="uk-UA"/>
        </w:rPr>
        <w:t>Зміст конституційних прав і свобод особи.</w:t>
      </w:r>
    </w:p>
    <w:p w:rsidR="00B35152" w:rsidRPr="001D62C3" w:rsidRDefault="00B35152" w:rsidP="001F091F">
      <w:pPr>
        <w:widowControl w:val="0"/>
        <w:numPr>
          <w:ilvl w:val="0"/>
          <w:numId w:val="17"/>
        </w:numPr>
        <w:shd w:val="clear" w:color="auto" w:fill="FFFFFF"/>
        <w:autoSpaceDE w:val="0"/>
        <w:autoSpaceDN w:val="0"/>
        <w:adjustRightInd w:val="0"/>
        <w:ind w:left="0" w:firstLine="709"/>
        <w:contextualSpacing/>
        <w:jc w:val="both"/>
        <w:rPr>
          <w:sz w:val="28"/>
          <w:szCs w:val="28"/>
          <w:lang w:val="uk-UA"/>
        </w:rPr>
      </w:pPr>
      <w:r w:rsidRPr="001D62C3">
        <w:rPr>
          <w:color w:val="000000"/>
          <w:spacing w:val="3"/>
          <w:sz w:val="28"/>
          <w:szCs w:val="28"/>
          <w:lang w:val="uk-UA"/>
        </w:rPr>
        <w:t>Механізм забезпечення конституційних прав і свобод особи.</w:t>
      </w:r>
    </w:p>
    <w:p w:rsidR="00B35152" w:rsidRPr="001D62C3" w:rsidRDefault="00B35152" w:rsidP="001F091F">
      <w:pPr>
        <w:widowControl w:val="0"/>
        <w:numPr>
          <w:ilvl w:val="0"/>
          <w:numId w:val="17"/>
        </w:numPr>
        <w:shd w:val="clear" w:color="auto" w:fill="FFFFFF"/>
        <w:autoSpaceDE w:val="0"/>
        <w:autoSpaceDN w:val="0"/>
        <w:adjustRightInd w:val="0"/>
        <w:ind w:left="0" w:firstLine="709"/>
        <w:contextualSpacing/>
        <w:jc w:val="both"/>
        <w:rPr>
          <w:sz w:val="28"/>
          <w:szCs w:val="28"/>
          <w:lang w:val="uk-UA"/>
        </w:rPr>
      </w:pPr>
      <w:r w:rsidRPr="001D62C3">
        <w:rPr>
          <w:color w:val="000000"/>
          <w:spacing w:val="3"/>
          <w:sz w:val="28"/>
          <w:szCs w:val="28"/>
          <w:lang w:val="uk-UA"/>
        </w:rPr>
        <w:t xml:space="preserve">Охорона та захист прав особи. </w:t>
      </w:r>
    </w:p>
    <w:p w:rsidR="00B35152" w:rsidRPr="001D62C3" w:rsidRDefault="00B35152" w:rsidP="00B35152">
      <w:pPr>
        <w:pStyle w:val="a3"/>
        <w:ind w:left="0" w:firstLine="709"/>
        <w:jc w:val="center"/>
        <w:rPr>
          <w:sz w:val="36"/>
          <w:szCs w:val="36"/>
          <w:lang w:val="uk-UA"/>
        </w:rPr>
      </w:pPr>
    </w:p>
    <w:p w:rsidR="00B35152" w:rsidRPr="001D62C3" w:rsidRDefault="00B35152" w:rsidP="00B35152">
      <w:pPr>
        <w:pStyle w:val="a3"/>
        <w:ind w:left="0"/>
        <w:jc w:val="center"/>
        <w:rPr>
          <w:rFonts w:ascii="Times New Roman" w:hAnsi="Times New Roman"/>
          <w:b/>
          <w:sz w:val="28"/>
          <w:lang w:val="uk-UA"/>
        </w:rPr>
      </w:pPr>
      <w:r w:rsidRPr="001D62C3">
        <w:rPr>
          <w:sz w:val="36"/>
          <w:szCs w:val="36"/>
          <w:lang w:val="uk-UA"/>
        </w:rPr>
        <w:sym w:font="Webdings" w:char="F0A8"/>
      </w:r>
      <w:r w:rsidRPr="001D62C3">
        <w:rPr>
          <w:rFonts w:ascii="Times New Roman" w:hAnsi="Times New Roman"/>
          <w:b/>
          <w:sz w:val="28"/>
          <w:lang w:val="uk-UA"/>
        </w:rPr>
        <w:t>Основні терміни і поняття</w:t>
      </w:r>
    </w:p>
    <w:p w:rsidR="00B35152" w:rsidRPr="001D62C3" w:rsidRDefault="00B35152" w:rsidP="00B35152">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eastAsia="SimSun" w:hAnsi="Times New Roman" w:cs="Times New Roman"/>
          <w:color w:val="000000"/>
          <w:spacing w:val="3"/>
          <w:sz w:val="28"/>
          <w:szCs w:val="28"/>
          <w:lang w:val="uk-UA" w:eastAsia="zh-CN"/>
        </w:rPr>
      </w:pPr>
      <w:r w:rsidRPr="001D62C3">
        <w:rPr>
          <w:rFonts w:ascii="Times New Roman" w:eastAsia="SimSun" w:hAnsi="Times New Roman" w:cs="Times New Roman"/>
          <w:color w:val="000000"/>
          <w:spacing w:val="3"/>
          <w:sz w:val="28"/>
          <w:szCs w:val="28"/>
          <w:lang w:val="uk-UA" w:eastAsia="zh-CN"/>
        </w:rPr>
        <w:t>Права, свободи, захист, охорона, свобода, обмеження права, реалізація права, нормативно-правовий акт, злочин, правопорушення, людина, громадянин, Конституція, закон, механізм правового регулювання, відповідальність, життя, здоров’я, недоторканість</w:t>
      </w:r>
    </w:p>
    <w:p w:rsidR="00B35152" w:rsidRPr="001D62C3" w:rsidRDefault="00B35152" w:rsidP="00B35152">
      <w:pPr>
        <w:tabs>
          <w:tab w:val="left" w:pos="1080"/>
        </w:tabs>
        <w:contextualSpacing/>
        <w:jc w:val="center"/>
        <w:rPr>
          <w:b/>
          <w:i/>
          <w:sz w:val="28"/>
          <w:szCs w:val="28"/>
          <w:lang w:val="uk-UA"/>
        </w:rPr>
      </w:pPr>
      <w:r w:rsidRPr="001D62C3">
        <w:rPr>
          <w:b/>
          <w:sz w:val="56"/>
          <w:szCs w:val="56"/>
          <w:lang w:val="uk-UA"/>
        </w:rPr>
        <w:sym w:font="Wingdings" w:char="F047"/>
      </w:r>
      <w:r w:rsidRPr="001D62C3">
        <w:rPr>
          <w:b/>
          <w:i/>
          <w:sz w:val="28"/>
          <w:szCs w:val="28"/>
          <w:lang w:val="uk-UA"/>
        </w:rPr>
        <w:t>Методичні вказівки</w:t>
      </w:r>
    </w:p>
    <w:p w:rsidR="00B35152" w:rsidRPr="001D62C3" w:rsidRDefault="00B35152" w:rsidP="00B35152">
      <w:pPr>
        <w:pStyle w:val="Default"/>
        <w:ind w:firstLine="709"/>
        <w:contextualSpacing/>
        <w:jc w:val="both"/>
        <w:rPr>
          <w:color w:val="auto"/>
          <w:sz w:val="28"/>
          <w:szCs w:val="28"/>
          <w:lang w:val="uk-UA"/>
        </w:rPr>
      </w:pPr>
      <w:r w:rsidRPr="001D62C3">
        <w:rPr>
          <w:color w:val="auto"/>
          <w:sz w:val="28"/>
          <w:szCs w:val="28"/>
          <w:lang w:val="uk-UA"/>
        </w:rPr>
        <w:t xml:space="preserve">Готуючись до семінарського заняття, студент повинен вивчити лекційний матеріал, опрацювати рекомендовану літературу й нормативні джерела до теми, зробити тезисний  виклад питань, які виносяться на обговорення. </w:t>
      </w:r>
    </w:p>
    <w:p w:rsidR="00B35152" w:rsidRDefault="00B35152" w:rsidP="00B35152">
      <w:pPr>
        <w:shd w:val="clear" w:color="auto" w:fill="FFFFFF"/>
        <w:ind w:right="19" w:firstLine="709"/>
        <w:contextualSpacing/>
        <w:jc w:val="both"/>
        <w:rPr>
          <w:sz w:val="28"/>
          <w:szCs w:val="28"/>
          <w:lang w:val="uk-UA"/>
        </w:rPr>
      </w:pPr>
      <w:r>
        <w:rPr>
          <w:sz w:val="28"/>
          <w:szCs w:val="28"/>
          <w:lang w:val="uk-UA"/>
        </w:rPr>
        <w:t>Н</w:t>
      </w:r>
      <w:r w:rsidRPr="001D62C3">
        <w:rPr>
          <w:sz w:val="28"/>
          <w:szCs w:val="28"/>
          <w:lang w:val="uk-UA"/>
        </w:rPr>
        <w:t xml:space="preserve">еобхідно розкрити зміст поняття права особи на свободу, розкрити перелік основних нормативно-правових джерел (в тому числі історичних, включаючи Закони Хаммурапі, Закони Ману, Закони ХІІ Таблиць, Велику Хартію Вольностей 1215 р., Петицію про право 1628 р., Акт про краще забезпечення свободи підданих і про попередження ув’язнень за морями (Habeascorpusact від 26.05.1679 р.), Білль про права 13.02.1689 р., Білль про права 1789-1791 рр. (перші десять поправок до Конституції США), Декларацію прав людини і громадянина 26.08.1789 р.), та джерел сучасності (Загальна декларація прав людини ООН, 10.12 1948 р., Конвенція </w:t>
      </w:r>
      <w:r w:rsidRPr="001D62C3">
        <w:rPr>
          <w:bCs/>
          <w:color w:val="000000"/>
          <w:sz w:val="28"/>
          <w:szCs w:val="28"/>
          <w:shd w:val="clear" w:color="auto" w:fill="FFFFFF"/>
          <w:lang w:val="uk-UA"/>
        </w:rPr>
        <w:t>про захист прав людини і основоположних свобод</w:t>
      </w:r>
      <w:r w:rsidRPr="001D62C3">
        <w:rPr>
          <w:color w:val="000000"/>
          <w:sz w:val="28"/>
          <w:szCs w:val="28"/>
          <w:shd w:val="clear" w:color="auto" w:fill="FFFFFF"/>
          <w:lang w:val="uk-UA"/>
        </w:rPr>
        <w:t xml:space="preserve"> (Рада Європи, 04.11.</w:t>
      </w:r>
      <w:r w:rsidRPr="001D62C3">
        <w:rPr>
          <w:bCs/>
          <w:color w:val="000000"/>
          <w:sz w:val="28"/>
          <w:szCs w:val="28"/>
          <w:shd w:val="clear" w:color="auto" w:fill="FFFFFF"/>
          <w:lang w:val="uk-UA"/>
        </w:rPr>
        <w:t xml:space="preserve">1950 р.), </w:t>
      </w:r>
      <w:r w:rsidRPr="001D62C3">
        <w:rPr>
          <w:rFonts w:eastAsia="Times New Roman"/>
          <w:sz w:val="28"/>
          <w:szCs w:val="28"/>
          <w:lang w:val="uk-UA"/>
        </w:rPr>
        <w:t xml:space="preserve">Міжнародний пакт про економічні, соціальні і культурні права 1966 року </w:t>
      </w:r>
      <w:r w:rsidRPr="001D62C3">
        <w:rPr>
          <w:sz w:val="28"/>
          <w:szCs w:val="28"/>
          <w:shd w:val="clear" w:color="auto" w:fill="FFFFFF"/>
          <w:lang w:val="uk-UA"/>
        </w:rPr>
        <w:t xml:space="preserve">ООН; </w:t>
      </w:r>
      <w:r w:rsidRPr="001D62C3">
        <w:rPr>
          <w:bCs/>
          <w:color w:val="000000"/>
          <w:sz w:val="28"/>
          <w:szCs w:val="28"/>
          <w:bdr w:val="none" w:sz="0" w:space="0" w:color="auto" w:frame="1"/>
          <w:lang w:val="uk-UA"/>
        </w:rPr>
        <w:t xml:space="preserve">Європейську </w:t>
      </w:r>
      <w:r w:rsidRPr="001D62C3">
        <w:rPr>
          <w:bCs/>
          <w:color w:val="000000"/>
          <w:sz w:val="28"/>
          <w:szCs w:val="28"/>
          <w:bdr w:val="none" w:sz="0" w:space="0" w:color="auto" w:frame="1"/>
          <w:lang w:val="uk-UA"/>
        </w:rPr>
        <w:lastRenderedPageBreak/>
        <w:t>соціальну хартію (Страсбург, 3 травня 1996 року), Хартію основних прав Європейського Союзу (</w:t>
      </w:r>
      <w:r w:rsidRPr="001D62C3">
        <w:rPr>
          <w:iCs/>
          <w:color w:val="000000"/>
          <w:sz w:val="28"/>
          <w:szCs w:val="28"/>
          <w:bdr w:val="none" w:sz="0" w:space="0" w:color="auto" w:frame="1"/>
          <w:lang w:val="uk-UA"/>
        </w:rPr>
        <w:t>Ніцца, 7 грудня 2000 р.)</w:t>
      </w:r>
      <w:r w:rsidRPr="001D62C3">
        <w:rPr>
          <w:sz w:val="28"/>
          <w:szCs w:val="28"/>
          <w:lang w:val="uk-UA"/>
        </w:rPr>
        <w:t>, які закріплюють основні права і свободи людини і громадянина, наукові джерела, в яких обґрунтовується існування та зміст природніх прав людини.</w:t>
      </w:r>
    </w:p>
    <w:p w:rsidR="00B35152" w:rsidRPr="001D62C3" w:rsidRDefault="00B35152" w:rsidP="00B35152">
      <w:pPr>
        <w:shd w:val="clear" w:color="auto" w:fill="FFFFFF"/>
        <w:ind w:right="19" w:firstLine="709"/>
        <w:contextualSpacing/>
        <w:jc w:val="both"/>
        <w:rPr>
          <w:sz w:val="28"/>
          <w:szCs w:val="28"/>
          <w:lang w:val="uk-UA"/>
        </w:rPr>
      </w:pPr>
      <w:r>
        <w:rPr>
          <w:sz w:val="28"/>
          <w:szCs w:val="28"/>
          <w:lang w:val="uk-UA"/>
        </w:rPr>
        <w:t>Розкриваючи питання, слід виходити з конституційного закріплення прав і свобод людини; закріплення прав людини в ЦК України та в спеціалізованих актах національного законодавства, визначати механізм забезпечення прав людини: охорони, здійснення та захисту у випадку порушення зазначених прав.</w:t>
      </w:r>
      <w:r w:rsidR="00291526">
        <w:rPr>
          <w:sz w:val="28"/>
          <w:szCs w:val="28"/>
          <w:lang w:val="uk-UA"/>
        </w:rPr>
        <w:t xml:space="preserve"> Співвідношення «охорони» та «захисту».</w:t>
      </w:r>
    </w:p>
    <w:p w:rsidR="000301A2" w:rsidRPr="001D62C3" w:rsidRDefault="006E1DA7" w:rsidP="006E1DA7">
      <w:pPr>
        <w:shd w:val="clear" w:color="auto" w:fill="FFFFFF"/>
        <w:ind w:right="19" w:firstLine="709"/>
        <w:contextualSpacing/>
        <w:jc w:val="both"/>
        <w:rPr>
          <w:color w:val="000000"/>
          <w:spacing w:val="3"/>
          <w:sz w:val="28"/>
          <w:szCs w:val="28"/>
          <w:lang w:val="uk-UA"/>
        </w:rPr>
      </w:pPr>
      <w:r>
        <w:rPr>
          <w:sz w:val="28"/>
          <w:szCs w:val="28"/>
          <w:lang w:val="uk-UA"/>
        </w:rPr>
        <w:t xml:space="preserve">  </w:t>
      </w:r>
      <w:r w:rsidR="00615F06">
        <w:rPr>
          <w:sz w:val="28"/>
          <w:szCs w:val="28"/>
          <w:lang w:val="uk-UA"/>
        </w:rPr>
        <w:t xml:space="preserve">   </w:t>
      </w:r>
    </w:p>
    <w:p w:rsidR="004A131A" w:rsidRPr="001D62C3" w:rsidRDefault="004A131A" w:rsidP="00DE6890">
      <w:pPr>
        <w:jc w:val="center"/>
        <w:rPr>
          <w:b/>
          <w:sz w:val="28"/>
          <w:lang w:val="uk-UA"/>
        </w:rPr>
      </w:pPr>
      <w:r w:rsidRPr="001D62C3">
        <w:rPr>
          <w:b/>
          <w:sz w:val="40"/>
          <w:szCs w:val="40"/>
          <w:lang w:val="uk-UA"/>
        </w:rPr>
        <w:sym w:font="Wingdings" w:char="F034"/>
      </w:r>
      <w:r w:rsidRPr="001D62C3">
        <w:rPr>
          <w:b/>
          <w:sz w:val="28"/>
          <w:lang w:val="uk-UA"/>
        </w:rPr>
        <w:t xml:space="preserve">Тематика </w:t>
      </w:r>
      <w:r w:rsidR="00DE6890" w:rsidRPr="001D62C3">
        <w:rPr>
          <w:b/>
          <w:sz w:val="28"/>
          <w:lang w:val="uk-UA"/>
        </w:rPr>
        <w:t>есе</w:t>
      </w:r>
    </w:p>
    <w:p w:rsidR="004A131A" w:rsidRPr="001D62C3" w:rsidRDefault="004A131A" w:rsidP="004A131A">
      <w:pPr>
        <w:jc w:val="center"/>
        <w:rPr>
          <w:b/>
          <w:sz w:val="28"/>
          <w:lang w:val="uk-UA"/>
        </w:rPr>
      </w:pPr>
    </w:p>
    <w:p w:rsidR="004A131A" w:rsidRPr="001D62C3" w:rsidRDefault="004A131A" w:rsidP="001F091F">
      <w:pPr>
        <w:numPr>
          <w:ilvl w:val="0"/>
          <w:numId w:val="3"/>
        </w:numPr>
        <w:ind w:left="0" w:firstLine="709"/>
        <w:contextualSpacing/>
        <w:jc w:val="both"/>
        <w:rPr>
          <w:sz w:val="28"/>
          <w:szCs w:val="28"/>
          <w:lang w:val="uk-UA"/>
        </w:rPr>
      </w:pPr>
      <w:r w:rsidRPr="001D62C3">
        <w:rPr>
          <w:sz w:val="28"/>
          <w:szCs w:val="28"/>
          <w:lang w:val="uk-UA"/>
        </w:rPr>
        <w:t xml:space="preserve">Теоретико-методологічні основи права особи на свободу. </w:t>
      </w:r>
    </w:p>
    <w:p w:rsidR="004A131A" w:rsidRPr="001D62C3" w:rsidRDefault="004A131A" w:rsidP="001F091F">
      <w:pPr>
        <w:numPr>
          <w:ilvl w:val="0"/>
          <w:numId w:val="3"/>
        </w:numPr>
        <w:ind w:left="0" w:firstLine="709"/>
        <w:contextualSpacing/>
        <w:jc w:val="both"/>
        <w:rPr>
          <w:sz w:val="28"/>
          <w:szCs w:val="28"/>
          <w:lang w:val="uk-UA"/>
        </w:rPr>
      </w:pPr>
      <w:r w:rsidRPr="001D62C3">
        <w:rPr>
          <w:sz w:val="28"/>
          <w:szCs w:val="28"/>
          <w:lang w:val="uk-UA"/>
        </w:rPr>
        <w:t>Нормативно-правове забезпечення конституційних свобод людини і громадянина в Україні.</w:t>
      </w:r>
    </w:p>
    <w:p w:rsidR="004A131A" w:rsidRPr="001D62C3" w:rsidRDefault="004A131A" w:rsidP="001F091F">
      <w:pPr>
        <w:numPr>
          <w:ilvl w:val="0"/>
          <w:numId w:val="3"/>
        </w:numPr>
        <w:ind w:left="0" w:firstLine="709"/>
        <w:contextualSpacing/>
        <w:jc w:val="both"/>
        <w:rPr>
          <w:sz w:val="28"/>
          <w:szCs w:val="28"/>
          <w:lang w:val="uk-UA"/>
        </w:rPr>
      </w:pPr>
      <w:r w:rsidRPr="001D62C3">
        <w:rPr>
          <w:sz w:val="28"/>
          <w:szCs w:val="28"/>
          <w:lang w:val="uk-UA"/>
        </w:rPr>
        <w:t>Конституційні органи та суб'єкти громадянського суспільства в механізмі забезпечення основних свобод людини і громадянина в Україні.</w:t>
      </w:r>
    </w:p>
    <w:p w:rsidR="004A131A" w:rsidRPr="001D62C3" w:rsidRDefault="004A131A" w:rsidP="001F091F">
      <w:pPr>
        <w:numPr>
          <w:ilvl w:val="0"/>
          <w:numId w:val="3"/>
        </w:numPr>
        <w:ind w:left="0" w:firstLine="709"/>
        <w:contextualSpacing/>
        <w:jc w:val="both"/>
        <w:rPr>
          <w:sz w:val="28"/>
          <w:szCs w:val="28"/>
          <w:lang w:val="uk-UA"/>
        </w:rPr>
      </w:pPr>
      <w:r w:rsidRPr="001D62C3">
        <w:rPr>
          <w:sz w:val="28"/>
          <w:szCs w:val="28"/>
          <w:lang w:val="uk-UA"/>
        </w:rPr>
        <w:t>Охорона прав людини за міжнародним правом.</w:t>
      </w:r>
    </w:p>
    <w:p w:rsidR="006E1DA7" w:rsidRDefault="006E1DA7" w:rsidP="001F091F">
      <w:pPr>
        <w:numPr>
          <w:ilvl w:val="0"/>
          <w:numId w:val="3"/>
        </w:numPr>
        <w:ind w:left="0" w:firstLine="709"/>
        <w:contextualSpacing/>
        <w:jc w:val="both"/>
        <w:rPr>
          <w:sz w:val="28"/>
          <w:szCs w:val="28"/>
          <w:lang w:val="uk-UA"/>
        </w:rPr>
      </w:pPr>
      <w:r>
        <w:rPr>
          <w:sz w:val="28"/>
          <w:szCs w:val="28"/>
          <w:lang w:val="uk-UA"/>
        </w:rPr>
        <w:t>Теорія природних прав людини. Її значення в сучасних умовах позитивізму.</w:t>
      </w:r>
    </w:p>
    <w:p w:rsidR="004A131A" w:rsidRPr="001D62C3" w:rsidRDefault="006E1DA7" w:rsidP="001F091F">
      <w:pPr>
        <w:numPr>
          <w:ilvl w:val="0"/>
          <w:numId w:val="3"/>
        </w:numPr>
        <w:ind w:left="0" w:firstLine="709"/>
        <w:contextualSpacing/>
        <w:jc w:val="both"/>
        <w:rPr>
          <w:sz w:val="28"/>
          <w:szCs w:val="28"/>
          <w:lang w:val="uk-UA"/>
        </w:rPr>
      </w:pPr>
      <w:r>
        <w:rPr>
          <w:sz w:val="28"/>
          <w:szCs w:val="28"/>
          <w:lang w:val="uk-UA"/>
        </w:rPr>
        <w:t>Роль ЄСПЛ в механізмі захисту прав людини</w:t>
      </w:r>
      <w:r w:rsidR="004A131A" w:rsidRPr="001D62C3">
        <w:rPr>
          <w:sz w:val="28"/>
          <w:szCs w:val="28"/>
          <w:lang w:val="uk-UA"/>
        </w:rPr>
        <w:t xml:space="preserve">. </w:t>
      </w:r>
    </w:p>
    <w:p w:rsidR="004A131A" w:rsidRPr="001D62C3" w:rsidRDefault="004A131A" w:rsidP="00DE6890">
      <w:pPr>
        <w:ind w:left="709"/>
        <w:contextualSpacing/>
        <w:jc w:val="both"/>
        <w:rPr>
          <w:sz w:val="28"/>
          <w:szCs w:val="28"/>
          <w:lang w:val="uk-UA"/>
        </w:rPr>
      </w:pPr>
    </w:p>
    <w:p w:rsidR="004A131A" w:rsidRPr="001D62C3" w:rsidRDefault="004A131A" w:rsidP="00954851">
      <w:pPr>
        <w:pStyle w:val="11"/>
        <w:ind w:left="0" w:firstLine="0"/>
        <w:jc w:val="center"/>
        <w:rPr>
          <w:b/>
          <w:szCs w:val="28"/>
        </w:rPr>
      </w:pPr>
      <w:r w:rsidRPr="001D62C3">
        <w:rPr>
          <w:b/>
        </w:rPr>
        <w:object w:dxaOrig="130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0.75pt" o:ole="" fillcolor="window">
            <v:imagedata r:id="rId8" o:title=""/>
          </v:shape>
          <o:OLEObject Type="Embed" ProgID="Word.Picture.8" ShapeID="_x0000_i1025" DrawAspect="Content" ObjectID="_1740179919" r:id="rId9"/>
        </w:object>
      </w:r>
      <w:r w:rsidRPr="001D62C3">
        <w:rPr>
          <w:b/>
          <w:szCs w:val="28"/>
        </w:rPr>
        <w:t>Задачі з теми</w:t>
      </w:r>
    </w:p>
    <w:p w:rsidR="00954851" w:rsidRPr="001D62C3" w:rsidRDefault="00954851" w:rsidP="00954851">
      <w:pPr>
        <w:pStyle w:val="11"/>
        <w:tabs>
          <w:tab w:val="center" w:pos="4890"/>
          <w:tab w:val="left" w:pos="6715"/>
        </w:tabs>
        <w:ind w:left="0" w:firstLine="0"/>
        <w:jc w:val="center"/>
        <w:rPr>
          <w:b/>
          <w:szCs w:val="28"/>
        </w:rPr>
      </w:pPr>
    </w:p>
    <w:p w:rsidR="004A131A" w:rsidRPr="001D62C3" w:rsidRDefault="004A131A" w:rsidP="00954851">
      <w:pPr>
        <w:pStyle w:val="11"/>
        <w:tabs>
          <w:tab w:val="center" w:pos="4890"/>
          <w:tab w:val="left" w:pos="6715"/>
        </w:tabs>
        <w:ind w:left="0" w:firstLine="0"/>
        <w:jc w:val="center"/>
        <w:rPr>
          <w:b/>
          <w:szCs w:val="28"/>
        </w:rPr>
      </w:pPr>
      <w:r w:rsidRPr="001D62C3">
        <w:rPr>
          <w:b/>
          <w:szCs w:val="28"/>
        </w:rPr>
        <w:t>Задача № 1</w:t>
      </w:r>
    </w:p>
    <w:p w:rsidR="00B35152" w:rsidRPr="00291526" w:rsidRDefault="00B35152" w:rsidP="00BF30A3">
      <w:pPr>
        <w:pStyle w:val="ps26"/>
        <w:spacing w:before="0" w:beforeAutospacing="0" w:after="0" w:afterAutospacing="0"/>
        <w:ind w:firstLine="709"/>
        <w:contextualSpacing/>
        <w:jc w:val="both"/>
        <w:rPr>
          <w:color w:val="000000"/>
          <w:sz w:val="28"/>
          <w:szCs w:val="28"/>
          <w:lang w:val="uk-UA"/>
        </w:rPr>
      </w:pPr>
      <w:r w:rsidRPr="00291526">
        <w:rPr>
          <w:color w:val="000000"/>
          <w:sz w:val="28"/>
          <w:szCs w:val="28"/>
          <w:lang w:val="uk-UA"/>
        </w:rPr>
        <w:t>Позивач звернувся в суд з позовом про стягнення моральної шкоди , посилаючись на те що рішенням Полтавського окружного адміністративного суду від 14.06.2018р. визнано протиправними дії Національної поліції України щодо неналежного розгляду звернень від 21.04.2018р. Вказує на те що протиправні дії вплинули на його стан здоров`я, необхідність проходити періодично відповідні лікування, реабілітацію,</w:t>
      </w:r>
      <w:r w:rsidRPr="00291526">
        <w:rPr>
          <w:color w:val="000000"/>
          <w:sz w:val="28"/>
          <w:szCs w:val="28"/>
        </w:rPr>
        <w:t>  </w:t>
      </w:r>
      <w:r w:rsidRPr="00291526">
        <w:rPr>
          <w:color w:val="000000"/>
          <w:sz w:val="28"/>
          <w:szCs w:val="28"/>
          <w:lang w:val="uk-UA"/>
        </w:rPr>
        <w:t>обстеження лікарів, внаслідок психо-емоційного навантаження, стресу, депресій, тому просить стягнути моральну шкоду в розмірі 100 000 грн.</w:t>
      </w:r>
    </w:p>
    <w:p w:rsidR="00B35152" w:rsidRPr="00291526" w:rsidRDefault="00B35152" w:rsidP="00B35152">
      <w:pPr>
        <w:pStyle w:val="af"/>
        <w:ind w:firstLine="709"/>
        <w:jc w:val="both"/>
        <w:rPr>
          <w:color w:val="000000"/>
          <w:sz w:val="28"/>
          <w:szCs w:val="28"/>
          <w:lang w:val="uk-UA"/>
        </w:rPr>
      </w:pPr>
      <w:r w:rsidRPr="00291526">
        <w:rPr>
          <w:color w:val="000000"/>
          <w:sz w:val="28"/>
          <w:szCs w:val="28"/>
          <w:lang w:val="uk-UA"/>
        </w:rPr>
        <w:t>Судом встановлено, що спірні правовідносини між сторонами виникли з підстав протиправної бездіяльності органів національної поліції.</w:t>
      </w:r>
    </w:p>
    <w:p w:rsidR="00B35152" w:rsidRPr="00291526" w:rsidRDefault="00B35152" w:rsidP="00B35152">
      <w:pPr>
        <w:pStyle w:val="af"/>
        <w:ind w:firstLine="709"/>
        <w:jc w:val="both"/>
        <w:rPr>
          <w:color w:val="000000"/>
          <w:sz w:val="28"/>
          <w:szCs w:val="28"/>
        </w:rPr>
      </w:pPr>
      <w:r w:rsidRPr="00291526">
        <w:rPr>
          <w:color w:val="000000"/>
          <w:sz w:val="28"/>
          <w:szCs w:val="28"/>
        </w:rPr>
        <w:t>Відповідно до </w:t>
      </w:r>
      <w:hyperlink r:id="rId10" w:anchor="843054" w:tgtFrame="_blank" w:tooltip="Цивільний кодекс України; нормативно-правовий акт № 435-IV від 16.01.2003" w:history="1">
        <w:r w:rsidRPr="00291526">
          <w:rPr>
            <w:rStyle w:val="af0"/>
            <w:sz w:val="28"/>
            <w:szCs w:val="28"/>
          </w:rPr>
          <w:t>статті 23 ЦК України</w:t>
        </w:r>
      </w:hyperlink>
      <w:r w:rsidRPr="00291526">
        <w:rPr>
          <w:color w:val="000000"/>
          <w:sz w:val="28"/>
          <w:szCs w:val="28"/>
        </w:rPr>
        <w:t xml:space="preserve"> особа має право на відшкодування моральної шкоди, завданої внаслідок порушення її прав. Моральна шкода, зокрема, може полягати у душевних стражданнях, яких фізична особа зазнала у зв`язку з протиправною поведінкою щодо неї. Моральна шкода відшкодовується грішми, іншим майном або в інший спосіб. Розмір грошового відшкодування моральної шкоди визначається судом залежно від характеру </w:t>
      </w:r>
      <w:r w:rsidRPr="00291526">
        <w:rPr>
          <w:color w:val="000000"/>
          <w:sz w:val="28"/>
          <w:szCs w:val="28"/>
        </w:rPr>
        <w:lastRenderedPageBreak/>
        <w:t>правопорушення, глибини фізичних та душевних страждань, погіршення здібностей потерпілого або позбавлення його можливості їх реалізації, ступеня вини особи, яка завдала моральної шкоди, якщо вина є підставою для відшкодування, а також з урахуванням інших обставин, які мають істотне значення. При визначенні розміру відшкодування враховуються вимоги розумності і справедливості.</w:t>
      </w:r>
    </w:p>
    <w:p w:rsidR="00B35152" w:rsidRPr="00291526" w:rsidRDefault="00B35152" w:rsidP="00B35152">
      <w:pPr>
        <w:pStyle w:val="af"/>
        <w:ind w:firstLine="709"/>
        <w:jc w:val="both"/>
        <w:rPr>
          <w:color w:val="000000"/>
          <w:sz w:val="28"/>
          <w:szCs w:val="28"/>
        </w:rPr>
      </w:pPr>
      <w:r w:rsidRPr="00291526">
        <w:rPr>
          <w:color w:val="000000"/>
          <w:sz w:val="28"/>
          <w:szCs w:val="28"/>
        </w:rPr>
        <w:t>Отже, моральну шкоду розуміють як втрати немайнового характеру внаслідок моральних чи фізичних страждань або інших негативних явищ, заподіяних фізичній чи юридичній особі незаконними діями або бездіяльністю інших осіб.</w:t>
      </w:r>
    </w:p>
    <w:p w:rsidR="00B35152" w:rsidRPr="00291526" w:rsidRDefault="00B35152" w:rsidP="00B35152">
      <w:pPr>
        <w:pStyle w:val="af"/>
        <w:ind w:firstLine="709"/>
        <w:jc w:val="both"/>
        <w:rPr>
          <w:color w:val="000000"/>
          <w:sz w:val="28"/>
          <w:szCs w:val="28"/>
        </w:rPr>
      </w:pPr>
      <w:r w:rsidRPr="00291526">
        <w:rPr>
          <w:color w:val="000000"/>
          <w:sz w:val="28"/>
          <w:szCs w:val="28"/>
        </w:rPr>
        <w:t>Розмір відшкодування моральної (немайнової) шкоди суд визначає залежно від характеру та обсягу страждань (фізичних, душевних, психічних тощо), яких зазнав позивач, характеру немайнових втрат (їх тривалості, можливості відновлення тощо) та з урахуванням інших обставин. Зокрема, враховуються стан здоров`я потерпілого, тяжкість вимушених змін у його життєвих і виробничих стосунках, ступінь зниження престижу, ділової репутації, час та зусилля, необхідні для відновлення попереднього стану, добровільне -за власною ініціативою чи за зверненням потерпілого - спростування інформації редакцією засобу масової інформації. При цьому суд має виходити із засад розумності, виваженості та справедливості.</w:t>
      </w:r>
    </w:p>
    <w:p w:rsidR="00B35152" w:rsidRPr="00291526" w:rsidRDefault="00B35152" w:rsidP="00B35152">
      <w:pPr>
        <w:pStyle w:val="af"/>
        <w:ind w:firstLine="709"/>
        <w:jc w:val="both"/>
        <w:rPr>
          <w:color w:val="000000"/>
          <w:sz w:val="28"/>
          <w:szCs w:val="28"/>
        </w:rPr>
      </w:pPr>
      <w:r w:rsidRPr="00291526">
        <w:rPr>
          <w:color w:val="000000"/>
          <w:sz w:val="28"/>
          <w:szCs w:val="28"/>
        </w:rPr>
        <w:t xml:space="preserve">Оскільки судовим </w:t>
      </w:r>
      <w:proofErr w:type="gramStart"/>
      <w:r w:rsidRPr="00291526">
        <w:rPr>
          <w:color w:val="000000"/>
          <w:sz w:val="28"/>
          <w:szCs w:val="28"/>
        </w:rPr>
        <w:t>р</w:t>
      </w:r>
      <w:proofErr w:type="gramEnd"/>
      <w:r w:rsidRPr="00291526">
        <w:rPr>
          <w:color w:val="000000"/>
          <w:sz w:val="28"/>
          <w:szCs w:val="28"/>
        </w:rPr>
        <w:t>ішенням, яе набрало законної сили, встановлено неправомірність дій працівників Національної поліції України,  суд  дійшов висновку про наявність передбачених законом підстав для відшкодування заданої позивачу такими діями моральної шкоди.</w:t>
      </w:r>
    </w:p>
    <w:p w:rsidR="00B35152" w:rsidRPr="00291526" w:rsidRDefault="00B35152" w:rsidP="00B35152">
      <w:pPr>
        <w:pStyle w:val="af"/>
        <w:ind w:firstLine="709"/>
        <w:jc w:val="both"/>
        <w:rPr>
          <w:color w:val="000000"/>
          <w:sz w:val="28"/>
          <w:szCs w:val="28"/>
          <w:lang w:val="uk-UA"/>
        </w:rPr>
      </w:pPr>
      <w:r w:rsidRPr="00291526">
        <w:rPr>
          <w:color w:val="000000"/>
          <w:sz w:val="28"/>
          <w:szCs w:val="28"/>
          <w:lang w:val="uk-UA"/>
        </w:rPr>
        <w:t>Яким має бути рішення суду. Відповідь обгрунтуйте.</w:t>
      </w:r>
    </w:p>
    <w:p w:rsidR="004A131A" w:rsidRPr="00291526" w:rsidRDefault="004A131A" w:rsidP="00BF30A3">
      <w:pPr>
        <w:ind w:firstLine="709"/>
        <w:contextualSpacing/>
        <w:jc w:val="both"/>
        <w:rPr>
          <w:b/>
          <w:bCs/>
          <w:color w:val="000000"/>
          <w:sz w:val="28"/>
          <w:szCs w:val="28"/>
          <w:lang w:val="uk-UA" w:eastAsia="uk-UA"/>
        </w:rPr>
      </w:pPr>
      <w:r w:rsidRPr="00291526">
        <w:rPr>
          <w:b/>
          <w:bCs/>
          <w:color w:val="000000"/>
          <w:sz w:val="28"/>
          <w:szCs w:val="28"/>
          <w:lang w:val="uk-UA" w:eastAsia="uk-UA"/>
        </w:rPr>
        <w:t xml:space="preserve">Задача № </w:t>
      </w:r>
      <w:r w:rsidR="007E0345" w:rsidRPr="00291526">
        <w:rPr>
          <w:b/>
          <w:bCs/>
          <w:color w:val="000000"/>
          <w:sz w:val="28"/>
          <w:szCs w:val="28"/>
          <w:lang w:val="uk-UA" w:eastAsia="uk-UA"/>
        </w:rPr>
        <w:t>2</w:t>
      </w:r>
    </w:p>
    <w:p w:rsidR="007E0345" w:rsidRPr="00291526" w:rsidRDefault="007E0345" w:rsidP="00BF30A3">
      <w:pPr>
        <w:pStyle w:val="af"/>
        <w:spacing w:before="0" w:beforeAutospacing="0" w:after="0" w:afterAutospacing="0"/>
        <w:ind w:firstLine="709"/>
        <w:contextualSpacing/>
        <w:jc w:val="both"/>
        <w:rPr>
          <w:color w:val="000000"/>
          <w:sz w:val="28"/>
          <w:szCs w:val="28"/>
          <w:lang w:val="uk-UA"/>
        </w:rPr>
      </w:pPr>
      <w:r w:rsidRPr="00291526">
        <w:rPr>
          <w:color w:val="000000"/>
          <w:sz w:val="28"/>
          <w:szCs w:val="28"/>
          <w:lang w:val="uk-UA"/>
        </w:rPr>
        <w:t>У жовтні 2015 року ОСОБА_6 звернувся до суду з позовом, в обґрунтування якого вказав, що він має статус учасника бойових дій та, згідно із</w:t>
      </w:r>
      <w:r w:rsidRPr="00291526">
        <w:rPr>
          <w:color w:val="000000"/>
          <w:sz w:val="28"/>
          <w:szCs w:val="28"/>
        </w:rPr>
        <w:t> </w:t>
      </w:r>
      <w:hyperlink r:id="rId11" w:anchor="155" w:tgtFrame="_blank" w:tooltip="Про статус ветеранів війни, гарантії їх соціального захисту; нормативно-правовий акт № 3551-XII від 22.10.1993" w:history="1">
        <w:r w:rsidRPr="00291526">
          <w:rPr>
            <w:rStyle w:val="af0"/>
            <w:sz w:val="28"/>
            <w:szCs w:val="28"/>
            <w:lang w:val="uk-UA"/>
          </w:rPr>
          <w:t>ст. 12 Закону України «Про статус ветеранів війни, гарантії їх соціального захисту»</w:t>
        </w:r>
      </w:hyperlink>
      <w:r w:rsidRPr="00291526">
        <w:rPr>
          <w:color w:val="000000"/>
          <w:sz w:val="28"/>
          <w:szCs w:val="28"/>
          <w:lang w:val="uk-UA"/>
        </w:rPr>
        <w:t>, має право на безкоштовний проїзд усіма видами міського пасажирського транспорту, зокрема, автобусами приміських і міжміських маршрутів, у тому числі внутрірайонних, внутрі- та міжобласних незалежно від відстані та місця проживання.</w:t>
      </w:r>
    </w:p>
    <w:p w:rsidR="007E0345" w:rsidRPr="00291526" w:rsidRDefault="007E0345" w:rsidP="00BF30A3">
      <w:pPr>
        <w:pStyle w:val="af"/>
        <w:spacing w:before="0" w:beforeAutospacing="0" w:after="0" w:afterAutospacing="0"/>
        <w:ind w:firstLine="709"/>
        <w:contextualSpacing/>
        <w:jc w:val="both"/>
        <w:rPr>
          <w:color w:val="000000"/>
          <w:sz w:val="28"/>
          <w:szCs w:val="28"/>
        </w:rPr>
      </w:pPr>
      <w:r w:rsidRPr="00291526">
        <w:rPr>
          <w:color w:val="000000"/>
          <w:sz w:val="28"/>
          <w:szCs w:val="28"/>
        </w:rPr>
        <w:t>15 вересня 2015 року він придбав в касі автовокзалу «Київ» безкоштовний квиток на проїзд за маршрутом Київ-Миколаїв на 16 вересня 2015 року місце № 5, відправлення в 07-15 з платформи № 5, за який він сплатив 49,86 грн.</w:t>
      </w:r>
    </w:p>
    <w:p w:rsidR="007E0345" w:rsidRPr="00291526" w:rsidRDefault="007E0345" w:rsidP="00BF30A3">
      <w:pPr>
        <w:pStyle w:val="af"/>
        <w:spacing w:before="0" w:beforeAutospacing="0" w:after="0" w:afterAutospacing="0"/>
        <w:ind w:firstLine="709"/>
        <w:contextualSpacing/>
        <w:jc w:val="both"/>
        <w:rPr>
          <w:color w:val="000000"/>
          <w:sz w:val="28"/>
          <w:szCs w:val="28"/>
        </w:rPr>
      </w:pPr>
      <w:r w:rsidRPr="00291526">
        <w:rPr>
          <w:color w:val="000000"/>
          <w:sz w:val="28"/>
          <w:szCs w:val="28"/>
        </w:rPr>
        <w:t>Підприємством, яке повинно було здійснювати перевезення,</w:t>
      </w:r>
      <w:r w:rsidR="00121758" w:rsidRPr="00291526">
        <w:rPr>
          <w:color w:val="000000"/>
          <w:sz w:val="28"/>
          <w:szCs w:val="28"/>
          <w:lang w:val="uk-UA"/>
        </w:rPr>
        <w:t xml:space="preserve"> </w:t>
      </w:r>
      <w:r w:rsidRPr="00291526">
        <w:rPr>
          <w:color w:val="000000"/>
          <w:sz w:val="28"/>
          <w:szCs w:val="28"/>
        </w:rPr>
        <w:t>зазначено</w:t>
      </w:r>
      <w:r w:rsidR="00121758" w:rsidRPr="00291526">
        <w:rPr>
          <w:color w:val="000000"/>
          <w:sz w:val="28"/>
          <w:szCs w:val="28"/>
          <w:lang w:val="uk-UA"/>
        </w:rPr>
        <w:t xml:space="preserve"> </w:t>
      </w:r>
      <w:r w:rsidRPr="00291526">
        <w:rPr>
          <w:color w:val="000000"/>
          <w:sz w:val="28"/>
          <w:szCs w:val="28"/>
        </w:rPr>
        <w:t>Приватне підприємство «Васильківтрансавто» (далі - ПП «Васильківтрансавто»).</w:t>
      </w:r>
    </w:p>
    <w:p w:rsidR="007E0345" w:rsidRPr="00291526" w:rsidRDefault="007E0345" w:rsidP="00BF30A3">
      <w:pPr>
        <w:pStyle w:val="af"/>
        <w:spacing w:before="0" w:beforeAutospacing="0" w:after="0" w:afterAutospacing="0"/>
        <w:ind w:firstLine="709"/>
        <w:contextualSpacing/>
        <w:jc w:val="both"/>
        <w:rPr>
          <w:color w:val="000000"/>
          <w:sz w:val="28"/>
          <w:szCs w:val="28"/>
        </w:rPr>
      </w:pPr>
      <w:r w:rsidRPr="00291526">
        <w:rPr>
          <w:color w:val="000000"/>
          <w:sz w:val="28"/>
          <w:szCs w:val="28"/>
        </w:rPr>
        <w:lastRenderedPageBreak/>
        <w:t>16 вересня 2015 року о 07 годині позивач намагався скористатись послугами перевізника, однак водій автобусу, державний номерний знак АІ0270, відмовив йому в перевезенні за пільговим квитком, мотивуючи це тим, що керівник підприємства видав наказ не перевозити пасажирів за пільговими проїзними документами.</w:t>
      </w:r>
    </w:p>
    <w:p w:rsidR="007E0345" w:rsidRPr="00291526" w:rsidRDefault="007E0345" w:rsidP="00BF30A3">
      <w:pPr>
        <w:pStyle w:val="af"/>
        <w:spacing w:before="0" w:beforeAutospacing="0" w:after="0" w:afterAutospacing="0"/>
        <w:ind w:firstLine="709"/>
        <w:contextualSpacing/>
        <w:jc w:val="both"/>
        <w:rPr>
          <w:color w:val="000000"/>
          <w:sz w:val="28"/>
          <w:szCs w:val="28"/>
        </w:rPr>
      </w:pPr>
      <w:r w:rsidRPr="00291526">
        <w:rPr>
          <w:color w:val="000000"/>
          <w:sz w:val="28"/>
          <w:szCs w:val="28"/>
        </w:rPr>
        <w:t>У зв'язку з порушенням його права на пільговий проїзд, позивач просив стягнути з ПП «Васильківтрансавто» матеріальну шкоду у розмірі 50,00 грн та моральну шкоду у розмірі 5 000,00 грн, а також стягнути з Державного підприємства «Київпассервіс» (далі - ДП «Київпассервіс») збір за послуги автостанції 49,86 грн.</w:t>
      </w:r>
    </w:p>
    <w:p w:rsidR="007E0345" w:rsidRPr="00291526" w:rsidRDefault="007E0345" w:rsidP="00BF30A3">
      <w:pPr>
        <w:pStyle w:val="af"/>
        <w:spacing w:before="0" w:beforeAutospacing="0" w:after="0" w:afterAutospacing="0"/>
        <w:ind w:firstLine="709"/>
        <w:contextualSpacing/>
        <w:jc w:val="both"/>
        <w:rPr>
          <w:color w:val="000000"/>
          <w:sz w:val="28"/>
          <w:szCs w:val="28"/>
        </w:rPr>
      </w:pPr>
      <w:r w:rsidRPr="00291526">
        <w:rPr>
          <w:color w:val="000000"/>
          <w:sz w:val="28"/>
          <w:szCs w:val="28"/>
        </w:rPr>
        <w:t>Рішенням Голосіївського районного суду м. Києва від 22 грудня 2015 року позов задоволено частково.</w:t>
      </w:r>
    </w:p>
    <w:p w:rsidR="007E0345" w:rsidRPr="00291526" w:rsidRDefault="007E0345" w:rsidP="00BF30A3">
      <w:pPr>
        <w:pStyle w:val="af"/>
        <w:spacing w:before="0" w:beforeAutospacing="0" w:after="0" w:afterAutospacing="0"/>
        <w:ind w:firstLine="709"/>
        <w:contextualSpacing/>
        <w:jc w:val="both"/>
        <w:rPr>
          <w:color w:val="000000"/>
          <w:sz w:val="28"/>
          <w:szCs w:val="28"/>
        </w:rPr>
      </w:pPr>
      <w:r w:rsidRPr="00291526">
        <w:rPr>
          <w:color w:val="000000"/>
          <w:sz w:val="28"/>
          <w:szCs w:val="28"/>
        </w:rPr>
        <w:t>Стягнуто з Приватного підприємства «Васильківтрансавто» на користь ОСОБА_6 в рахунок відшкодування моральної шкоди 3 000,00 грн.</w:t>
      </w:r>
    </w:p>
    <w:p w:rsidR="007E0345" w:rsidRPr="00291526" w:rsidRDefault="007E0345" w:rsidP="00BF30A3">
      <w:pPr>
        <w:pStyle w:val="af"/>
        <w:spacing w:before="0" w:beforeAutospacing="0" w:after="0" w:afterAutospacing="0"/>
        <w:ind w:firstLine="709"/>
        <w:contextualSpacing/>
        <w:jc w:val="both"/>
        <w:rPr>
          <w:color w:val="000000"/>
          <w:sz w:val="28"/>
          <w:szCs w:val="28"/>
        </w:rPr>
      </w:pPr>
      <w:r w:rsidRPr="00291526">
        <w:rPr>
          <w:color w:val="000000"/>
          <w:sz w:val="28"/>
          <w:szCs w:val="28"/>
        </w:rPr>
        <w:t>В задоволенні іншої частини позову відмовлено.</w:t>
      </w:r>
    </w:p>
    <w:p w:rsidR="007E0345" w:rsidRPr="00291526" w:rsidRDefault="007E0345" w:rsidP="00BF30A3">
      <w:pPr>
        <w:pStyle w:val="af"/>
        <w:spacing w:before="0" w:beforeAutospacing="0" w:after="0" w:afterAutospacing="0"/>
        <w:ind w:firstLine="709"/>
        <w:contextualSpacing/>
        <w:jc w:val="both"/>
        <w:rPr>
          <w:color w:val="000000"/>
          <w:sz w:val="28"/>
          <w:szCs w:val="28"/>
        </w:rPr>
      </w:pPr>
      <w:r w:rsidRPr="00291526">
        <w:rPr>
          <w:color w:val="000000"/>
          <w:sz w:val="28"/>
          <w:szCs w:val="28"/>
        </w:rPr>
        <w:t>Рішенням Апеляційного суду м. Києва від 10 лютого 2016 року рішення Голосіївського районного суду м. Києва від 22 грудня 2015 року в частині стягнення з Приватного підприємства «Васильківтрансавто» на користь ОСОБА_6 в рахунок відшкодування моральної шкоди в розмірі 3 000 грн скасовано та ухвалено в цій частині нове рішення про відмову у задоволенні позовних вимог.</w:t>
      </w:r>
    </w:p>
    <w:p w:rsidR="007E0345" w:rsidRPr="00291526" w:rsidRDefault="007E0345" w:rsidP="00BF30A3">
      <w:pPr>
        <w:pStyle w:val="af"/>
        <w:spacing w:before="0" w:beforeAutospacing="0" w:after="0" w:afterAutospacing="0"/>
        <w:ind w:firstLine="709"/>
        <w:contextualSpacing/>
        <w:jc w:val="both"/>
        <w:rPr>
          <w:color w:val="000000"/>
          <w:sz w:val="28"/>
          <w:szCs w:val="28"/>
        </w:rPr>
      </w:pPr>
      <w:r w:rsidRPr="00291526">
        <w:rPr>
          <w:color w:val="000000"/>
          <w:sz w:val="28"/>
          <w:szCs w:val="28"/>
        </w:rPr>
        <w:t>В решті рішення суду першої інстанції залишено без змін.</w:t>
      </w:r>
    </w:p>
    <w:p w:rsidR="007E0345" w:rsidRPr="00291526" w:rsidRDefault="007E0345" w:rsidP="00BF30A3">
      <w:pPr>
        <w:pStyle w:val="af"/>
        <w:spacing w:before="0" w:beforeAutospacing="0" w:after="0" w:afterAutospacing="0"/>
        <w:ind w:firstLine="709"/>
        <w:contextualSpacing/>
        <w:jc w:val="both"/>
        <w:rPr>
          <w:color w:val="000000"/>
          <w:sz w:val="28"/>
          <w:szCs w:val="28"/>
        </w:rPr>
      </w:pPr>
      <w:r w:rsidRPr="00291526">
        <w:rPr>
          <w:color w:val="000000"/>
          <w:sz w:val="28"/>
          <w:szCs w:val="28"/>
        </w:rPr>
        <w:t>Судами попередніх інстанцій установлено, що ОСОБА_6 має право на пільги встановлені законодавством України для ветеранів-учасників бойових дій, що підтверджується посвідченням серії НОМЕР_1, виданим 03 вересня 2001 року Управлінням Міністерства внутрішніх справи України в Миколаївській області.</w:t>
      </w:r>
    </w:p>
    <w:p w:rsidR="007E0345" w:rsidRPr="00291526" w:rsidRDefault="007E0345" w:rsidP="00BF30A3">
      <w:pPr>
        <w:pStyle w:val="af"/>
        <w:spacing w:before="0" w:beforeAutospacing="0" w:after="0" w:afterAutospacing="0"/>
        <w:ind w:firstLine="709"/>
        <w:contextualSpacing/>
        <w:jc w:val="both"/>
        <w:rPr>
          <w:color w:val="000000"/>
          <w:sz w:val="28"/>
          <w:szCs w:val="28"/>
        </w:rPr>
      </w:pPr>
      <w:r w:rsidRPr="00291526">
        <w:rPr>
          <w:color w:val="000000"/>
          <w:sz w:val="28"/>
          <w:szCs w:val="28"/>
        </w:rPr>
        <w:t>Як убачається з чеку № 5, 15 вересня 2015 року позивач придбав у ДП «Київпассервіс» пільговий квиток на рейс № 1171 Київ-Миколаїв, місце № 5, відправлення 16 вересня 2015 року о 07.15 год., перевізник ПП «Васильківтрансавто».</w:t>
      </w:r>
    </w:p>
    <w:p w:rsidR="007E0345" w:rsidRPr="00291526" w:rsidRDefault="007E0345" w:rsidP="00BF30A3">
      <w:pPr>
        <w:pStyle w:val="af"/>
        <w:spacing w:before="0" w:beforeAutospacing="0" w:after="0" w:afterAutospacing="0"/>
        <w:ind w:firstLine="709"/>
        <w:contextualSpacing/>
        <w:jc w:val="both"/>
        <w:rPr>
          <w:color w:val="000000"/>
          <w:sz w:val="28"/>
          <w:szCs w:val="28"/>
        </w:rPr>
      </w:pPr>
      <w:r w:rsidRPr="00291526">
        <w:rPr>
          <w:color w:val="000000"/>
          <w:sz w:val="28"/>
          <w:szCs w:val="28"/>
        </w:rPr>
        <w:t>16 вересня 2015 року о 07 годині позивач намагався скористатись послугою перевезення за вказаним квитком, в чому йому було відмовлено водієм автобуса.</w:t>
      </w:r>
    </w:p>
    <w:p w:rsidR="007E0345" w:rsidRPr="00291526" w:rsidRDefault="007E0345" w:rsidP="00BF30A3">
      <w:pPr>
        <w:pStyle w:val="af"/>
        <w:spacing w:before="0" w:beforeAutospacing="0" w:after="0" w:afterAutospacing="0"/>
        <w:ind w:firstLine="709"/>
        <w:contextualSpacing/>
        <w:jc w:val="both"/>
        <w:rPr>
          <w:color w:val="000000"/>
          <w:sz w:val="28"/>
          <w:szCs w:val="28"/>
        </w:rPr>
      </w:pPr>
      <w:r w:rsidRPr="00291526">
        <w:rPr>
          <w:color w:val="000000"/>
          <w:sz w:val="28"/>
          <w:szCs w:val="28"/>
        </w:rPr>
        <w:t>Постановою Окружного адміністративного суду м. Києва від 12 вересня 2014 року у справі за позовом ПП «Васильківтрансавто» до Управління Укртрансінспекції у Київській області про визнання протиправною і скасування постанови від 21 травня 2014 № 026801, про стягнення штрафу у сумі 170 грн за порушення абз. 2 ч. 1 </w:t>
      </w:r>
      <w:hyperlink r:id="rId12" w:anchor="1287" w:tgtFrame="_blank" w:tooltip="Про автомобільний транспорт; нормативно-правовий акт № 2344-III від 05.04.2001" w:history="1">
        <w:r w:rsidRPr="00291526">
          <w:rPr>
            <w:rStyle w:val="af0"/>
            <w:sz w:val="28"/>
            <w:szCs w:val="28"/>
          </w:rPr>
          <w:t>ст. 60 Закону України «Про автомобільний транспорт»</w:t>
        </w:r>
      </w:hyperlink>
      <w:r w:rsidRPr="00291526">
        <w:rPr>
          <w:color w:val="000000"/>
          <w:sz w:val="28"/>
          <w:szCs w:val="28"/>
        </w:rPr>
        <w:t> у зв'язку з відмовою у пільговому перевезенні.</w:t>
      </w:r>
    </w:p>
    <w:p w:rsidR="007E0345" w:rsidRPr="00291526" w:rsidRDefault="007E0345" w:rsidP="00BF30A3">
      <w:pPr>
        <w:pStyle w:val="af"/>
        <w:spacing w:before="0" w:beforeAutospacing="0" w:after="0" w:afterAutospacing="0"/>
        <w:ind w:firstLine="709"/>
        <w:contextualSpacing/>
        <w:jc w:val="both"/>
        <w:rPr>
          <w:color w:val="000000"/>
          <w:sz w:val="28"/>
          <w:szCs w:val="28"/>
        </w:rPr>
      </w:pPr>
      <w:r w:rsidRPr="00291526">
        <w:rPr>
          <w:color w:val="000000"/>
          <w:sz w:val="28"/>
          <w:szCs w:val="28"/>
        </w:rPr>
        <w:t xml:space="preserve">Станом на вересень 2015 року ні органами виконавчої влади, ні органами місцевого самоврядування не було укладено жодного державного контракту чи договору з ПП «Васильківтрансавто» на перевезення пільгових категорій громадян на міжобласних автобусних маршрутах загального користування, </w:t>
      </w:r>
      <w:r w:rsidRPr="00291526">
        <w:rPr>
          <w:color w:val="000000"/>
          <w:sz w:val="28"/>
          <w:szCs w:val="28"/>
        </w:rPr>
        <w:lastRenderedPageBreak/>
        <w:t>всупереч неодноразових звернень відповідача щодо вжиття заходів з врегулювання порядку здійснення таких перевезень, що, зокрема, підтверджується листом Міністерства інфраструктури України від 02 жовтня 2015 року № 149 та від 11 листопада 2015 року № 12585/25/10-15.</w:t>
      </w:r>
    </w:p>
    <w:p w:rsidR="007E0345" w:rsidRPr="00291526" w:rsidRDefault="007E0345" w:rsidP="00BF30A3">
      <w:pPr>
        <w:pStyle w:val="af"/>
        <w:spacing w:before="0" w:beforeAutospacing="0" w:after="0" w:afterAutospacing="0"/>
        <w:ind w:firstLine="709"/>
        <w:contextualSpacing/>
        <w:jc w:val="both"/>
        <w:rPr>
          <w:color w:val="000000"/>
          <w:sz w:val="28"/>
          <w:szCs w:val="28"/>
          <w:lang w:val="uk-UA"/>
        </w:rPr>
      </w:pPr>
      <w:r w:rsidRPr="00291526">
        <w:rPr>
          <w:color w:val="000000"/>
          <w:sz w:val="28"/>
          <w:szCs w:val="28"/>
          <w:lang w:val="uk-UA"/>
        </w:rPr>
        <w:t>Чи є рішення законним? Відповідь обгрунтуйте.</w:t>
      </w:r>
    </w:p>
    <w:p w:rsidR="00121758" w:rsidRPr="00291526" w:rsidRDefault="00121758" w:rsidP="00BF30A3">
      <w:pPr>
        <w:pStyle w:val="af"/>
        <w:spacing w:before="0" w:beforeAutospacing="0" w:after="0" w:afterAutospacing="0"/>
        <w:ind w:firstLine="709"/>
        <w:contextualSpacing/>
        <w:jc w:val="both"/>
        <w:rPr>
          <w:color w:val="000000"/>
          <w:sz w:val="28"/>
          <w:szCs w:val="28"/>
          <w:lang w:val="uk-UA"/>
        </w:rPr>
      </w:pPr>
    </w:p>
    <w:p w:rsidR="007E0345" w:rsidRPr="00291526" w:rsidRDefault="007E0345" w:rsidP="00BF30A3">
      <w:pPr>
        <w:pStyle w:val="af"/>
        <w:spacing w:before="0" w:beforeAutospacing="0" w:after="0" w:afterAutospacing="0"/>
        <w:ind w:firstLine="709"/>
        <w:contextualSpacing/>
        <w:jc w:val="both"/>
        <w:rPr>
          <w:b/>
          <w:bCs/>
          <w:color w:val="000000"/>
          <w:sz w:val="28"/>
          <w:szCs w:val="28"/>
          <w:lang w:val="uk-UA" w:eastAsia="uk-UA"/>
        </w:rPr>
      </w:pPr>
      <w:r w:rsidRPr="00291526">
        <w:rPr>
          <w:color w:val="000000"/>
          <w:sz w:val="28"/>
          <w:szCs w:val="28"/>
          <w:lang w:val="uk-UA"/>
        </w:rPr>
        <w:t xml:space="preserve"> </w:t>
      </w:r>
      <w:r w:rsidRPr="00291526">
        <w:rPr>
          <w:b/>
          <w:bCs/>
          <w:color w:val="000000"/>
          <w:sz w:val="28"/>
          <w:szCs w:val="28"/>
          <w:lang w:val="uk-UA" w:eastAsia="uk-UA"/>
        </w:rPr>
        <w:t>Задача № 3</w:t>
      </w:r>
    </w:p>
    <w:p w:rsidR="00121758" w:rsidRPr="00291526" w:rsidRDefault="00121758" w:rsidP="00121758">
      <w:pPr>
        <w:pStyle w:val="af"/>
        <w:spacing w:before="0" w:beforeAutospacing="0" w:after="0" w:afterAutospacing="0"/>
        <w:ind w:firstLine="709"/>
        <w:contextualSpacing/>
        <w:jc w:val="both"/>
        <w:rPr>
          <w:color w:val="000000"/>
          <w:sz w:val="28"/>
          <w:szCs w:val="28"/>
        </w:rPr>
      </w:pPr>
      <w:r w:rsidRPr="00291526">
        <w:rPr>
          <w:color w:val="000000"/>
          <w:sz w:val="28"/>
          <w:szCs w:val="28"/>
        </w:rPr>
        <w:t xml:space="preserve">ОСОБА_1 звернувся </w:t>
      </w:r>
      <w:proofErr w:type="gramStart"/>
      <w:r w:rsidRPr="00291526">
        <w:rPr>
          <w:color w:val="000000"/>
          <w:sz w:val="28"/>
          <w:szCs w:val="28"/>
        </w:rPr>
        <w:t>до</w:t>
      </w:r>
      <w:proofErr w:type="gramEnd"/>
      <w:r w:rsidRPr="00291526">
        <w:rPr>
          <w:color w:val="000000"/>
          <w:sz w:val="28"/>
          <w:szCs w:val="28"/>
        </w:rPr>
        <w:t xml:space="preserve"> суду з вказаним позовом. Просить суд стягнути з Державної казначейської служби України у його користь 318739,18 гривень матеріальної шкоди внаслідок втрати арештованого і описаного майна - вантажного автомобіля Volvo FN 12-42T, 1997 року випуску з підстав, викладених в позовній заяві.</w:t>
      </w:r>
    </w:p>
    <w:p w:rsidR="00121758" w:rsidRPr="00291526" w:rsidRDefault="00121758" w:rsidP="00121758">
      <w:pPr>
        <w:pStyle w:val="af"/>
        <w:spacing w:before="0" w:beforeAutospacing="0" w:after="0" w:afterAutospacing="0"/>
        <w:ind w:firstLine="709"/>
        <w:contextualSpacing/>
        <w:jc w:val="both"/>
        <w:rPr>
          <w:color w:val="000000"/>
          <w:sz w:val="28"/>
          <w:szCs w:val="28"/>
        </w:rPr>
      </w:pPr>
      <w:r w:rsidRPr="00291526">
        <w:rPr>
          <w:color w:val="000000"/>
          <w:sz w:val="28"/>
          <w:szCs w:val="28"/>
        </w:rPr>
        <w:t>Позивач та його представник в судовому засіданні заявлений позов підтримали з підстав викладених в позовній заяві. Просили позов задовольнити.</w:t>
      </w:r>
    </w:p>
    <w:p w:rsidR="00121758" w:rsidRPr="00291526" w:rsidRDefault="00121758" w:rsidP="00121758">
      <w:pPr>
        <w:pStyle w:val="af"/>
        <w:spacing w:before="0" w:beforeAutospacing="0" w:after="0" w:afterAutospacing="0"/>
        <w:ind w:firstLine="709"/>
        <w:contextualSpacing/>
        <w:jc w:val="both"/>
        <w:rPr>
          <w:color w:val="000000"/>
          <w:sz w:val="28"/>
          <w:szCs w:val="28"/>
        </w:rPr>
      </w:pPr>
      <w:r w:rsidRPr="00291526">
        <w:rPr>
          <w:color w:val="000000"/>
          <w:sz w:val="28"/>
          <w:szCs w:val="28"/>
        </w:rPr>
        <w:t>Представник відповідача Першого відділу ДВС м. Луцька Головного територіального управління юстиції у Волинській області в судовому засіданні заперечив проти задоволення позову з підстав, викладених у відзиві на позовну заяву. В подальшому в судове засідання не з</w:t>
      </w:r>
      <w:proofErr w:type="gramStart"/>
      <w:r w:rsidRPr="00291526">
        <w:rPr>
          <w:color w:val="000000"/>
          <w:sz w:val="28"/>
          <w:szCs w:val="28"/>
        </w:rPr>
        <w:t>`я</w:t>
      </w:r>
      <w:proofErr w:type="gramEnd"/>
      <w:r w:rsidRPr="00291526">
        <w:rPr>
          <w:color w:val="000000"/>
          <w:sz w:val="28"/>
          <w:szCs w:val="28"/>
        </w:rPr>
        <w:t>вився, подав до суду заяву про розгляд справи у його відсутності.</w:t>
      </w:r>
    </w:p>
    <w:p w:rsidR="00121758" w:rsidRPr="00291526" w:rsidRDefault="00121758" w:rsidP="00121758">
      <w:pPr>
        <w:pStyle w:val="af"/>
        <w:spacing w:before="0" w:beforeAutospacing="0" w:after="0" w:afterAutospacing="0"/>
        <w:ind w:firstLine="709"/>
        <w:contextualSpacing/>
        <w:jc w:val="both"/>
        <w:rPr>
          <w:color w:val="000000"/>
          <w:sz w:val="28"/>
          <w:szCs w:val="28"/>
        </w:rPr>
      </w:pPr>
      <w:r w:rsidRPr="00291526">
        <w:rPr>
          <w:color w:val="000000"/>
          <w:sz w:val="28"/>
          <w:szCs w:val="28"/>
        </w:rPr>
        <w:t>Представник Державної казначейської служби України в судовому засіданні заперечив проти задоволення позову з підстав, викладених у відзиві на позовну заяву. Просив відмовити в задоволенні позову.</w:t>
      </w:r>
    </w:p>
    <w:p w:rsidR="00121758" w:rsidRPr="00291526" w:rsidRDefault="00121758" w:rsidP="00121758">
      <w:pPr>
        <w:pStyle w:val="af"/>
        <w:spacing w:before="0" w:beforeAutospacing="0" w:after="0" w:afterAutospacing="0"/>
        <w:ind w:firstLine="709"/>
        <w:contextualSpacing/>
        <w:jc w:val="both"/>
        <w:rPr>
          <w:color w:val="000000"/>
          <w:sz w:val="28"/>
          <w:szCs w:val="28"/>
        </w:rPr>
      </w:pPr>
      <w:r w:rsidRPr="00291526">
        <w:rPr>
          <w:color w:val="000000"/>
          <w:sz w:val="28"/>
          <w:szCs w:val="28"/>
        </w:rPr>
        <w:t>Заслухавши пояснення осіб, які беруть участь у розгляді справи, дослідивши письмові матеріали справи, всебічно і повно з`ясувавши всі фактичні обставини справи, на яких ґрунтується заявлений позов, об`єктивно оцінивши докази, які мають юридичне значення для розгляду справи у їх сукупності і вирішення спору по суті, суд приходить до висновку, що заявлений позов не підлягає до задоволення з наступних підстав.</w:t>
      </w:r>
    </w:p>
    <w:p w:rsidR="00121758" w:rsidRPr="00291526" w:rsidRDefault="00121758" w:rsidP="00121758">
      <w:pPr>
        <w:pStyle w:val="af"/>
        <w:spacing w:before="0" w:beforeAutospacing="0" w:after="0" w:afterAutospacing="0"/>
        <w:ind w:firstLine="709"/>
        <w:contextualSpacing/>
        <w:jc w:val="both"/>
        <w:rPr>
          <w:color w:val="000000"/>
          <w:sz w:val="28"/>
          <w:szCs w:val="28"/>
        </w:rPr>
      </w:pPr>
      <w:r w:rsidRPr="00291526">
        <w:rPr>
          <w:color w:val="000000"/>
          <w:sz w:val="28"/>
          <w:szCs w:val="28"/>
        </w:rPr>
        <w:t>Судом при розгляді справи встановлено наступні фактичні обставини та зміст спірних правовідносин.</w:t>
      </w:r>
    </w:p>
    <w:p w:rsidR="00121758" w:rsidRPr="00291526" w:rsidRDefault="00121758" w:rsidP="00121758">
      <w:pPr>
        <w:pStyle w:val="af"/>
        <w:spacing w:before="0" w:beforeAutospacing="0" w:after="0" w:afterAutospacing="0"/>
        <w:ind w:firstLine="709"/>
        <w:contextualSpacing/>
        <w:jc w:val="both"/>
        <w:rPr>
          <w:color w:val="000000"/>
          <w:sz w:val="28"/>
          <w:szCs w:val="28"/>
        </w:rPr>
      </w:pPr>
      <w:r w:rsidRPr="00291526">
        <w:rPr>
          <w:color w:val="000000"/>
          <w:sz w:val="28"/>
          <w:szCs w:val="28"/>
        </w:rPr>
        <w:t>Відповідно до ч. 1 </w:t>
      </w:r>
      <w:hyperlink r:id="rId13" w:anchor="844269" w:tgtFrame="_blank" w:tooltip="Цивільний кодекс України; нормативно-правовий акт № 435-IV від 16.01.2003" w:history="1">
        <w:r w:rsidRPr="00291526">
          <w:rPr>
            <w:rStyle w:val="af0"/>
            <w:sz w:val="28"/>
            <w:szCs w:val="28"/>
          </w:rPr>
          <w:t>статті 1166 ЦК України</w:t>
        </w:r>
      </w:hyperlink>
      <w:r w:rsidRPr="00291526">
        <w:rPr>
          <w:color w:val="000000"/>
          <w:sz w:val="28"/>
          <w:szCs w:val="28"/>
        </w:rPr>
        <w:t> майнова шкода, завдана неправомірними рішеннями, діями чи бездіяльністю особистим немайновим правам фізичної або юридичної особи, а також шкода, завдана майну фізичної або юридичної особи, відшкодовується в повному обсязі особою, яка її завдала.</w:t>
      </w:r>
    </w:p>
    <w:p w:rsidR="00121758" w:rsidRPr="00291526" w:rsidRDefault="00121758" w:rsidP="00121758">
      <w:pPr>
        <w:pStyle w:val="af"/>
        <w:spacing w:before="0" w:beforeAutospacing="0" w:after="0" w:afterAutospacing="0"/>
        <w:ind w:firstLine="709"/>
        <w:contextualSpacing/>
        <w:jc w:val="both"/>
        <w:rPr>
          <w:color w:val="000000"/>
          <w:sz w:val="28"/>
          <w:szCs w:val="28"/>
        </w:rPr>
      </w:pPr>
      <w:proofErr w:type="gramStart"/>
      <w:r w:rsidRPr="00291526">
        <w:rPr>
          <w:color w:val="000000"/>
          <w:sz w:val="28"/>
          <w:szCs w:val="28"/>
        </w:rPr>
        <w:t>04 жовтня 2012 року державним виконавцем Першого відділу ДВС Луцького МУЮ Франчук Т.О. в межах виконавчого провадження № 28369120 складено акт опису і арешту майна, зокрема, вантажного автомобіля Volvo FN 12-42T, 1997 року випуску, оранжевого кольору (а.с. 8), який на праві приватної власності належав позивачу по справі ОСОБА_1 .</w:t>
      </w:r>
      <w:proofErr w:type="gramEnd"/>
    </w:p>
    <w:p w:rsidR="00121758" w:rsidRPr="00291526" w:rsidRDefault="00121758" w:rsidP="00121758">
      <w:pPr>
        <w:pStyle w:val="af"/>
        <w:spacing w:before="0" w:beforeAutospacing="0" w:after="0" w:afterAutospacing="0"/>
        <w:ind w:firstLine="709"/>
        <w:contextualSpacing/>
        <w:jc w:val="both"/>
        <w:rPr>
          <w:color w:val="000000"/>
          <w:sz w:val="28"/>
          <w:szCs w:val="28"/>
        </w:rPr>
      </w:pPr>
      <w:r w:rsidRPr="00291526">
        <w:rPr>
          <w:color w:val="000000"/>
          <w:sz w:val="28"/>
          <w:szCs w:val="28"/>
        </w:rPr>
        <w:t>Описане майно на відповідальне зберігання прийняв представник ПП «Нива-ВШ» ОСОБА_4 Останній повідомлений про кримінальну або матеріальну відповідальність за розтрату, відчуження, приховування чи підміну описаного майна (а.с. 9)</w:t>
      </w:r>
    </w:p>
    <w:p w:rsidR="00121758" w:rsidRPr="00291526" w:rsidRDefault="00121758" w:rsidP="00121758">
      <w:pPr>
        <w:pStyle w:val="af"/>
        <w:spacing w:before="0" w:beforeAutospacing="0" w:after="0" w:afterAutospacing="0"/>
        <w:ind w:firstLine="709"/>
        <w:contextualSpacing/>
        <w:jc w:val="both"/>
        <w:rPr>
          <w:color w:val="000000"/>
          <w:sz w:val="28"/>
          <w:szCs w:val="28"/>
        </w:rPr>
      </w:pPr>
      <w:r w:rsidRPr="00291526">
        <w:rPr>
          <w:color w:val="000000"/>
          <w:sz w:val="28"/>
          <w:szCs w:val="28"/>
        </w:rPr>
        <w:lastRenderedPageBreak/>
        <w:t>15 лютого 2017 року головним державним виконавцем Першого відділу ДВС міста Луцька ГТУЮ у Волинській області Сотнік К.А. складено акт державного виконавця. Як вбачається із змісту акту, що вантажний автомобіль Volvo FN 12-42T, 1997 року випуску, оранжевого кольору, зазначений в акті державного виконавця від 04 жовтня 2012 року на зберігання представникам ДП «СЕТАМ» не передавався та останніми не приймався (а.с. 13).</w:t>
      </w:r>
    </w:p>
    <w:p w:rsidR="00121758" w:rsidRPr="00291526" w:rsidRDefault="00121758" w:rsidP="00121758">
      <w:pPr>
        <w:pStyle w:val="af"/>
        <w:spacing w:before="0" w:beforeAutospacing="0" w:after="0" w:afterAutospacing="0"/>
        <w:ind w:firstLine="709"/>
        <w:contextualSpacing/>
        <w:jc w:val="both"/>
        <w:rPr>
          <w:color w:val="000000"/>
          <w:sz w:val="28"/>
          <w:szCs w:val="28"/>
        </w:rPr>
      </w:pPr>
      <w:r w:rsidRPr="00291526">
        <w:rPr>
          <w:color w:val="000000"/>
          <w:sz w:val="28"/>
          <w:szCs w:val="28"/>
        </w:rPr>
        <w:t>14 квітня 2017 року головним державним виконавцем Першого відділу ДВС міста Луцька ГТУЮ у Волинській області Сотнік К.А. складено акт державного виконавця. Як вбачається із змісту акту, що при виході за адресою АДРЕСА_1 , майно, зокрема, вантажний автомобіль Volvo FN 12-42T, 1997 року випуску, оранжевого кольору, не виявлене (а.с. 14)</w:t>
      </w:r>
    </w:p>
    <w:p w:rsidR="00121758" w:rsidRPr="00291526" w:rsidRDefault="00121758" w:rsidP="00121758">
      <w:pPr>
        <w:pStyle w:val="af"/>
        <w:spacing w:before="0" w:beforeAutospacing="0" w:after="0" w:afterAutospacing="0"/>
        <w:ind w:firstLine="709"/>
        <w:contextualSpacing/>
        <w:jc w:val="both"/>
        <w:rPr>
          <w:color w:val="000000"/>
          <w:sz w:val="28"/>
          <w:szCs w:val="28"/>
        </w:rPr>
      </w:pPr>
      <w:r w:rsidRPr="00291526">
        <w:rPr>
          <w:color w:val="000000"/>
          <w:sz w:val="28"/>
          <w:szCs w:val="28"/>
        </w:rPr>
        <w:t>20 квітня 2017 року головним державним виконавцем Першого відділу ДВС міста Луцька ГТУЮ у Волинській області Сотнік К.А. складено акт державного виконавця. Як вбачається із змісту акту, що близько 2 років тому ПП «Нива-ВШ» розірвало договір оренди території та приміщення за адресою АДРЕСА_2 та змінило місце перебування (а.с. 15).</w:t>
      </w:r>
    </w:p>
    <w:p w:rsidR="00121758" w:rsidRPr="00291526" w:rsidRDefault="00121758" w:rsidP="00121758">
      <w:pPr>
        <w:pStyle w:val="af"/>
        <w:spacing w:before="0" w:beforeAutospacing="0" w:after="0" w:afterAutospacing="0"/>
        <w:ind w:firstLine="709"/>
        <w:contextualSpacing/>
        <w:jc w:val="both"/>
        <w:rPr>
          <w:color w:val="000000"/>
          <w:sz w:val="28"/>
          <w:szCs w:val="28"/>
        </w:rPr>
      </w:pPr>
      <w:r w:rsidRPr="00291526">
        <w:rPr>
          <w:color w:val="000000"/>
          <w:sz w:val="28"/>
          <w:szCs w:val="28"/>
        </w:rPr>
        <w:t>Внаслідок зазначених обставин ОСОБА_1 було позбавлено належного йому майна, зокрема, вантажного автомобіля Volvo FN 12-42T, 1997 року випуску, оранжевого кольору.</w:t>
      </w:r>
    </w:p>
    <w:p w:rsidR="00121758" w:rsidRPr="00291526" w:rsidRDefault="00121758" w:rsidP="00121758">
      <w:pPr>
        <w:pStyle w:val="af"/>
        <w:spacing w:before="0" w:beforeAutospacing="0" w:after="0" w:afterAutospacing="0"/>
        <w:ind w:firstLine="709"/>
        <w:contextualSpacing/>
        <w:jc w:val="both"/>
        <w:rPr>
          <w:color w:val="000000"/>
          <w:sz w:val="28"/>
          <w:szCs w:val="28"/>
        </w:rPr>
      </w:pPr>
      <w:r w:rsidRPr="00291526">
        <w:rPr>
          <w:color w:val="000000"/>
          <w:sz w:val="28"/>
          <w:szCs w:val="28"/>
        </w:rPr>
        <w:t>Відповідно до ч. 1 </w:t>
      </w:r>
      <w:hyperlink r:id="rId14" w:anchor="844269" w:tgtFrame="_blank" w:tooltip="Цивільний кодекс України; нормативно-правовий акт № 435-IV від 16.01.2003" w:history="1">
        <w:r w:rsidRPr="00291526">
          <w:rPr>
            <w:rStyle w:val="af0"/>
            <w:sz w:val="28"/>
            <w:szCs w:val="28"/>
          </w:rPr>
          <w:t>статті 1166 ЦК України</w:t>
        </w:r>
      </w:hyperlink>
      <w:r w:rsidRPr="00291526">
        <w:rPr>
          <w:color w:val="000000"/>
          <w:sz w:val="28"/>
          <w:szCs w:val="28"/>
        </w:rPr>
        <w:t> майнова шкода, завдана неправомірними рішеннями, діями чи бездіяльністю особистим немайновим правам фізичної або юридичної особи, а також шкода, завдана майну фізичної або юридичної особи, відшкодовується в повному обсязі особою, яка її завдала.</w:t>
      </w:r>
    </w:p>
    <w:p w:rsidR="00121758" w:rsidRPr="00291526" w:rsidRDefault="00121758" w:rsidP="00121758">
      <w:pPr>
        <w:pStyle w:val="af"/>
        <w:spacing w:before="0" w:beforeAutospacing="0" w:after="0" w:afterAutospacing="0"/>
        <w:ind w:firstLine="709"/>
        <w:contextualSpacing/>
        <w:jc w:val="both"/>
        <w:rPr>
          <w:color w:val="000000"/>
          <w:sz w:val="28"/>
          <w:szCs w:val="28"/>
        </w:rPr>
      </w:pPr>
      <w:r w:rsidRPr="00291526">
        <w:rPr>
          <w:color w:val="000000"/>
          <w:sz w:val="28"/>
          <w:szCs w:val="28"/>
        </w:rPr>
        <w:t>Відповідно до </w:t>
      </w:r>
      <w:hyperlink r:id="rId15" w:anchor="844276" w:tgtFrame="_blank" w:tooltip="Цивільний кодекс України; нормативно-правовий акт № 435-IV від 16.01.2003" w:history="1">
        <w:r w:rsidRPr="00291526">
          <w:rPr>
            <w:rStyle w:val="af0"/>
            <w:sz w:val="28"/>
            <w:szCs w:val="28"/>
          </w:rPr>
          <w:t>статті 1173 ЦК України</w:t>
        </w:r>
      </w:hyperlink>
      <w:r w:rsidRPr="00291526">
        <w:rPr>
          <w:color w:val="000000"/>
          <w:sz w:val="28"/>
          <w:szCs w:val="28"/>
        </w:rPr>
        <w:t> шкода, завдана фізичній або юридичній особі незаконними рішеннями, дією чи бездіяльністю органу державної влади, органу влади Автономної Республіки Крим або органу місцевого самоврядування при здійсненні ними своїх повноважень, відшкодовується державою, Автономною Республікою Крим або органом місцевого самоврядування незалежно від вини цих органів.</w:t>
      </w:r>
    </w:p>
    <w:p w:rsidR="00121758" w:rsidRPr="00291526" w:rsidRDefault="00121758" w:rsidP="00121758">
      <w:pPr>
        <w:pStyle w:val="af"/>
        <w:spacing w:before="0" w:beforeAutospacing="0" w:after="0" w:afterAutospacing="0"/>
        <w:ind w:firstLine="709"/>
        <w:contextualSpacing/>
        <w:jc w:val="both"/>
        <w:rPr>
          <w:color w:val="000000"/>
          <w:sz w:val="28"/>
          <w:szCs w:val="28"/>
        </w:rPr>
      </w:pPr>
      <w:r w:rsidRPr="00291526">
        <w:rPr>
          <w:color w:val="000000"/>
          <w:sz w:val="28"/>
          <w:szCs w:val="28"/>
        </w:rPr>
        <w:t>Відповідно до</w:t>
      </w:r>
      <w:hyperlink r:id="rId16" w:anchor="844277" w:tgtFrame="_blank" w:tooltip="Цивільний кодекс України; нормативно-правовий акт № 435-IV від 16.01.2003" w:history="1">
        <w:r w:rsidRPr="00291526">
          <w:rPr>
            <w:rStyle w:val="af0"/>
            <w:sz w:val="28"/>
            <w:szCs w:val="28"/>
          </w:rPr>
          <w:t>статті 1174</w:t>
        </w:r>
      </w:hyperlink>
      <w:hyperlink r:id="rId17" w:anchor="844277" w:tgtFrame="_blank" w:tooltip="Цивільний кодекс України; нормативно-правовий акт № 435-IV від 16.01.2003" w:history="1">
        <w:r w:rsidRPr="00291526">
          <w:rPr>
            <w:rStyle w:val="af0"/>
            <w:sz w:val="28"/>
            <w:szCs w:val="28"/>
          </w:rPr>
          <w:t>ЦК України</w:t>
        </w:r>
      </w:hyperlink>
      <w:r w:rsidRPr="00291526">
        <w:rPr>
          <w:color w:val="000000"/>
          <w:sz w:val="28"/>
          <w:szCs w:val="28"/>
        </w:rPr>
        <w:t> шкода, завдана фізичній або юридичній особі незаконними рішеннями, діями чи бездіяльністю посадової або службової особи органу державної влади, органу влади Автономної Республіки Крим або органу місцевого самоврядування при здійсненні нею своїх повноважень, відшкодовується державою, Автономною Республікою Крим або органом місцевого самоврядування незалежно від вини цієї особи.</w:t>
      </w:r>
    </w:p>
    <w:p w:rsidR="00121758" w:rsidRPr="00291526" w:rsidRDefault="00121758" w:rsidP="00121758">
      <w:pPr>
        <w:pStyle w:val="af"/>
        <w:spacing w:before="0" w:beforeAutospacing="0" w:after="0" w:afterAutospacing="0"/>
        <w:ind w:firstLine="709"/>
        <w:contextualSpacing/>
        <w:jc w:val="both"/>
        <w:rPr>
          <w:color w:val="000000"/>
          <w:sz w:val="28"/>
          <w:szCs w:val="28"/>
        </w:rPr>
      </w:pPr>
      <w:r w:rsidRPr="00291526">
        <w:rPr>
          <w:color w:val="000000"/>
          <w:sz w:val="28"/>
          <w:szCs w:val="28"/>
        </w:rPr>
        <w:t>Статті </w:t>
      </w:r>
      <w:hyperlink r:id="rId18" w:anchor="844276" w:tgtFrame="_blank" w:tooltip="Цивільний кодекс України; нормативно-правовий акт № 435-IV від 16.01.2003" w:history="1">
        <w:r w:rsidRPr="00291526">
          <w:rPr>
            <w:rStyle w:val="af0"/>
            <w:sz w:val="28"/>
            <w:szCs w:val="28"/>
          </w:rPr>
          <w:t>1173</w:t>
        </w:r>
      </w:hyperlink>
      <w:r w:rsidRPr="00291526">
        <w:rPr>
          <w:color w:val="000000"/>
          <w:sz w:val="28"/>
          <w:szCs w:val="28"/>
        </w:rPr>
        <w:t>, </w:t>
      </w:r>
      <w:hyperlink r:id="rId19" w:anchor="844277" w:tgtFrame="_blank" w:tooltip="Цивільний кодекс України; нормативно-правовий акт № 435-IV від 16.01.2003" w:history="1">
        <w:r w:rsidRPr="00291526">
          <w:rPr>
            <w:rStyle w:val="af0"/>
            <w:sz w:val="28"/>
            <w:szCs w:val="28"/>
          </w:rPr>
          <w:t>1174 ЦК України</w:t>
        </w:r>
      </w:hyperlink>
      <w:r w:rsidRPr="00291526">
        <w:rPr>
          <w:color w:val="000000"/>
          <w:sz w:val="28"/>
          <w:szCs w:val="28"/>
        </w:rPr>
        <w:t> є спеціальними і передбачають певні особливості, характерні для розгляду справ про деліктну відповідальність органів державної влади та посадових осіб, які відмінні від загальних правил деліктної відповідальності. Так, зокрема, цими правовими нормами передбачено, що для застосування відповідальності посадових осіб та органів державної влади наявність їх вини не є обов`язковою. Втім, цими нормами не заперечується обов</w:t>
      </w:r>
      <w:proofErr w:type="gramStart"/>
      <w:r w:rsidRPr="00291526">
        <w:rPr>
          <w:color w:val="000000"/>
          <w:sz w:val="28"/>
          <w:szCs w:val="28"/>
        </w:rPr>
        <w:t>`я</w:t>
      </w:r>
      <w:proofErr w:type="gramEnd"/>
      <w:r w:rsidRPr="00291526">
        <w:rPr>
          <w:color w:val="000000"/>
          <w:sz w:val="28"/>
          <w:szCs w:val="28"/>
        </w:rPr>
        <w:t>зковість наявності інших елементів складу цивільного правопорушення, які є обов`язковими для доказування у спорах про стягнення збитків.</w:t>
      </w:r>
    </w:p>
    <w:p w:rsidR="00121758" w:rsidRPr="00291526" w:rsidRDefault="00121758" w:rsidP="00121758">
      <w:pPr>
        <w:pStyle w:val="af"/>
        <w:spacing w:before="0" w:beforeAutospacing="0" w:after="0" w:afterAutospacing="0"/>
        <w:ind w:firstLine="709"/>
        <w:contextualSpacing/>
        <w:jc w:val="both"/>
        <w:rPr>
          <w:color w:val="000000"/>
          <w:sz w:val="28"/>
          <w:szCs w:val="28"/>
        </w:rPr>
      </w:pPr>
      <w:proofErr w:type="gramStart"/>
      <w:r w:rsidRPr="00291526">
        <w:rPr>
          <w:color w:val="000000"/>
          <w:sz w:val="28"/>
          <w:szCs w:val="28"/>
        </w:rPr>
        <w:lastRenderedPageBreak/>
        <w:t>П</w:t>
      </w:r>
      <w:proofErr w:type="gramEnd"/>
      <w:r w:rsidRPr="00291526">
        <w:rPr>
          <w:color w:val="000000"/>
          <w:sz w:val="28"/>
          <w:szCs w:val="28"/>
        </w:rPr>
        <w:t>ідставою позову є обставини (фактична підстава) і норми права (юридична підстава), які в сукупності дають право особі звернутися до суду з вимогами до відповідача.</w:t>
      </w:r>
    </w:p>
    <w:p w:rsidR="00121758" w:rsidRPr="00291526" w:rsidRDefault="00121758" w:rsidP="00121758">
      <w:pPr>
        <w:pStyle w:val="af"/>
        <w:spacing w:before="0" w:beforeAutospacing="0" w:after="0" w:afterAutospacing="0"/>
        <w:ind w:firstLine="709"/>
        <w:contextualSpacing/>
        <w:jc w:val="both"/>
        <w:rPr>
          <w:color w:val="000000"/>
          <w:sz w:val="28"/>
          <w:szCs w:val="28"/>
        </w:rPr>
      </w:pPr>
      <w:r w:rsidRPr="00291526">
        <w:rPr>
          <w:color w:val="000000"/>
          <w:sz w:val="28"/>
          <w:szCs w:val="28"/>
        </w:rPr>
        <w:t>Як достовірно вбачається із змісту позовної заяви, що юридичними підставами позову ОСОБА_1 до Першого відділу ДВС м. Луцька Головного територіального управління юстиції у Волинській області, Державної казначейської служби України про відшкодування шкоди завданої втратою арештованого майна, позивачем зазначено статті 1166 та 1174 </w:t>
      </w:r>
      <w:hyperlink r:id="rId20" w:tgtFrame="_blank" w:tooltip="Цивільний кодекс України; нормативно-правовий акт № 435-IV від 16.01.2003" w:history="1">
        <w:r w:rsidRPr="00291526">
          <w:rPr>
            <w:rStyle w:val="af0"/>
            <w:sz w:val="28"/>
            <w:szCs w:val="28"/>
          </w:rPr>
          <w:t>ЦК України</w:t>
        </w:r>
      </w:hyperlink>
      <w:r w:rsidRPr="00291526">
        <w:rPr>
          <w:color w:val="000000"/>
          <w:sz w:val="28"/>
          <w:szCs w:val="28"/>
        </w:rPr>
        <w:t> (відшкодування шкоди особою, яка її завдала та відшкодування шкоди, завданої незаконними рішеннями, діями чи бездіяльністю саме посадової або службової особи).</w:t>
      </w:r>
    </w:p>
    <w:p w:rsidR="00121758" w:rsidRPr="00291526" w:rsidRDefault="00121758" w:rsidP="00121758">
      <w:pPr>
        <w:pStyle w:val="af"/>
        <w:spacing w:before="0" w:beforeAutospacing="0" w:after="0" w:afterAutospacing="0"/>
        <w:ind w:firstLine="709"/>
        <w:contextualSpacing/>
        <w:jc w:val="both"/>
        <w:rPr>
          <w:color w:val="000000"/>
          <w:sz w:val="28"/>
          <w:szCs w:val="28"/>
        </w:rPr>
      </w:pPr>
      <w:r w:rsidRPr="00291526">
        <w:rPr>
          <w:color w:val="000000"/>
          <w:sz w:val="28"/>
          <w:szCs w:val="28"/>
        </w:rPr>
        <w:t>Судом достовірно встановлено, і це вбачається із змісту позовної заяви та не заперечувалось безпосередньо позивачем та його представником, що шкода завдана позивачу саме неправомірними діями державного органу - Першим відділом ДВС м. Луцька Головного територіального управління юстиції у Волинській області.</w:t>
      </w:r>
    </w:p>
    <w:p w:rsidR="00121758" w:rsidRPr="00291526" w:rsidRDefault="00121758" w:rsidP="00121758">
      <w:pPr>
        <w:pStyle w:val="af"/>
        <w:spacing w:before="0" w:beforeAutospacing="0" w:after="0" w:afterAutospacing="0"/>
        <w:ind w:firstLine="709"/>
        <w:contextualSpacing/>
        <w:jc w:val="both"/>
        <w:rPr>
          <w:color w:val="000000"/>
          <w:sz w:val="28"/>
          <w:szCs w:val="28"/>
        </w:rPr>
      </w:pPr>
      <w:r w:rsidRPr="00291526">
        <w:rPr>
          <w:color w:val="000000"/>
          <w:sz w:val="28"/>
          <w:szCs w:val="28"/>
        </w:rPr>
        <w:t>При цьому, шкода, завдана фізичній особі незаконними рішеннями, дією чи бездіяльністю саме органу державної влади, відшкодовується на підставі </w:t>
      </w:r>
      <w:hyperlink r:id="rId21" w:anchor="844276" w:tgtFrame="_blank" w:tooltip="Цивільний кодекс України; нормативно-правовий акт № 435-IV від 16.01.2003" w:history="1">
        <w:r w:rsidRPr="00291526">
          <w:rPr>
            <w:rStyle w:val="af0"/>
            <w:sz w:val="28"/>
            <w:szCs w:val="28"/>
          </w:rPr>
          <w:t>статті 1173 ЦК України</w:t>
        </w:r>
      </w:hyperlink>
      <w:r w:rsidRPr="00291526">
        <w:rPr>
          <w:color w:val="000000"/>
          <w:sz w:val="28"/>
          <w:szCs w:val="28"/>
        </w:rPr>
        <w:t>. Однак, не на підставі ст.ст. 1166 та 1174 </w:t>
      </w:r>
      <w:hyperlink r:id="rId22" w:tgtFrame="_blank" w:tooltip="Цивільний кодекс України; нормативно-правовий акт № 435-IV від 16.01.2003" w:history="1">
        <w:r w:rsidRPr="00291526">
          <w:rPr>
            <w:rStyle w:val="af0"/>
            <w:sz w:val="28"/>
            <w:szCs w:val="28"/>
          </w:rPr>
          <w:t>ЦК України</w:t>
        </w:r>
      </w:hyperlink>
      <w:r w:rsidRPr="00291526">
        <w:rPr>
          <w:color w:val="000000"/>
          <w:sz w:val="28"/>
          <w:szCs w:val="28"/>
        </w:rPr>
        <w:t>, як про це зазначають та просять позивач та його представник.</w:t>
      </w:r>
    </w:p>
    <w:p w:rsidR="00121758" w:rsidRPr="00291526" w:rsidRDefault="00121758" w:rsidP="00121758">
      <w:pPr>
        <w:pStyle w:val="af"/>
        <w:spacing w:before="0" w:beforeAutospacing="0" w:after="0" w:afterAutospacing="0"/>
        <w:ind w:firstLine="709"/>
        <w:contextualSpacing/>
        <w:jc w:val="both"/>
        <w:rPr>
          <w:color w:val="000000"/>
          <w:sz w:val="28"/>
          <w:szCs w:val="28"/>
        </w:rPr>
      </w:pPr>
      <w:r w:rsidRPr="00291526">
        <w:rPr>
          <w:color w:val="000000"/>
          <w:sz w:val="28"/>
          <w:szCs w:val="28"/>
        </w:rPr>
        <w:t>Також судом достовірно встановлено, що позивач просить суд стягнути з Державної казначейської служби України у його користь 318739,18 гривень матеріальної шкоди. При цьому, суд зазначає наступне. У відповідності до положень ст.ст. </w:t>
      </w:r>
      <w:hyperlink r:id="rId23" w:anchor="844276" w:tgtFrame="_blank" w:tooltip="Цивільний кодекс України; нормативно-правовий акт № 435-IV від 16.01.2003" w:history="1">
        <w:r w:rsidRPr="00291526">
          <w:rPr>
            <w:rStyle w:val="af0"/>
            <w:sz w:val="28"/>
            <w:szCs w:val="28"/>
          </w:rPr>
          <w:t>1173</w:t>
        </w:r>
      </w:hyperlink>
      <w:r w:rsidRPr="00291526">
        <w:rPr>
          <w:color w:val="000000"/>
          <w:sz w:val="28"/>
          <w:szCs w:val="28"/>
        </w:rPr>
        <w:t>, </w:t>
      </w:r>
      <w:hyperlink r:id="rId24" w:anchor="844277" w:tgtFrame="_blank" w:tooltip="Цивільний кодекс України; нормативно-правовий акт № 435-IV від 16.01.2003" w:history="1">
        <w:r w:rsidRPr="00291526">
          <w:rPr>
            <w:rStyle w:val="af0"/>
            <w:sz w:val="28"/>
            <w:szCs w:val="28"/>
          </w:rPr>
          <w:t>1174 ЦК України</w:t>
        </w:r>
      </w:hyperlink>
      <w:r w:rsidRPr="00291526">
        <w:rPr>
          <w:color w:val="000000"/>
          <w:sz w:val="28"/>
          <w:szCs w:val="28"/>
        </w:rPr>
        <w:t> шкода, завдана фізичній або юридичній особі незаконними рішеннями, дією чи бездіяльністю органу державної влади, органу влади Автономної Республіки Крим або органу місцевого самоврядування, їх посадовою або службовою особою при здійсненні ними своїх повноважень, відшкодовується державою, Автономною Республікою Крим або органом місцевого самоврядування незалежно від вини цих органів, за рахунок коштів державного бюджету, в межах бюджетних призначень. Однак, не відшкодовуються (не стягуються) за рахунок саме Державної казначейської служби України, як про це вказує позивач у своїй позовній заяві.</w:t>
      </w:r>
    </w:p>
    <w:p w:rsidR="00121758" w:rsidRPr="00291526" w:rsidRDefault="00121758" w:rsidP="00121758">
      <w:pPr>
        <w:pStyle w:val="af"/>
        <w:spacing w:before="0" w:beforeAutospacing="0" w:after="0" w:afterAutospacing="0"/>
        <w:ind w:firstLine="709"/>
        <w:contextualSpacing/>
        <w:jc w:val="both"/>
        <w:rPr>
          <w:color w:val="000000"/>
          <w:sz w:val="28"/>
          <w:szCs w:val="28"/>
        </w:rPr>
      </w:pPr>
      <w:r w:rsidRPr="00291526">
        <w:rPr>
          <w:color w:val="000000"/>
          <w:sz w:val="28"/>
          <w:szCs w:val="28"/>
        </w:rPr>
        <w:t xml:space="preserve">При цьому, позивач та його представник не звертались до суду з заявами про зміну предмету або </w:t>
      </w:r>
      <w:proofErr w:type="gramStart"/>
      <w:r w:rsidRPr="00291526">
        <w:rPr>
          <w:color w:val="000000"/>
          <w:sz w:val="28"/>
          <w:szCs w:val="28"/>
        </w:rPr>
        <w:t>п</w:t>
      </w:r>
      <w:proofErr w:type="gramEnd"/>
      <w:r w:rsidRPr="00291526">
        <w:rPr>
          <w:color w:val="000000"/>
          <w:sz w:val="28"/>
          <w:szCs w:val="28"/>
        </w:rPr>
        <w:t>ідстав позову.</w:t>
      </w:r>
    </w:p>
    <w:p w:rsidR="00121758" w:rsidRPr="00291526" w:rsidRDefault="00121758" w:rsidP="00121758">
      <w:pPr>
        <w:pStyle w:val="af"/>
        <w:spacing w:before="0" w:beforeAutospacing="0" w:after="0" w:afterAutospacing="0"/>
        <w:ind w:firstLine="709"/>
        <w:contextualSpacing/>
        <w:jc w:val="both"/>
        <w:rPr>
          <w:color w:val="000000"/>
          <w:sz w:val="28"/>
          <w:szCs w:val="28"/>
        </w:rPr>
      </w:pPr>
      <w:r w:rsidRPr="00291526">
        <w:rPr>
          <w:color w:val="000000"/>
          <w:sz w:val="28"/>
          <w:szCs w:val="28"/>
        </w:rPr>
        <w:t>Приймаючи до уваги викладене та враховуючи, що шкода, завдана фізичній особі незаконними рішеннями, дією чи бездіяльністю саме органу державної влади, відшкодовується на підставі </w:t>
      </w:r>
      <w:hyperlink r:id="rId25" w:anchor="844276" w:tgtFrame="_blank" w:tooltip="Цивільний кодекс України; нормативно-правовий акт № 435-IV від 16.01.2003" w:history="1">
        <w:r w:rsidRPr="00291526">
          <w:rPr>
            <w:rStyle w:val="af0"/>
            <w:sz w:val="28"/>
            <w:szCs w:val="28"/>
          </w:rPr>
          <w:t>статті 1173 ЦК України</w:t>
        </w:r>
      </w:hyperlink>
      <w:r w:rsidRPr="00291526">
        <w:rPr>
          <w:color w:val="000000"/>
          <w:sz w:val="28"/>
          <w:szCs w:val="28"/>
        </w:rPr>
        <w:t>. Однак, не на підставі ст.ст. 1166 та 1174 </w:t>
      </w:r>
      <w:hyperlink r:id="rId26" w:tgtFrame="_blank" w:tooltip="Цивільний кодекс України; нормативно-правовий акт № 435-IV від 16.01.2003" w:history="1">
        <w:r w:rsidRPr="00291526">
          <w:rPr>
            <w:rStyle w:val="af0"/>
            <w:sz w:val="28"/>
            <w:szCs w:val="28"/>
          </w:rPr>
          <w:t>ЦК України</w:t>
        </w:r>
      </w:hyperlink>
      <w:r w:rsidRPr="00291526">
        <w:rPr>
          <w:color w:val="000000"/>
          <w:sz w:val="28"/>
          <w:szCs w:val="28"/>
        </w:rPr>
        <w:t>, як про це зазначають та просять позивач та його представник. А також те, що взагалі відсутні підстави відшкодування (стягнення) завданої позивачу шкоди за рахунок саме Державної казначейської служби України, як про це вказує позивач у своїй позовній заяві</w:t>
      </w:r>
    </w:p>
    <w:p w:rsidR="00121758" w:rsidRPr="00291526" w:rsidRDefault="00121758" w:rsidP="00121758">
      <w:pPr>
        <w:pStyle w:val="af"/>
        <w:spacing w:before="0" w:beforeAutospacing="0" w:after="0" w:afterAutospacing="0"/>
        <w:ind w:firstLine="709"/>
        <w:contextualSpacing/>
        <w:jc w:val="both"/>
        <w:rPr>
          <w:color w:val="000000"/>
          <w:sz w:val="28"/>
          <w:szCs w:val="28"/>
        </w:rPr>
      </w:pPr>
      <w:r w:rsidRPr="00291526">
        <w:rPr>
          <w:color w:val="000000"/>
          <w:sz w:val="28"/>
          <w:szCs w:val="28"/>
        </w:rPr>
        <w:t>Керуючись ст.ст.</w:t>
      </w:r>
      <w:r w:rsidRPr="00291526">
        <w:rPr>
          <w:color w:val="000000"/>
          <w:sz w:val="28"/>
          <w:szCs w:val="28"/>
          <w:lang w:val="uk-UA"/>
        </w:rPr>
        <w:t xml:space="preserve"> </w:t>
      </w:r>
      <w:hyperlink r:id="rId27" w:anchor="844269" w:tgtFrame="_blank" w:tooltip="Цивільний кодекс України; нормативно-правовий акт № 435-IV від 16.01.2003" w:history="1">
        <w:r w:rsidRPr="00291526">
          <w:rPr>
            <w:rStyle w:val="af0"/>
            <w:sz w:val="28"/>
            <w:szCs w:val="28"/>
          </w:rPr>
          <w:t>1166</w:t>
        </w:r>
      </w:hyperlink>
      <w:r w:rsidRPr="00291526">
        <w:rPr>
          <w:color w:val="000000"/>
          <w:sz w:val="28"/>
          <w:szCs w:val="28"/>
        </w:rPr>
        <w:t>,</w:t>
      </w:r>
      <w:r w:rsidRPr="00291526">
        <w:rPr>
          <w:color w:val="000000"/>
          <w:sz w:val="28"/>
          <w:szCs w:val="28"/>
          <w:lang w:val="uk-UA"/>
        </w:rPr>
        <w:t xml:space="preserve"> </w:t>
      </w:r>
      <w:r w:rsidRPr="00291526">
        <w:rPr>
          <w:color w:val="000000"/>
          <w:sz w:val="28"/>
          <w:szCs w:val="28"/>
        </w:rPr>
        <w:t>1174 ЦК України,</w:t>
      </w:r>
      <w:r w:rsidRPr="00291526">
        <w:rPr>
          <w:color w:val="000000"/>
          <w:sz w:val="28"/>
          <w:szCs w:val="28"/>
          <w:lang w:val="uk-UA"/>
        </w:rPr>
        <w:t xml:space="preserve"> </w:t>
      </w:r>
      <w:r w:rsidRPr="00291526">
        <w:rPr>
          <w:color w:val="000000"/>
          <w:sz w:val="28"/>
          <w:szCs w:val="28"/>
        </w:rPr>
        <w:t>ст.ст.</w:t>
      </w:r>
      <w:hyperlink r:id="rId28" w:anchor="7456" w:tgtFrame="_blank" w:tooltip="Цивільний процесуальний кодекс України (ред. з 15.12.2017); нормативно-правовий акт № 1618-IV від 18.03.2004" w:history="1">
        <w:r w:rsidRPr="00291526">
          <w:rPr>
            <w:rStyle w:val="af0"/>
            <w:sz w:val="28"/>
            <w:szCs w:val="28"/>
          </w:rPr>
          <w:t>12</w:t>
        </w:r>
      </w:hyperlink>
      <w:r w:rsidRPr="00291526">
        <w:rPr>
          <w:color w:val="000000"/>
          <w:sz w:val="28"/>
          <w:szCs w:val="28"/>
        </w:rPr>
        <w:t>,</w:t>
      </w:r>
      <w:r w:rsidRPr="00291526">
        <w:rPr>
          <w:color w:val="000000"/>
          <w:sz w:val="28"/>
          <w:szCs w:val="28"/>
          <w:lang w:val="uk-UA"/>
        </w:rPr>
        <w:t xml:space="preserve"> </w:t>
      </w:r>
      <w:hyperlink r:id="rId29" w:anchor="7922" w:tgtFrame="_blank" w:tooltip="Цивільний процесуальний кодекс України (ред. з 15.12.2017); нормативно-правовий акт № 1618-IV від 18.03.2004" w:history="1">
        <w:r w:rsidRPr="00291526">
          <w:rPr>
            <w:rStyle w:val="af0"/>
            <w:sz w:val="28"/>
            <w:szCs w:val="28"/>
          </w:rPr>
          <w:t>76</w:t>
        </w:r>
      </w:hyperlink>
      <w:r w:rsidRPr="00291526">
        <w:rPr>
          <w:color w:val="000000"/>
          <w:sz w:val="28"/>
          <w:szCs w:val="28"/>
          <w:lang w:val="uk-UA"/>
        </w:rPr>
        <w:t xml:space="preserve"> </w:t>
      </w:r>
      <w:hyperlink r:id="rId30" w:anchor="7938" w:tgtFrame="_blank" w:tooltip="Цивільний процесуальний кодекс України (ред. з 15.12.2017); нормативно-правовий акт № 1618-IV від 18.03.2004" w:history="1">
        <w:r w:rsidRPr="00291526">
          <w:rPr>
            <w:rStyle w:val="af0"/>
            <w:sz w:val="28"/>
            <w:szCs w:val="28"/>
          </w:rPr>
          <w:t>80</w:t>
        </w:r>
      </w:hyperlink>
      <w:r w:rsidRPr="00291526">
        <w:rPr>
          <w:color w:val="000000"/>
          <w:sz w:val="28"/>
          <w:szCs w:val="28"/>
        </w:rPr>
        <w:t>,</w:t>
      </w:r>
      <w:r w:rsidRPr="00291526">
        <w:rPr>
          <w:color w:val="000000"/>
          <w:sz w:val="28"/>
          <w:szCs w:val="28"/>
          <w:lang w:val="uk-UA"/>
        </w:rPr>
        <w:t xml:space="preserve"> </w:t>
      </w:r>
      <w:hyperlink r:id="rId31" w:anchor="7949" w:tgtFrame="_blank" w:tooltip="Цивільний процесуальний кодекс України (ред. з 15.12.2017); нормативно-правовий акт № 1618-IV від 18.03.2004" w:history="1">
        <w:r w:rsidRPr="00291526">
          <w:rPr>
            <w:rStyle w:val="af0"/>
            <w:sz w:val="28"/>
            <w:szCs w:val="28"/>
          </w:rPr>
          <w:t>82</w:t>
        </w:r>
      </w:hyperlink>
      <w:r w:rsidRPr="00291526">
        <w:rPr>
          <w:color w:val="000000"/>
          <w:sz w:val="28"/>
          <w:szCs w:val="28"/>
        </w:rPr>
        <w:t>,</w:t>
      </w:r>
      <w:r w:rsidRPr="00291526">
        <w:rPr>
          <w:color w:val="000000"/>
          <w:sz w:val="28"/>
          <w:szCs w:val="28"/>
          <w:lang w:val="uk-UA"/>
        </w:rPr>
        <w:t xml:space="preserve"> </w:t>
      </w:r>
      <w:hyperlink r:id="rId32" w:anchor="8349" w:tgtFrame="_blank" w:tooltip="Цивільний процесуальний кодекс України (ред. з 15.12.2017); нормативно-правовий акт № 1618-IV від 18.03.2004" w:history="1">
        <w:r w:rsidRPr="00291526">
          <w:rPr>
            <w:rStyle w:val="af0"/>
            <w:sz w:val="28"/>
            <w:szCs w:val="28"/>
          </w:rPr>
          <w:t>141</w:t>
        </w:r>
      </w:hyperlink>
      <w:r w:rsidRPr="00291526">
        <w:rPr>
          <w:color w:val="000000"/>
          <w:sz w:val="28"/>
          <w:szCs w:val="28"/>
        </w:rPr>
        <w:t>,</w:t>
      </w:r>
      <w:r w:rsidRPr="00291526">
        <w:rPr>
          <w:color w:val="000000"/>
          <w:sz w:val="28"/>
          <w:szCs w:val="28"/>
          <w:lang w:val="uk-UA"/>
        </w:rPr>
        <w:t xml:space="preserve"> </w:t>
      </w:r>
      <w:hyperlink r:id="rId33" w:anchor="9297" w:tgtFrame="_blank" w:tooltip="Цивільний процесуальний кодекс України (ред. з 15.12.2017); нормативно-правовий акт № 1618-IV від 18.03.2004" w:history="1">
        <w:r w:rsidRPr="00291526">
          <w:rPr>
            <w:rStyle w:val="af0"/>
            <w:sz w:val="28"/>
            <w:szCs w:val="28"/>
          </w:rPr>
          <w:t>259</w:t>
        </w:r>
      </w:hyperlink>
      <w:r w:rsidRPr="00291526">
        <w:rPr>
          <w:color w:val="000000"/>
          <w:sz w:val="28"/>
          <w:szCs w:val="28"/>
        </w:rPr>
        <w:t>,</w:t>
      </w:r>
      <w:r w:rsidRPr="00291526">
        <w:rPr>
          <w:color w:val="000000"/>
          <w:sz w:val="28"/>
          <w:szCs w:val="28"/>
          <w:lang w:val="uk-UA"/>
        </w:rPr>
        <w:t xml:space="preserve"> </w:t>
      </w:r>
      <w:hyperlink r:id="rId34" w:anchor="9337" w:tgtFrame="_blank" w:tooltip="Цивільний процесуальний кодекс України (ред. з 15.12.2017); нормативно-правовий акт № 1618-IV від 18.03.2004" w:history="1">
        <w:r w:rsidRPr="00291526">
          <w:rPr>
            <w:rStyle w:val="af0"/>
            <w:sz w:val="28"/>
            <w:szCs w:val="28"/>
          </w:rPr>
          <w:t>263</w:t>
        </w:r>
      </w:hyperlink>
      <w:r w:rsidRPr="00291526">
        <w:rPr>
          <w:color w:val="000000"/>
          <w:sz w:val="28"/>
          <w:szCs w:val="28"/>
          <w:lang w:val="uk-UA"/>
        </w:rPr>
        <w:t xml:space="preserve"> </w:t>
      </w:r>
      <w:hyperlink r:id="rId35" w:anchor="9356" w:tgtFrame="_blank" w:tooltip="Цивільний процесуальний кодекс України (ред. з 15.12.2017); нормативно-правовий акт № 1618-IV від 18.03.2004" w:history="1">
        <w:r w:rsidRPr="00291526">
          <w:rPr>
            <w:rStyle w:val="af0"/>
            <w:sz w:val="28"/>
            <w:szCs w:val="28"/>
          </w:rPr>
          <w:t>265</w:t>
        </w:r>
      </w:hyperlink>
      <w:r w:rsidRPr="00291526">
        <w:rPr>
          <w:color w:val="000000"/>
          <w:sz w:val="28"/>
          <w:szCs w:val="28"/>
        </w:rPr>
        <w:t>,</w:t>
      </w:r>
      <w:r w:rsidRPr="00291526">
        <w:rPr>
          <w:color w:val="000000"/>
          <w:sz w:val="28"/>
          <w:szCs w:val="28"/>
          <w:lang w:val="uk-UA"/>
        </w:rPr>
        <w:t xml:space="preserve"> </w:t>
      </w:r>
      <w:hyperlink r:id="rId36" w:anchor="9402" w:tgtFrame="_blank" w:tooltip="Цивільний процесуальний кодекс України (ред. з 15.12.2017); нормативно-правовий акт № 1618-IV від 18.03.2004" w:history="1">
        <w:r w:rsidRPr="00291526">
          <w:rPr>
            <w:rStyle w:val="af0"/>
            <w:sz w:val="28"/>
            <w:szCs w:val="28"/>
          </w:rPr>
          <w:t>268 ЦПК України</w:t>
        </w:r>
      </w:hyperlink>
      <w:r w:rsidRPr="00291526">
        <w:rPr>
          <w:color w:val="000000"/>
          <w:sz w:val="28"/>
          <w:szCs w:val="28"/>
        </w:rPr>
        <w:t>, суд</w:t>
      </w:r>
      <w:r w:rsidRPr="00291526">
        <w:rPr>
          <w:color w:val="000000"/>
          <w:sz w:val="28"/>
          <w:szCs w:val="28"/>
          <w:lang w:val="uk-UA"/>
        </w:rPr>
        <w:t xml:space="preserve"> вирішив в</w:t>
      </w:r>
      <w:r w:rsidRPr="00291526">
        <w:rPr>
          <w:color w:val="000000"/>
          <w:sz w:val="28"/>
          <w:szCs w:val="28"/>
        </w:rPr>
        <w:t xml:space="preserve">ідмовити ОСОБА_1 в задоволенні його </w:t>
      </w:r>
      <w:r w:rsidRPr="00291526">
        <w:rPr>
          <w:color w:val="000000"/>
          <w:sz w:val="28"/>
          <w:szCs w:val="28"/>
        </w:rPr>
        <w:lastRenderedPageBreak/>
        <w:t>позову до Першого відділу ДВС м. Луцька Головного територіального управління юстиції у Волинській області, Державної казначейської служби України про відшкодування шкоди завданої втратою арештованого майна.</w:t>
      </w:r>
    </w:p>
    <w:p w:rsidR="007E0345" w:rsidRPr="00291526" w:rsidRDefault="00BF30A3" w:rsidP="00BF30A3">
      <w:pPr>
        <w:pStyle w:val="af"/>
        <w:spacing w:before="0" w:beforeAutospacing="0" w:after="0" w:afterAutospacing="0"/>
        <w:ind w:firstLine="709"/>
        <w:contextualSpacing/>
        <w:jc w:val="both"/>
        <w:rPr>
          <w:color w:val="000000"/>
          <w:sz w:val="28"/>
          <w:szCs w:val="28"/>
          <w:lang w:val="uk-UA"/>
        </w:rPr>
      </w:pPr>
      <w:r w:rsidRPr="00291526">
        <w:rPr>
          <w:color w:val="000000"/>
          <w:sz w:val="28"/>
          <w:szCs w:val="28"/>
          <w:lang w:val="uk-UA"/>
        </w:rPr>
        <w:t>Чи законне рішення суду?</w:t>
      </w:r>
    </w:p>
    <w:p w:rsidR="00BF30A3" w:rsidRPr="00291526" w:rsidRDefault="00BF30A3" w:rsidP="00BF30A3">
      <w:pPr>
        <w:pStyle w:val="af"/>
        <w:spacing w:before="0" w:beforeAutospacing="0" w:after="0" w:afterAutospacing="0"/>
        <w:ind w:firstLine="709"/>
        <w:contextualSpacing/>
        <w:jc w:val="both"/>
        <w:rPr>
          <w:color w:val="000000"/>
          <w:sz w:val="28"/>
          <w:szCs w:val="28"/>
          <w:lang w:val="uk-UA"/>
        </w:rPr>
      </w:pPr>
      <w:r w:rsidRPr="00291526">
        <w:rPr>
          <w:color w:val="000000"/>
          <w:sz w:val="28"/>
          <w:szCs w:val="28"/>
          <w:lang w:val="uk-UA"/>
        </w:rPr>
        <w:t>Відповідь обгрунтуйте.</w:t>
      </w:r>
    </w:p>
    <w:p w:rsidR="00DE6890" w:rsidRPr="001D62C3" w:rsidRDefault="00DE6890" w:rsidP="00954851">
      <w:pPr>
        <w:spacing w:line="264" w:lineRule="auto"/>
        <w:ind w:firstLine="709"/>
        <w:jc w:val="center"/>
        <w:rPr>
          <w:b/>
          <w:i/>
          <w:sz w:val="28"/>
          <w:szCs w:val="28"/>
          <w:lang w:val="uk-UA"/>
        </w:rPr>
      </w:pPr>
      <w:r w:rsidRPr="001D62C3">
        <w:rPr>
          <w:sz w:val="40"/>
          <w:szCs w:val="40"/>
          <w:lang w:val="uk-UA"/>
        </w:rPr>
        <w:sym w:font="Webdings" w:char="F073"/>
      </w:r>
      <w:r w:rsidRPr="001D62C3">
        <w:rPr>
          <w:b/>
          <w:i/>
          <w:sz w:val="28"/>
          <w:szCs w:val="28"/>
          <w:lang w:val="uk-UA"/>
        </w:rPr>
        <w:t>Контрольні питання:</w:t>
      </w:r>
    </w:p>
    <w:p w:rsidR="004A131A" w:rsidRDefault="004A131A" w:rsidP="001F091F">
      <w:pPr>
        <w:numPr>
          <w:ilvl w:val="0"/>
          <w:numId w:val="4"/>
        </w:numPr>
        <w:ind w:left="0" w:firstLine="709"/>
        <w:jc w:val="both"/>
        <w:rPr>
          <w:sz w:val="28"/>
          <w:lang w:val="uk-UA"/>
        </w:rPr>
      </w:pPr>
      <w:r w:rsidRPr="001D62C3">
        <w:rPr>
          <w:sz w:val="28"/>
          <w:lang w:val="uk-UA"/>
        </w:rPr>
        <w:t>Дайте визначення категорі</w:t>
      </w:r>
      <w:r w:rsidR="00121758">
        <w:rPr>
          <w:sz w:val="28"/>
          <w:lang w:val="uk-UA"/>
        </w:rPr>
        <w:t>й</w:t>
      </w:r>
      <w:r w:rsidRPr="001D62C3">
        <w:rPr>
          <w:sz w:val="28"/>
          <w:lang w:val="uk-UA"/>
        </w:rPr>
        <w:t xml:space="preserve"> </w:t>
      </w:r>
      <w:r w:rsidR="00BF30A3">
        <w:rPr>
          <w:sz w:val="28"/>
          <w:lang w:val="uk-UA"/>
        </w:rPr>
        <w:t>«пр</w:t>
      </w:r>
      <w:r w:rsidR="00121758">
        <w:rPr>
          <w:sz w:val="28"/>
          <w:lang w:val="uk-UA"/>
        </w:rPr>
        <w:t>аво людини» та «свобода»</w:t>
      </w:r>
      <w:r w:rsidRPr="001D62C3">
        <w:rPr>
          <w:sz w:val="28"/>
          <w:lang w:val="uk-UA"/>
        </w:rPr>
        <w:t>.</w:t>
      </w:r>
    </w:p>
    <w:p w:rsidR="004A131A" w:rsidRPr="001D62C3" w:rsidRDefault="004A131A" w:rsidP="001F091F">
      <w:pPr>
        <w:numPr>
          <w:ilvl w:val="0"/>
          <w:numId w:val="4"/>
        </w:numPr>
        <w:ind w:left="0" w:firstLine="709"/>
        <w:jc w:val="both"/>
        <w:rPr>
          <w:sz w:val="28"/>
          <w:lang w:val="uk-UA"/>
        </w:rPr>
      </w:pPr>
      <w:r w:rsidRPr="001D62C3">
        <w:rPr>
          <w:sz w:val="28"/>
          <w:lang w:val="uk-UA"/>
        </w:rPr>
        <w:t xml:space="preserve">Дайте ознаки </w:t>
      </w:r>
      <w:r w:rsidR="00CA3F0C" w:rsidRPr="001D62C3">
        <w:rPr>
          <w:sz w:val="28"/>
          <w:lang w:val="uk-UA"/>
        </w:rPr>
        <w:t>«</w:t>
      </w:r>
      <w:r w:rsidRPr="001D62C3">
        <w:rPr>
          <w:sz w:val="28"/>
          <w:lang w:val="uk-UA"/>
        </w:rPr>
        <w:t>свободи</w:t>
      </w:r>
      <w:r w:rsidR="00CA3F0C" w:rsidRPr="001D62C3">
        <w:rPr>
          <w:sz w:val="28"/>
          <w:lang w:val="uk-UA"/>
        </w:rPr>
        <w:t>»</w:t>
      </w:r>
      <w:r w:rsidRPr="001D62C3">
        <w:rPr>
          <w:sz w:val="28"/>
          <w:lang w:val="uk-UA"/>
        </w:rPr>
        <w:t xml:space="preserve"> за національним законодавством та європейськими і міжнародними актами.</w:t>
      </w:r>
    </w:p>
    <w:p w:rsidR="004A131A" w:rsidRPr="001D62C3" w:rsidRDefault="00F76263" w:rsidP="001F091F">
      <w:pPr>
        <w:numPr>
          <w:ilvl w:val="0"/>
          <w:numId w:val="4"/>
        </w:numPr>
        <w:ind w:left="0" w:firstLine="709"/>
        <w:jc w:val="both"/>
        <w:rPr>
          <w:sz w:val="28"/>
          <w:lang w:val="uk-UA"/>
        </w:rPr>
      </w:pPr>
      <w:r w:rsidRPr="001D62C3">
        <w:rPr>
          <w:sz w:val="28"/>
          <w:lang w:val="uk-UA"/>
        </w:rPr>
        <w:t>Які  п</w:t>
      </w:r>
      <w:r w:rsidR="004A131A" w:rsidRPr="001D62C3">
        <w:rPr>
          <w:sz w:val="28"/>
          <w:lang w:val="uk-UA"/>
        </w:rPr>
        <w:t>ередумови прийняття Загальної декларації прав людини 1948 р.?</w:t>
      </w:r>
    </w:p>
    <w:p w:rsidR="004A131A" w:rsidRPr="001D62C3" w:rsidRDefault="00BF30A3" w:rsidP="001F091F">
      <w:pPr>
        <w:numPr>
          <w:ilvl w:val="0"/>
          <w:numId w:val="4"/>
        </w:numPr>
        <w:ind w:left="0" w:firstLine="709"/>
        <w:jc w:val="both"/>
        <w:rPr>
          <w:sz w:val="28"/>
          <w:lang w:val="uk-UA"/>
        </w:rPr>
      </w:pPr>
      <w:r>
        <w:rPr>
          <w:sz w:val="28"/>
          <w:lang w:val="uk-UA"/>
        </w:rPr>
        <w:t xml:space="preserve">Розкрийте місце прав людини в сучасній теорії приватного права? </w:t>
      </w:r>
    </w:p>
    <w:p w:rsidR="004A131A" w:rsidRPr="001D62C3" w:rsidRDefault="004A131A" w:rsidP="001F091F">
      <w:pPr>
        <w:numPr>
          <w:ilvl w:val="0"/>
          <w:numId w:val="4"/>
        </w:numPr>
        <w:ind w:left="0" w:firstLine="709"/>
        <w:jc w:val="both"/>
        <w:rPr>
          <w:sz w:val="28"/>
          <w:lang w:val="uk-UA"/>
        </w:rPr>
      </w:pPr>
      <w:r w:rsidRPr="001D62C3">
        <w:rPr>
          <w:sz w:val="28"/>
          <w:lang w:val="uk-UA"/>
        </w:rPr>
        <w:t>Яка юридична природа та значення Преамбули до Загальної декларації прав людини та Конвенції про захист прав людини і основоположних свобод 1950 р.?</w:t>
      </w:r>
    </w:p>
    <w:p w:rsidR="004A131A" w:rsidRPr="001D62C3" w:rsidRDefault="004A131A" w:rsidP="001F091F">
      <w:pPr>
        <w:numPr>
          <w:ilvl w:val="0"/>
          <w:numId w:val="4"/>
        </w:numPr>
        <w:ind w:left="0" w:firstLine="709"/>
        <w:jc w:val="both"/>
        <w:rPr>
          <w:sz w:val="28"/>
          <w:lang w:val="uk-UA"/>
        </w:rPr>
      </w:pPr>
      <w:r w:rsidRPr="001D62C3">
        <w:rPr>
          <w:sz w:val="28"/>
          <w:lang w:val="uk-UA"/>
        </w:rPr>
        <w:t>Який статус має Конвенці</w:t>
      </w:r>
      <w:r w:rsidR="00F76263" w:rsidRPr="001D62C3">
        <w:rPr>
          <w:sz w:val="28"/>
          <w:lang w:val="uk-UA"/>
        </w:rPr>
        <w:t>я</w:t>
      </w:r>
      <w:r w:rsidRPr="001D62C3">
        <w:rPr>
          <w:sz w:val="28"/>
          <w:lang w:val="uk-UA"/>
        </w:rPr>
        <w:t xml:space="preserve"> про захист прав людини і основоположних свобод 1950 р. в Україні? </w:t>
      </w:r>
      <w:r w:rsidR="00F76263" w:rsidRPr="001D62C3">
        <w:rPr>
          <w:sz w:val="28"/>
          <w:lang w:val="uk-UA"/>
        </w:rPr>
        <w:t>Зазначте а</w:t>
      </w:r>
      <w:r w:rsidRPr="001D62C3">
        <w:rPr>
          <w:sz w:val="28"/>
          <w:lang w:val="uk-UA"/>
        </w:rPr>
        <w:t>кти національного законодавства, які визначають статус Конвенції</w:t>
      </w:r>
      <w:r w:rsidR="00F76263" w:rsidRPr="001D62C3">
        <w:rPr>
          <w:sz w:val="28"/>
          <w:lang w:val="uk-UA"/>
        </w:rPr>
        <w:t>.</w:t>
      </w:r>
    </w:p>
    <w:p w:rsidR="004A131A" w:rsidRDefault="00F76263" w:rsidP="001F091F">
      <w:pPr>
        <w:numPr>
          <w:ilvl w:val="0"/>
          <w:numId w:val="4"/>
        </w:numPr>
        <w:ind w:left="0" w:firstLine="709"/>
        <w:jc w:val="both"/>
        <w:rPr>
          <w:sz w:val="28"/>
          <w:lang w:val="uk-UA"/>
        </w:rPr>
      </w:pPr>
      <w:r w:rsidRPr="001D62C3">
        <w:rPr>
          <w:sz w:val="28"/>
          <w:lang w:val="uk-UA"/>
        </w:rPr>
        <w:t>Яке м</w:t>
      </w:r>
      <w:r w:rsidR="004A131A" w:rsidRPr="001D62C3">
        <w:rPr>
          <w:sz w:val="28"/>
          <w:lang w:val="uk-UA"/>
        </w:rPr>
        <w:t>ісце норм міжнародного права з прав людини відповідно до Конституції України</w:t>
      </w:r>
      <w:r w:rsidRPr="001D62C3">
        <w:rPr>
          <w:sz w:val="28"/>
          <w:lang w:val="uk-UA"/>
        </w:rPr>
        <w:t xml:space="preserve">, </w:t>
      </w:r>
      <w:r w:rsidR="004A131A" w:rsidRPr="001D62C3">
        <w:rPr>
          <w:sz w:val="28"/>
          <w:lang w:val="uk-UA"/>
        </w:rPr>
        <w:t xml:space="preserve">Закону України </w:t>
      </w:r>
      <w:r w:rsidR="00CA3F0C" w:rsidRPr="001D62C3">
        <w:rPr>
          <w:sz w:val="28"/>
          <w:lang w:val="uk-UA"/>
        </w:rPr>
        <w:t>«</w:t>
      </w:r>
      <w:r w:rsidR="004A131A" w:rsidRPr="001D62C3">
        <w:rPr>
          <w:sz w:val="28"/>
          <w:lang w:val="uk-UA"/>
        </w:rPr>
        <w:t>Про міжнародні договори України</w:t>
      </w:r>
      <w:r w:rsidR="00CA3F0C" w:rsidRPr="001D62C3">
        <w:rPr>
          <w:sz w:val="28"/>
          <w:lang w:val="uk-UA"/>
        </w:rPr>
        <w:t>»</w:t>
      </w:r>
      <w:r w:rsidR="004A131A" w:rsidRPr="001D62C3">
        <w:rPr>
          <w:sz w:val="28"/>
          <w:lang w:val="uk-UA"/>
        </w:rPr>
        <w:t xml:space="preserve"> від 22.12.1993</w:t>
      </w:r>
      <w:r w:rsidRPr="001D62C3">
        <w:rPr>
          <w:sz w:val="28"/>
          <w:lang w:val="uk-UA"/>
        </w:rPr>
        <w:t xml:space="preserve"> </w:t>
      </w:r>
      <w:r w:rsidR="004A131A" w:rsidRPr="001D62C3">
        <w:rPr>
          <w:sz w:val="28"/>
          <w:lang w:val="uk-UA"/>
        </w:rPr>
        <w:t xml:space="preserve">р. та Закону України </w:t>
      </w:r>
      <w:r w:rsidR="00CA3F0C" w:rsidRPr="001D62C3">
        <w:rPr>
          <w:sz w:val="28"/>
          <w:lang w:val="uk-UA"/>
        </w:rPr>
        <w:t>«</w:t>
      </w:r>
      <w:r w:rsidR="004A131A" w:rsidRPr="001D62C3">
        <w:rPr>
          <w:sz w:val="28"/>
          <w:lang w:val="uk-UA"/>
        </w:rPr>
        <w:t>Про міжнародні договори України</w:t>
      </w:r>
      <w:r w:rsidR="00CA3F0C" w:rsidRPr="001D62C3">
        <w:rPr>
          <w:sz w:val="28"/>
          <w:lang w:val="uk-UA"/>
        </w:rPr>
        <w:t>»</w:t>
      </w:r>
      <w:r w:rsidR="004A131A" w:rsidRPr="001D62C3">
        <w:rPr>
          <w:sz w:val="28"/>
          <w:lang w:val="uk-UA"/>
        </w:rPr>
        <w:t xml:space="preserve"> від 29.06.2004 року?</w:t>
      </w:r>
    </w:p>
    <w:p w:rsidR="00BF30A3" w:rsidRPr="001D62C3" w:rsidRDefault="00BF30A3" w:rsidP="001F091F">
      <w:pPr>
        <w:numPr>
          <w:ilvl w:val="0"/>
          <w:numId w:val="4"/>
        </w:numPr>
        <w:ind w:left="0" w:firstLine="709"/>
        <w:jc w:val="both"/>
        <w:rPr>
          <w:sz w:val="28"/>
          <w:lang w:val="uk-UA"/>
        </w:rPr>
      </w:pPr>
      <w:r>
        <w:rPr>
          <w:sz w:val="28"/>
          <w:lang w:val="uk-UA"/>
        </w:rPr>
        <w:t>Розкрийте зміст теорії «природніх прав людини».</w:t>
      </w:r>
    </w:p>
    <w:p w:rsidR="004A131A" w:rsidRPr="001D62C3" w:rsidRDefault="004A131A" w:rsidP="004A131A">
      <w:pPr>
        <w:ind w:left="720"/>
        <w:jc w:val="both"/>
        <w:rPr>
          <w:sz w:val="28"/>
          <w:lang w:val="uk-UA"/>
        </w:rPr>
      </w:pPr>
    </w:p>
    <w:p w:rsidR="004A131A" w:rsidRPr="001D62C3" w:rsidRDefault="004A131A" w:rsidP="004A131A">
      <w:pPr>
        <w:widowControl w:val="0"/>
        <w:shd w:val="clear" w:color="auto" w:fill="FFFFFF"/>
        <w:tabs>
          <w:tab w:val="left" w:pos="567"/>
          <w:tab w:val="num" w:pos="1800"/>
        </w:tabs>
        <w:autoSpaceDE w:val="0"/>
        <w:autoSpaceDN w:val="0"/>
        <w:adjustRightInd w:val="0"/>
        <w:ind w:firstLine="709"/>
        <w:jc w:val="center"/>
        <w:rPr>
          <w:b/>
          <w:color w:val="000000"/>
          <w:spacing w:val="6"/>
          <w:sz w:val="28"/>
          <w:szCs w:val="28"/>
          <w:lang w:val="uk-UA"/>
        </w:rPr>
      </w:pPr>
      <w:r w:rsidRPr="001D62C3">
        <w:rPr>
          <w:b/>
          <w:color w:val="000000"/>
          <w:spacing w:val="6"/>
          <w:sz w:val="28"/>
          <w:szCs w:val="28"/>
          <w:lang w:val="uk-UA"/>
        </w:rPr>
        <w:t>Рекомендована література:</w:t>
      </w:r>
    </w:p>
    <w:p w:rsidR="004A131A" w:rsidRPr="001D62C3" w:rsidRDefault="004A131A" w:rsidP="004A131A">
      <w:pPr>
        <w:widowControl w:val="0"/>
        <w:shd w:val="clear" w:color="auto" w:fill="FFFFFF"/>
        <w:autoSpaceDE w:val="0"/>
        <w:autoSpaceDN w:val="0"/>
        <w:adjustRightInd w:val="0"/>
        <w:ind w:firstLine="720"/>
        <w:jc w:val="both"/>
        <w:rPr>
          <w:color w:val="000000"/>
          <w:spacing w:val="6"/>
          <w:sz w:val="28"/>
          <w:szCs w:val="28"/>
          <w:lang w:val="uk-UA"/>
        </w:rPr>
      </w:pPr>
      <w:r w:rsidRPr="001D62C3">
        <w:rPr>
          <w:color w:val="000000"/>
          <w:spacing w:val="6"/>
          <w:sz w:val="28"/>
          <w:szCs w:val="28"/>
          <w:lang w:val="uk-UA"/>
        </w:rPr>
        <w:t>Основна [</w:t>
      </w:r>
      <w:r w:rsidR="00954851" w:rsidRPr="001D62C3">
        <w:rPr>
          <w:color w:val="000000"/>
          <w:spacing w:val="6"/>
          <w:sz w:val="28"/>
          <w:szCs w:val="28"/>
          <w:lang w:val="uk-UA"/>
        </w:rPr>
        <w:t>1</w:t>
      </w:r>
      <w:r w:rsidRPr="001D62C3">
        <w:rPr>
          <w:color w:val="000000"/>
          <w:spacing w:val="6"/>
          <w:sz w:val="28"/>
          <w:szCs w:val="28"/>
          <w:lang w:val="uk-UA"/>
        </w:rPr>
        <w:t>-</w:t>
      </w:r>
      <w:r w:rsidR="002E794D" w:rsidRPr="001D62C3">
        <w:rPr>
          <w:color w:val="000000"/>
          <w:spacing w:val="6"/>
          <w:sz w:val="28"/>
          <w:szCs w:val="28"/>
          <w:lang w:val="uk-UA"/>
        </w:rPr>
        <w:t>6</w:t>
      </w:r>
      <w:r w:rsidRPr="001D62C3">
        <w:rPr>
          <w:color w:val="000000"/>
          <w:spacing w:val="6"/>
          <w:sz w:val="28"/>
          <w:szCs w:val="28"/>
          <w:lang w:val="uk-UA"/>
        </w:rPr>
        <w:t>] ; додаткова [</w:t>
      </w:r>
      <w:r w:rsidR="00954851" w:rsidRPr="001D62C3">
        <w:rPr>
          <w:color w:val="000000"/>
          <w:spacing w:val="6"/>
          <w:sz w:val="28"/>
          <w:szCs w:val="28"/>
          <w:lang w:val="uk-UA"/>
        </w:rPr>
        <w:t>1</w:t>
      </w:r>
      <w:r w:rsidRPr="001D62C3">
        <w:rPr>
          <w:color w:val="000000"/>
          <w:spacing w:val="6"/>
          <w:sz w:val="28"/>
          <w:szCs w:val="28"/>
          <w:lang w:val="uk-UA"/>
        </w:rPr>
        <w:t>-</w:t>
      </w:r>
      <w:r w:rsidR="00954851" w:rsidRPr="001D62C3">
        <w:rPr>
          <w:color w:val="000000"/>
          <w:spacing w:val="6"/>
          <w:sz w:val="28"/>
          <w:szCs w:val="28"/>
          <w:lang w:val="uk-UA"/>
        </w:rPr>
        <w:t>6; 10, 11</w:t>
      </w:r>
      <w:r w:rsidRPr="001D62C3">
        <w:rPr>
          <w:color w:val="000000"/>
          <w:spacing w:val="6"/>
          <w:sz w:val="28"/>
          <w:szCs w:val="28"/>
          <w:lang w:val="uk-UA"/>
        </w:rPr>
        <w:t>].</w:t>
      </w:r>
    </w:p>
    <w:p w:rsidR="00954851" w:rsidRDefault="00954851" w:rsidP="004A131A">
      <w:pPr>
        <w:widowControl w:val="0"/>
        <w:shd w:val="clear" w:color="auto" w:fill="FFFFFF"/>
        <w:autoSpaceDE w:val="0"/>
        <w:autoSpaceDN w:val="0"/>
        <w:adjustRightInd w:val="0"/>
        <w:ind w:firstLine="720"/>
        <w:jc w:val="both"/>
        <w:rPr>
          <w:color w:val="000000"/>
          <w:spacing w:val="6"/>
          <w:sz w:val="28"/>
          <w:szCs w:val="28"/>
          <w:lang w:val="uk-UA"/>
        </w:rPr>
      </w:pPr>
    </w:p>
    <w:p w:rsidR="00190635" w:rsidRPr="001D62C3" w:rsidRDefault="00190635" w:rsidP="004A131A">
      <w:pPr>
        <w:widowControl w:val="0"/>
        <w:shd w:val="clear" w:color="auto" w:fill="FFFFFF"/>
        <w:autoSpaceDE w:val="0"/>
        <w:autoSpaceDN w:val="0"/>
        <w:adjustRightInd w:val="0"/>
        <w:ind w:firstLine="720"/>
        <w:jc w:val="both"/>
        <w:rPr>
          <w:color w:val="000000"/>
          <w:spacing w:val="6"/>
          <w:sz w:val="28"/>
          <w:szCs w:val="28"/>
          <w:lang w:val="uk-UA"/>
        </w:rPr>
      </w:pPr>
    </w:p>
    <w:p w:rsidR="004A131A" w:rsidRPr="001D62C3" w:rsidRDefault="004A131A" w:rsidP="00954851">
      <w:pPr>
        <w:shd w:val="clear" w:color="auto" w:fill="FFFFFF"/>
        <w:ind w:left="48"/>
        <w:contextualSpacing/>
        <w:jc w:val="center"/>
        <w:rPr>
          <w:b/>
          <w:caps/>
          <w:sz w:val="28"/>
          <w:szCs w:val="28"/>
          <w:lang w:val="uk-UA"/>
        </w:rPr>
      </w:pPr>
      <w:r w:rsidRPr="001D62C3">
        <w:rPr>
          <w:b/>
          <w:caps/>
          <w:sz w:val="28"/>
          <w:szCs w:val="28"/>
          <w:lang w:val="uk-UA"/>
        </w:rPr>
        <w:t xml:space="preserve">Тема </w:t>
      </w:r>
    </w:p>
    <w:p w:rsidR="00ED728B" w:rsidRPr="00B2339B" w:rsidRDefault="00B2339B" w:rsidP="00B2339B">
      <w:pPr>
        <w:pStyle w:val="Default"/>
        <w:jc w:val="center"/>
        <w:rPr>
          <w:rFonts w:ascii="Times New Roman Полужирный" w:hAnsi="Times New Roman Полужирный"/>
          <w:b/>
          <w:caps/>
          <w:color w:val="000000" w:themeColor="text1"/>
          <w:sz w:val="28"/>
          <w:szCs w:val="28"/>
          <w:lang w:eastAsia="ru-RU"/>
        </w:rPr>
      </w:pPr>
      <w:r w:rsidRPr="00B2339B">
        <w:rPr>
          <w:rFonts w:ascii="Times New Roman Полужирный" w:hAnsi="Times New Roman Полужирный"/>
          <w:b/>
          <w:caps/>
          <w:color w:val="000000" w:themeColor="text1"/>
          <w:sz w:val="28"/>
          <w:szCs w:val="28"/>
        </w:rPr>
        <w:t>Нормативно-правове забезпечення конституційних свобод людини і громадянина в Україні</w:t>
      </w:r>
    </w:p>
    <w:p w:rsidR="00ED728B" w:rsidRPr="001D62C3" w:rsidRDefault="00ED728B" w:rsidP="00ED728B">
      <w:pPr>
        <w:contextualSpacing/>
        <w:jc w:val="center"/>
        <w:rPr>
          <w:b/>
          <w:sz w:val="28"/>
          <w:lang w:val="uk-UA"/>
        </w:rPr>
      </w:pPr>
      <w:r w:rsidRPr="001D62C3">
        <w:rPr>
          <w:b/>
          <w:sz w:val="28"/>
          <w:lang w:val="uk-UA"/>
        </w:rPr>
        <w:t>Мета семінарського заняття:</w:t>
      </w:r>
    </w:p>
    <w:p w:rsidR="00ED728B" w:rsidRPr="001D62C3" w:rsidRDefault="00ED728B" w:rsidP="00ED728B">
      <w:pPr>
        <w:pStyle w:val="a3"/>
        <w:jc w:val="both"/>
        <w:rPr>
          <w:rFonts w:ascii="Times New Roman" w:hAnsi="Times New Roman"/>
          <w:sz w:val="28"/>
          <w:szCs w:val="28"/>
          <w:lang w:val="uk-UA"/>
        </w:rPr>
      </w:pPr>
    </w:p>
    <w:p w:rsidR="00ED728B" w:rsidRPr="001D62C3" w:rsidRDefault="00ED728B" w:rsidP="00ED728B">
      <w:pPr>
        <w:pStyle w:val="a3"/>
        <w:ind w:left="0" w:firstLine="709"/>
        <w:jc w:val="both"/>
        <w:rPr>
          <w:rFonts w:ascii="Times New Roman" w:hAnsi="Times New Roman"/>
          <w:sz w:val="28"/>
          <w:szCs w:val="28"/>
          <w:lang w:val="uk-UA"/>
        </w:rPr>
      </w:pPr>
      <w:r w:rsidRPr="001D62C3">
        <w:rPr>
          <w:rFonts w:ascii="Times New Roman" w:hAnsi="Times New Roman"/>
          <w:sz w:val="28"/>
          <w:szCs w:val="28"/>
          <w:lang w:val="uk-UA"/>
        </w:rPr>
        <w:t>засвоєння, закріплення, поглиблення знань про:</w:t>
      </w:r>
    </w:p>
    <w:p w:rsidR="00ED728B" w:rsidRPr="00ED728B" w:rsidRDefault="00B2339B" w:rsidP="001F091F">
      <w:pPr>
        <w:pStyle w:val="a3"/>
        <w:widowControl/>
        <w:numPr>
          <w:ilvl w:val="0"/>
          <w:numId w:val="2"/>
        </w:numPr>
        <w:autoSpaceDE/>
        <w:autoSpaceDN/>
        <w:adjustRightInd/>
        <w:ind w:left="0" w:firstLine="709"/>
        <w:jc w:val="both"/>
        <w:rPr>
          <w:rFonts w:ascii="Times New Roman" w:hAnsi="Times New Roman"/>
          <w:b/>
          <w:sz w:val="28"/>
          <w:lang w:val="uk-UA"/>
        </w:rPr>
      </w:pPr>
      <w:r>
        <w:rPr>
          <w:rFonts w:ascii="Times New Roman" w:hAnsi="Times New Roman"/>
          <w:sz w:val="28"/>
          <w:lang w:val="uk-UA"/>
        </w:rPr>
        <w:t>Гарантії та види гарантій забезпечення прав людини</w:t>
      </w:r>
      <w:r w:rsidR="00ED728B">
        <w:rPr>
          <w:rFonts w:ascii="Times New Roman" w:hAnsi="Times New Roman"/>
          <w:sz w:val="28"/>
          <w:lang w:val="uk-UA"/>
        </w:rPr>
        <w:t>;</w:t>
      </w:r>
    </w:p>
    <w:p w:rsidR="00B2339B" w:rsidRDefault="00B2339B" w:rsidP="001F091F">
      <w:pPr>
        <w:pStyle w:val="a3"/>
        <w:widowControl/>
        <w:numPr>
          <w:ilvl w:val="0"/>
          <w:numId w:val="2"/>
        </w:numPr>
        <w:autoSpaceDE/>
        <w:autoSpaceDN/>
        <w:adjustRightInd/>
        <w:ind w:left="0" w:firstLine="709"/>
        <w:jc w:val="both"/>
        <w:rPr>
          <w:rFonts w:ascii="Times New Roman" w:hAnsi="Times New Roman"/>
          <w:sz w:val="28"/>
          <w:lang w:val="uk-UA"/>
        </w:rPr>
      </w:pPr>
      <w:r>
        <w:rPr>
          <w:rFonts w:ascii="Times New Roman" w:hAnsi="Times New Roman"/>
          <w:sz w:val="28"/>
          <w:lang w:val="uk-UA"/>
        </w:rPr>
        <w:t>Національний та міжнародний механізми забезпечення прав людини;</w:t>
      </w:r>
    </w:p>
    <w:p w:rsidR="00ED728B" w:rsidRPr="00ED728B" w:rsidRDefault="00B2339B" w:rsidP="001F091F">
      <w:pPr>
        <w:pStyle w:val="a3"/>
        <w:widowControl/>
        <w:numPr>
          <w:ilvl w:val="0"/>
          <w:numId w:val="2"/>
        </w:numPr>
        <w:autoSpaceDE/>
        <w:autoSpaceDN/>
        <w:adjustRightInd/>
        <w:ind w:left="0" w:firstLine="709"/>
        <w:jc w:val="both"/>
        <w:rPr>
          <w:rFonts w:ascii="Times New Roman" w:hAnsi="Times New Roman"/>
          <w:b/>
          <w:sz w:val="28"/>
          <w:lang w:val="uk-UA"/>
        </w:rPr>
      </w:pPr>
      <w:r>
        <w:rPr>
          <w:rFonts w:ascii="Times New Roman" w:hAnsi="Times New Roman"/>
          <w:sz w:val="28"/>
          <w:lang w:val="uk-UA"/>
        </w:rPr>
        <w:t xml:space="preserve">Права студентської молоді, особливості їх нормативного забезпечення  </w:t>
      </w:r>
      <w:r w:rsidR="00ED728B">
        <w:rPr>
          <w:rFonts w:ascii="Times New Roman" w:hAnsi="Times New Roman"/>
          <w:sz w:val="28"/>
          <w:lang w:val="uk-UA"/>
        </w:rPr>
        <w:t>.</w:t>
      </w:r>
    </w:p>
    <w:p w:rsidR="00ED728B" w:rsidRDefault="00ED728B" w:rsidP="00ED728B">
      <w:pPr>
        <w:pStyle w:val="a3"/>
        <w:widowControl/>
        <w:autoSpaceDE/>
        <w:autoSpaceDN/>
        <w:adjustRightInd/>
        <w:ind w:left="0"/>
        <w:jc w:val="center"/>
        <w:rPr>
          <w:rFonts w:ascii="Times New Roman" w:hAnsi="Times New Roman"/>
          <w:b/>
          <w:sz w:val="28"/>
          <w:szCs w:val="28"/>
          <w:lang w:val="uk-UA"/>
        </w:rPr>
      </w:pPr>
    </w:p>
    <w:p w:rsidR="00ED728B" w:rsidRPr="00735577" w:rsidRDefault="00ED728B" w:rsidP="00ED728B">
      <w:pPr>
        <w:pStyle w:val="a3"/>
        <w:widowControl/>
        <w:autoSpaceDE/>
        <w:autoSpaceDN/>
        <w:adjustRightInd/>
        <w:ind w:left="0"/>
        <w:jc w:val="center"/>
        <w:rPr>
          <w:rFonts w:ascii="Times New Roman" w:hAnsi="Times New Roman"/>
          <w:b/>
          <w:sz w:val="28"/>
          <w:szCs w:val="28"/>
          <w:lang w:val="uk-UA"/>
        </w:rPr>
      </w:pPr>
      <w:r w:rsidRPr="00735577">
        <w:rPr>
          <w:rFonts w:ascii="Times New Roman" w:hAnsi="Times New Roman"/>
          <w:b/>
          <w:sz w:val="28"/>
          <w:szCs w:val="28"/>
          <w:lang w:val="uk-UA"/>
        </w:rPr>
        <w:t>План:</w:t>
      </w:r>
    </w:p>
    <w:p w:rsidR="00B2339B" w:rsidRDefault="00B2339B" w:rsidP="001F091F">
      <w:pPr>
        <w:pStyle w:val="Pa4"/>
        <w:numPr>
          <w:ilvl w:val="0"/>
          <w:numId w:val="10"/>
        </w:numPr>
        <w:ind w:left="0" w:firstLine="709"/>
        <w:jc w:val="both"/>
        <w:rPr>
          <w:color w:val="000000"/>
          <w:sz w:val="28"/>
          <w:szCs w:val="28"/>
          <w:lang w:val="uk-UA"/>
        </w:rPr>
      </w:pPr>
      <w:r>
        <w:rPr>
          <w:color w:val="000000"/>
          <w:sz w:val="28"/>
          <w:szCs w:val="28"/>
          <w:lang w:val="uk-UA"/>
        </w:rPr>
        <w:t>Ідеологічні, політичні, економічні та правові гарантії прав людини;</w:t>
      </w:r>
    </w:p>
    <w:p w:rsidR="00ED728B" w:rsidRDefault="00B2339B" w:rsidP="001F091F">
      <w:pPr>
        <w:pStyle w:val="Pa4"/>
        <w:numPr>
          <w:ilvl w:val="0"/>
          <w:numId w:val="10"/>
        </w:numPr>
        <w:ind w:left="0" w:firstLine="709"/>
        <w:jc w:val="both"/>
        <w:rPr>
          <w:color w:val="000000"/>
          <w:sz w:val="28"/>
          <w:szCs w:val="28"/>
          <w:lang w:val="uk-UA"/>
        </w:rPr>
      </w:pPr>
      <w:r>
        <w:rPr>
          <w:color w:val="000000"/>
          <w:sz w:val="28"/>
          <w:szCs w:val="28"/>
          <w:lang w:val="uk-UA"/>
        </w:rPr>
        <w:lastRenderedPageBreak/>
        <w:t>Правові гарантії прав людини за галузями (конституційного, криміналььного, адміністративного, цивільного, сімейного, трудового, соціального забезпечення та ін.);</w:t>
      </w:r>
    </w:p>
    <w:p w:rsidR="00B2339B" w:rsidRPr="00B2339B" w:rsidRDefault="00B2339B" w:rsidP="001F091F">
      <w:pPr>
        <w:pStyle w:val="Default"/>
        <w:numPr>
          <w:ilvl w:val="0"/>
          <w:numId w:val="10"/>
        </w:numPr>
        <w:ind w:left="0" w:firstLine="709"/>
        <w:jc w:val="both"/>
        <w:rPr>
          <w:sz w:val="28"/>
          <w:szCs w:val="28"/>
        </w:rPr>
      </w:pPr>
      <w:r w:rsidRPr="00B2339B">
        <w:rPr>
          <w:sz w:val="28"/>
          <w:szCs w:val="28"/>
          <w:lang w:val="uk-UA" w:eastAsia="ru-RU"/>
        </w:rPr>
        <w:t>Міжнародні гарантії прав людини;</w:t>
      </w:r>
    </w:p>
    <w:p w:rsidR="00B2339B" w:rsidRPr="00B2339B" w:rsidRDefault="00B2339B" w:rsidP="001F091F">
      <w:pPr>
        <w:pStyle w:val="Default"/>
        <w:numPr>
          <w:ilvl w:val="0"/>
          <w:numId w:val="10"/>
        </w:numPr>
        <w:ind w:left="0" w:firstLine="709"/>
        <w:jc w:val="both"/>
        <w:rPr>
          <w:sz w:val="28"/>
          <w:szCs w:val="28"/>
        </w:rPr>
      </w:pPr>
      <w:r w:rsidRPr="00B2339B">
        <w:rPr>
          <w:sz w:val="28"/>
          <w:szCs w:val="28"/>
          <w:lang w:val="uk-UA" w:eastAsia="ru-RU"/>
        </w:rPr>
        <w:t>Національні гарантії прав людини;</w:t>
      </w:r>
    </w:p>
    <w:p w:rsidR="00B2339B" w:rsidRPr="00B2339B" w:rsidRDefault="00B2339B" w:rsidP="001F091F">
      <w:pPr>
        <w:pStyle w:val="Default"/>
        <w:numPr>
          <w:ilvl w:val="0"/>
          <w:numId w:val="10"/>
        </w:numPr>
        <w:ind w:left="0" w:firstLine="709"/>
        <w:jc w:val="both"/>
        <w:rPr>
          <w:sz w:val="28"/>
          <w:szCs w:val="28"/>
        </w:rPr>
      </w:pPr>
      <w:r w:rsidRPr="00B2339B">
        <w:rPr>
          <w:sz w:val="28"/>
          <w:szCs w:val="28"/>
          <w:lang w:val="uk-UA" w:eastAsia="ru-RU"/>
        </w:rPr>
        <w:t>Гарантії прав студентської молоді.</w:t>
      </w:r>
    </w:p>
    <w:p w:rsidR="00DE6890" w:rsidRPr="001D62C3" w:rsidRDefault="00DE6890" w:rsidP="00954851">
      <w:pPr>
        <w:shd w:val="clear" w:color="auto" w:fill="FFFFFF"/>
        <w:ind w:left="709"/>
        <w:contextualSpacing/>
        <w:jc w:val="both"/>
        <w:rPr>
          <w:b/>
          <w:bCs/>
          <w:i/>
          <w:iCs/>
          <w:color w:val="000000"/>
          <w:spacing w:val="-1"/>
          <w:sz w:val="28"/>
          <w:szCs w:val="28"/>
          <w:lang w:val="uk-UA"/>
        </w:rPr>
      </w:pPr>
    </w:p>
    <w:p w:rsidR="00DE6890" w:rsidRPr="001D62C3" w:rsidRDefault="00DE6890" w:rsidP="00954851">
      <w:pPr>
        <w:contextualSpacing/>
        <w:jc w:val="center"/>
        <w:rPr>
          <w:b/>
          <w:sz w:val="28"/>
          <w:szCs w:val="28"/>
          <w:lang w:val="uk-UA"/>
        </w:rPr>
      </w:pPr>
      <w:r w:rsidRPr="001D62C3">
        <w:rPr>
          <w:sz w:val="36"/>
          <w:szCs w:val="36"/>
          <w:lang w:val="uk-UA"/>
        </w:rPr>
        <w:sym w:font="Webdings" w:char="F0A8"/>
      </w:r>
      <w:r w:rsidRPr="001D62C3">
        <w:rPr>
          <w:b/>
          <w:sz w:val="28"/>
          <w:szCs w:val="28"/>
          <w:lang w:val="uk-UA"/>
        </w:rPr>
        <w:t xml:space="preserve">Основні терміни та поняття </w:t>
      </w:r>
    </w:p>
    <w:p w:rsidR="00825D63" w:rsidRDefault="00B2339B" w:rsidP="00954851">
      <w:pPr>
        <w:shd w:val="clear" w:color="auto" w:fill="FFFFFF"/>
        <w:ind w:right="5" w:firstLine="709"/>
        <w:contextualSpacing/>
        <w:jc w:val="both"/>
        <w:rPr>
          <w:color w:val="000000"/>
          <w:spacing w:val="-3"/>
          <w:sz w:val="28"/>
          <w:szCs w:val="28"/>
          <w:lang w:val="uk-UA"/>
        </w:rPr>
      </w:pPr>
      <w:r>
        <w:rPr>
          <w:color w:val="000000"/>
          <w:spacing w:val="-3"/>
          <w:sz w:val="28"/>
          <w:szCs w:val="28"/>
          <w:lang w:val="uk-UA"/>
        </w:rPr>
        <w:t xml:space="preserve">Права, свободи, обовязки, можливості, правочин, </w:t>
      </w:r>
      <w:r w:rsidR="00ED728B">
        <w:rPr>
          <w:color w:val="000000"/>
          <w:spacing w:val="-3"/>
          <w:sz w:val="28"/>
          <w:szCs w:val="28"/>
          <w:lang w:val="uk-UA"/>
        </w:rPr>
        <w:t xml:space="preserve">угода, домовленість, дійсність, воля, волевиявлення, делікт, ризик, шкода, збитки, </w:t>
      </w:r>
      <w:r w:rsidR="00825D63">
        <w:rPr>
          <w:color w:val="000000"/>
          <w:spacing w:val="-3"/>
          <w:sz w:val="28"/>
          <w:szCs w:val="28"/>
          <w:lang w:val="uk-UA"/>
        </w:rPr>
        <w:t>вина, захист, охорона,</w:t>
      </w:r>
      <w:r>
        <w:rPr>
          <w:color w:val="000000"/>
          <w:spacing w:val="-3"/>
          <w:sz w:val="28"/>
          <w:szCs w:val="28"/>
          <w:lang w:val="uk-UA"/>
        </w:rPr>
        <w:t xml:space="preserve"> матеріальні гарантії, процесуальні гарантії. </w:t>
      </w:r>
      <w:r w:rsidR="00825D63">
        <w:rPr>
          <w:color w:val="000000"/>
          <w:spacing w:val="-3"/>
          <w:sz w:val="28"/>
          <w:szCs w:val="28"/>
          <w:lang w:val="uk-UA"/>
        </w:rPr>
        <w:t xml:space="preserve">  </w:t>
      </w:r>
    </w:p>
    <w:p w:rsidR="00954851" w:rsidRPr="001D62C3" w:rsidRDefault="00954851" w:rsidP="00954851">
      <w:pPr>
        <w:tabs>
          <w:tab w:val="left" w:pos="1080"/>
        </w:tabs>
        <w:contextualSpacing/>
        <w:jc w:val="center"/>
        <w:rPr>
          <w:b/>
          <w:i/>
          <w:sz w:val="28"/>
          <w:szCs w:val="28"/>
          <w:lang w:val="uk-UA"/>
        </w:rPr>
      </w:pPr>
      <w:r w:rsidRPr="001D62C3">
        <w:rPr>
          <w:b/>
          <w:sz w:val="56"/>
          <w:szCs w:val="56"/>
          <w:lang w:val="uk-UA"/>
        </w:rPr>
        <w:sym w:font="Wingdings" w:char="F047"/>
      </w:r>
      <w:r w:rsidRPr="001D62C3">
        <w:rPr>
          <w:b/>
          <w:i/>
          <w:sz w:val="28"/>
          <w:szCs w:val="28"/>
          <w:lang w:val="uk-UA"/>
        </w:rPr>
        <w:t>Методичні вказівки</w:t>
      </w:r>
    </w:p>
    <w:p w:rsidR="00825D63" w:rsidRDefault="00825D63" w:rsidP="00954851">
      <w:pPr>
        <w:ind w:firstLine="709"/>
        <w:contextualSpacing/>
        <w:jc w:val="both"/>
        <w:rPr>
          <w:sz w:val="28"/>
          <w:szCs w:val="28"/>
          <w:lang w:val="uk-UA"/>
        </w:rPr>
      </w:pPr>
    </w:p>
    <w:p w:rsidR="00B2339B" w:rsidRPr="001D62C3" w:rsidRDefault="00B2339B" w:rsidP="00B2339B">
      <w:pPr>
        <w:ind w:firstLine="709"/>
        <w:contextualSpacing/>
        <w:jc w:val="both"/>
        <w:rPr>
          <w:sz w:val="28"/>
          <w:szCs w:val="28"/>
          <w:lang w:val="uk-UA"/>
        </w:rPr>
      </w:pPr>
      <w:r w:rsidRPr="001D62C3">
        <w:rPr>
          <w:sz w:val="28"/>
          <w:szCs w:val="28"/>
          <w:lang w:val="uk-UA"/>
        </w:rPr>
        <w:t xml:space="preserve">Розкриваючи </w:t>
      </w:r>
      <w:r w:rsidRPr="00291526">
        <w:rPr>
          <w:sz w:val="28"/>
          <w:szCs w:val="28"/>
          <w:lang w:val="uk-UA"/>
        </w:rPr>
        <w:t>питання</w:t>
      </w:r>
      <w:r w:rsidR="00291526">
        <w:rPr>
          <w:i/>
          <w:sz w:val="28"/>
          <w:szCs w:val="28"/>
          <w:lang w:val="uk-UA"/>
        </w:rPr>
        <w:t xml:space="preserve">, </w:t>
      </w:r>
      <w:r w:rsidRPr="001D62C3">
        <w:rPr>
          <w:sz w:val="28"/>
          <w:szCs w:val="28"/>
          <w:lang w:val="uk-UA"/>
        </w:rPr>
        <w:t>слід виходити з загальнотеоретичних положень про державу і право, про правовідносини та механізм правового регулювання. Варто розкрити зміст елементів цього механізму - норму права; правовідношення; акти реалізації прав і обов'язків; акти застосування права.</w:t>
      </w:r>
    </w:p>
    <w:p w:rsidR="00B2339B" w:rsidRPr="001D62C3" w:rsidRDefault="00291526" w:rsidP="00B2339B">
      <w:pPr>
        <w:ind w:firstLine="709"/>
        <w:contextualSpacing/>
        <w:jc w:val="both"/>
        <w:rPr>
          <w:bCs/>
          <w:color w:val="000000"/>
          <w:sz w:val="28"/>
          <w:szCs w:val="28"/>
          <w:shd w:val="clear" w:color="auto" w:fill="FFFFFF"/>
          <w:lang w:val="uk-UA"/>
        </w:rPr>
      </w:pPr>
      <w:r>
        <w:rPr>
          <w:sz w:val="28"/>
          <w:szCs w:val="28"/>
          <w:lang w:val="uk-UA"/>
        </w:rPr>
        <w:t xml:space="preserve">Третє </w:t>
      </w:r>
      <w:r w:rsidR="00B2339B" w:rsidRPr="00291526">
        <w:rPr>
          <w:sz w:val="28"/>
          <w:szCs w:val="28"/>
          <w:lang w:val="uk-UA"/>
        </w:rPr>
        <w:t>питання</w:t>
      </w:r>
      <w:r w:rsidR="00B2339B" w:rsidRPr="001D62C3">
        <w:rPr>
          <w:i/>
          <w:sz w:val="28"/>
          <w:szCs w:val="28"/>
          <w:lang w:val="uk-UA"/>
        </w:rPr>
        <w:t xml:space="preserve"> </w:t>
      </w:r>
      <w:r w:rsidR="00B2339B" w:rsidRPr="001D62C3">
        <w:rPr>
          <w:sz w:val="28"/>
          <w:szCs w:val="28"/>
          <w:lang w:val="uk-UA"/>
        </w:rPr>
        <w:t>присвячене розкриттю значення м</w:t>
      </w:r>
      <w:r w:rsidR="00B2339B" w:rsidRPr="001D62C3">
        <w:rPr>
          <w:color w:val="000000"/>
          <w:spacing w:val="3"/>
          <w:sz w:val="28"/>
          <w:szCs w:val="28"/>
          <w:lang w:val="uk-UA"/>
        </w:rPr>
        <w:t xml:space="preserve">іжнародних актів в механізмі охорони та захисту прав людини і громадянина.  Особливу увагу слід приділити Загальній декларації прав людини 1948 року та Конвенції </w:t>
      </w:r>
      <w:r w:rsidR="00B2339B" w:rsidRPr="001D62C3">
        <w:rPr>
          <w:bCs/>
          <w:color w:val="000000"/>
          <w:sz w:val="28"/>
          <w:szCs w:val="28"/>
          <w:shd w:val="clear" w:color="auto" w:fill="FFFFFF"/>
          <w:lang w:val="uk-UA"/>
        </w:rPr>
        <w:t>про захист прав людини і основоположних свобод 1950 р. (Далі – Конвенція)</w:t>
      </w:r>
      <w:r>
        <w:rPr>
          <w:bCs/>
          <w:color w:val="000000"/>
          <w:sz w:val="28"/>
          <w:szCs w:val="28"/>
          <w:shd w:val="clear" w:color="auto" w:fill="FFFFFF"/>
          <w:lang w:val="uk-UA"/>
        </w:rPr>
        <w:t xml:space="preserve"> та іншим механізмам забепечення прав людини</w:t>
      </w:r>
      <w:r w:rsidR="00B2339B" w:rsidRPr="001D62C3">
        <w:rPr>
          <w:bCs/>
          <w:color w:val="000000"/>
          <w:sz w:val="28"/>
          <w:szCs w:val="28"/>
          <w:shd w:val="clear" w:color="auto" w:fill="FFFFFF"/>
          <w:lang w:val="uk-UA"/>
        </w:rPr>
        <w:t>.</w:t>
      </w:r>
    </w:p>
    <w:p w:rsidR="00B2339B" w:rsidRDefault="00291526" w:rsidP="00B2339B">
      <w:pPr>
        <w:ind w:firstLine="709"/>
        <w:contextualSpacing/>
        <w:jc w:val="both"/>
        <w:rPr>
          <w:sz w:val="28"/>
          <w:szCs w:val="28"/>
          <w:lang w:val="uk-UA"/>
        </w:rPr>
      </w:pPr>
      <w:r w:rsidRPr="00291526">
        <w:rPr>
          <w:bCs/>
          <w:color w:val="000000"/>
          <w:sz w:val="28"/>
          <w:szCs w:val="28"/>
          <w:shd w:val="clear" w:color="auto" w:fill="FFFFFF"/>
          <w:lang w:val="uk-UA"/>
        </w:rPr>
        <w:t>Четверте</w:t>
      </w:r>
      <w:r w:rsidR="00B2339B" w:rsidRPr="00291526">
        <w:rPr>
          <w:bCs/>
          <w:color w:val="000000"/>
          <w:sz w:val="28"/>
          <w:szCs w:val="28"/>
          <w:shd w:val="clear" w:color="auto" w:fill="FFFFFF"/>
          <w:lang w:val="uk-UA"/>
        </w:rPr>
        <w:t xml:space="preserve"> питання</w:t>
      </w:r>
      <w:r w:rsidR="00B2339B" w:rsidRPr="001D62C3">
        <w:rPr>
          <w:bCs/>
          <w:i/>
          <w:color w:val="000000"/>
          <w:sz w:val="28"/>
          <w:szCs w:val="28"/>
          <w:shd w:val="clear" w:color="auto" w:fill="FFFFFF"/>
          <w:lang w:val="uk-UA"/>
        </w:rPr>
        <w:t xml:space="preserve"> </w:t>
      </w:r>
      <w:r w:rsidR="00B2339B" w:rsidRPr="001D62C3">
        <w:rPr>
          <w:bCs/>
          <w:color w:val="000000"/>
          <w:sz w:val="28"/>
          <w:szCs w:val="28"/>
          <w:shd w:val="clear" w:color="auto" w:fill="FFFFFF"/>
          <w:lang w:val="uk-UA"/>
        </w:rPr>
        <w:t>присвячене Конституції України, як основному джерелу механізму правової охорони та захисту прав людини і громадянина. Увага має приділятися не лише змісту прав, закріплених в Конституції, скільки гарантіям їх реалізації та дотримання, формалізованим у визначенні повноважень і компетенції центральних органів державної влади.</w:t>
      </w:r>
      <w:r>
        <w:rPr>
          <w:bCs/>
          <w:color w:val="000000"/>
          <w:sz w:val="28"/>
          <w:szCs w:val="28"/>
          <w:shd w:val="clear" w:color="auto" w:fill="FFFFFF"/>
          <w:lang w:val="uk-UA"/>
        </w:rPr>
        <w:t xml:space="preserve"> Відповідь на питання має розкривати </w:t>
      </w:r>
      <w:r w:rsidR="00B2339B" w:rsidRPr="001D62C3">
        <w:rPr>
          <w:sz w:val="28"/>
          <w:szCs w:val="28"/>
          <w:lang w:val="uk-UA"/>
        </w:rPr>
        <w:t>перелік основних законів, задіяних в механізмі охорони та захисту прав людини за галузевою ознакою, їх ролі в механізмі охорони та захисту прав людини в діяльності державних органів</w:t>
      </w:r>
      <w:r>
        <w:rPr>
          <w:sz w:val="28"/>
          <w:szCs w:val="28"/>
          <w:lang w:val="uk-UA"/>
        </w:rPr>
        <w:t xml:space="preserve">; </w:t>
      </w:r>
      <w:r w:rsidR="00B2339B" w:rsidRPr="001D62C3">
        <w:rPr>
          <w:sz w:val="28"/>
          <w:szCs w:val="28"/>
          <w:lang w:val="uk-UA"/>
        </w:rPr>
        <w:t xml:space="preserve">сприяти визначенню ролі та значення інших нормативно-правових актів в механізмі правового регулювання правовідносин в сфері охорони та захисту прав людини. </w:t>
      </w:r>
    </w:p>
    <w:p w:rsidR="00B2339B" w:rsidRDefault="00291526" w:rsidP="00291526">
      <w:pPr>
        <w:ind w:firstLine="709"/>
        <w:contextualSpacing/>
        <w:jc w:val="both"/>
        <w:rPr>
          <w:sz w:val="28"/>
          <w:szCs w:val="28"/>
          <w:lang w:val="uk-UA"/>
        </w:rPr>
      </w:pPr>
      <w:r>
        <w:rPr>
          <w:sz w:val="28"/>
          <w:szCs w:val="28"/>
          <w:lang w:val="uk-UA"/>
        </w:rPr>
        <w:t xml:space="preserve">Окрема увага може бути приділена </w:t>
      </w:r>
      <w:r w:rsidR="00B2339B">
        <w:rPr>
          <w:sz w:val="28"/>
          <w:szCs w:val="28"/>
          <w:lang w:val="uk-UA"/>
        </w:rPr>
        <w:t>Теорі</w:t>
      </w:r>
      <w:r>
        <w:rPr>
          <w:sz w:val="28"/>
          <w:szCs w:val="28"/>
          <w:lang w:val="uk-UA"/>
        </w:rPr>
        <w:t>ї</w:t>
      </w:r>
      <w:r w:rsidR="00B2339B">
        <w:rPr>
          <w:sz w:val="28"/>
          <w:szCs w:val="28"/>
          <w:lang w:val="uk-UA"/>
        </w:rPr>
        <w:t xml:space="preserve"> делікт</w:t>
      </w:r>
      <w:r>
        <w:rPr>
          <w:sz w:val="28"/>
          <w:szCs w:val="28"/>
          <w:lang w:val="uk-UA"/>
        </w:rPr>
        <w:t>ів: д</w:t>
      </w:r>
      <w:r w:rsidR="00B2339B">
        <w:rPr>
          <w:sz w:val="28"/>
          <w:szCs w:val="28"/>
          <w:lang w:val="uk-UA"/>
        </w:rPr>
        <w:t>елікт</w:t>
      </w:r>
      <w:r>
        <w:rPr>
          <w:sz w:val="28"/>
          <w:szCs w:val="28"/>
          <w:lang w:val="uk-UA"/>
        </w:rPr>
        <w:t>у</w:t>
      </w:r>
      <w:r w:rsidR="00B2339B">
        <w:rPr>
          <w:sz w:val="28"/>
          <w:szCs w:val="28"/>
          <w:lang w:val="uk-UA"/>
        </w:rPr>
        <w:t xml:space="preserve"> в романо-германській та англо-американській цивільно- правових сім’ях</w:t>
      </w:r>
      <w:r>
        <w:rPr>
          <w:sz w:val="28"/>
          <w:szCs w:val="28"/>
          <w:lang w:val="uk-UA"/>
        </w:rPr>
        <w:t>, зокрема, м</w:t>
      </w:r>
      <w:r w:rsidR="00B2339B">
        <w:rPr>
          <w:sz w:val="28"/>
          <w:szCs w:val="28"/>
          <w:lang w:val="uk-UA"/>
        </w:rPr>
        <w:t>айнов</w:t>
      </w:r>
      <w:r>
        <w:rPr>
          <w:sz w:val="28"/>
          <w:szCs w:val="28"/>
          <w:lang w:val="uk-UA"/>
        </w:rPr>
        <w:t xml:space="preserve">ій та немайновій </w:t>
      </w:r>
      <w:r w:rsidR="00B2339B">
        <w:rPr>
          <w:sz w:val="28"/>
          <w:szCs w:val="28"/>
          <w:lang w:val="uk-UA"/>
        </w:rPr>
        <w:t>шкод</w:t>
      </w:r>
      <w:r>
        <w:rPr>
          <w:sz w:val="28"/>
          <w:szCs w:val="28"/>
          <w:lang w:val="uk-UA"/>
        </w:rPr>
        <w:t>і</w:t>
      </w:r>
      <w:r w:rsidR="00B2339B">
        <w:rPr>
          <w:sz w:val="28"/>
          <w:szCs w:val="28"/>
          <w:lang w:val="uk-UA"/>
        </w:rPr>
        <w:t>.</w:t>
      </w:r>
      <w:r>
        <w:rPr>
          <w:sz w:val="28"/>
          <w:szCs w:val="28"/>
          <w:lang w:val="uk-UA"/>
        </w:rPr>
        <w:t xml:space="preserve"> </w:t>
      </w:r>
    </w:p>
    <w:p w:rsidR="00B2339B" w:rsidRDefault="00291526" w:rsidP="00B2339B">
      <w:pPr>
        <w:ind w:firstLine="709"/>
        <w:contextualSpacing/>
        <w:jc w:val="both"/>
        <w:rPr>
          <w:sz w:val="28"/>
          <w:szCs w:val="28"/>
          <w:lang w:val="uk-UA"/>
        </w:rPr>
      </w:pPr>
      <w:r>
        <w:rPr>
          <w:sz w:val="28"/>
          <w:szCs w:val="28"/>
          <w:lang w:val="uk-UA"/>
        </w:rPr>
        <w:t>Особливої уваги заслуговує інститут з</w:t>
      </w:r>
      <w:r w:rsidR="00B2339B">
        <w:rPr>
          <w:sz w:val="28"/>
          <w:szCs w:val="28"/>
          <w:lang w:val="uk-UA"/>
        </w:rPr>
        <w:t>ахист</w:t>
      </w:r>
      <w:r>
        <w:rPr>
          <w:sz w:val="28"/>
          <w:szCs w:val="28"/>
          <w:lang w:val="uk-UA"/>
        </w:rPr>
        <w:t>у</w:t>
      </w:r>
      <w:r w:rsidR="00B2339B">
        <w:rPr>
          <w:sz w:val="28"/>
          <w:szCs w:val="28"/>
          <w:lang w:val="uk-UA"/>
        </w:rPr>
        <w:t xml:space="preserve"> цивільних прав</w:t>
      </w:r>
      <w:r>
        <w:rPr>
          <w:sz w:val="28"/>
          <w:szCs w:val="28"/>
          <w:lang w:val="uk-UA"/>
        </w:rPr>
        <w:t xml:space="preserve"> та охоронюваних законом інтересів особи, формам</w:t>
      </w:r>
      <w:r w:rsidR="00B2339B">
        <w:rPr>
          <w:sz w:val="28"/>
          <w:szCs w:val="28"/>
          <w:lang w:val="uk-UA"/>
        </w:rPr>
        <w:t>, порядк</w:t>
      </w:r>
      <w:r>
        <w:rPr>
          <w:sz w:val="28"/>
          <w:szCs w:val="28"/>
          <w:lang w:val="uk-UA"/>
        </w:rPr>
        <w:t xml:space="preserve">у та </w:t>
      </w:r>
      <w:r w:rsidR="00B2339B">
        <w:rPr>
          <w:sz w:val="28"/>
          <w:szCs w:val="28"/>
          <w:lang w:val="uk-UA"/>
        </w:rPr>
        <w:t>способ</w:t>
      </w:r>
      <w:r>
        <w:rPr>
          <w:sz w:val="28"/>
          <w:szCs w:val="28"/>
          <w:lang w:val="uk-UA"/>
        </w:rPr>
        <w:t>ам</w:t>
      </w:r>
      <w:r w:rsidR="00B2339B">
        <w:rPr>
          <w:sz w:val="28"/>
          <w:szCs w:val="28"/>
          <w:lang w:val="uk-UA"/>
        </w:rPr>
        <w:t xml:space="preserve"> захисту</w:t>
      </w:r>
      <w:r>
        <w:rPr>
          <w:sz w:val="28"/>
          <w:szCs w:val="28"/>
          <w:lang w:val="uk-UA"/>
        </w:rPr>
        <w:t>; з</w:t>
      </w:r>
      <w:r w:rsidR="00B2339B">
        <w:rPr>
          <w:sz w:val="28"/>
          <w:szCs w:val="28"/>
          <w:lang w:val="uk-UA"/>
        </w:rPr>
        <w:t>асоб</w:t>
      </w:r>
      <w:r>
        <w:rPr>
          <w:sz w:val="28"/>
          <w:szCs w:val="28"/>
          <w:lang w:val="uk-UA"/>
        </w:rPr>
        <w:t xml:space="preserve">ам </w:t>
      </w:r>
      <w:r w:rsidR="00B2339B">
        <w:rPr>
          <w:sz w:val="28"/>
          <w:szCs w:val="28"/>
          <w:lang w:val="uk-UA"/>
        </w:rPr>
        <w:t xml:space="preserve">захисту цивільних прав. </w:t>
      </w:r>
    </w:p>
    <w:p w:rsidR="00B2339B" w:rsidRPr="001D62C3" w:rsidRDefault="00B2339B" w:rsidP="00B2339B">
      <w:pPr>
        <w:jc w:val="center"/>
        <w:rPr>
          <w:b/>
          <w:sz w:val="28"/>
          <w:szCs w:val="28"/>
          <w:lang w:val="uk-UA"/>
        </w:rPr>
      </w:pPr>
    </w:p>
    <w:p w:rsidR="00B2339B" w:rsidRPr="001D62C3" w:rsidRDefault="00B2339B" w:rsidP="00B2339B">
      <w:pPr>
        <w:jc w:val="center"/>
        <w:rPr>
          <w:b/>
          <w:sz w:val="28"/>
          <w:szCs w:val="28"/>
          <w:lang w:val="uk-UA"/>
        </w:rPr>
      </w:pPr>
      <w:r w:rsidRPr="001D62C3">
        <w:rPr>
          <w:b/>
          <w:sz w:val="40"/>
          <w:szCs w:val="40"/>
          <w:lang w:val="uk-UA"/>
        </w:rPr>
        <w:sym w:font="Wingdings" w:char="F034"/>
      </w:r>
      <w:r w:rsidRPr="001D62C3">
        <w:rPr>
          <w:b/>
          <w:sz w:val="28"/>
          <w:szCs w:val="28"/>
          <w:lang w:val="uk-UA"/>
        </w:rPr>
        <w:t>Тематика есе</w:t>
      </w:r>
    </w:p>
    <w:p w:rsidR="00B2339B" w:rsidRPr="001D62C3" w:rsidRDefault="00B2339B" w:rsidP="001F091F">
      <w:pPr>
        <w:numPr>
          <w:ilvl w:val="0"/>
          <w:numId w:val="5"/>
        </w:numPr>
        <w:shd w:val="clear" w:color="auto" w:fill="FFFFFF"/>
        <w:ind w:left="0" w:right="5" w:firstLine="709"/>
        <w:contextualSpacing/>
        <w:jc w:val="both"/>
        <w:rPr>
          <w:color w:val="000000"/>
          <w:spacing w:val="-3"/>
          <w:sz w:val="28"/>
          <w:szCs w:val="28"/>
          <w:lang w:val="uk-UA"/>
        </w:rPr>
      </w:pPr>
      <w:r w:rsidRPr="001D62C3">
        <w:rPr>
          <w:color w:val="000000"/>
          <w:spacing w:val="-3"/>
          <w:sz w:val="28"/>
          <w:szCs w:val="28"/>
          <w:lang w:val="uk-UA"/>
        </w:rPr>
        <w:lastRenderedPageBreak/>
        <w:t>Співвідношення міжнародного та національного механізмів захисту прав людини.</w:t>
      </w:r>
    </w:p>
    <w:p w:rsidR="00B2339B" w:rsidRPr="001D62C3" w:rsidRDefault="00B2339B" w:rsidP="001F091F">
      <w:pPr>
        <w:numPr>
          <w:ilvl w:val="0"/>
          <w:numId w:val="5"/>
        </w:numPr>
        <w:shd w:val="clear" w:color="auto" w:fill="FFFFFF"/>
        <w:ind w:left="0" w:right="5" w:firstLine="709"/>
        <w:contextualSpacing/>
        <w:jc w:val="both"/>
        <w:rPr>
          <w:color w:val="000000"/>
          <w:spacing w:val="-3"/>
          <w:sz w:val="28"/>
          <w:szCs w:val="28"/>
          <w:lang w:val="uk-UA"/>
        </w:rPr>
      </w:pPr>
      <w:r w:rsidRPr="001D62C3">
        <w:rPr>
          <w:color w:val="000000"/>
          <w:spacing w:val="-3"/>
          <w:sz w:val="28"/>
          <w:szCs w:val="28"/>
          <w:lang w:val="uk-UA"/>
        </w:rPr>
        <w:t>Проблеми правового захисту прав людини в умовах тимчасової окупації АР Крим.</w:t>
      </w:r>
    </w:p>
    <w:p w:rsidR="00B2339B" w:rsidRPr="001D62C3" w:rsidRDefault="00B2339B" w:rsidP="001F091F">
      <w:pPr>
        <w:numPr>
          <w:ilvl w:val="0"/>
          <w:numId w:val="5"/>
        </w:numPr>
        <w:shd w:val="clear" w:color="auto" w:fill="FFFFFF"/>
        <w:ind w:left="0" w:right="5" w:firstLine="709"/>
        <w:contextualSpacing/>
        <w:jc w:val="both"/>
        <w:rPr>
          <w:color w:val="000000"/>
          <w:spacing w:val="-3"/>
          <w:sz w:val="28"/>
          <w:szCs w:val="28"/>
          <w:lang w:val="uk-UA"/>
        </w:rPr>
      </w:pPr>
      <w:r w:rsidRPr="001D62C3">
        <w:rPr>
          <w:color w:val="000000"/>
          <w:spacing w:val="-3"/>
          <w:sz w:val="28"/>
          <w:szCs w:val="28"/>
          <w:lang w:val="uk-UA"/>
        </w:rPr>
        <w:t>Провадження Європейського Суду з прав людини.</w:t>
      </w:r>
    </w:p>
    <w:p w:rsidR="00B2339B" w:rsidRPr="001D62C3" w:rsidRDefault="00B2339B" w:rsidP="001F091F">
      <w:pPr>
        <w:numPr>
          <w:ilvl w:val="0"/>
          <w:numId w:val="5"/>
        </w:numPr>
        <w:shd w:val="clear" w:color="auto" w:fill="FFFFFF"/>
        <w:ind w:left="0" w:right="5" w:firstLine="709"/>
        <w:contextualSpacing/>
        <w:jc w:val="both"/>
        <w:rPr>
          <w:color w:val="000000"/>
          <w:spacing w:val="-3"/>
          <w:sz w:val="28"/>
          <w:szCs w:val="28"/>
          <w:lang w:val="uk-UA"/>
        </w:rPr>
      </w:pPr>
      <w:r w:rsidRPr="001D62C3">
        <w:rPr>
          <w:color w:val="000000"/>
          <w:spacing w:val="-3"/>
          <w:sz w:val="28"/>
          <w:szCs w:val="28"/>
          <w:lang w:val="uk-UA"/>
        </w:rPr>
        <w:t>Діяльність міжнародних правозахисних організацій.</w:t>
      </w:r>
    </w:p>
    <w:p w:rsidR="00B2339B" w:rsidRPr="001D62C3" w:rsidRDefault="00B2339B" w:rsidP="001F091F">
      <w:pPr>
        <w:numPr>
          <w:ilvl w:val="0"/>
          <w:numId w:val="5"/>
        </w:numPr>
        <w:shd w:val="clear" w:color="auto" w:fill="FFFFFF"/>
        <w:ind w:left="0" w:right="5" w:firstLine="709"/>
        <w:contextualSpacing/>
        <w:jc w:val="both"/>
        <w:rPr>
          <w:color w:val="000000"/>
          <w:spacing w:val="-3"/>
          <w:sz w:val="28"/>
          <w:szCs w:val="28"/>
          <w:lang w:val="uk-UA"/>
        </w:rPr>
      </w:pPr>
      <w:r w:rsidRPr="001D62C3">
        <w:rPr>
          <w:color w:val="000000"/>
          <w:spacing w:val="-3"/>
          <w:sz w:val="28"/>
          <w:szCs w:val="28"/>
          <w:lang w:val="uk-UA"/>
        </w:rPr>
        <w:t>Проблеми реалізації та захисту прав людини при реалізації права на свободу мирних зібрань в Україні (через призму змісту ст. 39 Конституції, Рішення Конституційного суду України від 19 квітня 2001 року та подій «Майдану» 2013 року).</w:t>
      </w:r>
    </w:p>
    <w:p w:rsidR="00B2339B" w:rsidRPr="001D62C3" w:rsidRDefault="00B2339B" w:rsidP="001F091F">
      <w:pPr>
        <w:numPr>
          <w:ilvl w:val="0"/>
          <w:numId w:val="5"/>
        </w:numPr>
        <w:shd w:val="clear" w:color="auto" w:fill="FFFFFF"/>
        <w:ind w:left="0" w:right="5" w:firstLine="709"/>
        <w:contextualSpacing/>
        <w:jc w:val="both"/>
        <w:rPr>
          <w:color w:val="000000"/>
          <w:spacing w:val="-3"/>
          <w:sz w:val="28"/>
          <w:szCs w:val="28"/>
          <w:lang w:val="uk-UA"/>
        </w:rPr>
      </w:pPr>
      <w:r w:rsidRPr="001D62C3">
        <w:rPr>
          <w:color w:val="000000"/>
          <w:spacing w:val="-3"/>
          <w:sz w:val="28"/>
          <w:szCs w:val="28"/>
          <w:lang w:val="uk-UA"/>
        </w:rPr>
        <w:t>Вплив порядку формування органів державної влади на дотримання прав і свобод людини і громадянина в Україні.</w:t>
      </w:r>
    </w:p>
    <w:p w:rsidR="00B2339B" w:rsidRPr="001D62C3" w:rsidRDefault="00B2339B" w:rsidP="001F091F">
      <w:pPr>
        <w:numPr>
          <w:ilvl w:val="0"/>
          <w:numId w:val="5"/>
        </w:numPr>
        <w:shd w:val="clear" w:color="auto" w:fill="FFFFFF"/>
        <w:ind w:left="0" w:right="5" w:firstLine="709"/>
        <w:contextualSpacing/>
        <w:jc w:val="both"/>
        <w:rPr>
          <w:color w:val="000000"/>
          <w:spacing w:val="-3"/>
          <w:sz w:val="28"/>
          <w:szCs w:val="28"/>
          <w:lang w:val="uk-UA"/>
        </w:rPr>
      </w:pPr>
      <w:r w:rsidRPr="001D62C3">
        <w:rPr>
          <w:color w:val="000000"/>
          <w:spacing w:val="-3"/>
          <w:sz w:val="28"/>
          <w:szCs w:val="28"/>
          <w:lang w:val="uk-UA"/>
        </w:rPr>
        <w:t>Роль Збройних Сил України в захисті прав людини (на прикладі заходів в зоні проведення АТО).</w:t>
      </w:r>
    </w:p>
    <w:p w:rsidR="00B2339B" w:rsidRPr="001D62C3" w:rsidRDefault="00B2339B" w:rsidP="001F091F">
      <w:pPr>
        <w:numPr>
          <w:ilvl w:val="0"/>
          <w:numId w:val="5"/>
        </w:numPr>
        <w:shd w:val="clear" w:color="auto" w:fill="FFFFFF"/>
        <w:ind w:left="0" w:right="5" w:firstLine="709"/>
        <w:contextualSpacing/>
        <w:jc w:val="both"/>
        <w:rPr>
          <w:color w:val="000000"/>
          <w:spacing w:val="-3"/>
          <w:sz w:val="28"/>
          <w:szCs w:val="28"/>
          <w:lang w:val="uk-UA"/>
        </w:rPr>
      </w:pPr>
      <w:r w:rsidRPr="001D62C3">
        <w:rPr>
          <w:color w:val="000000"/>
          <w:spacing w:val="-3"/>
          <w:sz w:val="28"/>
          <w:szCs w:val="28"/>
          <w:lang w:val="uk-UA"/>
        </w:rPr>
        <w:t>Самозахист прав людини і громадянина.</w:t>
      </w:r>
    </w:p>
    <w:p w:rsidR="00B2339B" w:rsidRPr="001D62C3" w:rsidRDefault="00B2339B" w:rsidP="001F091F">
      <w:pPr>
        <w:numPr>
          <w:ilvl w:val="0"/>
          <w:numId w:val="5"/>
        </w:numPr>
        <w:shd w:val="clear" w:color="auto" w:fill="FFFFFF"/>
        <w:ind w:left="0" w:right="5" w:firstLine="709"/>
        <w:contextualSpacing/>
        <w:jc w:val="both"/>
        <w:rPr>
          <w:color w:val="000000"/>
          <w:spacing w:val="-3"/>
          <w:sz w:val="28"/>
          <w:szCs w:val="28"/>
          <w:lang w:val="uk-UA"/>
        </w:rPr>
      </w:pPr>
      <w:r w:rsidRPr="001D62C3">
        <w:rPr>
          <w:color w:val="000000"/>
          <w:spacing w:val="-3"/>
          <w:sz w:val="28"/>
          <w:szCs w:val="28"/>
          <w:lang w:val="uk-UA"/>
        </w:rPr>
        <w:t>Реалізація права людини на пошук кращої долі.</w:t>
      </w:r>
    </w:p>
    <w:p w:rsidR="00DE6890" w:rsidRPr="001D62C3" w:rsidRDefault="00DE6890" w:rsidP="004A131A">
      <w:pPr>
        <w:jc w:val="center"/>
        <w:rPr>
          <w:b/>
          <w:sz w:val="28"/>
          <w:szCs w:val="28"/>
          <w:lang w:val="uk-UA"/>
        </w:rPr>
      </w:pPr>
    </w:p>
    <w:p w:rsidR="004A131A" w:rsidRPr="001D62C3" w:rsidRDefault="004A131A" w:rsidP="004A131A">
      <w:pPr>
        <w:contextualSpacing/>
        <w:jc w:val="center"/>
        <w:rPr>
          <w:b/>
          <w:sz w:val="28"/>
          <w:szCs w:val="28"/>
          <w:lang w:val="uk-UA"/>
        </w:rPr>
      </w:pPr>
      <w:r w:rsidRPr="001D62C3">
        <w:rPr>
          <w:b/>
          <w:lang w:val="uk-UA"/>
        </w:rPr>
        <w:object w:dxaOrig="1305" w:dyaOrig="615">
          <v:shape id="_x0000_i1026" type="#_x0000_t75" style="width:65.25pt;height:30.75pt" o:ole="" fillcolor="window">
            <v:imagedata r:id="rId8" o:title=""/>
          </v:shape>
          <o:OLEObject Type="Embed" ProgID="Word.Picture.8" ShapeID="_x0000_i1026" DrawAspect="Content" ObjectID="_1740179920" r:id="rId37"/>
        </w:object>
      </w:r>
      <w:r w:rsidRPr="001D62C3">
        <w:rPr>
          <w:b/>
          <w:sz w:val="28"/>
          <w:szCs w:val="28"/>
          <w:lang w:val="uk-UA"/>
        </w:rPr>
        <w:t>Задачі з теми</w:t>
      </w:r>
    </w:p>
    <w:p w:rsidR="004A131A" w:rsidRPr="001D62C3" w:rsidRDefault="004A131A" w:rsidP="004A131A">
      <w:pPr>
        <w:jc w:val="center"/>
        <w:rPr>
          <w:b/>
          <w:sz w:val="28"/>
          <w:szCs w:val="28"/>
          <w:lang w:val="uk-UA"/>
        </w:rPr>
      </w:pPr>
    </w:p>
    <w:p w:rsidR="004A131A" w:rsidRPr="001D62C3" w:rsidRDefault="004A131A" w:rsidP="004A131A">
      <w:pPr>
        <w:jc w:val="center"/>
        <w:rPr>
          <w:b/>
          <w:sz w:val="28"/>
          <w:szCs w:val="28"/>
          <w:lang w:val="uk-UA"/>
        </w:rPr>
      </w:pPr>
      <w:r w:rsidRPr="001D62C3">
        <w:rPr>
          <w:b/>
          <w:sz w:val="28"/>
          <w:szCs w:val="28"/>
          <w:lang w:val="uk-UA"/>
        </w:rPr>
        <w:t>Задача №1</w:t>
      </w:r>
    </w:p>
    <w:p w:rsidR="00291526" w:rsidRPr="00291526" w:rsidRDefault="00291526" w:rsidP="00291526">
      <w:pPr>
        <w:pStyle w:val="af"/>
        <w:spacing w:before="0" w:beforeAutospacing="0" w:after="0" w:afterAutospacing="0"/>
        <w:ind w:firstLine="709"/>
        <w:contextualSpacing/>
        <w:jc w:val="both"/>
        <w:rPr>
          <w:color w:val="000000"/>
          <w:sz w:val="28"/>
          <w:szCs w:val="28"/>
        </w:rPr>
      </w:pPr>
      <w:r w:rsidRPr="00291526">
        <w:rPr>
          <w:color w:val="000000"/>
          <w:sz w:val="28"/>
          <w:szCs w:val="28"/>
        </w:rPr>
        <w:t xml:space="preserve">Позивач звернувся </w:t>
      </w:r>
      <w:proofErr w:type="gramStart"/>
      <w:r w:rsidRPr="00291526">
        <w:rPr>
          <w:color w:val="000000"/>
          <w:sz w:val="28"/>
          <w:szCs w:val="28"/>
        </w:rPr>
        <w:t>до</w:t>
      </w:r>
      <w:proofErr w:type="gramEnd"/>
      <w:r w:rsidRPr="00291526">
        <w:rPr>
          <w:color w:val="000000"/>
          <w:sz w:val="28"/>
          <w:szCs w:val="28"/>
        </w:rPr>
        <w:t xml:space="preserve"> суду з позовом, в якому просить:</w:t>
      </w:r>
    </w:p>
    <w:p w:rsidR="00291526" w:rsidRPr="00291526" w:rsidRDefault="00291526" w:rsidP="00291526">
      <w:pPr>
        <w:pStyle w:val="af"/>
        <w:spacing w:before="0" w:beforeAutospacing="0" w:after="0" w:afterAutospacing="0"/>
        <w:ind w:firstLine="709"/>
        <w:contextualSpacing/>
        <w:jc w:val="both"/>
        <w:rPr>
          <w:color w:val="000000"/>
          <w:sz w:val="28"/>
          <w:szCs w:val="28"/>
        </w:rPr>
      </w:pPr>
      <w:r w:rsidRPr="00291526">
        <w:rPr>
          <w:color w:val="000000"/>
          <w:sz w:val="28"/>
          <w:szCs w:val="28"/>
        </w:rPr>
        <w:t>- визнати протиправними дії відповідача щодо обмеження з 01.01.2018 розміру пенсії за вислугу років, призначеної позивачу відповідно до Закону України "Про пенсійне забезпе-чення осіб, звільнених з військової служби, та деяких інших осіб";</w:t>
      </w:r>
    </w:p>
    <w:p w:rsidR="00291526" w:rsidRPr="00291526" w:rsidRDefault="00291526" w:rsidP="00291526">
      <w:pPr>
        <w:pStyle w:val="af"/>
        <w:spacing w:before="0" w:beforeAutospacing="0" w:after="0" w:afterAutospacing="0"/>
        <w:ind w:firstLine="709"/>
        <w:contextualSpacing/>
        <w:jc w:val="both"/>
        <w:rPr>
          <w:color w:val="000000"/>
          <w:sz w:val="28"/>
          <w:szCs w:val="28"/>
        </w:rPr>
      </w:pPr>
      <w:r w:rsidRPr="00291526">
        <w:rPr>
          <w:color w:val="000000"/>
          <w:sz w:val="28"/>
          <w:szCs w:val="28"/>
        </w:rPr>
        <w:t>- зобов`язати відповідача провести перерахунок і виплату позивачу пенсії з 01.01.2018 без обмеження її максимальним розміром з урахуванням проведених виплат.</w:t>
      </w:r>
    </w:p>
    <w:p w:rsidR="00291526" w:rsidRPr="00291526" w:rsidRDefault="00291526" w:rsidP="00291526">
      <w:pPr>
        <w:pStyle w:val="af"/>
        <w:spacing w:before="0" w:beforeAutospacing="0" w:after="0" w:afterAutospacing="0"/>
        <w:ind w:firstLine="709"/>
        <w:contextualSpacing/>
        <w:jc w:val="both"/>
        <w:rPr>
          <w:color w:val="000000"/>
          <w:sz w:val="28"/>
          <w:szCs w:val="28"/>
        </w:rPr>
      </w:pPr>
      <w:r w:rsidRPr="00291526">
        <w:rPr>
          <w:color w:val="000000"/>
          <w:sz w:val="28"/>
          <w:szCs w:val="28"/>
        </w:rPr>
        <w:t>Позов обґрунтовано тим, що обмеження пенсії позивача максимальним розміром не застосовується до нього згідно з абз. 1 п. 2 </w:t>
      </w:r>
      <w:hyperlink r:id="rId38" w:anchor="13" w:tgtFrame="_blank" w:tooltip="Про заходи щодо законодавчого забезпечення реформування пенсійної системи; нормативно-правовий акт № 3668-VI від 08.07.2011" w:history="1">
        <w:r w:rsidRPr="00291526">
          <w:rPr>
            <w:rStyle w:val="af0"/>
            <w:sz w:val="28"/>
            <w:szCs w:val="28"/>
          </w:rPr>
          <w:t>Прикінцевих та перехідних положень Закону України "Про заходи законодавчого забезпечення реформування пенсійної системи"</w:t>
        </w:r>
      </w:hyperlink>
      <w:r w:rsidRPr="00291526">
        <w:rPr>
          <w:color w:val="000000"/>
          <w:sz w:val="28"/>
          <w:szCs w:val="28"/>
        </w:rPr>
        <w:t>, оскіль-ки пенсія йому призначена до набрання чинності цим Законом. Також зазначає про помилко-вий розрахунок відповідачем підвищення пенсії відповідно до </w:t>
      </w:r>
      <w:hyperlink r:id="rId39" w:tgtFrame="_blank" w:tooltip="Про перерахунок пенсій особам, які звільнені з військової служби, та деяким іншим категоріям осіб; нормативно-правовий акт № 103 від 21.02.2018" w:history="1">
        <w:r w:rsidRPr="00291526">
          <w:rPr>
            <w:rStyle w:val="af0"/>
            <w:sz w:val="28"/>
            <w:szCs w:val="28"/>
          </w:rPr>
          <w:t>постанови КМ України від 21.02.2018 №103</w:t>
        </w:r>
      </w:hyperlink>
      <w:r w:rsidRPr="00291526">
        <w:rPr>
          <w:color w:val="000000"/>
          <w:sz w:val="28"/>
          <w:szCs w:val="28"/>
        </w:rPr>
        <w:t>, оскільки його слід визначати з підсумку пенсії після перерахунку у розмірі 17392,65 грн., а не з максимального розміру пенсії 13730 грн.</w:t>
      </w:r>
    </w:p>
    <w:p w:rsidR="00291526" w:rsidRPr="00291526" w:rsidRDefault="00291526" w:rsidP="00291526">
      <w:pPr>
        <w:pStyle w:val="af"/>
        <w:spacing w:before="0" w:beforeAutospacing="0" w:after="0" w:afterAutospacing="0"/>
        <w:ind w:firstLine="709"/>
        <w:contextualSpacing/>
        <w:jc w:val="both"/>
        <w:rPr>
          <w:color w:val="000000"/>
          <w:sz w:val="28"/>
          <w:szCs w:val="28"/>
        </w:rPr>
      </w:pPr>
      <w:r w:rsidRPr="00291526">
        <w:rPr>
          <w:color w:val="000000"/>
          <w:sz w:val="28"/>
          <w:szCs w:val="28"/>
        </w:rPr>
        <w:t>Відповідач подав відзив, в якому просить відмовити в позові, пославшись, серед іншого, на абз. 2 п. 2 Прикінцевих та перехідних положень Закону України "Про заходи законодавчого забезпечення реформування пенсійної системи" та ч. 7 </w:t>
      </w:r>
      <w:hyperlink r:id="rId40" w:anchor="817988" w:tgtFrame="_blank" w:tooltip="Про пенсійне забезпечення осіб, звільнених з військової служби, та деяких інших осіб; нормативно-правовий акт № 2262-XII від 09.04.1992" w:history="1">
        <w:r w:rsidRPr="00291526">
          <w:rPr>
            <w:rStyle w:val="af0"/>
            <w:sz w:val="28"/>
            <w:szCs w:val="28"/>
          </w:rPr>
          <w:t>ст. 43 Закону України "Про пенсійне забезпечення осіб, звільнених з військової служби, та деяких інших осіб"</w:t>
        </w:r>
      </w:hyperlink>
      <w:r w:rsidRPr="00291526">
        <w:rPr>
          <w:color w:val="000000"/>
          <w:sz w:val="28"/>
          <w:szCs w:val="28"/>
        </w:rPr>
        <w:t xml:space="preserve">, згідно з якими </w:t>
      </w:r>
      <w:r w:rsidRPr="00291526">
        <w:rPr>
          <w:color w:val="000000"/>
          <w:sz w:val="28"/>
          <w:szCs w:val="28"/>
        </w:rPr>
        <w:lastRenderedPageBreak/>
        <w:t>пенсія позивача не може перевищувати десяти прожиткових мінімумів, установлених для осіб, які втратили працездатність.</w:t>
      </w:r>
    </w:p>
    <w:p w:rsidR="00291526" w:rsidRPr="00291526" w:rsidRDefault="00291526" w:rsidP="00291526">
      <w:pPr>
        <w:pStyle w:val="af"/>
        <w:spacing w:before="0" w:beforeAutospacing="0" w:after="0" w:afterAutospacing="0"/>
        <w:ind w:firstLine="709"/>
        <w:contextualSpacing/>
        <w:jc w:val="both"/>
        <w:rPr>
          <w:color w:val="000000"/>
          <w:sz w:val="28"/>
          <w:szCs w:val="28"/>
        </w:rPr>
      </w:pPr>
      <w:r w:rsidRPr="00291526">
        <w:rPr>
          <w:color w:val="000000"/>
          <w:sz w:val="28"/>
          <w:szCs w:val="28"/>
        </w:rPr>
        <w:t>Розглянувши матеріали справи, суд встановив такі обставини і відповідні їм правовідносини.</w:t>
      </w:r>
    </w:p>
    <w:p w:rsidR="00291526" w:rsidRPr="00291526" w:rsidRDefault="00291526" w:rsidP="00291526">
      <w:pPr>
        <w:pStyle w:val="af"/>
        <w:spacing w:before="0" w:beforeAutospacing="0" w:after="0" w:afterAutospacing="0"/>
        <w:ind w:firstLine="709"/>
        <w:contextualSpacing/>
        <w:jc w:val="both"/>
        <w:rPr>
          <w:color w:val="000000"/>
          <w:sz w:val="28"/>
          <w:szCs w:val="28"/>
        </w:rPr>
      </w:pPr>
      <w:r w:rsidRPr="00291526">
        <w:rPr>
          <w:color w:val="000000"/>
          <w:sz w:val="28"/>
          <w:szCs w:val="28"/>
        </w:rPr>
        <w:t>У грудні 2005р. позивачу призначено пенсію за вислугу років згідно із Законом України "Про пенсійне забезпечення осіб, звільнених з військової служби, та деяких інших осіб".</w:t>
      </w:r>
    </w:p>
    <w:p w:rsidR="00291526" w:rsidRPr="00291526" w:rsidRDefault="00291526" w:rsidP="00291526">
      <w:pPr>
        <w:pStyle w:val="af"/>
        <w:spacing w:before="0" w:beforeAutospacing="0" w:after="0" w:afterAutospacing="0"/>
        <w:ind w:firstLine="709"/>
        <w:contextualSpacing/>
        <w:jc w:val="both"/>
        <w:rPr>
          <w:color w:val="000000"/>
          <w:sz w:val="28"/>
          <w:szCs w:val="28"/>
        </w:rPr>
      </w:pPr>
      <w:r w:rsidRPr="00291526">
        <w:rPr>
          <w:color w:val="000000"/>
          <w:sz w:val="28"/>
          <w:szCs w:val="28"/>
        </w:rPr>
        <w:t>01 березня 2018р. набрала чинності </w:t>
      </w:r>
      <w:hyperlink r:id="rId41" w:tgtFrame="_blank" w:tooltip="Про грошове забезпечення військовослужбовців, осіб рядового і начальницького складу та деяких інших осіб; нормативно-правовий акт № 704 від 30.08.2017" w:history="1">
        <w:r w:rsidRPr="00291526">
          <w:rPr>
            <w:rStyle w:val="af0"/>
            <w:sz w:val="28"/>
            <w:szCs w:val="28"/>
          </w:rPr>
          <w:t>постанова КМ України від 30.08.2017 №704 "Про грошове забезпечення військовослужбовців, осіб рядового і начальницького складу та деяких інших осіб"</w:t>
        </w:r>
      </w:hyperlink>
      <w:r w:rsidRPr="00291526">
        <w:rPr>
          <w:color w:val="000000"/>
          <w:sz w:val="28"/>
          <w:szCs w:val="28"/>
        </w:rPr>
        <w:t>, якою збільшено грошове забезпечення військовослужбовців.</w:t>
      </w:r>
    </w:p>
    <w:p w:rsidR="00291526" w:rsidRPr="00291526" w:rsidRDefault="00291526" w:rsidP="00291526">
      <w:pPr>
        <w:pStyle w:val="af"/>
        <w:spacing w:before="0" w:beforeAutospacing="0" w:after="0" w:afterAutospacing="0"/>
        <w:ind w:firstLine="709"/>
        <w:contextualSpacing/>
        <w:jc w:val="both"/>
        <w:rPr>
          <w:color w:val="000000"/>
          <w:sz w:val="28"/>
          <w:szCs w:val="28"/>
        </w:rPr>
      </w:pPr>
      <w:r w:rsidRPr="00291526">
        <w:rPr>
          <w:color w:val="000000"/>
          <w:sz w:val="28"/>
          <w:szCs w:val="28"/>
        </w:rPr>
        <w:t>Згідно з копією довідки Центрального Міжрегіонального управління з питань вико-нання кримінальних покарань та пробації Міністерства юстиції України від 22.03.2018 №43-7 розмір грошового забезпечення для перерахунку пенсії позивача за займаною на день звільнення посадою заступника начальника управління Державного Департаменту України з питань виконання покарань в м. Києві та Київській області становив: посадовий оклад - 8791 грн., оклад за військовим (спеціальним) званням полковник внутрішньої служби - 1480 грн., надбавка за вислугу років (45%) - 4621,95 грн., всього - 14892,95 грн. (а.с. 17).</w:t>
      </w:r>
    </w:p>
    <w:p w:rsidR="00291526" w:rsidRPr="00291526" w:rsidRDefault="00291526" w:rsidP="00291526">
      <w:pPr>
        <w:pStyle w:val="af"/>
        <w:spacing w:before="0" w:beforeAutospacing="0" w:after="0" w:afterAutospacing="0"/>
        <w:ind w:firstLine="709"/>
        <w:contextualSpacing/>
        <w:jc w:val="both"/>
        <w:rPr>
          <w:color w:val="000000"/>
          <w:sz w:val="28"/>
          <w:szCs w:val="28"/>
        </w:rPr>
      </w:pPr>
      <w:r w:rsidRPr="00291526">
        <w:rPr>
          <w:color w:val="000000"/>
          <w:sz w:val="28"/>
          <w:szCs w:val="28"/>
        </w:rPr>
        <w:t>На підставі вказаної довідки відповідачем проведено перерахунок пенсії позивача.</w:t>
      </w:r>
    </w:p>
    <w:p w:rsidR="00291526" w:rsidRPr="00291526" w:rsidRDefault="00291526" w:rsidP="00291526">
      <w:pPr>
        <w:pStyle w:val="af"/>
        <w:spacing w:before="0" w:beforeAutospacing="0" w:after="0" w:afterAutospacing="0"/>
        <w:ind w:firstLine="709"/>
        <w:contextualSpacing/>
        <w:jc w:val="both"/>
        <w:rPr>
          <w:color w:val="000000"/>
          <w:sz w:val="28"/>
          <w:szCs w:val="28"/>
        </w:rPr>
      </w:pPr>
      <w:r w:rsidRPr="00291526">
        <w:rPr>
          <w:color w:val="000000"/>
          <w:sz w:val="28"/>
          <w:szCs w:val="28"/>
        </w:rPr>
        <w:t>Згідно з копією перерахунку пенсії за вислугу років № N/А 7059 основний розмір пенсії позивача станом на 14.05.2018 становив 88%</w:t>
      </w:r>
      <w:r w:rsidRPr="00291526">
        <w:rPr>
          <w:i/>
          <w:iCs/>
          <w:color w:val="000000"/>
          <w:sz w:val="28"/>
          <w:szCs w:val="28"/>
        </w:rPr>
        <w:t> </w:t>
      </w:r>
      <w:r w:rsidRPr="00291526">
        <w:rPr>
          <w:color w:val="000000"/>
          <w:sz w:val="28"/>
          <w:szCs w:val="28"/>
        </w:rPr>
        <w:t>грошового забезпечення (вислуга років 31) у розмірі: 13105,80 грн. Підсумок пенсії (з надбавками): 17392,65 грн. З урахуванням максимального розміру пенсії: 13730 грн., попередньої суми пенсії 8382,10 грн. та підвищення 2673,95 грн. (50% від 5347,90 грн.): 11056,05 грн. (а.с. 18).</w:t>
      </w:r>
    </w:p>
    <w:p w:rsidR="00291526" w:rsidRPr="00291526" w:rsidRDefault="00291526" w:rsidP="00291526">
      <w:pPr>
        <w:pStyle w:val="af"/>
        <w:spacing w:before="0" w:beforeAutospacing="0" w:after="0" w:afterAutospacing="0"/>
        <w:ind w:firstLine="709"/>
        <w:contextualSpacing/>
        <w:jc w:val="both"/>
        <w:rPr>
          <w:color w:val="000000"/>
          <w:sz w:val="28"/>
          <w:szCs w:val="28"/>
        </w:rPr>
      </w:pPr>
      <w:r w:rsidRPr="00291526">
        <w:rPr>
          <w:color w:val="000000"/>
          <w:sz w:val="28"/>
          <w:szCs w:val="28"/>
        </w:rPr>
        <w:t>24 квітня 2018р. позивач звернувся до відповідача із заявою, в якій просив забезпечити реалізацію його права на отримання з 01.01.2018 перерахованої пенсії в сумі 17392,62 грн. Також зазначав про помилкове визначення розміру підвищення пенсії.</w:t>
      </w:r>
    </w:p>
    <w:p w:rsidR="00291526" w:rsidRPr="00291526" w:rsidRDefault="00291526" w:rsidP="00291526">
      <w:pPr>
        <w:pStyle w:val="af"/>
        <w:spacing w:before="0" w:beforeAutospacing="0" w:after="0" w:afterAutospacing="0"/>
        <w:ind w:firstLine="709"/>
        <w:contextualSpacing/>
        <w:jc w:val="both"/>
        <w:rPr>
          <w:color w:val="000000"/>
          <w:sz w:val="28"/>
          <w:szCs w:val="28"/>
        </w:rPr>
      </w:pPr>
      <w:r w:rsidRPr="00291526">
        <w:rPr>
          <w:color w:val="000000"/>
          <w:sz w:val="28"/>
          <w:szCs w:val="28"/>
        </w:rPr>
        <w:t>Листом ГУ ПФУ в м. Києві від 16.05.2018 №2350/62 позивачу надана відповідь, в якій відповідач, пославшись на </w:t>
      </w:r>
      <w:hyperlink r:id="rId42" w:anchor="11" w:tgtFrame="_blank" w:tooltip="Про заходи щодо законодавчого забезпечення реформування пенсійної системи; нормативно-правовий акт № 3668-VI від 08.07.2011" w:history="1">
        <w:r w:rsidRPr="00291526">
          <w:rPr>
            <w:rStyle w:val="af0"/>
            <w:sz w:val="28"/>
            <w:szCs w:val="28"/>
          </w:rPr>
          <w:t>ст. 2 Закону України від 08.07.2011 №3668-VI "Про заходи щодо законодавчого забезпечення реформування пенсійної системи"</w:t>
        </w:r>
      </w:hyperlink>
      <w:r w:rsidRPr="00291526">
        <w:rPr>
          <w:color w:val="000000"/>
          <w:sz w:val="28"/>
          <w:szCs w:val="28"/>
        </w:rPr>
        <w:t> (далі - Закон №3668) та </w:t>
      </w:r>
      <w:hyperlink r:id="rId43" w:tgtFrame="_blank" w:tooltip="Про Державний бюджет України на 2018 рік; нормативно-правовий акт № 2246-VIII від 07.12.2017" w:history="1">
        <w:r w:rsidRPr="00291526">
          <w:rPr>
            <w:rStyle w:val="af0"/>
            <w:sz w:val="28"/>
            <w:szCs w:val="28"/>
          </w:rPr>
          <w:t>Закон України "Про Державний бюджет України на 2018 рік"</w:t>
        </w:r>
      </w:hyperlink>
      <w:r w:rsidRPr="00291526">
        <w:rPr>
          <w:color w:val="000000"/>
          <w:sz w:val="28"/>
          <w:szCs w:val="28"/>
        </w:rPr>
        <w:t> максимальний розмір пенсій з 01.01.2018 становить 13730 грн. (а.с. 14). Також, відповідач надав розрахунок пенсії:</w:t>
      </w:r>
    </w:p>
    <w:p w:rsidR="00291526" w:rsidRPr="00291526" w:rsidRDefault="00291526" w:rsidP="00291526">
      <w:pPr>
        <w:pStyle w:val="af"/>
        <w:spacing w:before="0" w:beforeAutospacing="0" w:after="0" w:afterAutospacing="0"/>
        <w:ind w:firstLine="709"/>
        <w:contextualSpacing/>
        <w:jc w:val="both"/>
        <w:rPr>
          <w:color w:val="000000"/>
          <w:sz w:val="28"/>
          <w:szCs w:val="28"/>
        </w:rPr>
      </w:pPr>
      <w:r w:rsidRPr="00291526">
        <w:rPr>
          <w:color w:val="000000"/>
          <w:sz w:val="28"/>
          <w:szCs w:val="28"/>
        </w:rPr>
        <w:t>розмір пенсії до перерахунку - 8382,10 грн.,</w:t>
      </w:r>
    </w:p>
    <w:p w:rsidR="00291526" w:rsidRPr="00291526" w:rsidRDefault="00291526" w:rsidP="00291526">
      <w:pPr>
        <w:pStyle w:val="af"/>
        <w:spacing w:before="0" w:beforeAutospacing="0" w:after="0" w:afterAutospacing="0"/>
        <w:ind w:firstLine="709"/>
        <w:contextualSpacing/>
        <w:jc w:val="both"/>
        <w:rPr>
          <w:color w:val="000000"/>
          <w:sz w:val="28"/>
          <w:szCs w:val="28"/>
        </w:rPr>
      </w:pPr>
      <w:r w:rsidRPr="00291526">
        <w:rPr>
          <w:color w:val="000000"/>
          <w:sz w:val="28"/>
          <w:szCs w:val="28"/>
        </w:rPr>
        <w:t>підсумок пенсії після перерахунку - 17392,65 грн.,</w:t>
      </w:r>
    </w:p>
    <w:p w:rsidR="00291526" w:rsidRPr="00291526" w:rsidRDefault="00291526" w:rsidP="00291526">
      <w:pPr>
        <w:pStyle w:val="af"/>
        <w:spacing w:before="0" w:beforeAutospacing="0" w:after="0" w:afterAutospacing="0"/>
        <w:ind w:firstLine="709"/>
        <w:contextualSpacing/>
        <w:jc w:val="both"/>
        <w:rPr>
          <w:color w:val="000000"/>
          <w:sz w:val="28"/>
          <w:szCs w:val="28"/>
        </w:rPr>
      </w:pPr>
      <w:r w:rsidRPr="00291526">
        <w:rPr>
          <w:color w:val="000000"/>
          <w:sz w:val="28"/>
          <w:szCs w:val="28"/>
        </w:rPr>
        <w:t>розмір пенсії після перерахунку з урахуванням положень </w:t>
      </w:r>
      <w:hyperlink r:id="rId44" w:anchor="11" w:tgtFrame="_blank" w:tooltip="Про заходи щодо законодавчого забезпечення реформування пенсійної системи; нормативно-правовий акт № 3668-VI від 08.07.2011" w:history="1">
        <w:r w:rsidRPr="00291526">
          <w:rPr>
            <w:rStyle w:val="af0"/>
            <w:sz w:val="28"/>
            <w:szCs w:val="28"/>
          </w:rPr>
          <w:t>ст. 2 Закону №3668 - 11056,05</w:t>
        </w:r>
      </w:hyperlink>
      <w:r w:rsidRPr="00291526">
        <w:rPr>
          <w:color w:val="000000"/>
          <w:sz w:val="28"/>
          <w:szCs w:val="28"/>
        </w:rPr>
        <w:t> грн.,</w:t>
      </w:r>
    </w:p>
    <w:p w:rsidR="00291526" w:rsidRPr="00291526" w:rsidRDefault="00291526" w:rsidP="00291526">
      <w:pPr>
        <w:pStyle w:val="af"/>
        <w:spacing w:before="0" w:beforeAutospacing="0" w:after="0" w:afterAutospacing="0"/>
        <w:ind w:firstLine="709"/>
        <w:contextualSpacing/>
        <w:jc w:val="both"/>
        <w:rPr>
          <w:color w:val="000000"/>
          <w:sz w:val="28"/>
          <w:szCs w:val="28"/>
        </w:rPr>
      </w:pPr>
      <w:r w:rsidRPr="00291526">
        <w:rPr>
          <w:color w:val="000000"/>
          <w:sz w:val="28"/>
          <w:szCs w:val="28"/>
        </w:rPr>
        <w:t xml:space="preserve">Згідно з ч. 4 ст. 63 Закону України від 09.04.1992 №2262-XII "Про пенсійне забезпе-чення осіб, звільнених з військової служби, та деяких інших </w:t>
      </w:r>
      <w:r w:rsidRPr="00291526">
        <w:rPr>
          <w:color w:val="000000"/>
          <w:sz w:val="28"/>
          <w:szCs w:val="28"/>
        </w:rPr>
        <w:lastRenderedPageBreak/>
        <w:t xml:space="preserve">осіб" (далі - Закон №2262) усі призначені за цим Законом пенсії </w:t>
      </w:r>
      <w:proofErr w:type="gramStart"/>
      <w:r w:rsidRPr="00291526">
        <w:rPr>
          <w:color w:val="000000"/>
          <w:sz w:val="28"/>
          <w:szCs w:val="28"/>
        </w:rPr>
        <w:t>п</w:t>
      </w:r>
      <w:proofErr w:type="gramEnd"/>
      <w:r w:rsidRPr="00291526">
        <w:rPr>
          <w:color w:val="000000"/>
          <w:sz w:val="28"/>
          <w:szCs w:val="28"/>
        </w:rPr>
        <w:t>ідлягають перерахунку у зв`язку з підвищенням грошового забезпечення відповідних категорій військовослужбовців, осі</w:t>
      </w:r>
      <w:proofErr w:type="gramStart"/>
      <w:r w:rsidRPr="00291526">
        <w:rPr>
          <w:color w:val="000000"/>
          <w:sz w:val="28"/>
          <w:szCs w:val="28"/>
        </w:rPr>
        <w:t>б</w:t>
      </w:r>
      <w:proofErr w:type="gramEnd"/>
      <w:r w:rsidRPr="00291526">
        <w:rPr>
          <w:color w:val="000000"/>
          <w:sz w:val="28"/>
          <w:szCs w:val="28"/>
        </w:rPr>
        <w:t>, які мають право на пенсію за цим Законом, на умовах, у порядку та розмірах, передбачених КМ України.</w:t>
      </w:r>
    </w:p>
    <w:p w:rsidR="00291526" w:rsidRPr="00291526" w:rsidRDefault="00291526" w:rsidP="00291526">
      <w:pPr>
        <w:pStyle w:val="af"/>
        <w:spacing w:before="0" w:beforeAutospacing="0" w:after="0" w:afterAutospacing="0"/>
        <w:ind w:firstLine="709"/>
        <w:contextualSpacing/>
        <w:jc w:val="both"/>
        <w:rPr>
          <w:color w:val="000000"/>
          <w:sz w:val="28"/>
          <w:szCs w:val="28"/>
        </w:rPr>
      </w:pPr>
      <w:r w:rsidRPr="00291526">
        <w:rPr>
          <w:color w:val="000000"/>
          <w:sz w:val="28"/>
          <w:szCs w:val="28"/>
        </w:rPr>
        <w:t>Згідно з ч. 7 ст. 43 </w:t>
      </w:r>
      <w:hyperlink r:id="rId45" w:tgtFrame="_blank" w:tooltip="Про внесення змін до деяких законодавчих актів України щодо реформування сфери паркування транспортних засобів; нормативно-правовий акт № 2262-VIII від 21.12.2017" w:history="1">
        <w:r w:rsidRPr="00291526">
          <w:rPr>
            <w:rStyle w:val="af0"/>
            <w:sz w:val="28"/>
            <w:szCs w:val="28"/>
          </w:rPr>
          <w:t>Закону №2262</w:t>
        </w:r>
      </w:hyperlink>
      <w:r w:rsidRPr="00291526">
        <w:rPr>
          <w:color w:val="000000"/>
          <w:sz w:val="28"/>
          <w:szCs w:val="28"/>
        </w:rPr>
        <w:t> максимальний розмір пенсії (з урахуванням надба-вок, підвищень, додаткової пенсії, цільової грошової допомоги, пенсії за особливі заслуги перед Україною, індексації та інших доплат до пенсії, встановлених законодавством, крім доплати до надбавок окремим категоріям осіб, які мають особливі заслуги перед Батьків-щиною) не може перевищувати десяти прожиткових мінімумів, установлених для осіб, які втратили працездатність.</w:t>
      </w:r>
    </w:p>
    <w:p w:rsidR="00291526" w:rsidRPr="00291526" w:rsidRDefault="00291526" w:rsidP="00291526">
      <w:pPr>
        <w:pStyle w:val="af"/>
        <w:spacing w:before="0" w:beforeAutospacing="0" w:after="0" w:afterAutospacing="0"/>
        <w:ind w:firstLine="709"/>
        <w:contextualSpacing/>
        <w:jc w:val="both"/>
        <w:rPr>
          <w:color w:val="000000"/>
          <w:sz w:val="28"/>
          <w:szCs w:val="28"/>
        </w:rPr>
      </w:pPr>
      <w:r w:rsidRPr="00291526">
        <w:rPr>
          <w:color w:val="000000"/>
          <w:sz w:val="28"/>
          <w:szCs w:val="28"/>
        </w:rPr>
        <w:t>Як встановлено судом, розмір пенсії позивача після перерахунку склав 17392,65 грн., проте при розрахунку розміру підвищення пенсії відповідно до постанови КМ України №103 відповідачем враховано не підсумковий розмір пенсії, а максимальний - 13730 грн., внаслі-док чого розмір підвищення пенсії склав 5347,90 грн. (13730 грн. - 8382,10 грн.).</w:t>
      </w:r>
    </w:p>
    <w:p w:rsidR="00291526" w:rsidRPr="00291526" w:rsidRDefault="00291526" w:rsidP="00291526">
      <w:pPr>
        <w:pStyle w:val="af"/>
        <w:spacing w:before="0" w:beforeAutospacing="0" w:after="0" w:afterAutospacing="0"/>
        <w:ind w:firstLine="709"/>
        <w:contextualSpacing/>
        <w:jc w:val="both"/>
        <w:rPr>
          <w:color w:val="000000"/>
          <w:sz w:val="28"/>
          <w:szCs w:val="28"/>
        </w:rPr>
      </w:pPr>
      <w:r w:rsidRPr="00291526">
        <w:rPr>
          <w:color w:val="000000"/>
          <w:sz w:val="28"/>
          <w:szCs w:val="28"/>
        </w:rPr>
        <w:t>Однак, постанова КМ України №103 не передбачала врахування чи застосування максимального розміру пенсії при визначенні розміру підвищення пенсії, а </w:t>
      </w:r>
      <w:hyperlink r:id="rId46" w:anchor="11" w:tgtFrame="_blank" w:tooltip="Про заходи щодо законодавчого забезпечення реформування пенсійної системи; нормативно-правовий акт № 3668-VI від 08.07.2011" w:history="1">
        <w:r w:rsidRPr="00291526">
          <w:rPr>
            <w:rStyle w:val="af0"/>
            <w:sz w:val="28"/>
            <w:szCs w:val="28"/>
          </w:rPr>
          <w:t>ст. 2 Закону №3668</w:t>
        </w:r>
      </w:hyperlink>
      <w:r w:rsidRPr="00291526">
        <w:rPr>
          <w:color w:val="000000"/>
          <w:sz w:val="28"/>
          <w:szCs w:val="28"/>
        </w:rPr>
        <w:t>, на яку послався відповідач, лише визначає максимальний розмір пенсії, але не вста-новлює умов застосування його при проведенні перерахунку пенсії.</w:t>
      </w:r>
    </w:p>
    <w:p w:rsidR="00291526" w:rsidRPr="00291526" w:rsidRDefault="00291526" w:rsidP="00291526">
      <w:pPr>
        <w:pStyle w:val="af"/>
        <w:spacing w:before="0" w:beforeAutospacing="0" w:after="0" w:afterAutospacing="0"/>
        <w:ind w:firstLine="709"/>
        <w:contextualSpacing/>
        <w:jc w:val="both"/>
        <w:rPr>
          <w:color w:val="000000"/>
          <w:sz w:val="28"/>
          <w:szCs w:val="28"/>
        </w:rPr>
      </w:pPr>
      <w:r w:rsidRPr="00291526">
        <w:rPr>
          <w:color w:val="000000"/>
          <w:sz w:val="28"/>
          <w:szCs w:val="28"/>
        </w:rPr>
        <w:t>Відповідач не довів правомірність застосування при визначенні розрахунку підвищення пенсії саме максимального розміру пенсії, а не підсумкового розміру пенсії позивача, перерахованого відповідно до п. 1 постанови КМ України №103, а відтак не спростував доводів позивача про помилковий розрахунок цього підвищення.</w:t>
      </w:r>
    </w:p>
    <w:p w:rsidR="00291526" w:rsidRPr="00291526" w:rsidRDefault="00291526" w:rsidP="00291526">
      <w:pPr>
        <w:pStyle w:val="af"/>
        <w:spacing w:before="0" w:beforeAutospacing="0" w:after="0" w:afterAutospacing="0"/>
        <w:ind w:firstLine="709"/>
        <w:contextualSpacing/>
        <w:jc w:val="both"/>
        <w:rPr>
          <w:color w:val="000000"/>
          <w:sz w:val="28"/>
          <w:szCs w:val="28"/>
        </w:rPr>
      </w:pPr>
      <w:r w:rsidRPr="00291526">
        <w:rPr>
          <w:color w:val="000000"/>
          <w:sz w:val="28"/>
          <w:szCs w:val="28"/>
        </w:rPr>
        <w:t>Суд зауважує, що згідно з </w:t>
      </w:r>
      <w:hyperlink r:id="rId47" w:tgtFrame="_blank" w:tooltip="У справі за конституційним поданням Верховного Суду України щодо відповідності Конституції України (конституційності) окремих положень статті 2, абзацу другого пункту 2 розділу II «Прикінцеві та перехідні положення» Закону України «Про захо...; нормативно-прав" w:history="1">
        <w:r w:rsidRPr="00291526">
          <w:rPr>
            <w:rStyle w:val="af0"/>
            <w:sz w:val="28"/>
            <w:szCs w:val="28"/>
          </w:rPr>
          <w:t>рішенням Конституційного Суду №3-рп/2013 від 03.06.2013</w:t>
        </w:r>
      </w:hyperlink>
      <w:r w:rsidRPr="00291526">
        <w:rPr>
          <w:color w:val="000000"/>
          <w:sz w:val="28"/>
          <w:szCs w:val="28"/>
        </w:rPr>
        <w:t> положення абз. 2 п. 2 </w:t>
      </w:r>
      <w:hyperlink r:id="rId48" w:anchor="13" w:tgtFrame="_blank" w:tooltip="Про заходи щодо законодавчого забезпечення реформування пенсійної системи; нормативно-правовий акт № 3668-VI від 08.07.2011" w:history="1">
        <w:r w:rsidRPr="00291526">
          <w:rPr>
            <w:rStyle w:val="af0"/>
            <w:sz w:val="28"/>
            <w:szCs w:val="28"/>
          </w:rPr>
          <w:t>Прикінцевих та перехідних положень Закону №3668</w:t>
        </w:r>
      </w:hyperlink>
      <w:r w:rsidRPr="00291526">
        <w:rPr>
          <w:color w:val="000000"/>
          <w:sz w:val="28"/>
          <w:szCs w:val="28"/>
        </w:rPr>
        <w:t> визнано неконституційним і втратило чинність у частині, яка стосується виплати суддям пенсії (щомісячного довічного грошового утримання), що не стосується інших пенсіонерів, у т.ч. позивача.</w:t>
      </w:r>
    </w:p>
    <w:p w:rsidR="00291526" w:rsidRPr="00291526" w:rsidRDefault="00291526" w:rsidP="00291526">
      <w:pPr>
        <w:pStyle w:val="af"/>
        <w:spacing w:before="0" w:beforeAutospacing="0" w:after="0" w:afterAutospacing="0"/>
        <w:ind w:firstLine="709"/>
        <w:contextualSpacing/>
        <w:jc w:val="both"/>
        <w:rPr>
          <w:color w:val="000000"/>
          <w:sz w:val="28"/>
          <w:szCs w:val="28"/>
        </w:rPr>
      </w:pPr>
      <w:r w:rsidRPr="00291526">
        <w:rPr>
          <w:color w:val="000000"/>
          <w:sz w:val="28"/>
          <w:szCs w:val="28"/>
        </w:rPr>
        <w:t>З рахуванням наведеного, суд дійшов висновку про визнання протиправними дій відповідача щодо проведення перерахунку пенсії позивача, однак не з підстав обмеження максимальним розміром пенсії позивача з 01.01.2018, як зазначив позивач, а з підстав помилкового розрахунку підвищення до пенсії.</w:t>
      </w:r>
    </w:p>
    <w:p w:rsidR="00291526" w:rsidRPr="00291526" w:rsidRDefault="00491C4E" w:rsidP="00291526">
      <w:pPr>
        <w:pStyle w:val="af"/>
        <w:spacing w:before="0" w:beforeAutospacing="0" w:after="0" w:afterAutospacing="0"/>
        <w:ind w:firstLine="709"/>
        <w:contextualSpacing/>
        <w:jc w:val="both"/>
        <w:rPr>
          <w:color w:val="000000"/>
          <w:sz w:val="28"/>
          <w:szCs w:val="28"/>
        </w:rPr>
      </w:pPr>
      <w:r>
        <w:rPr>
          <w:color w:val="000000"/>
          <w:sz w:val="28"/>
          <w:szCs w:val="28"/>
          <w:lang w:val="uk-UA"/>
        </w:rPr>
        <w:t>С</w:t>
      </w:r>
      <w:r w:rsidR="00291526" w:rsidRPr="00291526">
        <w:rPr>
          <w:color w:val="000000"/>
          <w:sz w:val="28"/>
          <w:szCs w:val="28"/>
        </w:rPr>
        <w:t>уд</w:t>
      </w:r>
      <w:r>
        <w:rPr>
          <w:color w:val="000000"/>
          <w:sz w:val="28"/>
          <w:szCs w:val="28"/>
          <w:lang w:val="uk-UA"/>
        </w:rPr>
        <w:t xml:space="preserve"> </w:t>
      </w:r>
      <w:r w:rsidR="00291526" w:rsidRPr="00291526">
        <w:rPr>
          <w:b/>
          <w:bCs/>
          <w:color w:val="000000"/>
          <w:sz w:val="28"/>
          <w:szCs w:val="28"/>
        </w:rPr>
        <w:t>в и р і ш и в:</w:t>
      </w:r>
    </w:p>
    <w:p w:rsidR="00291526" w:rsidRPr="00291526" w:rsidRDefault="00291526" w:rsidP="00291526">
      <w:pPr>
        <w:pStyle w:val="af"/>
        <w:spacing w:before="0" w:beforeAutospacing="0" w:after="0" w:afterAutospacing="0"/>
        <w:ind w:firstLine="709"/>
        <w:contextualSpacing/>
        <w:jc w:val="both"/>
        <w:rPr>
          <w:color w:val="000000"/>
          <w:sz w:val="28"/>
          <w:szCs w:val="28"/>
        </w:rPr>
      </w:pPr>
      <w:r w:rsidRPr="00291526">
        <w:rPr>
          <w:color w:val="000000"/>
          <w:sz w:val="28"/>
          <w:szCs w:val="28"/>
        </w:rPr>
        <w:t>1. Задовольнити адміністративний позов ОСОБА_1 частково.</w:t>
      </w:r>
    </w:p>
    <w:p w:rsidR="00291526" w:rsidRPr="00291526" w:rsidRDefault="00291526" w:rsidP="00291526">
      <w:pPr>
        <w:pStyle w:val="af"/>
        <w:spacing w:before="0" w:beforeAutospacing="0" w:after="0" w:afterAutospacing="0"/>
        <w:ind w:firstLine="709"/>
        <w:contextualSpacing/>
        <w:jc w:val="both"/>
        <w:rPr>
          <w:color w:val="000000"/>
          <w:sz w:val="28"/>
          <w:szCs w:val="28"/>
        </w:rPr>
      </w:pPr>
      <w:r w:rsidRPr="00291526">
        <w:rPr>
          <w:color w:val="000000"/>
          <w:sz w:val="28"/>
          <w:szCs w:val="28"/>
        </w:rPr>
        <w:t>2. Визнати протиправними дії Головного управління Пенсійного фонду України в місті Києві при проведенні перерахунку пенсії ОСОБА_1 у частині помилкового визначення розміру підвищення до пенсії.</w:t>
      </w:r>
    </w:p>
    <w:p w:rsidR="00291526" w:rsidRPr="00291526" w:rsidRDefault="00291526" w:rsidP="00291526">
      <w:pPr>
        <w:pStyle w:val="af"/>
        <w:spacing w:before="0" w:beforeAutospacing="0" w:after="0" w:afterAutospacing="0"/>
        <w:ind w:firstLine="709"/>
        <w:contextualSpacing/>
        <w:jc w:val="both"/>
        <w:rPr>
          <w:color w:val="000000"/>
          <w:sz w:val="28"/>
          <w:szCs w:val="28"/>
        </w:rPr>
      </w:pPr>
      <w:r w:rsidRPr="00291526">
        <w:rPr>
          <w:color w:val="000000"/>
          <w:sz w:val="28"/>
          <w:szCs w:val="28"/>
        </w:rPr>
        <w:t xml:space="preserve">3. Зобов`язати Головне управління Пенсійного фонду України в місті Києві провести з 01.01.2018 перерахунок та виплату ОСОБА_1 пенсії урахуванням роз-міру підвищення пенсії на 9010,55 грн. та інших висновків </w:t>
      </w:r>
      <w:r w:rsidRPr="00291526">
        <w:rPr>
          <w:color w:val="000000"/>
          <w:sz w:val="28"/>
          <w:szCs w:val="28"/>
        </w:rPr>
        <w:lastRenderedPageBreak/>
        <w:t>суду, зазначених у цьому рішенні, та з урахуванням фактично проведених виплат.</w:t>
      </w:r>
    </w:p>
    <w:p w:rsidR="00F539B7" w:rsidRPr="00356637" w:rsidRDefault="00F539B7" w:rsidP="00356637">
      <w:pPr>
        <w:ind w:firstLine="709"/>
        <w:contextualSpacing/>
        <w:jc w:val="both"/>
        <w:rPr>
          <w:b/>
          <w:color w:val="000000" w:themeColor="text1"/>
          <w:sz w:val="28"/>
          <w:szCs w:val="28"/>
          <w:lang w:val="uk-UA"/>
        </w:rPr>
      </w:pPr>
      <w:r w:rsidRPr="00356637">
        <w:rPr>
          <w:color w:val="000000" w:themeColor="text1"/>
          <w:sz w:val="28"/>
          <w:szCs w:val="28"/>
          <w:lang w:val="uk-UA"/>
        </w:rPr>
        <w:t>Чи правомірне рішення суду? Відповідь аргументуйте.</w:t>
      </w:r>
    </w:p>
    <w:p w:rsidR="00F539B7" w:rsidRPr="00356637" w:rsidRDefault="00F539B7" w:rsidP="00356637">
      <w:pPr>
        <w:ind w:firstLine="709"/>
        <w:contextualSpacing/>
        <w:jc w:val="both"/>
        <w:rPr>
          <w:b/>
          <w:color w:val="000000" w:themeColor="text1"/>
          <w:sz w:val="28"/>
          <w:szCs w:val="28"/>
          <w:lang w:val="uk-UA"/>
        </w:rPr>
      </w:pPr>
    </w:p>
    <w:p w:rsidR="004A131A" w:rsidRPr="00356637" w:rsidRDefault="004A131A" w:rsidP="00356637">
      <w:pPr>
        <w:contextualSpacing/>
        <w:jc w:val="center"/>
        <w:rPr>
          <w:b/>
          <w:color w:val="000000" w:themeColor="text1"/>
          <w:sz w:val="28"/>
          <w:szCs w:val="28"/>
          <w:lang w:val="uk-UA"/>
        </w:rPr>
      </w:pPr>
      <w:r w:rsidRPr="00356637">
        <w:rPr>
          <w:b/>
          <w:color w:val="000000" w:themeColor="text1"/>
          <w:sz w:val="28"/>
          <w:szCs w:val="28"/>
          <w:lang w:val="uk-UA"/>
        </w:rPr>
        <w:t>Задача №</w:t>
      </w:r>
      <w:r w:rsidR="001A0D0E" w:rsidRPr="00356637">
        <w:rPr>
          <w:b/>
          <w:color w:val="000000" w:themeColor="text1"/>
          <w:sz w:val="28"/>
          <w:szCs w:val="28"/>
          <w:lang w:val="uk-UA"/>
        </w:rPr>
        <w:t>2</w:t>
      </w:r>
    </w:p>
    <w:p w:rsidR="00491C4E" w:rsidRPr="00491C4E" w:rsidRDefault="00491C4E" w:rsidP="00491C4E">
      <w:pPr>
        <w:pStyle w:val="af"/>
        <w:spacing w:before="0" w:beforeAutospacing="0" w:after="0" w:afterAutospacing="0"/>
        <w:ind w:firstLine="709"/>
        <w:contextualSpacing/>
        <w:jc w:val="both"/>
        <w:rPr>
          <w:color w:val="000000"/>
          <w:sz w:val="28"/>
          <w:szCs w:val="28"/>
        </w:rPr>
      </w:pPr>
      <w:r w:rsidRPr="00491C4E">
        <w:rPr>
          <w:color w:val="000000"/>
          <w:sz w:val="28"/>
          <w:szCs w:val="28"/>
        </w:rPr>
        <w:t>До Одеського окружного адміністративного суду звернувся ОСОБА_1 з адміністративним позовом до Головного управління Пенсійного фонду України в Одеській області (далі ГУ ПФУ), в якому позивач просить визнати протиправними дії ГУ ПФУ щодо зменшення основного розміру пенсії за вислугу років йому ОСОБА_1 з 77 % до 70 % суми грошового забезпечення при проведенні перерахунку пенсії з 01.01.2018 року; зобов`язати ГУ ПФУ провести перерахунок та виплату йому ОСОБА_1 пенсії з 01.01.2018 р. виходячи із 77 % відповідних сум грошового забезпечення за нормами чинними на 01.03.2018 року та здійснити виплату суми недоплаченої частини основго розміру пенсії з 01.01.2018 р.</w:t>
      </w:r>
    </w:p>
    <w:p w:rsidR="00491C4E" w:rsidRPr="00491C4E" w:rsidRDefault="00491C4E" w:rsidP="00491C4E">
      <w:pPr>
        <w:pStyle w:val="af"/>
        <w:spacing w:before="0" w:beforeAutospacing="0" w:after="0" w:afterAutospacing="0"/>
        <w:ind w:firstLine="709"/>
        <w:contextualSpacing/>
        <w:jc w:val="both"/>
        <w:rPr>
          <w:color w:val="000000"/>
          <w:sz w:val="28"/>
          <w:szCs w:val="28"/>
        </w:rPr>
      </w:pPr>
      <w:r w:rsidRPr="00491C4E">
        <w:rPr>
          <w:color w:val="000000"/>
          <w:sz w:val="28"/>
          <w:szCs w:val="28"/>
        </w:rPr>
        <w:t xml:space="preserve">Позивач зазначив, що він був звільнений з військової служби у запас, </w:t>
      </w:r>
      <w:proofErr w:type="gramStart"/>
      <w:r w:rsidRPr="00491C4E">
        <w:rPr>
          <w:color w:val="000000"/>
          <w:sz w:val="28"/>
          <w:szCs w:val="28"/>
        </w:rPr>
        <w:t>п</w:t>
      </w:r>
      <w:proofErr w:type="gramEnd"/>
      <w:r w:rsidRPr="00491C4E">
        <w:rPr>
          <w:color w:val="000000"/>
          <w:sz w:val="28"/>
          <w:szCs w:val="28"/>
        </w:rPr>
        <w:t>ісля чого йому була призначена пенсія з 01.05.2004 року за вислугу 29 роки у розмірі 77 % відповідних сум грошового забезпечення.</w:t>
      </w:r>
    </w:p>
    <w:p w:rsidR="00491C4E" w:rsidRPr="00491C4E" w:rsidRDefault="00491C4E" w:rsidP="00491C4E">
      <w:pPr>
        <w:pStyle w:val="af"/>
        <w:spacing w:before="0" w:beforeAutospacing="0" w:after="0" w:afterAutospacing="0"/>
        <w:ind w:firstLine="709"/>
        <w:contextualSpacing/>
        <w:jc w:val="both"/>
        <w:rPr>
          <w:color w:val="000000"/>
          <w:sz w:val="28"/>
          <w:szCs w:val="28"/>
        </w:rPr>
      </w:pPr>
      <w:r w:rsidRPr="00491C4E">
        <w:rPr>
          <w:color w:val="000000"/>
          <w:sz w:val="28"/>
          <w:szCs w:val="28"/>
        </w:rPr>
        <w:t>Здійснюючи перерахунок пенсії відповідно до постанови Кабінету Міністрів України від № 103 від 21.02.2018 року «Про перерахунок пенсій особам, які звільнені з військової служби, та деяким іншим категоріям осіб» (далі Постанова КМУ № 103), розмір перерахованої пенсії в порушення закону встановлений меншим ніж розмір пенсії встановлений під час призначення пенсії у розмірі 70 % від розміру перерахованого грошового забезпечення.</w:t>
      </w:r>
    </w:p>
    <w:p w:rsidR="00491C4E" w:rsidRPr="00491C4E" w:rsidRDefault="00491C4E" w:rsidP="00491C4E">
      <w:pPr>
        <w:pStyle w:val="af"/>
        <w:spacing w:before="0" w:beforeAutospacing="0" w:after="0" w:afterAutospacing="0"/>
        <w:ind w:firstLine="709"/>
        <w:contextualSpacing/>
        <w:jc w:val="both"/>
        <w:rPr>
          <w:color w:val="000000"/>
          <w:sz w:val="28"/>
          <w:szCs w:val="28"/>
        </w:rPr>
      </w:pPr>
      <w:r w:rsidRPr="00491C4E">
        <w:rPr>
          <w:color w:val="000000"/>
          <w:sz w:val="28"/>
          <w:szCs w:val="28"/>
        </w:rPr>
        <w:t>Позивач вважає такі дії відповідача протиправними, які порушують його права.</w:t>
      </w:r>
    </w:p>
    <w:p w:rsidR="00491C4E" w:rsidRPr="00491C4E" w:rsidRDefault="00491C4E" w:rsidP="00491C4E">
      <w:pPr>
        <w:pStyle w:val="af"/>
        <w:spacing w:before="0" w:beforeAutospacing="0" w:after="0" w:afterAutospacing="0"/>
        <w:ind w:firstLine="709"/>
        <w:contextualSpacing/>
        <w:jc w:val="both"/>
        <w:rPr>
          <w:color w:val="000000"/>
          <w:sz w:val="28"/>
          <w:szCs w:val="28"/>
        </w:rPr>
      </w:pPr>
      <w:r w:rsidRPr="00491C4E">
        <w:rPr>
          <w:color w:val="000000"/>
          <w:sz w:val="28"/>
          <w:szCs w:val="28"/>
        </w:rPr>
        <w:t>На думку позивача, в порушення ст. ст. </w:t>
      </w:r>
      <w:hyperlink r:id="rId49" w:anchor="817858" w:tgtFrame="_blank" w:tooltip="Про пенсійне забезпечення осіб, звільнених з військової служби, та деяких інших осіб; нормативно-правовий акт № 2262-XII від 09.04.1992" w:history="1">
        <w:r w:rsidRPr="00491C4E">
          <w:rPr>
            <w:rStyle w:val="af0"/>
            <w:sz w:val="28"/>
            <w:szCs w:val="28"/>
          </w:rPr>
          <w:t>13</w:t>
        </w:r>
      </w:hyperlink>
      <w:r w:rsidRPr="00491C4E">
        <w:rPr>
          <w:color w:val="000000"/>
          <w:sz w:val="28"/>
          <w:szCs w:val="28"/>
        </w:rPr>
        <w:t>, </w:t>
      </w:r>
      <w:hyperlink r:id="rId50" w:anchor="353" w:tgtFrame="_blank" w:tooltip="Про пенсійне забезпечення осіб, звільнених з військової служби, та деяких інших осіб; нормативно-правовий акт № 2262-XII від 09.04.1992" w:history="1">
        <w:r w:rsidRPr="00491C4E">
          <w:rPr>
            <w:rStyle w:val="af0"/>
            <w:sz w:val="28"/>
            <w:szCs w:val="28"/>
          </w:rPr>
          <w:t>51</w:t>
        </w:r>
      </w:hyperlink>
      <w:r w:rsidRPr="00491C4E">
        <w:rPr>
          <w:color w:val="000000"/>
          <w:sz w:val="28"/>
          <w:szCs w:val="28"/>
        </w:rPr>
        <w:t> та </w:t>
      </w:r>
      <w:hyperlink r:id="rId51" w:anchor="410" w:tgtFrame="_blank" w:tooltip="Про пенсійне забезпечення осіб, звільнених з військової служби, та деяких інших осіб; нормативно-правовий акт № 2262-XII від 09.04.1992" w:history="1">
        <w:r w:rsidRPr="00491C4E">
          <w:rPr>
            <w:rStyle w:val="af0"/>
            <w:sz w:val="28"/>
            <w:szCs w:val="28"/>
          </w:rPr>
          <w:t>63 Закону України № 2262-ХІІ від 09.04.1992 року «Про пенсійне забезпечення осіб, звільнених з військової служби, та деяких інших осіб»</w:t>
        </w:r>
      </w:hyperlink>
      <w:r w:rsidRPr="00491C4E">
        <w:rPr>
          <w:color w:val="000000"/>
          <w:sz w:val="28"/>
          <w:szCs w:val="28"/>
        </w:rPr>
        <w:t> (далі </w:t>
      </w:r>
      <w:hyperlink r:id="rId52" w:tgtFrame="_blank" w:tooltip="Про пенсійне забезпечення осіб, звільнених з військової служби, та деяких інших осіб; нормативно-правовий акт № 2262-XII від 09.04.1992" w:history="1">
        <w:r w:rsidRPr="00491C4E">
          <w:rPr>
            <w:rStyle w:val="af0"/>
            <w:sz w:val="28"/>
            <w:szCs w:val="28"/>
          </w:rPr>
          <w:t>Закон України № 2262-ХІІ</w:t>
        </w:r>
      </w:hyperlink>
      <w:r w:rsidRPr="00491C4E">
        <w:rPr>
          <w:color w:val="000000"/>
          <w:sz w:val="28"/>
          <w:szCs w:val="28"/>
        </w:rPr>
        <w:t>), перерахована пенсія була встановлена у розмірі 70 % від розміру перерахованого грошового забезпечення, тоді як призначена після звільнення пенсія складала 77 % від розміру грошового забезпечення та саме в такому розмірі отримувалась до проведення перерахунку.</w:t>
      </w:r>
    </w:p>
    <w:p w:rsidR="00491C4E" w:rsidRPr="00491C4E" w:rsidRDefault="00491C4E" w:rsidP="00491C4E">
      <w:pPr>
        <w:pStyle w:val="af"/>
        <w:spacing w:before="0" w:beforeAutospacing="0" w:after="0" w:afterAutospacing="0"/>
        <w:ind w:firstLine="709"/>
        <w:contextualSpacing/>
        <w:jc w:val="both"/>
        <w:rPr>
          <w:color w:val="000000"/>
          <w:sz w:val="28"/>
          <w:szCs w:val="28"/>
        </w:rPr>
      </w:pPr>
      <w:r w:rsidRPr="00491C4E">
        <w:rPr>
          <w:color w:val="000000"/>
          <w:sz w:val="28"/>
          <w:szCs w:val="28"/>
        </w:rPr>
        <w:t>В обґрунтування позовних вимог щодо проведення перерахунку та виплати пенсії із розрахунку 77 відсотків від грошового забезпечення, позивач вказує, що згідно з ч. 2 </w:t>
      </w:r>
      <w:hyperlink r:id="rId53" w:anchor="817858" w:tgtFrame="_blank" w:tooltip="Про пенсійне забезпечення осіб, звільнених з військової служби, та деяких інших осіб; нормативно-правовий акт № 2262-XII від 09.04.1992" w:history="1">
        <w:r w:rsidRPr="00491C4E">
          <w:rPr>
            <w:rStyle w:val="af0"/>
            <w:sz w:val="28"/>
            <w:szCs w:val="28"/>
          </w:rPr>
          <w:t>ст. 13 Закону № 2262-ХІІ</w:t>
        </w:r>
      </w:hyperlink>
      <w:r w:rsidRPr="00491C4E">
        <w:rPr>
          <w:color w:val="000000"/>
          <w:sz w:val="28"/>
          <w:szCs w:val="28"/>
        </w:rPr>
        <w:t> (в редакції, що діяла на час призначення пенсії позивачу) загальний розмір пенсії, обчислений відповідно до цієї статті, не повинен перевищувати 90 % відповідних сум грошового забезпечення. </w:t>
      </w:r>
      <w:hyperlink r:id="rId54" w:tgtFrame="_blank" w:tooltip="Про запобігання фінансової катастрофи та створення передумов для економічного зростання в Україні; нормативно-правовий акт № 1166-VII від 27.03.2014" w:history="1">
        <w:r w:rsidRPr="00491C4E">
          <w:rPr>
            <w:rStyle w:val="af0"/>
            <w:sz w:val="28"/>
            <w:szCs w:val="28"/>
          </w:rPr>
          <w:t>Законом України «Про запобігання фінансової катастрофи та створення передумов для економічного зростання в Україні» № 1166-VII від 27.03.2014 року</w:t>
        </w:r>
      </w:hyperlink>
      <w:r w:rsidRPr="00491C4E">
        <w:rPr>
          <w:color w:val="000000"/>
          <w:sz w:val="28"/>
          <w:szCs w:val="28"/>
        </w:rPr>
        <w:t> (далі </w:t>
      </w:r>
      <w:hyperlink r:id="rId55" w:tgtFrame="_blank" w:tooltip="Про запобігання фінансової катастрофи та створення передумов для економічного зростання в Україні; нормативно-правовий акт № 1166-VII від 27.03.2014" w:history="1">
        <w:r w:rsidRPr="00491C4E">
          <w:rPr>
            <w:rStyle w:val="af0"/>
            <w:sz w:val="28"/>
            <w:szCs w:val="28"/>
          </w:rPr>
          <w:t>Закон України № 1166-VII</w:t>
        </w:r>
      </w:hyperlink>
      <w:r w:rsidRPr="00491C4E">
        <w:rPr>
          <w:color w:val="000000"/>
          <w:sz w:val="28"/>
          <w:szCs w:val="28"/>
        </w:rPr>
        <w:t>) внесені зміни до </w:t>
      </w:r>
      <w:hyperlink r:id="rId56" w:anchor="817858" w:tgtFrame="_blank" w:tooltip="Про пенсійне забезпечення осіб, звільнених з військової служби, та деяких інших осіб; нормативно-правовий акт № 2262-XII від 09.04.1992" w:history="1">
        <w:r w:rsidRPr="00491C4E">
          <w:rPr>
            <w:rStyle w:val="af0"/>
            <w:sz w:val="28"/>
            <w:szCs w:val="28"/>
          </w:rPr>
          <w:t>ст. 13 Закону </w:t>
        </w:r>
      </w:hyperlink>
      <w:hyperlink r:id="rId57" w:anchor="817858" w:tgtFrame="_blank" w:tooltip="Про пенсійне забезпечення осіб, звільнених з військової служби, та деяких інших осіб; нормативно-правовий акт № 2262-XII від 09.04.1992" w:history="1">
        <w:r w:rsidRPr="00491C4E">
          <w:rPr>
            <w:rStyle w:val="af0"/>
            <w:sz w:val="28"/>
            <w:szCs w:val="28"/>
          </w:rPr>
          <w:t>№ 2262-ХІІ</w:t>
        </w:r>
      </w:hyperlink>
      <w:r w:rsidRPr="00491C4E">
        <w:rPr>
          <w:color w:val="000000"/>
          <w:sz w:val="28"/>
          <w:szCs w:val="28"/>
        </w:rPr>
        <w:t xml:space="preserve"> та змінено до 70 % максимальний розмір пенсії від сум грошового забезпечення. Таким чином, при перерахунку пенсії відповідним категоріям військовослужбовців та прирівняних до них осіб має </w:t>
      </w:r>
      <w:r w:rsidRPr="00491C4E">
        <w:rPr>
          <w:color w:val="000000"/>
          <w:sz w:val="28"/>
          <w:szCs w:val="28"/>
        </w:rPr>
        <w:lastRenderedPageBreak/>
        <w:t>застосовуватися норма, що визначає розмір грошового забезпечення у відсотках, яка діяла на момент призначення пенсії, разом з тим внесені </w:t>
      </w:r>
      <w:hyperlink r:id="rId58" w:tgtFrame="_blank" w:tooltip="Про запобігання фінансової катастрофи та створення передумов для економічного зростання в Україні; нормативно-правовий акт № 1166-VII від 27.03.2014" w:history="1">
        <w:r w:rsidRPr="00491C4E">
          <w:rPr>
            <w:rStyle w:val="af0"/>
            <w:sz w:val="28"/>
            <w:szCs w:val="28"/>
          </w:rPr>
          <w:t>Законом України № 1166-VII</w:t>
        </w:r>
      </w:hyperlink>
      <w:r w:rsidRPr="00491C4E">
        <w:rPr>
          <w:color w:val="000000"/>
          <w:sz w:val="28"/>
          <w:szCs w:val="28"/>
        </w:rPr>
        <w:t> зміни щодо встановлення граничного розміру пенсії за вислугу років у розмірі 70 % від сум грошового забезпечення не стосуються перерахунку вже призначеної пенсії, оскільки процедура призначення та перерахунку пенсії різні за змістом і механізмом їх проведення. Дії відповідача є протиправними, з урахуванням того, що право на пенсію у громадянина виникає не в момент перерахунку вже призначеної пенсії, а в момент виникнення права на її призначення. Тому застосування відповідачем при перерахунку пенсії положень </w:t>
      </w:r>
      <w:hyperlink r:id="rId59" w:anchor="817858" w:tgtFrame="_blank" w:tooltip="Про пенсійне забезпечення осіб, звільнених з військової служби, та деяких інших осіб; нормативно-правовий акт № 2262-XII від 09.04.1992" w:history="1">
        <w:r w:rsidRPr="00491C4E">
          <w:rPr>
            <w:rStyle w:val="af0"/>
            <w:sz w:val="28"/>
            <w:szCs w:val="28"/>
          </w:rPr>
          <w:t>ст. 13 Закону № 2262-ХІІ</w:t>
        </w:r>
      </w:hyperlink>
      <w:r w:rsidRPr="00491C4E">
        <w:rPr>
          <w:color w:val="000000"/>
          <w:sz w:val="28"/>
          <w:szCs w:val="28"/>
        </w:rPr>
        <w:t> в редакції, яка була чинна на час перерахунку пенсії позивачу суперечить нормам чинного законодавства.</w:t>
      </w:r>
    </w:p>
    <w:p w:rsidR="009C3065" w:rsidRPr="00356637" w:rsidRDefault="009C3065" w:rsidP="00356637">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lang w:val="uk-UA"/>
        </w:rPr>
      </w:pPr>
      <w:r w:rsidRPr="00356637">
        <w:rPr>
          <w:rFonts w:ascii="Times New Roman" w:hAnsi="Times New Roman" w:cs="Times New Roman"/>
          <w:color w:val="000000" w:themeColor="text1"/>
          <w:sz w:val="28"/>
          <w:szCs w:val="28"/>
          <w:lang w:val="uk-UA"/>
        </w:rPr>
        <w:t>Яке рішення має прийняти суд?</w:t>
      </w:r>
    </w:p>
    <w:p w:rsidR="009C3065" w:rsidRPr="00356637" w:rsidRDefault="009C3065" w:rsidP="00356637">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lang w:val="uk-UA"/>
        </w:rPr>
      </w:pPr>
    </w:p>
    <w:p w:rsidR="004A131A" w:rsidRPr="00356637" w:rsidRDefault="004A131A" w:rsidP="00356637">
      <w:pPr>
        <w:contextualSpacing/>
        <w:jc w:val="center"/>
        <w:rPr>
          <w:b/>
          <w:color w:val="000000" w:themeColor="text1"/>
          <w:sz w:val="28"/>
          <w:szCs w:val="28"/>
          <w:lang w:val="uk-UA"/>
        </w:rPr>
      </w:pPr>
      <w:r w:rsidRPr="00356637">
        <w:rPr>
          <w:b/>
          <w:color w:val="000000" w:themeColor="text1"/>
          <w:sz w:val="28"/>
          <w:szCs w:val="28"/>
          <w:lang w:val="uk-UA"/>
        </w:rPr>
        <w:t>Задача№</w:t>
      </w:r>
      <w:r w:rsidR="001A0D0E" w:rsidRPr="00356637">
        <w:rPr>
          <w:b/>
          <w:color w:val="000000" w:themeColor="text1"/>
          <w:sz w:val="28"/>
          <w:szCs w:val="28"/>
          <w:lang w:val="uk-UA"/>
        </w:rPr>
        <w:t>3</w:t>
      </w:r>
    </w:p>
    <w:p w:rsidR="00491C4E" w:rsidRPr="00491C4E" w:rsidRDefault="00491C4E" w:rsidP="00491C4E">
      <w:pPr>
        <w:pStyle w:val="af"/>
        <w:spacing w:before="0" w:beforeAutospacing="0" w:after="0" w:afterAutospacing="0"/>
        <w:ind w:firstLine="709"/>
        <w:contextualSpacing/>
        <w:jc w:val="both"/>
        <w:rPr>
          <w:color w:val="000000"/>
          <w:sz w:val="28"/>
          <w:szCs w:val="28"/>
        </w:rPr>
      </w:pPr>
      <w:r w:rsidRPr="00491C4E">
        <w:rPr>
          <w:color w:val="000000"/>
          <w:sz w:val="28"/>
          <w:szCs w:val="28"/>
        </w:rPr>
        <w:t>ОСОБА_1 звернувся до суду з позовом до Чернігівського обласного територіального центру комплектування та соціальної підтримки, Військової частини А 4583 про визнання протиправними дій відповідачів щодо не нарахування та не виплати позивачу індексації грошового забезпечення за період з 01.01.2016 по 28.02.2018; зобов`язання Чернігівський обласний територіальний центр комплектування та соціальної підтримки нарахувати та виплатити позивачу індексацію грошового забезпечення за період з 01.01.2016 по 31.01.2017; зобов`язання Військову частину А 4583 нарахувати та виплатити позивачу індексацію грошового забезпечення за період з 01.02.2017 по 28.02.2018.</w:t>
      </w:r>
    </w:p>
    <w:p w:rsidR="00491C4E" w:rsidRPr="00491C4E" w:rsidRDefault="00491C4E" w:rsidP="00491C4E">
      <w:pPr>
        <w:pStyle w:val="af"/>
        <w:spacing w:before="0" w:beforeAutospacing="0" w:after="0" w:afterAutospacing="0"/>
        <w:ind w:firstLine="709"/>
        <w:contextualSpacing/>
        <w:jc w:val="both"/>
        <w:rPr>
          <w:color w:val="000000"/>
          <w:sz w:val="28"/>
          <w:szCs w:val="28"/>
        </w:rPr>
      </w:pPr>
      <w:r w:rsidRPr="00491C4E">
        <w:rPr>
          <w:color w:val="000000"/>
          <w:sz w:val="28"/>
          <w:szCs w:val="28"/>
        </w:rPr>
        <w:t>В обґрунтування позовних вимог позивач посилається на те, що відповідачами в порушення вимог  </w:t>
      </w:r>
      <w:hyperlink r:id="rId60" w:tgtFrame="_blank" w:tooltip="Про індексацію грошових доходів населення; нормативно-правовий акт № 1282-XII від 03.07.1991" w:history="1">
        <w:r w:rsidRPr="00491C4E">
          <w:rPr>
            <w:rStyle w:val="af0"/>
            <w:sz w:val="28"/>
            <w:szCs w:val="28"/>
          </w:rPr>
          <w:t>Закону України «Про індексацію грошових доходів населення»</w:t>
        </w:r>
      </w:hyperlink>
      <w:r w:rsidRPr="00491C4E">
        <w:rPr>
          <w:color w:val="000000"/>
          <w:sz w:val="28"/>
          <w:szCs w:val="28"/>
        </w:rPr>
        <w:t> з 01.01.2016 по 28.02.2018 не виплачувалась індексація грошового забезпечення. Зазначає, що індексація грошового забезпечення є одним із способів забезпечення державних соціальних стандартів і нормативів, а відсутність фінансування не є підставою для відмови у виплаті індексації грошового забезпечення.  </w:t>
      </w:r>
    </w:p>
    <w:p w:rsidR="00491C4E" w:rsidRPr="00491C4E" w:rsidRDefault="00491C4E" w:rsidP="00491C4E">
      <w:pPr>
        <w:pStyle w:val="af"/>
        <w:spacing w:before="0" w:beforeAutospacing="0" w:after="0" w:afterAutospacing="0"/>
        <w:ind w:firstLine="709"/>
        <w:contextualSpacing/>
        <w:jc w:val="both"/>
        <w:rPr>
          <w:color w:val="000000"/>
          <w:sz w:val="28"/>
          <w:szCs w:val="28"/>
        </w:rPr>
      </w:pPr>
      <w:r w:rsidRPr="00491C4E">
        <w:rPr>
          <w:color w:val="000000"/>
          <w:sz w:val="28"/>
          <w:szCs w:val="28"/>
        </w:rPr>
        <w:t>Представник Чернігівського обласного територіального центру комплектування та соціальної підтримки подав відзив на позов, в якому просить відмовити позивачу у задоволенні позовних вимог, оскільки проведення індексації грошових доходів населення здійснюється в межах фінансових ресурсів бюджетів усіх рівнів та бюджетів фондів загальнообов`язкового державного соціального страхування на відповідний рік. Вказує, що згідно роз`яснення департаменту фінансів Міністерства оборони України, індексація грошового забезпечення не нараховувалась до окремого роз`яснення Міністерства соціальної політики України.</w:t>
      </w:r>
    </w:p>
    <w:p w:rsidR="009C3065" w:rsidRPr="00491C4E" w:rsidRDefault="009C3065" w:rsidP="00491C4E">
      <w:pPr>
        <w:ind w:firstLine="709"/>
        <w:contextualSpacing/>
        <w:jc w:val="both"/>
        <w:rPr>
          <w:rFonts w:eastAsia="Times New Roman"/>
          <w:color w:val="000000" w:themeColor="text1"/>
          <w:sz w:val="28"/>
          <w:szCs w:val="28"/>
          <w:lang w:val="uk-UA" w:eastAsia="ru-RU"/>
        </w:rPr>
      </w:pPr>
      <w:r w:rsidRPr="00491C4E">
        <w:rPr>
          <w:rFonts w:eastAsia="Times New Roman"/>
          <w:color w:val="000000" w:themeColor="text1"/>
          <w:sz w:val="28"/>
          <w:szCs w:val="28"/>
          <w:lang w:val="uk-UA" w:eastAsia="ru-RU"/>
        </w:rPr>
        <w:t>Яке рішення має прийняти суд? Відповідь обгрунтуйте.</w:t>
      </w:r>
    </w:p>
    <w:p w:rsidR="009C3065" w:rsidRPr="009C3065" w:rsidRDefault="009C3065" w:rsidP="00356637">
      <w:pPr>
        <w:ind w:firstLine="709"/>
        <w:contextualSpacing/>
        <w:jc w:val="both"/>
        <w:rPr>
          <w:rFonts w:eastAsia="Times New Roman"/>
          <w:color w:val="000000" w:themeColor="text1"/>
          <w:sz w:val="28"/>
          <w:szCs w:val="28"/>
          <w:lang w:val="uk-UA" w:eastAsia="ru-RU"/>
        </w:rPr>
      </w:pPr>
    </w:p>
    <w:p w:rsidR="00DE6890" w:rsidRPr="001D62C3" w:rsidRDefault="00DE6890" w:rsidP="00DE6890">
      <w:pPr>
        <w:pStyle w:val="a3"/>
        <w:spacing w:line="264" w:lineRule="auto"/>
        <w:ind w:left="0"/>
        <w:jc w:val="center"/>
        <w:rPr>
          <w:rFonts w:ascii="Times New Roman" w:hAnsi="Times New Roman"/>
          <w:b/>
          <w:i/>
          <w:sz w:val="28"/>
          <w:szCs w:val="28"/>
          <w:lang w:val="uk-UA"/>
        </w:rPr>
      </w:pPr>
      <w:r w:rsidRPr="001D62C3">
        <w:rPr>
          <w:rFonts w:ascii="Times New Roman" w:hAnsi="Times New Roman"/>
          <w:sz w:val="40"/>
          <w:szCs w:val="40"/>
          <w:lang w:val="uk-UA"/>
        </w:rPr>
        <w:sym w:font="Webdings" w:char="F073"/>
      </w:r>
      <w:r w:rsidRPr="001D62C3">
        <w:rPr>
          <w:rFonts w:ascii="Times New Roman" w:hAnsi="Times New Roman"/>
          <w:b/>
          <w:i/>
          <w:sz w:val="28"/>
          <w:szCs w:val="28"/>
          <w:lang w:val="uk-UA"/>
        </w:rPr>
        <w:t>Контрольні питання:</w:t>
      </w:r>
    </w:p>
    <w:p w:rsidR="004A131A" w:rsidRPr="001D62C3" w:rsidRDefault="00584116" w:rsidP="001F091F">
      <w:pPr>
        <w:pStyle w:val="af"/>
        <w:numPr>
          <w:ilvl w:val="0"/>
          <w:numId w:val="6"/>
        </w:numPr>
        <w:ind w:left="0" w:firstLine="709"/>
        <w:jc w:val="both"/>
        <w:rPr>
          <w:color w:val="000000"/>
          <w:sz w:val="28"/>
          <w:szCs w:val="27"/>
          <w:lang w:val="uk-UA"/>
        </w:rPr>
      </w:pPr>
      <w:r w:rsidRPr="001D62C3">
        <w:rPr>
          <w:color w:val="000000"/>
          <w:sz w:val="28"/>
          <w:szCs w:val="27"/>
          <w:lang w:val="uk-UA"/>
        </w:rPr>
        <w:lastRenderedPageBreak/>
        <w:t>Вкажіть основні п</w:t>
      </w:r>
      <w:r w:rsidR="004A131A" w:rsidRPr="001D62C3">
        <w:rPr>
          <w:color w:val="000000"/>
          <w:sz w:val="28"/>
          <w:szCs w:val="27"/>
          <w:lang w:val="uk-UA"/>
        </w:rPr>
        <w:t>роблеми здійснення та захисту суб’єктивних цивільних прав</w:t>
      </w:r>
      <w:r w:rsidRPr="001D62C3">
        <w:rPr>
          <w:color w:val="000000"/>
          <w:sz w:val="28"/>
          <w:szCs w:val="27"/>
          <w:lang w:val="uk-UA"/>
        </w:rPr>
        <w:t xml:space="preserve"> в Україні</w:t>
      </w:r>
      <w:r w:rsidR="004A131A" w:rsidRPr="001D62C3">
        <w:rPr>
          <w:color w:val="000000"/>
          <w:sz w:val="28"/>
          <w:szCs w:val="27"/>
          <w:lang w:val="uk-UA"/>
        </w:rPr>
        <w:t>.</w:t>
      </w:r>
    </w:p>
    <w:p w:rsidR="00356637" w:rsidRDefault="00356637" w:rsidP="001F091F">
      <w:pPr>
        <w:pStyle w:val="af"/>
        <w:numPr>
          <w:ilvl w:val="0"/>
          <w:numId w:val="6"/>
        </w:numPr>
        <w:ind w:left="0" w:firstLine="709"/>
        <w:jc w:val="both"/>
        <w:rPr>
          <w:color w:val="000000"/>
          <w:sz w:val="28"/>
          <w:szCs w:val="27"/>
          <w:lang w:val="uk-UA"/>
        </w:rPr>
      </w:pPr>
      <w:r>
        <w:rPr>
          <w:color w:val="000000"/>
          <w:sz w:val="28"/>
          <w:szCs w:val="27"/>
          <w:lang w:val="uk-UA"/>
        </w:rPr>
        <w:t>Відшкодування чи компенсація моральної (немайнової) шкоди.</w:t>
      </w:r>
    </w:p>
    <w:p w:rsidR="00491C4E" w:rsidRDefault="00491C4E" w:rsidP="001F091F">
      <w:pPr>
        <w:pStyle w:val="af"/>
        <w:numPr>
          <w:ilvl w:val="0"/>
          <w:numId w:val="6"/>
        </w:numPr>
        <w:ind w:left="0" w:firstLine="709"/>
        <w:jc w:val="both"/>
        <w:rPr>
          <w:color w:val="000000"/>
          <w:sz w:val="28"/>
          <w:szCs w:val="27"/>
          <w:lang w:val="uk-UA"/>
        </w:rPr>
      </w:pPr>
      <w:r>
        <w:rPr>
          <w:color w:val="000000"/>
          <w:sz w:val="28"/>
          <w:szCs w:val="27"/>
          <w:lang w:val="uk-UA"/>
        </w:rPr>
        <w:t>Форми захисту прав людини.</w:t>
      </w:r>
    </w:p>
    <w:p w:rsidR="00491C4E" w:rsidRDefault="00491C4E" w:rsidP="001F091F">
      <w:pPr>
        <w:pStyle w:val="af"/>
        <w:numPr>
          <w:ilvl w:val="0"/>
          <w:numId w:val="6"/>
        </w:numPr>
        <w:ind w:left="0" w:firstLine="709"/>
        <w:jc w:val="both"/>
        <w:rPr>
          <w:color w:val="000000"/>
          <w:sz w:val="28"/>
          <w:szCs w:val="27"/>
          <w:lang w:val="uk-UA"/>
        </w:rPr>
      </w:pPr>
      <w:r>
        <w:rPr>
          <w:color w:val="000000"/>
          <w:sz w:val="28"/>
          <w:szCs w:val="27"/>
          <w:lang w:val="uk-UA"/>
        </w:rPr>
        <w:t>Способи захисту прав людини.</w:t>
      </w:r>
    </w:p>
    <w:p w:rsidR="004A131A" w:rsidRPr="001D62C3" w:rsidRDefault="004A131A" w:rsidP="004A131A">
      <w:pPr>
        <w:widowControl w:val="0"/>
        <w:shd w:val="clear" w:color="auto" w:fill="FFFFFF"/>
        <w:autoSpaceDE w:val="0"/>
        <w:autoSpaceDN w:val="0"/>
        <w:adjustRightInd w:val="0"/>
        <w:jc w:val="center"/>
        <w:rPr>
          <w:b/>
          <w:color w:val="000000"/>
          <w:spacing w:val="6"/>
          <w:sz w:val="28"/>
          <w:szCs w:val="28"/>
          <w:lang w:val="uk-UA"/>
        </w:rPr>
      </w:pPr>
      <w:r w:rsidRPr="001D62C3">
        <w:rPr>
          <w:b/>
          <w:color w:val="000000"/>
          <w:spacing w:val="6"/>
          <w:sz w:val="28"/>
          <w:szCs w:val="28"/>
          <w:lang w:val="uk-UA"/>
        </w:rPr>
        <w:t>Рекомендована література:</w:t>
      </w:r>
    </w:p>
    <w:p w:rsidR="004A131A" w:rsidRPr="001D62C3" w:rsidRDefault="004A131A" w:rsidP="004A131A">
      <w:pPr>
        <w:widowControl w:val="0"/>
        <w:shd w:val="clear" w:color="auto" w:fill="FFFFFF"/>
        <w:tabs>
          <w:tab w:val="left" w:pos="567"/>
        </w:tabs>
        <w:autoSpaceDE w:val="0"/>
        <w:autoSpaceDN w:val="0"/>
        <w:adjustRightInd w:val="0"/>
        <w:ind w:left="1069"/>
        <w:jc w:val="both"/>
        <w:rPr>
          <w:color w:val="000000"/>
          <w:spacing w:val="6"/>
          <w:sz w:val="28"/>
          <w:szCs w:val="28"/>
          <w:lang w:val="uk-UA"/>
        </w:rPr>
      </w:pPr>
      <w:r w:rsidRPr="001D62C3">
        <w:rPr>
          <w:color w:val="000000"/>
          <w:spacing w:val="6"/>
          <w:sz w:val="28"/>
          <w:szCs w:val="28"/>
          <w:lang w:val="uk-UA"/>
        </w:rPr>
        <w:t>Основна [</w:t>
      </w:r>
      <w:r w:rsidR="002E794D" w:rsidRPr="001D62C3">
        <w:rPr>
          <w:color w:val="000000"/>
          <w:spacing w:val="6"/>
          <w:sz w:val="28"/>
          <w:szCs w:val="28"/>
          <w:lang w:val="uk-UA"/>
        </w:rPr>
        <w:t>1-6</w:t>
      </w:r>
      <w:r w:rsidRPr="001D62C3">
        <w:rPr>
          <w:color w:val="000000"/>
          <w:spacing w:val="6"/>
          <w:sz w:val="28"/>
          <w:szCs w:val="28"/>
          <w:lang w:val="uk-UA"/>
        </w:rPr>
        <w:t>] ; додаткова [</w:t>
      </w:r>
      <w:r w:rsidR="002E794D" w:rsidRPr="001D62C3">
        <w:rPr>
          <w:color w:val="000000"/>
          <w:spacing w:val="6"/>
          <w:sz w:val="28"/>
          <w:szCs w:val="28"/>
          <w:lang w:val="uk-UA"/>
        </w:rPr>
        <w:t>6</w:t>
      </w:r>
      <w:r w:rsidRPr="001D62C3">
        <w:rPr>
          <w:color w:val="000000"/>
          <w:spacing w:val="6"/>
          <w:sz w:val="28"/>
          <w:szCs w:val="28"/>
          <w:lang w:val="uk-UA"/>
        </w:rPr>
        <w:t>;1</w:t>
      </w:r>
      <w:r w:rsidR="002E794D" w:rsidRPr="001D62C3">
        <w:rPr>
          <w:color w:val="000000"/>
          <w:spacing w:val="6"/>
          <w:sz w:val="28"/>
          <w:szCs w:val="28"/>
          <w:lang w:val="uk-UA"/>
        </w:rPr>
        <w:t>0</w:t>
      </w:r>
      <w:r w:rsidRPr="001D62C3">
        <w:rPr>
          <w:color w:val="000000"/>
          <w:spacing w:val="6"/>
          <w:sz w:val="28"/>
          <w:szCs w:val="28"/>
          <w:lang w:val="uk-UA"/>
        </w:rPr>
        <w:t>;1</w:t>
      </w:r>
      <w:r w:rsidR="002E794D" w:rsidRPr="001D62C3">
        <w:rPr>
          <w:color w:val="000000"/>
          <w:spacing w:val="6"/>
          <w:sz w:val="28"/>
          <w:szCs w:val="28"/>
          <w:lang w:val="uk-UA"/>
        </w:rPr>
        <w:t>1</w:t>
      </w:r>
      <w:r w:rsidRPr="001D62C3">
        <w:rPr>
          <w:color w:val="000000"/>
          <w:spacing w:val="6"/>
          <w:sz w:val="28"/>
          <w:szCs w:val="28"/>
          <w:lang w:val="uk-UA"/>
        </w:rPr>
        <w:t>;</w:t>
      </w:r>
      <w:r w:rsidR="002E794D" w:rsidRPr="001D62C3">
        <w:rPr>
          <w:color w:val="000000"/>
          <w:spacing w:val="6"/>
          <w:sz w:val="28"/>
          <w:szCs w:val="28"/>
          <w:lang w:val="uk-UA"/>
        </w:rPr>
        <w:t xml:space="preserve"> 16</w:t>
      </w:r>
      <w:r w:rsidRPr="001D62C3">
        <w:rPr>
          <w:color w:val="000000"/>
          <w:spacing w:val="6"/>
          <w:sz w:val="28"/>
          <w:szCs w:val="28"/>
          <w:lang w:val="uk-UA"/>
        </w:rPr>
        <w:t>].</w:t>
      </w:r>
    </w:p>
    <w:p w:rsidR="001A0D0E" w:rsidRPr="001D62C3" w:rsidRDefault="001A0D0E" w:rsidP="004A131A">
      <w:pPr>
        <w:pStyle w:val="af"/>
        <w:spacing w:before="0" w:beforeAutospacing="0" w:after="0" w:afterAutospacing="0"/>
        <w:contextualSpacing/>
        <w:jc w:val="center"/>
        <w:rPr>
          <w:b/>
          <w:caps/>
          <w:sz w:val="28"/>
          <w:szCs w:val="28"/>
          <w:lang w:val="uk-UA"/>
        </w:rPr>
      </w:pPr>
    </w:p>
    <w:p w:rsidR="00356637" w:rsidRDefault="00356637" w:rsidP="00A828CA">
      <w:pPr>
        <w:shd w:val="clear" w:color="auto" w:fill="FFFFFF"/>
        <w:contextualSpacing/>
        <w:jc w:val="center"/>
        <w:rPr>
          <w:b/>
          <w:caps/>
          <w:sz w:val="28"/>
          <w:szCs w:val="28"/>
          <w:lang w:val="uk-UA"/>
        </w:rPr>
      </w:pPr>
    </w:p>
    <w:p w:rsidR="004A131A" w:rsidRPr="001D62C3" w:rsidRDefault="004A131A" w:rsidP="00A828CA">
      <w:pPr>
        <w:shd w:val="clear" w:color="auto" w:fill="FFFFFF"/>
        <w:contextualSpacing/>
        <w:jc w:val="center"/>
        <w:rPr>
          <w:b/>
          <w:bCs/>
          <w:i/>
          <w:iCs/>
          <w:color w:val="000000"/>
          <w:spacing w:val="-1"/>
          <w:sz w:val="28"/>
          <w:szCs w:val="28"/>
          <w:lang w:val="uk-UA"/>
        </w:rPr>
      </w:pPr>
      <w:r w:rsidRPr="001D62C3">
        <w:rPr>
          <w:b/>
          <w:caps/>
          <w:sz w:val="28"/>
          <w:szCs w:val="28"/>
          <w:lang w:val="uk-UA"/>
        </w:rPr>
        <w:t xml:space="preserve">Тема </w:t>
      </w:r>
    </w:p>
    <w:p w:rsidR="008E5F42" w:rsidRDefault="008E5F42" w:rsidP="00356637">
      <w:pPr>
        <w:contextualSpacing/>
        <w:jc w:val="center"/>
        <w:rPr>
          <w:b/>
          <w:sz w:val="28"/>
          <w:lang w:val="uk-UA"/>
        </w:rPr>
      </w:pPr>
      <w:r w:rsidRPr="008E5F42">
        <w:rPr>
          <w:rFonts w:ascii="Times New Roman Полужирный" w:hAnsi="Times New Roman Полужирный"/>
          <w:b/>
          <w:caps/>
          <w:color w:val="000000"/>
          <w:sz w:val="28"/>
          <w:szCs w:val="28"/>
        </w:rPr>
        <w:t>Еволюція права соціального захисту. О</w:t>
      </w:r>
      <w:r w:rsidRPr="008E5F42">
        <w:rPr>
          <w:rFonts w:ascii="Times New Roman Полужирный" w:hAnsi="Times New Roman Полужирный"/>
          <w:b/>
          <w:caps/>
          <w:color w:val="000000"/>
          <w:spacing w:val="3"/>
          <w:sz w:val="28"/>
          <w:szCs w:val="28"/>
        </w:rPr>
        <w:t>ргани публічної влади в сфері соціального захисту</w:t>
      </w:r>
      <w:r w:rsidR="00356637" w:rsidRPr="00BB2321">
        <w:rPr>
          <w:color w:val="000000"/>
          <w:sz w:val="28"/>
          <w:szCs w:val="28"/>
        </w:rPr>
        <w:t xml:space="preserve"> </w:t>
      </w:r>
    </w:p>
    <w:p w:rsidR="008E5F42" w:rsidRDefault="008E5F42" w:rsidP="00356637">
      <w:pPr>
        <w:contextualSpacing/>
        <w:jc w:val="center"/>
        <w:rPr>
          <w:b/>
          <w:sz w:val="28"/>
          <w:lang w:val="uk-UA"/>
        </w:rPr>
      </w:pPr>
    </w:p>
    <w:p w:rsidR="00356637" w:rsidRPr="001D62C3" w:rsidRDefault="00356637" w:rsidP="00356637">
      <w:pPr>
        <w:contextualSpacing/>
        <w:jc w:val="center"/>
        <w:rPr>
          <w:b/>
          <w:sz w:val="28"/>
          <w:lang w:val="uk-UA"/>
        </w:rPr>
      </w:pPr>
      <w:r w:rsidRPr="001D62C3">
        <w:rPr>
          <w:b/>
          <w:sz w:val="28"/>
          <w:lang w:val="uk-UA"/>
        </w:rPr>
        <w:t>Мета семінарського заняття:</w:t>
      </w:r>
    </w:p>
    <w:p w:rsidR="00356637" w:rsidRPr="001D62C3" w:rsidRDefault="00356637" w:rsidP="00356637">
      <w:pPr>
        <w:pStyle w:val="a3"/>
        <w:jc w:val="both"/>
        <w:rPr>
          <w:rFonts w:ascii="Times New Roman" w:hAnsi="Times New Roman"/>
          <w:sz w:val="28"/>
          <w:szCs w:val="28"/>
          <w:lang w:val="uk-UA"/>
        </w:rPr>
      </w:pPr>
    </w:p>
    <w:p w:rsidR="00356637" w:rsidRPr="001D62C3" w:rsidRDefault="00356637" w:rsidP="00356637">
      <w:pPr>
        <w:pStyle w:val="a3"/>
        <w:ind w:left="0" w:firstLine="709"/>
        <w:jc w:val="both"/>
        <w:rPr>
          <w:rFonts w:ascii="Times New Roman" w:hAnsi="Times New Roman"/>
          <w:sz w:val="28"/>
          <w:szCs w:val="28"/>
          <w:lang w:val="uk-UA"/>
        </w:rPr>
      </w:pPr>
      <w:r w:rsidRPr="001D62C3">
        <w:rPr>
          <w:rFonts w:ascii="Times New Roman" w:hAnsi="Times New Roman"/>
          <w:sz w:val="28"/>
          <w:szCs w:val="28"/>
          <w:lang w:val="uk-UA"/>
        </w:rPr>
        <w:t>засвоєння, закріплення, поглиблення знань про:</w:t>
      </w:r>
    </w:p>
    <w:p w:rsidR="00D45A64" w:rsidRPr="00D45A64" w:rsidRDefault="008E5F42" w:rsidP="001F091F">
      <w:pPr>
        <w:pStyle w:val="a3"/>
        <w:widowControl/>
        <w:numPr>
          <w:ilvl w:val="0"/>
          <w:numId w:val="2"/>
        </w:numPr>
        <w:autoSpaceDE/>
        <w:autoSpaceDN/>
        <w:adjustRightInd/>
        <w:ind w:left="0" w:firstLine="709"/>
        <w:jc w:val="both"/>
        <w:rPr>
          <w:rFonts w:ascii="Times New Roman" w:hAnsi="Times New Roman"/>
          <w:b/>
          <w:sz w:val="28"/>
          <w:lang w:val="uk-UA"/>
        </w:rPr>
      </w:pPr>
      <w:r>
        <w:rPr>
          <w:rFonts w:ascii="Times New Roman" w:hAnsi="Times New Roman"/>
          <w:sz w:val="28"/>
          <w:lang w:val="uk-UA"/>
        </w:rPr>
        <w:t>Становлення та еволюцію соціального захисту в Україні</w:t>
      </w:r>
      <w:r w:rsidR="00D45A64">
        <w:rPr>
          <w:rFonts w:ascii="Times New Roman" w:hAnsi="Times New Roman"/>
          <w:sz w:val="28"/>
          <w:lang w:val="uk-UA"/>
        </w:rPr>
        <w:t>;</w:t>
      </w:r>
    </w:p>
    <w:p w:rsidR="00D45A64" w:rsidRPr="00D45A64" w:rsidRDefault="008E5F42" w:rsidP="001F091F">
      <w:pPr>
        <w:pStyle w:val="a3"/>
        <w:widowControl/>
        <w:numPr>
          <w:ilvl w:val="0"/>
          <w:numId w:val="2"/>
        </w:numPr>
        <w:autoSpaceDE/>
        <w:autoSpaceDN/>
        <w:adjustRightInd/>
        <w:ind w:left="0" w:firstLine="709"/>
        <w:jc w:val="both"/>
        <w:rPr>
          <w:rFonts w:ascii="Times New Roman" w:hAnsi="Times New Roman"/>
          <w:b/>
          <w:sz w:val="28"/>
          <w:lang w:val="uk-UA"/>
        </w:rPr>
      </w:pPr>
      <w:r>
        <w:rPr>
          <w:rFonts w:ascii="Times New Roman" w:hAnsi="Times New Roman"/>
          <w:sz w:val="28"/>
          <w:lang w:val="uk-UA"/>
        </w:rPr>
        <w:t>Систему соціального захисту в Україні</w:t>
      </w:r>
      <w:r w:rsidR="00D45A64">
        <w:rPr>
          <w:rFonts w:ascii="Times New Roman" w:hAnsi="Times New Roman"/>
          <w:sz w:val="28"/>
          <w:lang w:val="uk-UA"/>
        </w:rPr>
        <w:t>;</w:t>
      </w:r>
    </w:p>
    <w:p w:rsidR="00CF09CC" w:rsidRPr="00CF09CC" w:rsidRDefault="00CF09CC" w:rsidP="001F091F">
      <w:pPr>
        <w:pStyle w:val="a3"/>
        <w:widowControl/>
        <w:numPr>
          <w:ilvl w:val="0"/>
          <w:numId w:val="2"/>
        </w:numPr>
        <w:autoSpaceDE/>
        <w:autoSpaceDN/>
        <w:adjustRightInd/>
        <w:ind w:left="0" w:firstLine="709"/>
        <w:jc w:val="both"/>
        <w:rPr>
          <w:rFonts w:ascii="Times New Roman" w:hAnsi="Times New Roman"/>
          <w:b/>
          <w:sz w:val="28"/>
          <w:szCs w:val="28"/>
          <w:lang w:val="uk-UA"/>
        </w:rPr>
      </w:pPr>
      <w:r>
        <w:rPr>
          <w:rFonts w:ascii="Times New Roman" w:hAnsi="Times New Roman"/>
          <w:sz w:val="28"/>
          <w:lang w:val="uk-UA"/>
        </w:rPr>
        <w:t xml:space="preserve">Забезпечення та здійснення права </w:t>
      </w:r>
      <w:r w:rsidRPr="00CF09CC">
        <w:rPr>
          <w:rFonts w:ascii="Times New Roman" w:hAnsi="Times New Roman"/>
          <w:color w:val="000000"/>
          <w:sz w:val="28"/>
          <w:szCs w:val="28"/>
        </w:rPr>
        <w:t>людини і громадянина на соціальний захист в Україні</w:t>
      </w:r>
    </w:p>
    <w:p w:rsidR="00356637" w:rsidRDefault="00356637" w:rsidP="00356637">
      <w:pPr>
        <w:pStyle w:val="a3"/>
        <w:widowControl/>
        <w:autoSpaceDE/>
        <w:autoSpaceDN/>
        <w:adjustRightInd/>
        <w:ind w:left="0"/>
        <w:jc w:val="center"/>
        <w:rPr>
          <w:rFonts w:ascii="Times New Roman" w:hAnsi="Times New Roman"/>
          <w:b/>
          <w:sz w:val="28"/>
          <w:szCs w:val="28"/>
          <w:lang w:val="uk-UA"/>
        </w:rPr>
      </w:pPr>
    </w:p>
    <w:p w:rsidR="00356637" w:rsidRPr="00735577" w:rsidRDefault="00356637" w:rsidP="00356637">
      <w:pPr>
        <w:pStyle w:val="a3"/>
        <w:widowControl/>
        <w:autoSpaceDE/>
        <w:autoSpaceDN/>
        <w:adjustRightInd/>
        <w:ind w:left="0"/>
        <w:jc w:val="center"/>
        <w:rPr>
          <w:rFonts w:ascii="Times New Roman" w:hAnsi="Times New Roman"/>
          <w:b/>
          <w:sz w:val="28"/>
          <w:szCs w:val="28"/>
          <w:lang w:val="uk-UA"/>
        </w:rPr>
      </w:pPr>
      <w:r w:rsidRPr="00735577">
        <w:rPr>
          <w:rFonts w:ascii="Times New Roman" w:hAnsi="Times New Roman"/>
          <w:b/>
          <w:sz w:val="28"/>
          <w:szCs w:val="28"/>
          <w:lang w:val="uk-UA"/>
        </w:rPr>
        <w:t>План:</w:t>
      </w:r>
    </w:p>
    <w:p w:rsidR="008E5F42" w:rsidRDefault="008E5F42" w:rsidP="001F091F">
      <w:pPr>
        <w:pStyle w:val="aff0"/>
        <w:numPr>
          <w:ilvl w:val="0"/>
          <w:numId w:val="18"/>
        </w:numPr>
        <w:jc w:val="both"/>
        <w:rPr>
          <w:color w:val="000000"/>
        </w:rPr>
      </w:pPr>
      <w:r w:rsidRPr="00F86B9E">
        <w:rPr>
          <w:color w:val="000000"/>
        </w:rPr>
        <w:t xml:space="preserve">Еволюція права </w:t>
      </w:r>
      <w:r>
        <w:rPr>
          <w:color w:val="000000"/>
        </w:rPr>
        <w:t>соціального захисту в світовій практиці та Україні: порівняльно-правовий аналіз.</w:t>
      </w:r>
    </w:p>
    <w:p w:rsidR="008E5F42" w:rsidRDefault="008E5F42" w:rsidP="001F091F">
      <w:pPr>
        <w:pStyle w:val="aff0"/>
        <w:numPr>
          <w:ilvl w:val="0"/>
          <w:numId w:val="18"/>
        </w:numPr>
        <w:jc w:val="both"/>
        <w:rPr>
          <w:color w:val="000000"/>
        </w:rPr>
      </w:pPr>
      <w:r>
        <w:rPr>
          <w:color w:val="000000"/>
        </w:rPr>
        <w:t xml:space="preserve">Соціальні ризики та способи їх державного забезпечення.  </w:t>
      </w:r>
      <w:r w:rsidRPr="0004554E">
        <w:rPr>
          <w:color w:val="000000"/>
        </w:rPr>
        <w:t>Поняття, ознаки, види соціальних ризиків. Основні та додаткові</w:t>
      </w:r>
      <w:r>
        <w:rPr>
          <w:color w:val="000000"/>
        </w:rPr>
        <w:t xml:space="preserve"> </w:t>
      </w:r>
      <w:r w:rsidRPr="0004554E">
        <w:rPr>
          <w:color w:val="000000"/>
        </w:rPr>
        <w:t>ризики. Система соціальних ризиків за законодавством України:</w:t>
      </w:r>
      <w:r>
        <w:rPr>
          <w:color w:val="000000"/>
        </w:rPr>
        <w:t xml:space="preserve"> </w:t>
      </w:r>
      <w:r w:rsidRPr="0004554E">
        <w:rPr>
          <w:color w:val="000000"/>
        </w:rPr>
        <w:t>страхові та нестрахові ризики</w:t>
      </w:r>
      <w:r>
        <w:rPr>
          <w:color w:val="000000"/>
        </w:rPr>
        <w:t>. Концепції соціального захисту.</w:t>
      </w:r>
    </w:p>
    <w:p w:rsidR="008E5F42" w:rsidRDefault="008E5F42" w:rsidP="001F091F">
      <w:pPr>
        <w:pStyle w:val="aff0"/>
        <w:numPr>
          <w:ilvl w:val="0"/>
          <w:numId w:val="18"/>
        </w:numPr>
        <w:jc w:val="both"/>
        <w:rPr>
          <w:color w:val="000000"/>
        </w:rPr>
      </w:pPr>
      <w:r>
        <w:rPr>
          <w:color w:val="000000"/>
        </w:rPr>
        <w:t>Соціальний  захист в Україні: поняття та структура. Співвідношення понять «соціальний захист» та «соціальне забезпечення».</w:t>
      </w:r>
    </w:p>
    <w:p w:rsidR="008E5F42" w:rsidRDefault="008E5F42" w:rsidP="001F091F">
      <w:pPr>
        <w:pStyle w:val="aff0"/>
        <w:numPr>
          <w:ilvl w:val="0"/>
          <w:numId w:val="18"/>
        </w:numPr>
        <w:jc w:val="both"/>
        <w:rPr>
          <w:color w:val="000000"/>
        </w:rPr>
      </w:pPr>
      <w:r>
        <w:rPr>
          <w:color w:val="000000"/>
        </w:rPr>
        <w:t>Конституційне право людини і громадянина на соціальний захист в Україні: механізм реалізації та гарантії здійснення.</w:t>
      </w:r>
    </w:p>
    <w:p w:rsidR="00356637" w:rsidRPr="001D62C3" w:rsidRDefault="00356637" w:rsidP="00356637">
      <w:pPr>
        <w:shd w:val="clear" w:color="auto" w:fill="FFFFFF"/>
        <w:ind w:left="709"/>
        <w:contextualSpacing/>
        <w:jc w:val="both"/>
        <w:rPr>
          <w:b/>
          <w:bCs/>
          <w:i/>
          <w:iCs/>
          <w:color w:val="000000"/>
          <w:spacing w:val="-1"/>
          <w:sz w:val="28"/>
          <w:szCs w:val="28"/>
          <w:lang w:val="uk-UA"/>
        </w:rPr>
      </w:pPr>
    </w:p>
    <w:p w:rsidR="00356637" w:rsidRPr="001D62C3" w:rsidRDefault="00356637" w:rsidP="00356637">
      <w:pPr>
        <w:contextualSpacing/>
        <w:jc w:val="center"/>
        <w:rPr>
          <w:b/>
          <w:sz w:val="28"/>
          <w:szCs w:val="28"/>
          <w:lang w:val="uk-UA"/>
        </w:rPr>
      </w:pPr>
      <w:r w:rsidRPr="001D62C3">
        <w:rPr>
          <w:sz w:val="36"/>
          <w:szCs w:val="36"/>
          <w:lang w:val="uk-UA"/>
        </w:rPr>
        <w:sym w:font="Webdings" w:char="F0A8"/>
      </w:r>
      <w:r w:rsidRPr="001D62C3">
        <w:rPr>
          <w:b/>
          <w:sz w:val="28"/>
          <w:szCs w:val="28"/>
          <w:lang w:val="uk-UA"/>
        </w:rPr>
        <w:t xml:space="preserve">Основні терміни та поняття </w:t>
      </w:r>
    </w:p>
    <w:p w:rsidR="00356637" w:rsidRPr="0041578E" w:rsidRDefault="00D45A64" w:rsidP="00356637">
      <w:pPr>
        <w:shd w:val="clear" w:color="auto" w:fill="FFFFFF"/>
        <w:ind w:right="5" w:firstLine="709"/>
        <w:contextualSpacing/>
        <w:jc w:val="both"/>
        <w:rPr>
          <w:color w:val="000000"/>
          <w:spacing w:val="-3"/>
          <w:sz w:val="28"/>
          <w:szCs w:val="28"/>
          <w:lang w:val="uk-UA"/>
        </w:rPr>
      </w:pPr>
      <w:r w:rsidRPr="0041578E">
        <w:rPr>
          <w:color w:val="000000"/>
          <w:spacing w:val="-3"/>
          <w:sz w:val="28"/>
          <w:szCs w:val="28"/>
          <w:lang w:val="uk-UA"/>
        </w:rPr>
        <w:t xml:space="preserve">Особа, людина, фізична особа, юридична особа, правосуб’єктність, загальна та спеціальна правосуб’єктність, активна та пасивна правосуб’єктність, </w:t>
      </w:r>
      <w:r w:rsidR="00356637" w:rsidRPr="0041578E">
        <w:rPr>
          <w:color w:val="000000"/>
          <w:spacing w:val="-3"/>
          <w:sz w:val="28"/>
          <w:szCs w:val="28"/>
          <w:lang w:val="uk-UA"/>
        </w:rPr>
        <w:t>Правочин, угода, домовленість, дійсність, воля, волевиявлення,</w:t>
      </w:r>
      <w:r w:rsidR="00CF09CC">
        <w:rPr>
          <w:color w:val="000000"/>
          <w:spacing w:val="-3"/>
          <w:sz w:val="28"/>
          <w:szCs w:val="28"/>
          <w:lang w:val="uk-UA"/>
        </w:rPr>
        <w:t xml:space="preserve"> соціальний захист, соціальне забезпечення, особа з інвалідністю, тимчасова непрацездатність, вагітність, пенсійне забезпечення.</w:t>
      </w:r>
      <w:r w:rsidR="00356637" w:rsidRPr="0041578E">
        <w:rPr>
          <w:color w:val="000000"/>
          <w:spacing w:val="-3"/>
          <w:sz w:val="28"/>
          <w:szCs w:val="28"/>
          <w:lang w:val="uk-UA"/>
        </w:rPr>
        <w:t xml:space="preserve"> </w:t>
      </w:r>
    </w:p>
    <w:p w:rsidR="00356637" w:rsidRPr="0041578E" w:rsidRDefault="00356637" w:rsidP="00356637">
      <w:pPr>
        <w:tabs>
          <w:tab w:val="left" w:pos="1080"/>
        </w:tabs>
        <w:contextualSpacing/>
        <w:jc w:val="center"/>
        <w:rPr>
          <w:b/>
          <w:i/>
          <w:sz w:val="28"/>
          <w:szCs w:val="28"/>
          <w:lang w:val="uk-UA"/>
        </w:rPr>
      </w:pPr>
      <w:r w:rsidRPr="0041578E">
        <w:rPr>
          <w:b/>
          <w:sz w:val="28"/>
          <w:szCs w:val="28"/>
          <w:lang w:val="uk-UA"/>
        </w:rPr>
        <w:sym w:font="Wingdings" w:char="F047"/>
      </w:r>
      <w:r w:rsidRPr="0041578E">
        <w:rPr>
          <w:b/>
          <w:i/>
          <w:sz w:val="28"/>
          <w:szCs w:val="28"/>
          <w:lang w:val="uk-UA"/>
        </w:rPr>
        <w:t>Методичні вказівки</w:t>
      </w:r>
    </w:p>
    <w:p w:rsidR="00356637" w:rsidRPr="0041578E" w:rsidRDefault="00CF09CC" w:rsidP="00CF09CC">
      <w:pPr>
        <w:ind w:firstLine="709"/>
        <w:jc w:val="both"/>
        <w:rPr>
          <w:color w:val="000000"/>
          <w:sz w:val="28"/>
          <w:szCs w:val="28"/>
          <w:lang w:val="uk-UA"/>
        </w:rPr>
      </w:pPr>
      <w:r>
        <w:rPr>
          <w:color w:val="000000"/>
          <w:sz w:val="28"/>
          <w:szCs w:val="28"/>
          <w:lang w:val="uk-UA"/>
        </w:rPr>
        <w:t xml:space="preserve">Розкриваючи питання, варто ознайомитися зі змістом лекції та додаткового матеріалу в підручниках, посібниках, статтях в журналах та тезах конференцій; змістом нормативно-правових актів, якими врегульовано </w:t>
      </w:r>
      <w:r>
        <w:rPr>
          <w:color w:val="000000"/>
          <w:sz w:val="28"/>
          <w:szCs w:val="28"/>
          <w:lang w:val="uk-UA"/>
        </w:rPr>
        <w:lastRenderedPageBreak/>
        <w:t xml:space="preserve">правовідносини з питань соціального захисту та соціального забезпечення, в т.ч. забезпечення соціально-економічних прав студентської молоді. </w:t>
      </w:r>
    </w:p>
    <w:p w:rsidR="004A131A" w:rsidRPr="0041578E" w:rsidRDefault="004A131A" w:rsidP="007E6696">
      <w:pPr>
        <w:spacing w:before="100" w:beforeAutospacing="1" w:after="100" w:afterAutospacing="1"/>
        <w:ind w:firstLine="686"/>
        <w:jc w:val="center"/>
        <w:rPr>
          <w:b/>
          <w:sz w:val="28"/>
          <w:szCs w:val="28"/>
          <w:lang w:val="uk-UA" w:eastAsia="ko-KR"/>
        </w:rPr>
      </w:pPr>
      <w:r w:rsidRPr="0041578E">
        <w:rPr>
          <w:b/>
          <w:sz w:val="28"/>
          <w:szCs w:val="28"/>
          <w:lang w:val="uk-UA"/>
        </w:rPr>
        <w:sym w:font="Wingdings" w:char="F034"/>
      </w:r>
      <w:r w:rsidRPr="0041578E">
        <w:rPr>
          <w:b/>
          <w:sz w:val="28"/>
          <w:szCs w:val="28"/>
          <w:lang w:val="uk-UA" w:eastAsia="ko-KR"/>
        </w:rPr>
        <w:t xml:space="preserve">Тематика </w:t>
      </w:r>
      <w:r w:rsidR="00226921" w:rsidRPr="0041578E">
        <w:rPr>
          <w:b/>
          <w:sz w:val="28"/>
          <w:szCs w:val="28"/>
          <w:lang w:val="uk-UA" w:eastAsia="ko-KR"/>
        </w:rPr>
        <w:t>есе</w:t>
      </w:r>
    </w:p>
    <w:p w:rsidR="00F95243" w:rsidRDefault="00CF09CC" w:rsidP="001F091F">
      <w:pPr>
        <w:pStyle w:val="a3"/>
        <w:numPr>
          <w:ilvl w:val="0"/>
          <w:numId w:val="11"/>
        </w:numPr>
        <w:ind w:left="0" w:firstLine="709"/>
        <w:jc w:val="both"/>
        <w:rPr>
          <w:rFonts w:ascii="Times New Roman" w:hAnsi="Times New Roman"/>
          <w:sz w:val="28"/>
          <w:szCs w:val="28"/>
          <w:lang w:val="uk-UA"/>
        </w:rPr>
      </w:pPr>
      <w:r>
        <w:rPr>
          <w:rFonts w:ascii="Times New Roman" w:hAnsi="Times New Roman"/>
          <w:sz w:val="28"/>
          <w:szCs w:val="28"/>
          <w:lang w:val="uk-UA"/>
        </w:rPr>
        <w:t>Працевлаштування студентської молоді</w:t>
      </w:r>
      <w:r w:rsidR="004A131A" w:rsidRPr="0041578E">
        <w:rPr>
          <w:rFonts w:ascii="Times New Roman" w:hAnsi="Times New Roman"/>
          <w:sz w:val="28"/>
          <w:szCs w:val="28"/>
          <w:lang w:val="uk-UA"/>
        </w:rPr>
        <w:t>.</w:t>
      </w:r>
    </w:p>
    <w:p w:rsidR="00CF09CC" w:rsidRDefault="00CF09CC" w:rsidP="001F091F">
      <w:pPr>
        <w:pStyle w:val="a3"/>
        <w:numPr>
          <w:ilvl w:val="0"/>
          <w:numId w:val="11"/>
        </w:numPr>
        <w:ind w:left="0" w:firstLine="709"/>
        <w:jc w:val="both"/>
        <w:rPr>
          <w:rFonts w:ascii="Times New Roman" w:hAnsi="Times New Roman"/>
          <w:sz w:val="28"/>
          <w:szCs w:val="28"/>
          <w:lang w:val="uk-UA"/>
        </w:rPr>
      </w:pPr>
      <w:r>
        <w:rPr>
          <w:rFonts w:ascii="Times New Roman" w:hAnsi="Times New Roman"/>
          <w:sz w:val="28"/>
          <w:szCs w:val="28"/>
          <w:lang w:val="uk-UA"/>
        </w:rPr>
        <w:t>Трудові гарантії студентської молоді.</w:t>
      </w:r>
    </w:p>
    <w:p w:rsidR="00CF09CC" w:rsidRDefault="00CF09CC" w:rsidP="001F091F">
      <w:pPr>
        <w:pStyle w:val="a3"/>
        <w:numPr>
          <w:ilvl w:val="0"/>
          <w:numId w:val="11"/>
        </w:numPr>
        <w:ind w:left="0" w:firstLine="709"/>
        <w:jc w:val="both"/>
        <w:rPr>
          <w:rFonts w:ascii="Times New Roman" w:hAnsi="Times New Roman"/>
          <w:sz w:val="28"/>
          <w:szCs w:val="28"/>
          <w:lang w:val="uk-UA"/>
        </w:rPr>
      </w:pPr>
      <w:r>
        <w:rPr>
          <w:rFonts w:ascii="Times New Roman" w:hAnsi="Times New Roman"/>
          <w:sz w:val="28"/>
          <w:szCs w:val="28"/>
          <w:lang w:val="uk-UA"/>
        </w:rPr>
        <w:t>Соціальні гарантії студентської молоді.</w:t>
      </w:r>
    </w:p>
    <w:p w:rsidR="00CF09CC" w:rsidRDefault="00CF09CC" w:rsidP="001F091F">
      <w:pPr>
        <w:pStyle w:val="a3"/>
        <w:numPr>
          <w:ilvl w:val="0"/>
          <w:numId w:val="11"/>
        </w:numPr>
        <w:ind w:left="0" w:firstLine="709"/>
        <w:jc w:val="both"/>
        <w:rPr>
          <w:rFonts w:ascii="Times New Roman" w:hAnsi="Times New Roman"/>
          <w:sz w:val="28"/>
          <w:szCs w:val="28"/>
          <w:lang w:val="uk-UA"/>
        </w:rPr>
      </w:pPr>
      <w:r>
        <w:rPr>
          <w:rFonts w:ascii="Times New Roman" w:hAnsi="Times New Roman"/>
          <w:sz w:val="28"/>
          <w:szCs w:val="28"/>
          <w:lang w:val="uk-UA"/>
        </w:rPr>
        <w:t>Права осіб, що суміщають працю та навчання.</w:t>
      </w:r>
    </w:p>
    <w:p w:rsidR="00CF09CC" w:rsidRDefault="00CF09CC" w:rsidP="001F091F">
      <w:pPr>
        <w:pStyle w:val="a3"/>
        <w:numPr>
          <w:ilvl w:val="0"/>
          <w:numId w:val="11"/>
        </w:numPr>
        <w:ind w:left="0" w:firstLine="709"/>
        <w:jc w:val="both"/>
        <w:rPr>
          <w:rFonts w:ascii="Times New Roman" w:hAnsi="Times New Roman"/>
          <w:sz w:val="28"/>
          <w:szCs w:val="28"/>
          <w:lang w:val="uk-UA"/>
        </w:rPr>
      </w:pPr>
      <w:r>
        <w:rPr>
          <w:rFonts w:ascii="Times New Roman" w:hAnsi="Times New Roman"/>
          <w:sz w:val="28"/>
          <w:szCs w:val="28"/>
          <w:lang w:val="uk-UA"/>
        </w:rPr>
        <w:t>Система соціального забезпечення в Україні: особливості та недоліки.</w:t>
      </w:r>
    </w:p>
    <w:p w:rsidR="00CF09CC" w:rsidRDefault="00CF09CC" w:rsidP="001F091F">
      <w:pPr>
        <w:pStyle w:val="a3"/>
        <w:numPr>
          <w:ilvl w:val="0"/>
          <w:numId w:val="11"/>
        </w:numPr>
        <w:ind w:left="0" w:firstLine="709"/>
        <w:jc w:val="both"/>
        <w:rPr>
          <w:rFonts w:ascii="Times New Roman" w:hAnsi="Times New Roman"/>
          <w:sz w:val="28"/>
          <w:szCs w:val="28"/>
          <w:lang w:val="uk-UA"/>
        </w:rPr>
      </w:pPr>
      <w:r>
        <w:rPr>
          <w:rFonts w:ascii="Times New Roman" w:hAnsi="Times New Roman"/>
          <w:sz w:val="28"/>
          <w:szCs w:val="28"/>
          <w:lang w:val="uk-UA"/>
        </w:rPr>
        <w:t>Пенсійне забезпечення в Україні.</w:t>
      </w:r>
    </w:p>
    <w:p w:rsidR="00CF09CC" w:rsidRPr="0041578E" w:rsidRDefault="00CF09CC" w:rsidP="001F091F">
      <w:pPr>
        <w:pStyle w:val="a3"/>
        <w:numPr>
          <w:ilvl w:val="0"/>
          <w:numId w:val="11"/>
        </w:numPr>
        <w:ind w:left="0" w:firstLine="709"/>
        <w:jc w:val="both"/>
        <w:rPr>
          <w:rFonts w:ascii="Times New Roman" w:hAnsi="Times New Roman"/>
          <w:sz w:val="28"/>
          <w:szCs w:val="28"/>
          <w:lang w:val="uk-UA"/>
        </w:rPr>
      </w:pPr>
      <w:r>
        <w:rPr>
          <w:rFonts w:ascii="Times New Roman" w:hAnsi="Times New Roman"/>
          <w:sz w:val="28"/>
          <w:szCs w:val="28"/>
          <w:lang w:val="uk-UA"/>
        </w:rPr>
        <w:t>Проблеми медичного страхування.</w:t>
      </w:r>
    </w:p>
    <w:p w:rsidR="00F95243" w:rsidRPr="0041578E" w:rsidRDefault="00F95243" w:rsidP="004A131A">
      <w:pPr>
        <w:pStyle w:val="11"/>
        <w:tabs>
          <w:tab w:val="center" w:pos="4890"/>
          <w:tab w:val="left" w:pos="6715"/>
        </w:tabs>
        <w:spacing w:line="360" w:lineRule="auto"/>
        <w:ind w:left="0" w:firstLine="0"/>
        <w:jc w:val="center"/>
        <w:rPr>
          <w:b/>
          <w:szCs w:val="28"/>
        </w:rPr>
      </w:pPr>
    </w:p>
    <w:p w:rsidR="004A131A" w:rsidRPr="0041578E" w:rsidRDefault="004A131A" w:rsidP="004A131A">
      <w:pPr>
        <w:pStyle w:val="11"/>
        <w:tabs>
          <w:tab w:val="center" w:pos="4890"/>
          <w:tab w:val="left" w:pos="6715"/>
        </w:tabs>
        <w:spacing w:line="360" w:lineRule="auto"/>
        <w:ind w:left="0" w:firstLine="0"/>
        <w:jc w:val="center"/>
        <w:rPr>
          <w:b/>
          <w:szCs w:val="28"/>
        </w:rPr>
      </w:pPr>
      <w:r w:rsidRPr="0041578E">
        <w:rPr>
          <w:b/>
          <w:szCs w:val="28"/>
        </w:rPr>
        <w:object w:dxaOrig="1305" w:dyaOrig="615">
          <v:shape id="_x0000_i1027" type="#_x0000_t75" style="width:65.25pt;height:30.75pt" o:ole="" fillcolor="window">
            <v:imagedata r:id="rId8" o:title=""/>
          </v:shape>
          <o:OLEObject Type="Embed" ProgID="Word.Picture.8" ShapeID="_x0000_i1027" DrawAspect="Content" ObjectID="_1740179921" r:id="rId61"/>
        </w:object>
      </w:r>
      <w:r w:rsidRPr="0041578E">
        <w:rPr>
          <w:b/>
          <w:szCs w:val="28"/>
        </w:rPr>
        <w:t>Задачі з теми</w:t>
      </w:r>
    </w:p>
    <w:p w:rsidR="004A131A" w:rsidRPr="0041578E" w:rsidRDefault="004A131A" w:rsidP="004A131A">
      <w:pPr>
        <w:pStyle w:val="11"/>
        <w:tabs>
          <w:tab w:val="center" w:pos="4890"/>
          <w:tab w:val="left" w:pos="6715"/>
        </w:tabs>
        <w:ind w:left="0" w:firstLine="0"/>
        <w:jc w:val="center"/>
        <w:rPr>
          <w:b/>
          <w:szCs w:val="28"/>
        </w:rPr>
      </w:pPr>
      <w:r w:rsidRPr="0041578E">
        <w:rPr>
          <w:b/>
          <w:szCs w:val="28"/>
        </w:rPr>
        <w:t>Задача № 1</w:t>
      </w:r>
    </w:p>
    <w:p w:rsidR="004A131A" w:rsidRPr="0041578E" w:rsidRDefault="004A131A" w:rsidP="004A131A">
      <w:pPr>
        <w:pStyle w:val="af"/>
        <w:shd w:val="clear" w:color="auto" w:fill="FAFAFA"/>
        <w:spacing w:before="0" w:beforeAutospacing="0" w:after="0" w:afterAutospacing="0"/>
        <w:ind w:firstLine="709"/>
        <w:contextualSpacing/>
        <w:jc w:val="both"/>
        <w:rPr>
          <w:color w:val="000000"/>
          <w:sz w:val="28"/>
          <w:szCs w:val="28"/>
        </w:rPr>
      </w:pPr>
    </w:p>
    <w:p w:rsidR="00CF09CC" w:rsidRPr="00CF09CC" w:rsidRDefault="00CF09CC" w:rsidP="00CF09CC">
      <w:pPr>
        <w:pStyle w:val="af"/>
        <w:ind w:firstLine="709"/>
        <w:jc w:val="both"/>
        <w:rPr>
          <w:color w:val="000000"/>
          <w:sz w:val="28"/>
          <w:szCs w:val="28"/>
        </w:rPr>
      </w:pPr>
      <w:r w:rsidRPr="00CF09CC">
        <w:rPr>
          <w:color w:val="000000"/>
          <w:sz w:val="28"/>
          <w:szCs w:val="28"/>
        </w:rPr>
        <w:t>Позивач звернувся до суду з позовом до Головного управління пенсійного фонду України в Миколаївській області про визнання протиправними дії відповідача щодо відмови включити в розрахунок пенсії позивача як військовослужбовцю виплат грошової допомоги на оздоровлення(1), грошової допомоги на вирішення соціально-побутових питань(2), додаткової грошової премії(3), грошової винагороди за безперервну військову службу(4), грошової компенсації за невикористану відпустку(5), грошової допомоги при звільненні (6), індексації (7). Позивач вказу</w:t>
      </w:r>
      <w:proofErr w:type="gramStart"/>
      <w:r w:rsidRPr="00CF09CC">
        <w:rPr>
          <w:color w:val="000000"/>
          <w:sz w:val="28"/>
          <w:szCs w:val="28"/>
        </w:rPr>
        <w:t>є,</w:t>
      </w:r>
      <w:proofErr w:type="gramEnd"/>
      <w:r w:rsidRPr="00CF09CC">
        <w:rPr>
          <w:color w:val="000000"/>
          <w:sz w:val="28"/>
          <w:szCs w:val="28"/>
        </w:rPr>
        <w:t xml:space="preserve"> що проходив військову службу в Збройних силах України, та в лютому 2013р. його було звільнено з військової служби за станом здоров?я, вислуга років на військовій службі станом на 28.02.2013р. складає в календарному обчисленні 31 рік 8 місяців. 01.03.2013р. йому як військовослужбовцю призначено пенсію відповідно до </w:t>
      </w:r>
      <w:hyperlink r:id="rId62" w:tgtFrame="_blank" w:tooltip="Про пенсійне забезпечення осіб, звільнених з військової служби, та деяких інших осіб; нормативно-правовий акт № 2262-XII від 09.04.1992" w:history="1">
        <w:r w:rsidRPr="00CF09CC">
          <w:rPr>
            <w:rStyle w:val="af0"/>
            <w:sz w:val="28"/>
            <w:szCs w:val="28"/>
          </w:rPr>
          <w:t>Закону України "Про пенсійне забезпечення осіб звільнених з військової служби, та деяких інших осіб."</w:t>
        </w:r>
      </w:hyperlink>
      <w:r w:rsidRPr="00CF09CC">
        <w:rPr>
          <w:color w:val="000000"/>
          <w:sz w:val="28"/>
          <w:szCs w:val="28"/>
        </w:rPr>
        <w:t xml:space="preserve"> Позивач вказує, що відповідач при розрахунку розміру його пенсії не взяв до уваги те, що під час проходження ним служби йому як військовослужбовцю виплачувалися додаткові види грошового забезпечення, які повинні бути враховані при визначенні розміру його пенсії. Позивач зокрема вказує, що відповідачем при розрахунку розміру його пенсії повинно враховуватись такі додаткові виплати грошового забезпечення як: грошова допомога на оздоровлення(1), грошова допомога на вирішення соціально-побутових питань(2), додаткова грошова премія(3), грошова винагорода за безперервну військову службу(4), грошова компенсація за невикористану відпустку(5), грошова допомога при звільненні(6), індексація(7), оскільки такі виплати додаткового грошового забезпечення </w:t>
      </w:r>
      <w:r w:rsidRPr="00CF09CC">
        <w:rPr>
          <w:color w:val="000000"/>
          <w:sz w:val="28"/>
          <w:szCs w:val="28"/>
        </w:rPr>
        <w:lastRenderedPageBreak/>
        <w:t>входять до складу грошового забезпечення військовослужбовця, і такі виплати мали місце щорічно, тобто регулярно.</w:t>
      </w:r>
    </w:p>
    <w:p w:rsidR="00CF09CC" w:rsidRPr="00CF09CC" w:rsidRDefault="00CF09CC" w:rsidP="00CF09CC">
      <w:pPr>
        <w:pStyle w:val="af"/>
        <w:ind w:firstLine="709"/>
        <w:jc w:val="both"/>
        <w:rPr>
          <w:color w:val="000000"/>
          <w:sz w:val="28"/>
          <w:szCs w:val="28"/>
        </w:rPr>
      </w:pPr>
      <w:r w:rsidRPr="00CF09CC">
        <w:rPr>
          <w:color w:val="000000"/>
          <w:sz w:val="28"/>
          <w:szCs w:val="28"/>
        </w:rPr>
        <w:t>Відповідач позовне визнав, у відзиві заперечував проти задоволення позовних вимог. Представник відповідача зазначив, що грошова допомога на оздоровлення, матеріальна допомога на вирішення соціально-побутових питань, одноразова грошова допомога при звільненні, індексація, грошова компенсація за невикористану відпустку не належать до переліку видів грошового забезпечення, які враховуються для обчислення пенсій, тобто такі виплати не носять обов`язковий характер, а є заохоченням в роботі та носять тимчасовий характер.</w:t>
      </w:r>
    </w:p>
    <w:p w:rsidR="00F95243" w:rsidRPr="0041578E" w:rsidRDefault="00CF09CC" w:rsidP="004A131A">
      <w:pPr>
        <w:pStyle w:val="af"/>
        <w:shd w:val="clear" w:color="auto" w:fill="FAFAFA"/>
        <w:spacing w:before="0" w:beforeAutospacing="0" w:after="0" w:afterAutospacing="0"/>
        <w:ind w:firstLine="709"/>
        <w:contextualSpacing/>
        <w:jc w:val="both"/>
        <w:rPr>
          <w:sz w:val="28"/>
          <w:szCs w:val="28"/>
          <w:shd w:val="clear" w:color="auto" w:fill="FFFFFF"/>
          <w:lang w:val="uk-UA"/>
        </w:rPr>
      </w:pPr>
      <w:r>
        <w:rPr>
          <w:color w:val="000000"/>
          <w:sz w:val="28"/>
          <w:szCs w:val="28"/>
          <w:lang w:val="uk-UA"/>
        </w:rPr>
        <w:t>Яким має бути рішення суду</w:t>
      </w:r>
      <w:r w:rsidR="00F95243" w:rsidRPr="0041578E">
        <w:rPr>
          <w:color w:val="000000"/>
          <w:sz w:val="28"/>
          <w:szCs w:val="28"/>
          <w:lang w:val="uk-UA"/>
        </w:rPr>
        <w:t>?</w:t>
      </w:r>
    </w:p>
    <w:p w:rsidR="0041578E" w:rsidRDefault="0041578E" w:rsidP="004A131A">
      <w:pPr>
        <w:pStyle w:val="af"/>
        <w:spacing w:before="0" w:beforeAutospacing="0" w:after="0" w:afterAutospacing="0"/>
        <w:contextualSpacing/>
        <w:jc w:val="center"/>
        <w:rPr>
          <w:b/>
          <w:color w:val="000000"/>
          <w:sz w:val="28"/>
          <w:szCs w:val="28"/>
          <w:lang w:val="uk-UA"/>
        </w:rPr>
      </w:pPr>
    </w:p>
    <w:p w:rsidR="004A131A" w:rsidRPr="0041578E" w:rsidRDefault="004A131A" w:rsidP="004A131A">
      <w:pPr>
        <w:pStyle w:val="af"/>
        <w:spacing w:before="0" w:beforeAutospacing="0" w:after="0" w:afterAutospacing="0"/>
        <w:contextualSpacing/>
        <w:jc w:val="center"/>
        <w:rPr>
          <w:b/>
          <w:color w:val="000000"/>
          <w:sz w:val="28"/>
          <w:szCs w:val="28"/>
          <w:lang w:val="uk-UA"/>
        </w:rPr>
      </w:pPr>
      <w:r w:rsidRPr="0041578E">
        <w:rPr>
          <w:b/>
          <w:color w:val="000000"/>
          <w:sz w:val="28"/>
          <w:szCs w:val="28"/>
          <w:lang w:val="uk-UA"/>
        </w:rPr>
        <w:t>Задача № 2</w:t>
      </w:r>
    </w:p>
    <w:p w:rsidR="00CF09CC" w:rsidRPr="00CF09CC" w:rsidRDefault="00CF09CC" w:rsidP="00CF09CC">
      <w:pPr>
        <w:pStyle w:val="af"/>
        <w:spacing w:before="0" w:beforeAutospacing="0" w:after="0" w:afterAutospacing="0"/>
        <w:ind w:firstLine="709"/>
        <w:contextualSpacing/>
        <w:jc w:val="both"/>
        <w:rPr>
          <w:color w:val="000000" w:themeColor="text1"/>
          <w:sz w:val="28"/>
          <w:szCs w:val="28"/>
          <w:lang w:val="uk-UA"/>
        </w:rPr>
      </w:pPr>
      <w:r w:rsidRPr="00CF09CC">
        <w:rPr>
          <w:color w:val="000000" w:themeColor="text1"/>
          <w:sz w:val="28"/>
          <w:szCs w:val="28"/>
          <w:lang w:val="uk-UA"/>
        </w:rPr>
        <w:t>28 січня 2020 року до суду звернувся ОСОБА_1 з позовом до Комунального некомерційного підприємства «Центр перинної медико-санітарної допомоги № 5» та просив суд скасувати Наказ №161 від 02.08.2019 року виданого Комунальним некомерційним підприємством «Центр первинної медико-санітарної допомоги №5» Криворізької міської ради.</w:t>
      </w:r>
    </w:p>
    <w:p w:rsidR="00CF09CC" w:rsidRPr="00CF09CC" w:rsidRDefault="00CF09CC" w:rsidP="00CF09CC">
      <w:pPr>
        <w:pStyle w:val="af"/>
        <w:spacing w:before="0" w:beforeAutospacing="0" w:after="0" w:afterAutospacing="0"/>
        <w:ind w:firstLine="709"/>
        <w:contextualSpacing/>
        <w:jc w:val="both"/>
        <w:rPr>
          <w:color w:val="000000" w:themeColor="text1"/>
          <w:sz w:val="28"/>
          <w:szCs w:val="28"/>
        </w:rPr>
      </w:pPr>
      <w:r w:rsidRPr="00CF09CC">
        <w:rPr>
          <w:color w:val="000000" w:themeColor="text1"/>
          <w:sz w:val="28"/>
          <w:szCs w:val="28"/>
        </w:rPr>
        <w:t xml:space="preserve">В обґрунтування заяви позивач зазначив, що він працює в Державній службі з надзвичайних ситуацій, капітаном служби цивільного захисту. З 22.07.2019 року по 29.07.2019 року він перебував на лікарняному, на підставі Довідки про підтвердження тимчасової непрацездатності від 22.07.2019 року №25, виданої лікарем Комунального некомерційного підприємства «Центр перинної медико-санітарної допомоги № 5». </w:t>
      </w:r>
      <w:proofErr w:type="gramStart"/>
      <w:r w:rsidRPr="00CF09CC">
        <w:rPr>
          <w:color w:val="000000" w:themeColor="text1"/>
          <w:sz w:val="28"/>
          <w:szCs w:val="28"/>
        </w:rPr>
        <w:t>П</w:t>
      </w:r>
      <w:proofErr w:type="gramEnd"/>
      <w:r w:rsidRPr="00CF09CC">
        <w:rPr>
          <w:color w:val="000000" w:themeColor="text1"/>
          <w:sz w:val="28"/>
          <w:szCs w:val="28"/>
        </w:rPr>
        <w:t>ісля проходження лікування, 31.07.2019 року Позивач вийшов на роботу.</w:t>
      </w:r>
    </w:p>
    <w:p w:rsidR="00CF09CC" w:rsidRPr="00CF09CC" w:rsidRDefault="00CF09CC" w:rsidP="00CF09CC">
      <w:pPr>
        <w:pStyle w:val="af"/>
        <w:spacing w:before="0" w:beforeAutospacing="0" w:after="0" w:afterAutospacing="0"/>
        <w:ind w:firstLine="709"/>
        <w:contextualSpacing/>
        <w:jc w:val="both"/>
        <w:rPr>
          <w:color w:val="000000" w:themeColor="text1"/>
          <w:sz w:val="28"/>
          <w:szCs w:val="28"/>
        </w:rPr>
      </w:pPr>
      <w:proofErr w:type="gramStart"/>
      <w:r w:rsidRPr="00CF09CC">
        <w:rPr>
          <w:color w:val="000000" w:themeColor="text1"/>
          <w:sz w:val="28"/>
          <w:szCs w:val="28"/>
        </w:rPr>
        <w:t>Однак, через деякий час, керівництво Позивача повідомило його, що розпочато службове розслідування відносно нього за фактом прогулів та було надано йому іншу Довідку від 02.08.2019 року №1053, якою повідомлено, що відповідачем винесено Наказ №161 від 02.08.2019 року «Про прийняття заходів щодо розгляду випадку звернення громадянина ОСОБА_2 .», яким</w:t>
      </w:r>
      <w:proofErr w:type="gramEnd"/>
      <w:r w:rsidRPr="00CF09CC">
        <w:rPr>
          <w:color w:val="000000" w:themeColor="text1"/>
          <w:sz w:val="28"/>
          <w:szCs w:val="28"/>
        </w:rPr>
        <w:t xml:space="preserve"> первинна довідка про підтвердження непрацездатності ОСОБА_1 була анульована. Позивач зазначає, що причини винесення оскаржуваного наказу, йому не відомі, на його звернення до Відповідача з проханням надати його копію йому було відмовлено.</w:t>
      </w:r>
    </w:p>
    <w:p w:rsidR="00CF09CC" w:rsidRPr="00CF09CC" w:rsidRDefault="00CF09CC" w:rsidP="00CF09CC">
      <w:pPr>
        <w:pStyle w:val="af"/>
        <w:spacing w:before="0" w:beforeAutospacing="0" w:after="0" w:afterAutospacing="0"/>
        <w:ind w:firstLine="709"/>
        <w:contextualSpacing/>
        <w:jc w:val="both"/>
        <w:rPr>
          <w:color w:val="000000" w:themeColor="text1"/>
          <w:sz w:val="28"/>
          <w:szCs w:val="28"/>
        </w:rPr>
      </w:pPr>
      <w:r w:rsidRPr="00CF09CC">
        <w:rPr>
          <w:color w:val="000000" w:themeColor="text1"/>
          <w:sz w:val="28"/>
          <w:szCs w:val="28"/>
        </w:rPr>
        <w:t>Позивач посилаючись на вимоги ст. ст. </w:t>
      </w:r>
      <w:hyperlink r:id="rId63" w:anchor="145" w:tgtFrame="_blank" w:tooltip="КОНСТИТУЦІЯ УКРАЇНИ; нормативно-правовий акт № 254к/96-ВР від 28.06.1996" w:history="1">
        <w:r w:rsidRPr="00CF09CC">
          <w:rPr>
            <w:rStyle w:val="af0"/>
            <w:color w:val="000000" w:themeColor="text1"/>
            <w:sz w:val="28"/>
            <w:szCs w:val="28"/>
          </w:rPr>
          <w:t>46</w:t>
        </w:r>
      </w:hyperlink>
      <w:r w:rsidRPr="00CF09CC">
        <w:rPr>
          <w:color w:val="000000" w:themeColor="text1"/>
          <w:sz w:val="28"/>
          <w:szCs w:val="28"/>
        </w:rPr>
        <w:t>, </w:t>
      </w:r>
      <w:hyperlink r:id="rId64" w:anchor="152" w:tgtFrame="_blank" w:tooltip="КОНСТИТУЦІЯ УКРАЇНИ; нормативно-правовий акт № 254к/96-ВР від 28.06.1996" w:history="1">
        <w:r w:rsidRPr="00CF09CC">
          <w:rPr>
            <w:rStyle w:val="af0"/>
            <w:color w:val="000000" w:themeColor="text1"/>
            <w:sz w:val="28"/>
            <w:szCs w:val="28"/>
          </w:rPr>
          <w:t>49 Конституції України</w:t>
        </w:r>
      </w:hyperlink>
      <w:r w:rsidRPr="00CF09CC">
        <w:rPr>
          <w:color w:val="000000" w:themeColor="text1"/>
          <w:sz w:val="28"/>
          <w:szCs w:val="28"/>
        </w:rPr>
        <w:t>, ст. ст. 6, 41 Закону України «Основи законодавства України про охорону здоров`я» зазначає, що Відповідач винісши Наказ №161 від 02.08.2019 року порушив його права зазначені у вказаних нормах законів, у тому числі порушив його право на звільнення від роботи на час тимчасової втрати працездатності, оскільки після вказаного наказу відносно нього було проведено службове розслідування та накладено дисциплінарне стягнення у вигляді звільнення з посади через прогул. У зв`язку з чим, Позивач просив суд позов задовольнити у повному обсязі.</w:t>
      </w:r>
    </w:p>
    <w:p w:rsidR="00CF09CC" w:rsidRPr="00CF09CC" w:rsidRDefault="00CF09CC" w:rsidP="00CF09CC">
      <w:pPr>
        <w:pStyle w:val="af"/>
        <w:spacing w:before="0" w:beforeAutospacing="0" w:after="0" w:afterAutospacing="0"/>
        <w:ind w:firstLine="709"/>
        <w:contextualSpacing/>
        <w:jc w:val="both"/>
        <w:rPr>
          <w:color w:val="000000" w:themeColor="text1"/>
          <w:sz w:val="28"/>
          <w:szCs w:val="28"/>
        </w:rPr>
      </w:pPr>
      <w:r w:rsidRPr="00CF09CC">
        <w:rPr>
          <w:color w:val="000000" w:themeColor="text1"/>
          <w:sz w:val="28"/>
          <w:szCs w:val="28"/>
        </w:rPr>
        <w:lastRenderedPageBreak/>
        <w:t>Ухвалою суду від 31 січня 2020 року відкрито провадження по справі за правилами спр</w:t>
      </w:r>
    </w:p>
    <w:p w:rsidR="00F95243" w:rsidRPr="00CF09CC" w:rsidRDefault="00F95243" w:rsidP="00CF09CC">
      <w:pPr>
        <w:pStyle w:val="af"/>
        <w:shd w:val="clear" w:color="auto" w:fill="FAFAFA"/>
        <w:spacing w:before="0" w:beforeAutospacing="0" w:after="0" w:afterAutospacing="0"/>
        <w:ind w:firstLine="709"/>
        <w:contextualSpacing/>
        <w:jc w:val="both"/>
        <w:rPr>
          <w:color w:val="000000" w:themeColor="text1"/>
          <w:sz w:val="28"/>
          <w:szCs w:val="28"/>
          <w:lang w:val="uk-UA"/>
        </w:rPr>
      </w:pPr>
      <w:r w:rsidRPr="00CF09CC">
        <w:rPr>
          <w:color w:val="000000" w:themeColor="text1"/>
          <w:sz w:val="28"/>
          <w:szCs w:val="28"/>
          <w:lang w:val="uk-UA"/>
        </w:rPr>
        <w:t>Яким має бути рішення суду?</w:t>
      </w:r>
    </w:p>
    <w:p w:rsidR="00F95243" w:rsidRPr="0041578E" w:rsidRDefault="00F95243" w:rsidP="004A131A">
      <w:pPr>
        <w:jc w:val="center"/>
        <w:rPr>
          <w:b/>
          <w:bCs/>
          <w:color w:val="000000"/>
          <w:sz w:val="28"/>
          <w:szCs w:val="28"/>
          <w:lang w:val="uk-UA" w:eastAsia="uk-UA"/>
        </w:rPr>
      </w:pPr>
    </w:p>
    <w:p w:rsidR="004A131A" w:rsidRPr="0041578E" w:rsidRDefault="004A131A" w:rsidP="004A131A">
      <w:pPr>
        <w:jc w:val="center"/>
        <w:rPr>
          <w:b/>
          <w:bCs/>
          <w:color w:val="000000"/>
          <w:sz w:val="28"/>
          <w:szCs w:val="28"/>
          <w:lang w:val="uk-UA" w:eastAsia="uk-UA"/>
        </w:rPr>
      </w:pPr>
      <w:r w:rsidRPr="0041578E">
        <w:rPr>
          <w:b/>
          <w:bCs/>
          <w:color w:val="000000"/>
          <w:sz w:val="28"/>
          <w:szCs w:val="28"/>
          <w:lang w:val="uk-UA" w:eastAsia="uk-UA"/>
        </w:rPr>
        <w:t>Задача № 3</w:t>
      </w:r>
    </w:p>
    <w:p w:rsidR="00CF09CC" w:rsidRPr="00CF09CC" w:rsidRDefault="00CF09CC" w:rsidP="00CF09CC">
      <w:pPr>
        <w:pStyle w:val="af"/>
        <w:spacing w:before="0" w:beforeAutospacing="0" w:after="0" w:afterAutospacing="0"/>
        <w:ind w:firstLine="709"/>
        <w:contextualSpacing/>
        <w:jc w:val="both"/>
        <w:rPr>
          <w:color w:val="000000"/>
          <w:sz w:val="28"/>
          <w:szCs w:val="28"/>
          <w:lang w:val="uk-UA"/>
        </w:rPr>
      </w:pPr>
      <w:r w:rsidRPr="00CF09CC">
        <w:rPr>
          <w:color w:val="000000"/>
          <w:sz w:val="28"/>
          <w:szCs w:val="28"/>
          <w:lang w:val="uk-UA"/>
        </w:rPr>
        <w:t>20.02.2020 до Черкаського окружного адміністративного суду звернувся ОСОБА_1 (далі - позивач) з позовною заявою до Черкаської міської ради (далі - відповідач 1), Черкаського міського голови Бондаренка Анатолія Васильовича (далі - відповідач 2), в якій просить:</w:t>
      </w:r>
    </w:p>
    <w:p w:rsidR="00CF09CC" w:rsidRPr="00CF09CC" w:rsidRDefault="00CF09CC" w:rsidP="00CF09CC">
      <w:pPr>
        <w:pStyle w:val="af"/>
        <w:spacing w:before="0" w:beforeAutospacing="0" w:after="0" w:afterAutospacing="0"/>
        <w:ind w:firstLine="709"/>
        <w:contextualSpacing/>
        <w:jc w:val="both"/>
        <w:rPr>
          <w:color w:val="000000"/>
          <w:sz w:val="28"/>
          <w:szCs w:val="28"/>
        </w:rPr>
      </w:pPr>
      <w:r w:rsidRPr="00CF09CC">
        <w:rPr>
          <w:color w:val="000000"/>
          <w:sz w:val="28"/>
          <w:szCs w:val="28"/>
        </w:rPr>
        <w:t>- визнати протиправним та скасувати розпорядження Черкаського міського голови №10-р/(к) від 10.01.2020 "Про припинення служби та звільнення ОСОБА_1 ";</w:t>
      </w:r>
    </w:p>
    <w:p w:rsidR="00CF09CC" w:rsidRPr="00CF09CC" w:rsidRDefault="00CF09CC" w:rsidP="00CF09CC">
      <w:pPr>
        <w:pStyle w:val="af"/>
        <w:spacing w:before="0" w:beforeAutospacing="0" w:after="0" w:afterAutospacing="0"/>
        <w:ind w:firstLine="709"/>
        <w:contextualSpacing/>
        <w:jc w:val="both"/>
        <w:rPr>
          <w:color w:val="000000"/>
          <w:sz w:val="28"/>
          <w:szCs w:val="28"/>
        </w:rPr>
      </w:pPr>
      <w:r w:rsidRPr="00CF09CC">
        <w:rPr>
          <w:color w:val="000000"/>
          <w:sz w:val="28"/>
          <w:szCs w:val="28"/>
        </w:rPr>
        <w:t>- поновити позивача на посаді заступника директора департаменту - начальника відділу розвитку конкуренції департаменту економіки та розвитку Черкаської міської ради з 10.01.2020.</w:t>
      </w:r>
    </w:p>
    <w:p w:rsidR="00CF09CC" w:rsidRPr="00CF09CC" w:rsidRDefault="00CF09CC" w:rsidP="00CF09CC">
      <w:pPr>
        <w:pStyle w:val="af"/>
        <w:spacing w:before="0" w:beforeAutospacing="0" w:after="0" w:afterAutospacing="0"/>
        <w:ind w:firstLine="709"/>
        <w:contextualSpacing/>
        <w:jc w:val="both"/>
        <w:rPr>
          <w:color w:val="000000"/>
          <w:sz w:val="28"/>
          <w:szCs w:val="28"/>
        </w:rPr>
      </w:pPr>
      <w:r w:rsidRPr="00CF09CC">
        <w:rPr>
          <w:color w:val="000000"/>
          <w:sz w:val="28"/>
          <w:szCs w:val="28"/>
        </w:rPr>
        <w:t>Позов мотивований тим, що підставою для звільнення у зв`язку з тимчасовою непрацездатністю більше 4-х місяців може бути лише безперервна непрацездатність. Однак, тимчасова непрацездатність позивача підтверджена декількома листками непрацездатності з різними захворюваннями, а отже відповідач не довів безперервності захворювання. Також позивач зазнача</w:t>
      </w:r>
      <w:proofErr w:type="gramStart"/>
      <w:r w:rsidRPr="00CF09CC">
        <w:rPr>
          <w:color w:val="000000"/>
          <w:sz w:val="28"/>
          <w:szCs w:val="28"/>
        </w:rPr>
        <w:t>є,</w:t>
      </w:r>
      <w:proofErr w:type="gramEnd"/>
      <w:r w:rsidRPr="00CF09CC">
        <w:rPr>
          <w:color w:val="000000"/>
          <w:sz w:val="28"/>
          <w:szCs w:val="28"/>
        </w:rPr>
        <w:t xml:space="preserve"> що чотиримісячний строк з першого захворювання позивача закінчується 25.12.2019, однак, 11.12.2019 позивач виходив на роботу, що підтверджується копією заяви про надання позивачу щорічної відпустки з відміткою про її отримання. Отже з 12.12.2019 вказаний строк непрацездатності мав обчислюватись заново. З огляду на викладене позивач зазначає, що підстав для його звільнення не було, оскаржуване розпорядження є протиправним, а він має бути поновлений на роботі.</w:t>
      </w:r>
    </w:p>
    <w:p w:rsidR="00CF09CC" w:rsidRPr="00CF09CC" w:rsidRDefault="00CF09CC" w:rsidP="00CF09CC">
      <w:pPr>
        <w:pStyle w:val="af"/>
        <w:spacing w:before="0" w:beforeAutospacing="0" w:after="0" w:afterAutospacing="0"/>
        <w:ind w:firstLine="709"/>
        <w:contextualSpacing/>
        <w:jc w:val="both"/>
        <w:rPr>
          <w:color w:val="000000"/>
          <w:sz w:val="28"/>
          <w:szCs w:val="28"/>
        </w:rPr>
      </w:pPr>
      <w:r w:rsidRPr="00CF09CC">
        <w:rPr>
          <w:color w:val="000000"/>
          <w:sz w:val="28"/>
          <w:szCs w:val="28"/>
        </w:rPr>
        <w:t>Ухвалою Черкаського окружного адміністративного суду від 10.03.2020 прийнято позовну заяву до розгляду та відкрито провадження у справі, ухвалено розгляд справи здійснювати за правилами спрощеного позовного провадження без повідомлення учасників справи.</w:t>
      </w:r>
    </w:p>
    <w:p w:rsidR="00CF09CC" w:rsidRPr="00CF09CC" w:rsidRDefault="00CF09CC" w:rsidP="00CF09CC">
      <w:pPr>
        <w:pStyle w:val="af"/>
        <w:spacing w:before="0" w:beforeAutospacing="0" w:after="0" w:afterAutospacing="0"/>
        <w:ind w:firstLine="709"/>
        <w:contextualSpacing/>
        <w:jc w:val="both"/>
        <w:rPr>
          <w:color w:val="000000"/>
          <w:sz w:val="28"/>
          <w:szCs w:val="28"/>
        </w:rPr>
      </w:pPr>
      <w:r w:rsidRPr="00CF09CC">
        <w:rPr>
          <w:color w:val="000000"/>
          <w:sz w:val="28"/>
          <w:szCs w:val="28"/>
        </w:rPr>
        <w:t>Ухвалою суду від 30.03.2020 здійснено перехід із спрощеного позовного провадження до загального позовного провадження, призначено підготовче засідання.</w:t>
      </w:r>
    </w:p>
    <w:p w:rsidR="00CF09CC" w:rsidRPr="00CF09CC" w:rsidRDefault="00CF09CC" w:rsidP="00CF09CC">
      <w:pPr>
        <w:pStyle w:val="af"/>
        <w:spacing w:before="0" w:beforeAutospacing="0" w:after="0" w:afterAutospacing="0"/>
        <w:ind w:firstLine="709"/>
        <w:contextualSpacing/>
        <w:jc w:val="both"/>
        <w:rPr>
          <w:color w:val="000000"/>
          <w:sz w:val="28"/>
          <w:szCs w:val="28"/>
        </w:rPr>
      </w:pPr>
      <w:r w:rsidRPr="00CF09CC">
        <w:rPr>
          <w:color w:val="000000"/>
          <w:sz w:val="28"/>
          <w:szCs w:val="28"/>
        </w:rPr>
        <w:t xml:space="preserve">30.03.2020 представник відповідачів подав відзив на позовну заяву, в якому зазначив, що листками непрацездатності позивача і табелями </w:t>
      </w:r>
      <w:proofErr w:type="gramStart"/>
      <w:r w:rsidRPr="00CF09CC">
        <w:rPr>
          <w:color w:val="000000"/>
          <w:sz w:val="28"/>
          <w:szCs w:val="28"/>
        </w:rPr>
        <w:t>обл</w:t>
      </w:r>
      <w:proofErr w:type="gramEnd"/>
      <w:r w:rsidRPr="00CF09CC">
        <w:rPr>
          <w:color w:val="000000"/>
          <w:sz w:val="28"/>
          <w:szCs w:val="28"/>
        </w:rPr>
        <w:t xml:space="preserve">іку робочого часу підтверджується факт відсутності його на роботі більше чотирьох місяців підряд, що відповідно до вимог чинного законодавства України є підставою для звільнення. Єдиною підставою для переривання зазначеного строку є виключно вихід позивача </w:t>
      </w:r>
      <w:proofErr w:type="gramStart"/>
      <w:r w:rsidRPr="00CF09CC">
        <w:rPr>
          <w:color w:val="000000"/>
          <w:sz w:val="28"/>
          <w:szCs w:val="28"/>
        </w:rPr>
        <w:t>на</w:t>
      </w:r>
      <w:proofErr w:type="gramEnd"/>
      <w:r w:rsidRPr="00CF09CC">
        <w:rPr>
          <w:color w:val="000000"/>
          <w:sz w:val="28"/>
          <w:szCs w:val="28"/>
        </w:rPr>
        <w:t xml:space="preserve"> роботу, чого здійснено не було. Тимчасова непрацездатність позивача розпочалась 25.07.2019, а отже чотиримісячний термін сплив 25.11.2019, а не 25.12.2019, як це зазначає позивач. Отже, оскаржуване розпорядження міського голови м. Черкаси прийнято в межах актів трудового законодавства.</w:t>
      </w:r>
    </w:p>
    <w:p w:rsidR="00D21F11" w:rsidRPr="0041578E" w:rsidRDefault="00D21F11" w:rsidP="0041578E">
      <w:pPr>
        <w:ind w:firstLine="709"/>
        <w:jc w:val="both"/>
        <w:rPr>
          <w:color w:val="000000"/>
          <w:sz w:val="28"/>
          <w:szCs w:val="28"/>
          <w:lang w:val="uk-UA"/>
        </w:rPr>
      </w:pPr>
      <w:r w:rsidRPr="0041578E">
        <w:rPr>
          <w:color w:val="000000"/>
          <w:sz w:val="28"/>
          <w:szCs w:val="28"/>
          <w:lang w:val="uk-UA"/>
        </w:rPr>
        <w:lastRenderedPageBreak/>
        <w:t>Яким має бути судове рішення?</w:t>
      </w:r>
    </w:p>
    <w:p w:rsidR="00D21F11" w:rsidRPr="0041578E" w:rsidRDefault="00D21F11" w:rsidP="004A131A">
      <w:pPr>
        <w:jc w:val="center"/>
        <w:rPr>
          <w:b/>
          <w:sz w:val="28"/>
          <w:szCs w:val="28"/>
          <w:lang w:val="uk-UA"/>
        </w:rPr>
      </w:pPr>
    </w:p>
    <w:p w:rsidR="0041578E" w:rsidRPr="0041578E" w:rsidRDefault="0041578E" w:rsidP="004A131A">
      <w:pPr>
        <w:ind w:firstLine="709"/>
        <w:jc w:val="both"/>
        <w:rPr>
          <w:rStyle w:val="rvts9"/>
          <w:bCs/>
          <w:color w:val="000000"/>
          <w:bdr w:val="none" w:sz="0" w:space="0" w:color="auto" w:frame="1"/>
          <w:shd w:val="clear" w:color="auto" w:fill="FFFFFF"/>
          <w:lang w:val="uk-UA"/>
        </w:rPr>
      </w:pPr>
    </w:p>
    <w:p w:rsidR="00226921" w:rsidRPr="00404A32" w:rsidRDefault="00226921" w:rsidP="00404A32">
      <w:pPr>
        <w:spacing w:line="264" w:lineRule="auto"/>
        <w:ind w:firstLine="709"/>
        <w:jc w:val="center"/>
        <w:rPr>
          <w:b/>
          <w:i/>
          <w:sz w:val="28"/>
          <w:szCs w:val="28"/>
          <w:lang w:val="uk-UA"/>
        </w:rPr>
      </w:pPr>
      <w:r w:rsidRPr="00404A32">
        <w:rPr>
          <w:sz w:val="28"/>
          <w:szCs w:val="28"/>
          <w:lang w:val="uk-UA"/>
        </w:rPr>
        <w:sym w:font="Webdings" w:char="F073"/>
      </w:r>
      <w:r w:rsidRPr="00404A32">
        <w:rPr>
          <w:b/>
          <w:i/>
          <w:sz w:val="28"/>
          <w:szCs w:val="28"/>
          <w:lang w:val="uk-UA"/>
        </w:rPr>
        <w:t>Контрольні питання:</w:t>
      </w:r>
    </w:p>
    <w:p w:rsidR="00404A32" w:rsidRPr="00404A32" w:rsidRDefault="00404A32" w:rsidP="001F091F">
      <w:pPr>
        <w:pStyle w:val="a3"/>
        <w:numPr>
          <w:ilvl w:val="0"/>
          <w:numId w:val="19"/>
        </w:numPr>
        <w:ind w:left="0"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val="uk-UA" w:eastAsia="en-US"/>
        </w:rPr>
        <w:t>Джерела права соціального забезпечення.</w:t>
      </w:r>
    </w:p>
    <w:p w:rsidR="00404A32" w:rsidRDefault="00404A32" w:rsidP="001F091F">
      <w:pPr>
        <w:pStyle w:val="a3"/>
        <w:numPr>
          <w:ilvl w:val="0"/>
          <w:numId w:val="19"/>
        </w:numPr>
        <w:ind w:left="0" w:firstLine="709"/>
        <w:jc w:val="both"/>
        <w:rPr>
          <w:rFonts w:ascii="Times New Roman" w:eastAsiaTheme="minorHAnsi" w:hAnsi="Times New Roman"/>
          <w:sz w:val="28"/>
          <w:szCs w:val="28"/>
          <w:lang w:eastAsia="en-US"/>
        </w:rPr>
      </w:pPr>
      <w:r w:rsidRPr="00404A32">
        <w:rPr>
          <w:rFonts w:ascii="Times New Roman" w:eastAsiaTheme="minorHAnsi" w:hAnsi="Times New Roman"/>
          <w:sz w:val="28"/>
          <w:szCs w:val="28"/>
          <w:lang w:val="uk-UA" w:eastAsia="en-US"/>
        </w:rPr>
        <w:t xml:space="preserve">Інститути </w:t>
      </w:r>
      <w:r w:rsidRPr="00404A32">
        <w:rPr>
          <w:rFonts w:ascii="Times New Roman" w:eastAsiaTheme="minorHAnsi" w:hAnsi="Times New Roman"/>
          <w:sz w:val="28"/>
          <w:szCs w:val="28"/>
          <w:lang w:eastAsia="en-US"/>
        </w:rPr>
        <w:t>права</w:t>
      </w:r>
      <w:r w:rsidRPr="00404A32">
        <w:rPr>
          <w:rFonts w:ascii="Times New Roman" w:eastAsiaTheme="minorHAnsi" w:hAnsi="Times New Roman"/>
          <w:sz w:val="28"/>
          <w:szCs w:val="28"/>
          <w:lang w:val="uk-UA" w:eastAsia="en-US"/>
        </w:rPr>
        <w:t xml:space="preserve"> с</w:t>
      </w:r>
      <w:r w:rsidRPr="00404A32">
        <w:rPr>
          <w:rFonts w:ascii="Times New Roman" w:eastAsiaTheme="minorHAnsi" w:hAnsi="Times New Roman"/>
          <w:sz w:val="28"/>
          <w:szCs w:val="28"/>
          <w:lang w:eastAsia="en-US"/>
        </w:rPr>
        <w:t>оціального забезпечення.</w:t>
      </w:r>
    </w:p>
    <w:p w:rsidR="00404A32" w:rsidRPr="00404A32" w:rsidRDefault="00404A32" w:rsidP="001F091F">
      <w:pPr>
        <w:pStyle w:val="a3"/>
        <w:numPr>
          <w:ilvl w:val="0"/>
          <w:numId w:val="19"/>
        </w:numPr>
        <w:ind w:left="0"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val="uk-UA" w:eastAsia="en-US"/>
        </w:rPr>
        <w:t>Соціальний захист і соціальне забезпечення.</w:t>
      </w:r>
    </w:p>
    <w:p w:rsidR="00404A32" w:rsidRPr="00404A32" w:rsidRDefault="00404A32" w:rsidP="001F091F">
      <w:pPr>
        <w:pStyle w:val="a3"/>
        <w:numPr>
          <w:ilvl w:val="0"/>
          <w:numId w:val="19"/>
        </w:numPr>
        <w:ind w:left="0"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val="uk-UA" w:eastAsia="en-US"/>
        </w:rPr>
        <w:t>Соціальні ризики і роль держави в їх забезпеченні.</w:t>
      </w:r>
    </w:p>
    <w:p w:rsidR="00404A32" w:rsidRPr="00404A32" w:rsidRDefault="00404A32" w:rsidP="001F091F">
      <w:pPr>
        <w:pStyle w:val="a3"/>
        <w:numPr>
          <w:ilvl w:val="0"/>
          <w:numId w:val="19"/>
        </w:numPr>
        <w:ind w:left="0"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val="uk-UA" w:eastAsia="en-US"/>
        </w:rPr>
        <w:t xml:space="preserve">Органи публчного управління в сфері соціального забезпечення  </w:t>
      </w:r>
    </w:p>
    <w:p w:rsidR="004A131A" w:rsidRPr="001D62C3" w:rsidRDefault="004A131A" w:rsidP="004A131A">
      <w:pPr>
        <w:widowControl w:val="0"/>
        <w:shd w:val="clear" w:color="auto" w:fill="FFFFFF"/>
        <w:autoSpaceDE w:val="0"/>
        <w:autoSpaceDN w:val="0"/>
        <w:adjustRightInd w:val="0"/>
        <w:jc w:val="center"/>
        <w:rPr>
          <w:b/>
          <w:color w:val="000000"/>
          <w:spacing w:val="6"/>
          <w:sz w:val="28"/>
          <w:szCs w:val="28"/>
          <w:lang w:val="uk-UA"/>
        </w:rPr>
      </w:pPr>
      <w:r w:rsidRPr="001D62C3">
        <w:rPr>
          <w:b/>
          <w:color w:val="000000"/>
          <w:spacing w:val="6"/>
          <w:sz w:val="28"/>
          <w:szCs w:val="28"/>
          <w:lang w:val="uk-UA"/>
        </w:rPr>
        <w:t>Рекомендована література:</w:t>
      </w:r>
    </w:p>
    <w:p w:rsidR="004A131A" w:rsidRPr="001D62C3" w:rsidRDefault="004A131A" w:rsidP="004A131A">
      <w:pPr>
        <w:widowControl w:val="0"/>
        <w:shd w:val="clear" w:color="auto" w:fill="FFFFFF"/>
        <w:autoSpaceDE w:val="0"/>
        <w:autoSpaceDN w:val="0"/>
        <w:adjustRightInd w:val="0"/>
        <w:ind w:firstLine="709"/>
        <w:jc w:val="both"/>
        <w:rPr>
          <w:color w:val="000000"/>
          <w:spacing w:val="6"/>
          <w:sz w:val="28"/>
          <w:szCs w:val="28"/>
          <w:lang w:val="uk-UA"/>
        </w:rPr>
      </w:pPr>
      <w:r w:rsidRPr="001D62C3">
        <w:rPr>
          <w:color w:val="000000"/>
          <w:spacing w:val="6"/>
          <w:sz w:val="28"/>
          <w:szCs w:val="28"/>
          <w:lang w:val="uk-UA"/>
        </w:rPr>
        <w:t>Основна [</w:t>
      </w:r>
      <w:r w:rsidR="003147EC" w:rsidRPr="001D62C3">
        <w:rPr>
          <w:color w:val="000000"/>
          <w:spacing w:val="6"/>
          <w:sz w:val="28"/>
          <w:szCs w:val="28"/>
          <w:lang w:val="uk-UA"/>
        </w:rPr>
        <w:t>1-6</w:t>
      </w:r>
      <w:r w:rsidRPr="001D62C3">
        <w:rPr>
          <w:color w:val="000000"/>
          <w:spacing w:val="6"/>
          <w:sz w:val="28"/>
          <w:szCs w:val="28"/>
          <w:lang w:val="uk-UA"/>
        </w:rPr>
        <w:t>] ; додаткова [</w:t>
      </w:r>
      <w:r w:rsidR="000B4364" w:rsidRPr="001D62C3">
        <w:rPr>
          <w:color w:val="000000"/>
          <w:spacing w:val="6"/>
          <w:sz w:val="28"/>
          <w:szCs w:val="28"/>
          <w:lang w:val="uk-UA"/>
        </w:rPr>
        <w:t>15</w:t>
      </w:r>
      <w:r w:rsidRPr="001D62C3">
        <w:rPr>
          <w:color w:val="000000"/>
          <w:spacing w:val="6"/>
          <w:sz w:val="28"/>
          <w:szCs w:val="28"/>
          <w:lang w:val="uk-UA"/>
        </w:rPr>
        <w:t>;</w:t>
      </w:r>
      <w:r w:rsidR="000B4364" w:rsidRPr="001D62C3">
        <w:rPr>
          <w:color w:val="000000"/>
          <w:spacing w:val="6"/>
          <w:sz w:val="28"/>
          <w:szCs w:val="28"/>
          <w:lang w:val="uk-UA"/>
        </w:rPr>
        <w:t xml:space="preserve"> 17</w:t>
      </w:r>
      <w:r w:rsidRPr="001D62C3">
        <w:rPr>
          <w:color w:val="000000"/>
          <w:spacing w:val="6"/>
          <w:sz w:val="28"/>
          <w:szCs w:val="28"/>
          <w:lang w:val="uk-UA"/>
        </w:rPr>
        <w:t>;</w:t>
      </w:r>
      <w:r w:rsidR="000B4364" w:rsidRPr="001D62C3">
        <w:rPr>
          <w:color w:val="000000"/>
          <w:spacing w:val="6"/>
          <w:sz w:val="28"/>
          <w:szCs w:val="28"/>
          <w:lang w:val="uk-UA"/>
        </w:rPr>
        <w:t xml:space="preserve"> </w:t>
      </w:r>
      <w:r w:rsidRPr="001D62C3">
        <w:rPr>
          <w:color w:val="000000"/>
          <w:spacing w:val="6"/>
          <w:sz w:val="28"/>
          <w:szCs w:val="28"/>
          <w:lang w:val="uk-UA"/>
        </w:rPr>
        <w:t>1</w:t>
      </w:r>
      <w:r w:rsidR="000B4364" w:rsidRPr="001D62C3">
        <w:rPr>
          <w:color w:val="000000"/>
          <w:spacing w:val="6"/>
          <w:sz w:val="28"/>
          <w:szCs w:val="28"/>
          <w:lang w:val="uk-UA"/>
        </w:rPr>
        <w:t>9</w:t>
      </w:r>
      <w:r w:rsidRPr="001D62C3">
        <w:rPr>
          <w:color w:val="000000"/>
          <w:spacing w:val="6"/>
          <w:sz w:val="28"/>
          <w:szCs w:val="28"/>
          <w:lang w:val="uk-UA"/>
        </w:rPr>
        <w:t>;</w:t>
      </w:r>
      <w:r w:rsidR="000B4364" w:rsidRPr="001D62C3">
        <w:rPr>
          <w:color w:val="000000"/>
          <w:spacing w:val="6"/>
          <w:sz w:val="28"/>
          <w:szCs w:val="28"/>
          <w:lang w:val="uk-UA"/>
        </w:rPr>
        <w:t xml:space="preserve"> </w:t>
      </w:r>
      <w:r w:rsidRPr="001D62C3">
        <w:rPr>
          <w:color w:val="000000"/>
          <w:spacing w:val="6"/>
          <w:sz w:val="28"/>
          <w:szCs w:val="28"/>
          <w:lang w:val="uk-UA"/>
        </w:rPr>
        <w:t>2</w:t>
      </w:r>
      <w:r w:rsidR="000B4364" w:rsidRPr="001D62C3">
        <w:rPr>
          <w:color w:val="000000"/>
          <w:spacing w:val="6"/>
          <w:sz w:val="28"/>
          <w:szCs w:val="28"/>
          <w:lang w:val="uk-UA"/>
        </w:rPr>
        <w:t>0</w:t>
      </w:r>
      <w:r w:rsidRPr="001D62C3">
        <w:rPr>
          <w:color w:val="000000"/>
          <w:spacing w:val="6"/>
          <w:sz w:val="28"/>
          <w:szCs w:val="28"/>
          <w:lang w:val="uk-UA"/>
        </w:rPr>
        <w:t>;</w:t>
      </w:r>
      <w:r w:rsidR="000B4364" w:rsidRPr="001D62C3">
        <w:rPr>
          <w:color w:val="000000"/>
          <w:spacing w:val="6"/>
          <w:sz w:val="28"/>
          <w:szCs w:val="28"/>
          <w:lang w:val="uk-UA"/>
        </w:rPr>
        <w:t xml:space="preserve"> </w:t>
      </w:r>
      <w:r w:rsidRPr="001D62C3">
        <w:rPr>
          <w:color w:val="000000"/>
          <w:spacing w:val="6"/>
          <w:sz w:val="28"/>
          <w:szCs w:val="28"/>
          <w:lang w:val="uk-UA"/>
        </w:rPr>
        <w:t>26;</w:t>
      </w:r>
      <w:r w:rsidR="000B4364" w:rsidRPr="001D62C3">
        <w:rPr>
          <w:color w:val="000000"/>
          <w:spacing w:val="6"/>
          <w:sz w:val="28"/>
          <w:szCs w:val="28"/>
          <w:lang w:val="uk-UA"/>
        </w:rPr>
        <w:t xml:space="preserve"> </w:t>
      </w:r>
      <w:r w:rsidRPr="001D62C3">
        <w:rPr>
          <w:color w:val="000000"/>
          <w:spacing w:val="6"/>
          <w:sz w:val="28"/>
          <w:szCs w:val="28"/>
          <w:lang w:val="uk-UA"/>
        </w:rPr>
        <w:t>3</w:t>
      </w:r>
      <w:r w:rsidR="000B4364" w:rsidRPr="001D62C3">
        <w:rPr>
          <w:color w:val="000000"/>
          <w:spacing w:val="6"/>
          <w:sz w:val="28"/>
          <w:szCs w:val="28"/>
          <w:lang w:val="uk-UA"/>
        </w:rPr>
        <w:t>9; 42; 47</w:t>
      </w:r>
      <w:r w:rsidRPr="001D62C3">
        <w:rPr>
          <w:color w:val="000000"/>
          <w:spacing w:val="6"/>
          <w:sz w:val="28"/>
          <w:szCs w:val="28"/>
          <w:lang w:val="uk-UA"/>
        </w:rPr>
        <w:t>].</w:t>
      </w:r>
    </w:p>
    <w:p w:rsidR="00236AAA" w:rsidRPr="001D62C3" w:rsidRDefault="00236AAA" w:rsidP="001A0D0E">
      <w:pPr>
        <w:jc w:val="both"/>
        <w:rPr>
          <w:b/>
          <w:sz w:val="28"/>
          <w:szCs w:val="28"/>
          <w:lang w:val="uk-UA"/>
        </w:rPr>
      </w:pPr>
    </w:p>
    <w:p w:rsidR="00190635" w:rsidRDefault="00190635" w:rsidP="00190635">
      <w:pPr>
        <w:contextualSpacing/>
        <w:jc w:val="center"/>
        <w:rPr>
          <w:b/>
          <w:caps/>
          <w:sz w:val="28"/>
          <w:szCs w:val="28"/>
          <w:lang w:val="uk-UA"/>
        </w:rPr>
      </w:pPr>
      <w:r>
        <w:rPr>
          <w:b/>
          <w:caps/>
          <w:sz w:val="28"/>
          <w:szCs w:val="28"/>
          <w:lang w:val="uk-UA"/>
        </w:rPr>
        <w:t xml:space="preserve">Змістовний модуль </w:t>
      </w:r>
      <w:r w:rsidR="00DD3BB4">
        <w:rPr>
          <w:b/>
          <w:caps/>
          <w:sz w:val="28"/>
          <w:szCs w:val="28"/>
          <w:lang w:val="uk-UA"/>
        </w:rPr>
        <w:t>2</w:t>
      </w:r>
    </w:p>
    <w:p w:rsidR="00EC1B79" w:rsidRDefault="00EC1B79" w:rsidP="00190635">
      <w:pPr>
        <w:contextualSpacing/>
        <w:jc w:val="center"/>
        <w:rPr>
          <w:b/>
          <w:caps/>
          <w:sz w:val="28"/>
          <w:szCs w:val="28"/>
          <w:lang w:val="uk-UA"/>
        </w:rPr>
      </w:pPr>
      <w:r w:rsidRPr="00EC1B79">
        <w:rPr>
          <w:b/>
          <w:caps/>
          <w:sz w:val="28"/>
          <w:szCs w:val="28"/>
          <w:lang w:val="uk-UA"/>
        </w:rPr>
        <w:t xml:space="preserve">Правова охорона </w:t>
      </w:r>
      <w:proofErr w:type="gramStart"/>
      <w:r w:rsidRPr="00EC1B79">
        <w:rPr>
          <w:b/>
          <w:caps/>
          <w:sz w:val="28"/>
          <w:szCs w:val="28"/>
          <w:lang w:val="uk-UA"/>
        </w:rPr>
        <w:t>соц</w:t>
      </w:r>
      <w:proofErr w:type="gramEnd"/>
      <w:r w:rsidRPr="00EC1B79">
        <w:rPr>
          <w:b/>
          <w:caps/>
          <w:sz w:val="28"/>
          <w:szCs w:val="28"/>
          <w:lang w:val="uk-UA"/>
        </w:rPr>
        <w:t xml:space="preserve">іальних та трудових прав. Правове регулювання окремих видів </w:t>
      </w:r>
      <w:proofErr w:type="gramStart"/>
      <w:r w:rsidRPr="00EC1B79">
        <w:rPr>
          <w:b/>
          <w:caps/>
          <w:sz w:val="28"/>
          <w:szCs w:val="28"/>
          <w:lang w:val="uk-UA"/>
        </w:rPr>
        <w:t>соц</w:t>
      </w:r>
      <w:proofErr w:type="gramEnd"/>
      <w:r w:rsidRPr="00EC1B79">
        <w:rPr>
          <w:b/>
          <w:caps/>
          <w:sz w:val="28"/>
          <w:szCs w:val="28"/>
          <w:lang w:val="uk-UA"/>
        </w:rPr>
        <w:t>іального захисту в Україні</w:t>
      </w:r>
    </w:p>
    <w:p w:rsidR="00190635" w:rsidRDefault="00190635" w:rsidP="004A131A">
      <w:pPr>
        <w:contextualSpacing/>
        <w:jc w:val="center"/>
        <w:rPr>
          <w:b/>
          <w:sz w:val="28"/>
          <w:szCs w:val="28"/>
          <w:lang w:val="uk-UA"/>
        </w:rPr>
      </w:pPr>
    </w:p>
    <w:p w:rsidR="00DD3BB4" w:rsidRPr="00DD3BB4" w:rsidRDefault="00DD3BB4" w:rsidP="004A131A">
      <w:pPr>
        <w:contextualSpacing/>
        <w:jc w:val="center"/>
        <w:rPr>
          <w:rFonts w:ascii="Times New Roman Полужирный" w:hAnsi="Times New Roman Полужирный"/>
          <w:b/>
          <w:caps/>
          <w:sz w:val="28"/>
          <w:szCs w:val="28"/>
          <w:lang w:val="uk-UA"/>
        </w:rPr>
      </w:pPr>
      <w:r w:rsidRPr="00DD3BB4">
        <w:rPr>
          <w:rFonts w:ascii="Times New Roman Полужирный" w:hAnsi="Times New Roman Полужирный"/>
          <w:b/>
          <w:caps/>
          <w:sz w:val="28"/>
          <w:szCs w:val="28"/>
          <w:lang w:val="uk-UA"/>
        </w:rPr>
        <w:t xml:space="preserve">Тема </w:t>
      </w:r>
    </w:p>
    <w:p w:rsidR="000C6362" w:rsidRDefault="00DD3BB4" w:rsidP="004A131A">
      <w:pPr>
        <w:contextualSpacing/>
        <w:jc w:val="center"/>
        <w:rPr>
          <w:rFonts w:asciiTheme="minorHAnsi" w:hAnsiTheme="minorHAnsi"/>
          <w:b/>
          <w:caps/>
          <w:sz w:val="28"/>
          <w:szCs w:val="28"/>
          <w:lang w:val="uk-UA"/>
        </w:rPr>
      </w:pPr>
      <w:r w:rsidRPr="00DD3BB4">
        <w:rPr>
          <w:rFonts w:ascii="Times New Roman Полужирный" w:hAnsi="Times New Roman Полужирный"/>
          <w:b/>
          <w:caps/>
          <w:sz w:val="28"/>
          <w:szCs w:val="28"/>
          <w:lang w:val="uk-UA"/>
        </w:rPr>
        <w:t>Органи публічної влади в сфері соціального захисту</w:t>
      </w:r>
    </w:p>
    <w:p w:rsidR="00EE19DB" w:rsidRPr="001D62C3" w:rsidRDefault="00EE19DB" w:rsidP="00EE19DB">
      <w:pPr>
        <w:ind w:firstLine="709"/>
        <w:jc w:val="both"/>
        <w:rPr>
          <w:sz w:val="28"/>
          <w:szCs w:val="28"/>
          <w:lang w:val="uk-UA"/>
        </w:rPr>
      </w:pPr>
      <w:r w:rsidRPr="001D62C3">
        <w:rPr>
          <w:sz w:val="28"/>
          <w:szCs w:val="28"/>
          <w:lang w:val="uk-UA"/>
        </w:rPr>
        <w:t>засвоєння, закріплення, поглиблення знань про:</w:t>
      </w:r>
    </w:p>
    <w:p w:rsidR="00EE19DB" w:rsidRDefault="00EE19DB" w:rsidP="00EE19DB">
      <w:pPr>
        <w:numPr>
          <w:ilvl w:val="0"/>
          <w:numId w:val="7"/>
        </w:numPr>
        <w:ind w:left="0" w:firstLine="709"/>
        <w:contextualSpacing/>
        <w:jc w:val="both"/>
        <w:rPr>
          <w:sz w:val="28"/>
          <w:szCs w:val="28"/>
          <w:lang w:val="uk-UA"/>
        </w:rPr>
      </w:pPr>
      <w:r>
        <w:rPr>
          <w:sz w:val="28"/>
          <w:szCs w:val="28"/>
          <w:lang w:val="uk-UA"/>
        </w:rPr>
        <w:t>Соціально-трудові права громадян України, гарантії їх забезпечення;</w:t>
      </w:r>
    </w:p>
    <w:p w:rsidR="00EE19DB" w:rsidRDefault="00EE19DB" w:rsidP="00EE19DB">
      <w:pPr>
        <w:numPr>
          <w:ilvl w:val="0"/>
          <w:numId w:val="7"/>
        </w:numPr>
        <w:ind w:left="0" w:firstLine="709"/>
        <w:contextualSpacing/>
        <w:jc w:val="both"/>
        <w:rPr>
          <w:sz w:val="28"/>
          <w:szCs w:val="28"/>
          <w:lang w:val="uk-UA"/>
        </w:rPr>
      </w:pPr>
      <w:r>
        <w:rPr>
          <w:sz w:val="28"/>
          <w:szCs w:val="28"/>
          <w:lang w:val="uk-UA"/>
        </w:rPr>
        <w:t xml:space="preserve">Соціально-трудові права студентської молоді, </w:t>
      </w:r>
      <w:r w:rsidRPr="00EE19DB">
        <w:rPr>
          <w:sz w:val="28"/>
          <w:szCs w:val="28"/>
          <w:lang w:val="uk-UA"/>
        </w:rPr>
        <w:t xml:space="preserve"> </w:t>
      </w:r>
      <w:r>
        <w:rPr>
          <w:sz w:val="28"/>
          <w:szCs w:val="28"/>
          <w:lang w:val="uk-UA"/>
        </w:rPr>
        <w:t>гарантії їх забезпечення;</w:t>
      </w:r>
    </w:p>
    <w:p w:rsidR="00EE19DB" w:rsidRDefault="00EE19DB" w:rsidP="00EE19DB">
      <w:pPr>
        <w:numPr>
          <w:ilvl w:val="0"/>
          <w:numId w:val="7"/>
        </w:numPr>
        <w:ind w:left="0" w:firstLine="709"/>
        <w:contextualSpacing/>
        <w:jc w:val="both"/>
        <w:rPr>
          <w:sz w:val="28"/>
          <w:szCs w:val="28"/>
          <w:lang w:val="uk-UA"/>
        </w:rPr>
      </w:pPr>
      <w:r>
        <w:rPr>
          <w:sz w:val="28"/>
          <w:szCs w:val="28"/>
          <w:lang w:val="uk-UA"/>
        </w:rPr>
        <w:t>Охорону та захист соціальних та трудових прав різних категорій населення в діяльності органів державної влади</w:t>
      </w:r>
    </w:p>
    <w:p w:rsidR="00EE19DB" w:rsidRPr="00EE19DB" w:rsidRDefault="00EE19DB" w:rsidP="004A131A">
      <w:pPr>
        <w:contextualSpacing/>
        <w:jc w:val="center"/>
        <w:rPr>
          <w:rFonts w:asciiTheme="minorHAnsi" w:hAnsiTheme="minorHAnsi"/>
          <w:caps/>
          <w:sz w:val="28"/>
          <w:szCs w:val="28"/>
          <w:lang w:val="uk-UA"/>
        </w:rPr>
      </w:pPr>
    </w:p>
    <w:p w:rsidR="00EE19DB" w:rsidRPr="00EE19DB" w:rsidRDefault="00EE19DB" w:rsidP="00EE19DB">
      <w:pPr>
        <w:pStyle w:val="a3"/>
        <w:numPr>
          <w:ilvl w:val="0"/>
          <w:numId w:val="30"/>
        </w:numPr>
        <w:jc w:val="both"/>
        <w:rPr>
          <w:rFonts w:ascii="Times New Roman" w:eastAsiaTheme="minorHAnsi" w:hAnsi="Times New Roman"/>
          <w:sz w:val="28"/>
          <w:szCs w:val="28"/>
          <w:lang w:val="uk-UA" w:eastAsia="en-US"/>
        </w:rPr>
      </w:pPr>
      <w:r w:rsidRPr="00EE19DB">
        <w:rPr>
          <w:rFonts w:ascii="Times New Roman" w:eastAsiaTheme="minorHAnsi" w:hAnsi="Times New Roman"/>
          <w:sz w:val="28"/>
          <w:szCs w:val="28"/>
          <w:lang w:val="uk-UA" w:eastAsia="en-US"/>
        </w:rPr>
        <w:t>Органи державної влади, їхня роль в організації соціального захисту населення</w:t>
      </w:r>
    </w:p>
    <w:p w:rsidR="00EE19DB" w:rsidRPr="00EE19DB" w:rsidRDefault="00EE19DB" w:rsidP="00EE19DB">
      <w:pPr>
        <w:pStyle w:val="a3"/>
        <w:numPr>
          <w:ilvl w:val="0"/>
          <w:numId w:val="30"/>
        </w:numPr>
        <w:ind w:left="0" w:firstLine="709"/>
        <w:jc w:val="both"/>
        <w:rPr>
          <w:rFonts w:ascii="Times New Roman" w:eastAsiaTheme="minorHAnsi" w:hAnsi="Times New Roman"/>
          <w:sz w:val="28"/>
          <w:szCs w:val="28"/>
          <w:lang w:val="uk-UA" w:eastAsia="en-US"/>
        </w:rPr>
      </w:pPr>
      <w:r w:rsidRPr="00EE19DB">
        <w:rPr>
          <w:rFonts w:ascii="Times New Roman" w:eastAsiaTheme="minorHAnsi" w:hAnsi="Times New Roman"/>
          <w:sz w:val="28"/>
          <w:szCs w:val="28"/>
          <w:lang w:val="uk-UA" w:eastAsia="en-US"/>
        </w:rPr>
        <w:t xml:space="preserve">Міністерство соціальної політики: основні завдання, права, функції та напрями діяльності </w:t>
      </w:r>
    </w:p>
    <w:p w:rsidR="00EE19DB" w:rsidRPr="00EE19DB" w:rsidRDefault="00EE19DB" w:rsidP="00EE19DB">
      <w:pPr>
        <w:pStyle w:val="a3"/>
        <w:numPr>
          <w:ilvl w:val="0"/>
          <w:numId w:val="30"/>
        </w:numPr>
        <w:ind w:left="0" w:firstLine="709"/>
        <w:jc w:val="both"/>
        <w:rPr>
          <w:rFonts w:ascii="Times New Roman" w:eastAsiaTheme="minorHAnsi" w:hAnsi="Times New Roman"/>
          <w:sz w:val="28"/>
          <w:szCs w:val="28"/>
          <w:lang w:val="uk-UA" w:eastAsia="en-US"/>
        </w:rPr>
      </w:pPr>
      <w:r w:rsidRPr="00EE19DB">
        <w:rPr>
          <w:rFonts w:ascii="Times New Roman" w:eastAsiaTheme="minorHAnsi" w:hAnsi="Times New Roman"/>
          <w:sz w:val="28"/>
          <w:szCs w:val="28"/>
          <w:lang w:val="uk-UA" w:eastAsia="en-US"/>
        </w:rPr>
        <w:t>Місцеві органи соціального захисту населення, їхнє призначення і завдання</w:t>
      </w:r>
    </w:p>
    <w:p w:rsidR="00DD3BB4" w:rsidRPr="00EE19DB" w:rsidRDefault="00EE19DB" w:rsidP="00EE19DB">
      <w:pPr>
        <w:pStyle w:val="a3"/>
        <w:numPr>
          <w:ilvl w:val="0"/>
          <w:numId w:val="30"/>
        </w:numPr>
        <w:ind w:left="0" w:firstLine="709"/>
        <w:jc w:val="both"/>
        <w:rPr>
          <w:rFonts w:ascii="Times New Roman" w:eastAsiaTheme="minorHAnsi" w:hAnsi="Times New Roman"/>
          <w:sz w:val="28"/>
          <w:szCs w:val="28"/>
          <w:lang w:val="uk-UA" w:eastAsia="en-US"/>
        </w:rPr>
      </w:pPr>
      <w:r w:rsidRPr="00EE19DB">
        <w:rPr>
          <w:rFonts w:ascii="Times New Roman" w:eastAsiaTheme="minorHAnsi" w:hAnsi="Times New Roman"/>
          <w:sz w:val="28"/>
          <w:szCs w:val="28"/>
          <w:lang w:val="uk-UA" w:eastAsia="en-US"/>
        </w:rPr>
        <w:t xml:space="preserve">Недержавні інститути: їхнє значення в наданні </w:t>
      </w:r>
      <w:proofErr w:type="gramStart"/>
      <w:r w:rsidRPr="00EE19DB">
        <w:rPr>
          <w:rFonts w:ascii="Times New Roman" w:eastAsiaTheme="minorHAnsi" w:hAnsi="Times New Roman"/>
          <w:sz w:val="28"/>
          <w:szCs w:val="28"/>
          <w:lang w:val="uk-UA" w:eastAsia="en-US"/>
        </w:rPr>
        <w:t>соц</w:t>
      </w:r>
      <w:proofErr w:type="gramEnd"/>
      <w:r w:rsidRPr="00EE19DB">
        <w:rPr>
          <w:rFonts w:ascii="Times New Roman" w:eastAsiaTheme="minorHAnsi" w:hAnsi="Times New Roman"/>
          <w:sz w:val="28"/>
          <w:szCs w:val="28"/>
          <w:lang w:val="uk-UA" w:eastAsia="en-US"/>
        </w:rPr>
        <w:t>іального захисту населенню</w:t>
      </w:r>
    </w:p>
    <w:p w:rsidR="00DD3BB4" w:rsidRPr="00EE19DB" w:rsidRDefault="00DD3BB4" w:rsidP="00EE19DB">
      <w:pPr>
        <w:pStyle w:val="a3"/>
        <w:ind w:left="709"/>
        <w:jc w:val="both"/>
        <w:rPr>
          <w:rFonts w:ascii="Times New Roman" w:eastAsiaTheme="minorHAnsi" w:hAnsi="Times New Roman"/>
          <w:sz w:val="28"/>
          <w:szCs w:val="28"/>
          <w:lang w:val="uk-UA" w:eastAsia="en-US"/>
        </w:rPr>
      </w:pPr>
    </w:p>
    <w:p w:rsidR="00DD3BB4" w:rsidRPr="00DD3BB4" w:rsidRDefault="00DD3BB4" w:rsidP="004A131A">
      <w:pPr>
        <w:contextualSpacing/>
        <w:jc w:val="center"/>
        <w:rPr>
          <w:b/>
          <w:sz w:val="28"/>
          <w:szCs w:val="28"/>
          <w:lang w:val="uk-UA"/>
        </w:rPr>
      </w:pPr>
    </w:p>
    <w:p w:rsidR="004A131A" w:rsidRPr="000C6362" w:rsidRDefault="004A131A" w:rsidP="000C6362">
      <w:pPr>
        <w:contextualSpacing/>
        <w:jc w:val="center"/>
        <w:rPr>
          <w:rFonts w:ascii="Times New Roman Полужирный" w:hAnsi="Times New Roman Полужирный" w:hint="eastAsia"/>
          <w:b/>
          <w:caps/>
          <w:sz w:val="28"/>
          <w:szCs w:val="28"/>
          <w:lang w:val="uk-UA"/>
        </w:rPr>
      </w:pPr>
      <w:r w:rsidRPr="000C6362">
        <w:rPr>
          <w:rFonts w:ascii="Times New Roman Полужирный" w:hAnsi="Times New Roman Полужирный"/>
          <w:b/>
          <w:caps/>
          <w:sz w:val="28"/>
          <w:szCs w:val="28"/>
          <w:lang w:val="uk-UA"/>
        </w:rPr>
        <w:t xml:space="preserve">Тема </w:t>
      </w:r>
    </w:p>
    <w:p w:rsidR="000C6362" w:rsidRPr="00404A32" w:rsidRDefault="00404A32" w:rsidP="003147EC">
      <w:pPr>
        <w:jc w:val="center"/>
        <w:rPr>
          <w:rFonts w:ascii="Times New Roman Полужирный" w:hAnsi="Times New Roman Полужирный" w:hint="eastAsia"/>
          <w:b/>
          <w:caps/>
          <w:sz w:val="28"/>
          <w:szCs w:val="28"/>
          <w:lang w:val="uk-UA"/>
        </w:rPr>
      </w:pPr>
      <w:r w:rsidRPr="00404A32">
        <w:rPr>
          <w:rFonts w:ascii="Times New Roman Полужирный" w:hAnsi="Times New Roman Полужирный"/>
          <w:b/>
          <w:caps/>
          <w:sz w:val="28"/>
          <w:szCs w:val="28"/>
        </w:rPr>
        <w:t xml:space="preserve">Охорона та забезпечення здійснення соціальних та трудових прав різних категорій населення   </w:t>
      </w:r>
    </w:p>
    <w:p w:rsidR="003147EC" w:rsidRPr="001D62C3" w:rsidRDefault="003147EC" w:rsidP="003147EC">
      <w:pPr>
        <w:jc w:val="center"/>
        <w:rPr>
          <w:b/>
          <w:sz w:val="28"/>
          <w:lang w:val="uk-UA"/>
        </w:rPr>
      </w:pPr>
      <w:r w:rsidRPr="001D62C3">
        <w:rPr>
          <w:b/>
          <w:sz w:val="28"/>
          <w:lang w:val="uk-UA"/>
        </w:rPr>
        <w:t>Мета семінарського заняття:</w:t>
      </w:r>
    </w:p>
    <w:p w:rsidR="003147EC" w:rsidRPr="001D62C3" w:rsidRDefault="003147EC" w:rsidP="003147EC">
      <w:pPr>
        <w:ind w:firstLine="709"/>
        <w:jc w:val="both"/>
        <w:rPr>
          <w:sz w:val="28"/>
          <w:szCs w:val="28"/>
          <w:lang w:val="uk-UA"/>
        </w:rPr>
      </w:pPr>
      <w:r w:rsidRPr="001D62C3">
        <w:rPr>
          <w:sz w:val="28"/>
          <w:szCs w:val="28"/>
          <w:lang w:val="uk-UA"/>
        </w:rPr>
        <w:t>засвоєння, закріплення, поглиблення знань про:</w:t>
      </w:r>
    </w:p>
    <w:p w:rsidR="00404A32" w:rsidRDefault="00404A32" w:rsidP="001F091F">
      <w:pPr>
        <w:numPr>
          <w:ilvl w:val="0"/>
          <w:numId w:val="7"/>
        </w:numPr>
        <w:ind w:left="0" w:firstLine="709"/>
        <w:contextualSpacing/>
        <w:jc w:val="both"/>
        <w:rPr>
          <w:sz w:val="28"/>
          <w:szCs w:val="28"/>
          <w:lang w:val="uk-UA"/>
        </w:rPr>
      </w:pPr>
      <w:r>
        <w:rPr>
          <w:sz w:val="28"/>
          <w:szCs w:val="28"/>
          <w:lang w:val="uk-UA"/>
        </w:rPr>
        <w:t>Соціально-трудові права громадян України;</w:t>
      </w:r>
    </w:p>
    <w:p w:rsidR="00404A32" w:rsidRDefault="00404A32" w:rsidP="001F091F">
      <w:pPr>
        <w:numPr>
          <w:ilvl w:val="0"/>
          <w:numId w:val="7"/>
        </w:numPr>
        <w:ind w:left="0" w:firstLine="709"/>
        <w:contextualSpacing/>
        <w:jc w:val="both"/>
        <w:rPr>
          <w:sz w:val="28"/>
          <w:szCs w:val="28"/>
          <w:lang w:val="uk-UA"/>
        </w:rPr>
      </w:pPr>
      <w:r>
        <w:rPr>
          <w:sz w:val="28"/>
          <w:szCs w:val="28"/>
          <w:lang w:val="uk-UA"/>
        </w:rPr>
        <w:t>Соціально-трудові права студентської молоді;</w:t>
      </w:r>
    </w:p>
    <w:p w:rsidR="00404A32" w:rsidRDefault="00404A32" w:rsidP="001F091F">
      <w:pPr>
        <w:numPr>
          <w:ilvl w:val="0"/>
          <w:numId w:val="7"/>
        </w:numPr>
        <w:ind w:left="0" w:firstLine="709"/>
        <w:contextualSpacing/>
        <w:jc w:val="both"/>
        <w:rPr>
          <w:sz w:val="28"/>
          <w:szCs w:val="28"/>
          <w:lang w:val="uk-UA"/>
        </w:rPr>
      </w:pPr>
      <w:r>
        <w:rPr>
          <w:sz w:val="28"/>
          <w:szCs w:val="28"/>
          <w:lang w:val="uk-UA"/>
        </w:rPr>
        <w:lastRenderedPageBreak/>
        <w:t>Охорону та захист соціальних та трудових прав різних категорій населення</w:t>
      </w:r>
    </w:p>
    <w:p w:rsidR="004A131A" w:rsidRPr="001D62C3" w:rsidRDefault="004A131A" w:rsidP="004A131A">
      <w:pPr>
        <w:contextualSpacing/>
        <w:jc w:val="center"/>
        <w:rPr>
          <w:b/>
          <w:sz w:val="28"/>
          <w:szCs w:val="28"/>
          <w:lang w:val="uk-UA"/>
        </w:rPr>
      </w:pPr>
    </w:p>
    <w:p w:rsidR="004A131A" w:rsidRPr="001D62C3" w:rsidRDefault="004A131A" w:rsidP="004A131A">
      <w:pPr>
        <w:contextualSpacing/>
        <w:jc w:val="center"/>
        <w:rPr>
          <w:b/>
          <w:sz w:val="28"/>
          <w:szCs w:val="28"/>
          <w:lang w:val="uk-UA"/>
        </w:rPr>
      </w:pPr>
      <w:r w:rsidRPr="001D62C3">
        <w:rPr>
          <w:b/>
          <w:sz w:val="28"/>
          <w:szCs w:val="28"/>
          <w:lang w:val="uk-UA"/>
        </w:rPr>
        <w:t>План</w:t>
      </w:r>
      <w:r w:rsidR="003147EC" w:rsidRPr="001D62C3">
        <w:rPr>
          <w:b/>
          <w:sz w:val="28"/>
          <w:szCs w:val="28"/>
          <w:lang w:val="uk-UA"/>
        </w:rPr>
        <w:t>:</w:t>
      </w:r>
      <w:r w:rsidRPr="001D62C3">
        <w:rPr>
          <w:b/>
          <w:sz w:val="28"/>
          <w:szCs w:val="28"/>
          <w:lang w:val="uk-UA"/>
        </w:rPr>
        <w:t xml:space="preserve"> </w:t>
      </w:r>
    </w:p>
    <w:p w:rsidR="00404A32" w:rsidRPr="00404A32" w:rsidRDefault="00404A32" w:rsidP="001F091F">
      <w:pPr>
        <w:numPr>
          <w:ilvl w:val="0"/>
          <w:numId w:val="20"/>
        </w:numPr>
        <w:tabs>
          <w:tab w:val="clear" w:pos="357"/>
          <w:tab w:val="num" w:pos="709"/>
        </w:tabs>
        <w:autoSpaceDE w:val="0"/>
        <w:autoSpaceDN w:val="0"/>
        <w:adjustRightInd w:val="0"/>
        <w:ind w:left="0" w:firstLine="709"/>
        <w:jc w:val="both"/>
        <w:rPr>
          <w:sz w:val="28"/>
          <w:szCs w:val="28"/>
          <w:lang w:val="uk-UA"/>
        </w:rPr>
      </w:pPr>
      <w:r w:rsidRPr="00404A32">
        <w:rPr>
          <w:sz w:val="28"/>
          <w:szCs w:val="28"/>
          <w:lang w:val="uk-UA"/>
        </w:rPr>
        <w:t>Поняття організаційно-правової форми соціального захисту.</w:t>
      </w:r>
    </w:p>
    <w:p w:rsidR="00404A32" w:rsidRPr="00404A32" w:rsidRDefault="00404A32" w:rsidP="001F091F">
      <w:pPr>
        <w:numPr>
          <w:ilvl w:val="0"/>
          <w:numId w:val="20"/>
        </w:numPr>
        <w:tabs>
          <w:tab w:val="clear" w:pos="357"/>
          <w:tab w:val="num" w:pos="709"/>
        </w:tabs>
        <w:autoSpaceDE w:val="0"/>
        <w:autoSpaceDN w:val="0"/>
        <w:adjustRightInd w:val="0"/>
        <w:ind w:left="0" w:firstLine="709"/>
        <w:jc w:val="both"/>
        <w:rPr>
          <w:sz w:val="28"/>
          <w:szCs w:val="28"/>
          <w:lang w:val="uk-UA"/>
        </w:rPr>
      </w:pPr>
      <w:r w:rsidRPr="00404A32">
        <w:rPr>
          <w:sz w:val="28"/>
          <w:szCs w:val="28"/>
          <w:lang w:val="uk-UA"/>
        </w:rPr>
        <w:t>Види організаційно-правових форм соціального забезпечення в Україні.</w:t>
      </w:r>
    </w:p>
    <w:p w:rsidR="00404A32" w:rsidRPr="00404A32" w:rsidRDefault="00404A32" w:rsidP="001F091F">
      <w:pPr>
        <w:numPr>
          <w:ilvl w:val="0"/>
          <w:numId w:val="20"/>
        </w:numPr>
        <w:tabs>
          <w:tab w:val="clear" w:pos="357"/>
          <w:tab w:val="num" w:pos="709"/>
        </w:tabs>
        <w:autoSpaceDE w:val="0"/>
        <w:autoSpaceDN w:val="0"/>
        <w:adjustRightInd w:val="0"/>
        <w:ind w:left="0" w:firstLine="709"/>
        <w:jc w:val="both"/>
        <w:rPr>
          <w:sz w:val="28"/>
          <w:szCs w:val="28"/>
          <w:lang w:val="uk-UA"/>
        </w:rPr>
      </w:pPr>
      <w:r w:rsidRPr="00404A32">
        <w:rPr>
          <w:sz w:val="28"/>
          <w:szCs w:val="28"/>
          <w:lang w:val="uk-UA"/>
        </w:rPr>
        <w:t xml:space="preserve">Соціальне страхування: державне та недержавне. Загальнообов’язкове державне соціальне страхування як основна організаційно-правова форма соціального забезпечення: поняття, види. Суб’єкти державного соціального страхування. Об’єкти соціального страхування за законодавством України. Принципи загальнообов’язкового соціального страхування. Загальнообов’язкове державне пенсійне страхування. </w:t>
      </w:r>
    </w:p>
    <w:p w:rsidR="00404A32" w:rsidRPr="00404A32" w:rsidRDefault="00404A32" w:rsidP="001F091F">
      <w:pPr>
        <w:numPr>
          <w:ilvl w:val="0"/>
          <w:numId w:val="20"/>
        </w:numPr>
        <w:tabs>
          <w:tab w:val="clear" w:pos="357"/>
          <w:tab w:val="num" w:pos="709"/>
        </w:tabs>
        <w:autoSpaceDE w:val="0"/>
        <w:autoSpaceDN w:val="0"/>
        <w:adjustRightInd w:val="0"/>
        <w:ind w:left="0" w:firstLine="709"/>
        <w:jc w:val="both"/>
        <w:rPr>
          <w:sz w:val="28"/>
          <w:szCs w:val="28"/>
          <w:lang w:val="uk-UA"/>
        </w:rPr>
      </w:pPr>
      <w:bookmarkStart w:id="1" w:name="n48"/>
      <w:bookmarkEnd w:id="1"/>
      <w:r w:rsidRPr="00404A32">
        <w:rPr>
          <w:sz w:val="28"/>
          <w:szCs w:val="28"/>
          <w:lang w:val="uk-UA"/>
        </w:rPr>
        <w:t>Державна соціальна підтримка як організаційно-правова форма соціального забезпечення в Україні.</w:t>
      </w:r>
    </w:p>
    <w:p w:rsidR="00404A32" w:rsidRPr="00404A32" w:rsidRDefault="00404A32" w:rsidP="001F091F">
      <w:pPr>
        <w:numPr>
          <w:ilvl w:val="0"/>
          <w:numId w:val="20"/>
        </w:numPr>
        <w:tabs>
          <w:tab w:val="clear" w:pos="357"/>
          <w:tab w:val="num" w:pos="709"/>
        </w:tabs>
        <w:autoSpaceDE w:val="0"/>
        <w:autoSpaceDN w:val="0"/>
        <w:adjustRightInd w:val="0"/>
        <w:ind w:left="0" w:firstLine="709"/>
        <w:jc w:val="both"/>
        <w:rPr>
          <w:sz w:val="28"/>
          <w:szCs w:val="28"/>
          <w:lang w:val="uk-UA"/>
        </w:rPr>
      </w:pPr>
      <w:r w:rsidRPr="00404A32">
        <w:rPr>
          <w:sz w:val="28"/>
          <w:szCs w:val="28"/>
          <w:lang w:val="uk-UA"/>
        </w:rPr>
        <w:t>Відмінні ознаки організаційно-правових форм соціального забезпечення: коло забезпечуваних; джерела фінансування; умови; види та розміри забезпечення; органи управління</w:t>
      </w:r>
    </w:p>
    <w:p w:rsidR="004A131A" w:rsidRPr="001D62C3" w:rsidRDefault="004A131A" w:rsidP="004A131A">
      <w:pPr>
        <w:shd w:val="clear" w:color="auto" w:fill="FFFFFF"/>
        <w:ind w:right="125"/>
        <w:contextualSpacing/>
        <w:jc w:val="both"/>
        <w:rPr>
          <w:lang w:val="uk-UA"/>
        </w:rPr>
      </w:pPr>
    </w:p>
    <w:p w:rsidR="00306384" w:rsidRPr="001D62C3" w:rsidRDefault="00306384" w:rsidP="00306384">
      <w:pPr>
        <w:jc w:val="center"/>
        <w:rPr>
          <w:b/>
          <w:sz w:val="28"/>
          <w:szCs w:val="28"/>
          <w:lang w:val="uk-UA"/>
        </w:rPr>
      </w:pPr>
      <w:r w:rsidRPr="001D62C3">
        <w:rPr>
          <w:sz w:val="36"/>
          <w:szCs w:val="36"/>
          <w:lang w:val="uk-UA"/>
        </w:rPr>
        <w:sym w:font="Webdings" w:char="F0A8"/>
      </w:r>
      <w:r w:rsidRPr="001D62C3">
        <w:rPr>
          <w:b/>
          <w:sz w:val="28"/>
          <w:szCs w:val="28"/>
          <w:lang w:val="uk-UA"/>
        </w:rPr>
        <w:t>Основні терміни та поняття</w:t>
      </w:r>
    </w:p>
    <w:p w:rsidR="00306384" w:rsidRPr="001D62C3" w:rsidRDefault="00404A32" w:rsidP="003063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bCs/>
          <w:color w:val="000000"/>
          <w:spacing w:val="-1"/>
          <w:sz w:val="28"/>
          <w:szCs w:val="28"/>
          <w:lang w:val="uk-UA"/>
        </w:rPr>
      </w:pPr>
      <w:r>
        <w:rPr>
          <w:rFonts w:ascii="Times New Roman" w:hAnsi="Times New Roman" w:cs="Times New Roman"/>
          <w:bCs/>
          <w:color w:val="000000"/>
          <w:spacing w:val="-1"/>
          <w:sz w:val="28"/>
          <w:szCs w:val="28"/>
          <w:lang w:val="uk-UA"/>
        </w:rPr>
        <w:t>Пенсійний вік, пенсія, пенсійне забезпечення, непрацездатність, тимчасова непрацездатність, вагітність, соціальна допомога, інвалідність, дитина, соціальна допомога сім’ям з дітьми</w:t>
      </w:r>
    </w:p>
    <w:p w:rsidR="00306384" w:rsidRPr="001D62C3" w:rsidRDefault="00306384" w:rsidP="00306384">
      <w:pPr>
        <w:tabs>
          <w:tab w:val="left" w:pos="1080"/>
        </w:tabs>
        <w:spacing w:line="264" w:lineRule="auto"/>
        <w:jc w:val="center"/>
        <w:rPr>
          <w:b/>
          <w:i/>
          <w:sz w:val="28"/>
          <w:szCs w:val="28"/>
          <w:lang w:val="uk-UA"/>
        </w:rPr>
      </w:pPr>
      <w:r w:rsidRPr="001D62C3">
        <w:rPr>
          <w:b/>
          <w:sz w:val="56"/>
          <w:szCs w:val="56"/>
          <w:lang w:val="uk-UA"/>
        </w:rPr>
        <w:sym w:font="Wingdings" w:char="F047"/>
      </w:r>
      <w:r w:rsidRPr="001D62C3">
        <w:rPr>
          <w:b/>
          <w:i/>
          <w:sz w:val="28"/>
          <w:szCs w:val="28"/>
          <w:lang w:val="uk-UA"/>
        </w:rPr>
        <w:t>Методичні вказівки</w:t>
      </w:r>
    </w:p>
    <w:p w:rsidR="00404A32" w:rsidRPr="00404A32" w:rsidRDefault="00404A32" w:rsidP="00404A32">
      <w:pPr>
        <w:ind w:firstLine="709"/>
        <w:contextualSpacing/>
        <w:jc w:val="both"/>
        <w:rPr>
          <w:bCs/>
          <w:color w:val="000000"/>
          <w:spacing w:val="-4"/>
          <w:sz w:val="28"/>
          <w:szCs w:val="28"/>
          <w:lang w:val="uk-UA"/>
        </w:rPr>
      </w:pPr>
      <w:r>
        <w:rPr>
          <w:sz w:val="28"/>
          <w:szCs w:val="28"/>
          <w:lang w:val="uk-UA"/>
        </w:rPr>
        <w:t xml:space="preserve">На основі ознайомлення зі змістом лекцій, підручників, та аналізу змісту положень нормативно-правових актів </w:t>
      </w:r>
      <w:r w:rsidR="00F52B20">
        <w:rPr>
          <w:sz w:val="28"/>
          <w:szCs w:val="28"/>
          <w:lang w:val="uk-UA"/>
        </w:rPr>
        <w:t>зрозуміти поняття, зміст та форми соціального захисту в Україні. Особливу увагу варто приділити існуючій моделі пенсійного забезпечення та медичного обслуговування в Україні та перспективи запровадження пенсійного та медичного страхування.</w:t>
      </w:r>
      <w:r>
        <w:rPr>
          <w:sz w:val="28"/>
          <w:szCs w:val="28"/>
          <w:lang w:val="uk-UA"/>
        </w:rPr>
        <w:t xml:space="preserve">  </w:t>
      </w:r>
    </w:p>
    <w:p w:rsidR="005932B5" w:rsidRPr="005932B5" w:rsidRDefault="005932B5" w:rsidP="005932B5">
      <w:pPr>
        <w:shd w:val="clear" w:color="auto" w:fill="FFFFFF"/>
        <w:spacing w:before="38"/>
        <w:ind w:firstLine="686"/>
        <w:contextualSpacing/>
        <w:jc w:val="both"/>
        <w:rPr>
          <w:bCs/>
          <w:color w:val="000000"/>
          <w:spacing w:val="-4"/>
          <w:sz w:val="28"/>
          <w:szCs w:val="28"/>
          <w:lang w:val="uk-UA"/>
        </w:rPr>
      </w:pPr>
      <w:r w:rsidRPr="005932B5">
        <w:rPr>
          <w:bCs/>
          <w:color w:val="000000"/>
          <w:spacing w:val="-4"/>
          <w:sz w:val="28"/>
          <w:szCs w:val="28"/>
          <w:lang w:val="uk-UA"/>
        </w:rPr>
        <w:t xml:space="preserve"> </w:t>
      </w:r>
    </w:p>
    <w:p w:rsidR="00306384" w:rsidRPr="001D62C3" w:rsidRDefault="005932B5" w:rsidP="005932B5">
      <w:pPr>
        <w:shd w:val="clear" w:color="auto" w:fill="FFFFFF"/>
        <w:spacing w:before="38"/>
        <w:ind w:firstLine="686"/>
        <w:contextualSpacing/>
        <w:jc w:val="both"/>
        <w:rPr>
          <w:i/>
          <w:sz w:val="28"/>
          <w:szCs w:val="28"/>
          <w:lang w:val="uk-UA"/>
        </w:rPr>
      </w:pPr>
      <w:r>
        <w:rPr>
          <w:bCs/>
          <w:color w:val="000000"/>
          <w:spacing w:val="-4"/>
          <w:sz w:val="28"/>
          <w:szCs w:val="28"/>
          <w:lang w:val="uk-UA"/>
        </w:rPr>
        <w:t xml:space="preserve"> </w:t>
      </w:r>
    </w:p>
    <w:p w:rsidR="004A131A" w:rsidRDefault="004A131A" w:rsidP="004A131A">
      <w:pPr>
        <w:contextualSpacing/>
        <w:jc w:val="center"/>
        <w:rPr>
          <w:b/>
          <w:sz w:val="28"/>
          <w:szCs w:val="28"/>
          <w:lang w:val="uk-UA"/>
        </w:rPr>
      </w:pPr>
      <w:r w:rsidRPr="001D62C3">
        <w:rPr>
          <w:b/>
          <w:sz w:val="40"/>
          <w:szCs w:val="40"/>
          <w:lang w:val="uk-UA"/>
        </w:rPr>
        <w:sym w:font="Wingdings" w:char="F034"/>
      </w:r>
      <w:r w:rsidRPr="001D62C3">
        <w:rPr>
          <w:b/>
          <w:sz w:val="28"/>
          <w:szCs w:val="28"/>
          <w:lang w:val="uk-UA"/>
        </w:rPr>
        <w:t xml:space="preserve">Тематика </w:t>
      </w:r>
      <w:r w:rsidR="00A41994" w:rsidRPr="001D62C3">
        <w:rPr>
          <w:b/>
          <w:sz w:val="28"/>
          <w:szCs w:val="28"/>
          <w:lang w:val="uk-UA"/>
        </w:rPr>
        <w:t>есе</w:t>
      </w:r>
    </w:p>
    <w:p w:rsidR="005932B5" w:rsidRPr="001D62C3" w:rsidRDefault="005932B5" w:rsidP="004A131A">
      <w:pPr>
        <w:contextualSpacing/>
        <w:jc w:val="center"/>
        <w:rPr>
          <w:b/>
          <w:sz w:val="28"/>
          <w:szCs w:val="28"/>
          <w:lang w:val="uk-UA"/>
        </w:rPr>
      </w:pPr>
    </w:p>
    <w:p w:rsidR="00785458" w:rsidRPr="00785458" w:rsidRDefault="00785458" w:rsidP="001F091F">
      <w:pPr>
        <w:pStyle w:val="a3"/>
        <w:numPr>
          <w:ilvl w:val="0"/>
          <w:numId w:val="12"/>
        </w:numPr>
        <w:spacing w:line="329" w:lineRule="atLeast"/>
        <w:ind w:left="0" w:firstLine="709"/>
        <w:jc w:val="both"/>
        <w:rPr>
          <w:rFonts w:ascii="Times New Roman" w:eastAsiaTheme="minorHAnsi" w:hAnsi="Times New Roman"/>
          <w:color w:val="000000"/>
          <w:sz w:val="28"/>
          <w:szCs w:val="28"/>
          <w:lang w:val="uk-UA" w:eastAsia="en-US"/>
        </w:rPr>
      </w:pPr>
      <w:r w:rsidRPr="00785458">
        <w:rPr>
          <w:rFonts w:ascii="Times New Roman" w:eastAsiaTheme="minorHAnsi" w:hAnsi="Times New Roman"/>
          <w:color w:val="000000"/>
          <w:sz w:val="28"/>
          <w:szCs w:val="28"/>
          <w:lang w:val="uk-UA" w:eastAsia="en-US"/>
        </w:rPr>
        <w:t>Утримання дитини: особливості нормативного регулювання та проблеми забезпечення прав дитини.</w:t>
      </w:r>
    </w:p>
    <w:p w:rsidR="00785458" w:rsidRPr="00785458" w:rsidRDefault="00785458" w:rsidP="001F091F">
      <w:pPr>
        <w:pStyle w:val="a3"/>
        <w:numPr>
          <w:ilvl w:val="0"/>
          <w:numId w:val="12"/>
        </w:numPr>
        <w:spacing w:line="329" w:lineRule="atLeast"/>
        <w:ind w:left="0" w:firstLine="709"/>
        <w:jc w:val="both"/>
        <w:rPr>
          <w:rFonts w:ascii="Times New Roman" w:eastAsiaTheme="minorHAnsi" w:hAnsi="Times New Roman"/>
          <w:color w:val="000000"/>
          <w:sz w:val="28"/>
          <w:szCs w:val="28"/>
          <w:lang w:eastAsia="en-US"/>
        </w:rPr>
      </w:pPr>
      <w:r w:rsidRPr="00785458">
        <w:rPr>
          <w:rFonts w:ascii="Times New Roman" w:eastAsiaTheme="minorHAnsi" w:hAnsi="Times New Roman"/>
          <w:color w:val="000000"/>
          <w:sz w:val="28"/>
          <w:szCs w:val="28"/>
          <w:lang w:val="uk-UA" w:eastAsia="en-US"/>
        </w:rPr>
        <w:t>Заходи забезпечення сплати аліментів та примусового стягнення заборгованості по аліментам.</w:t>
      </w:r>
    </w:p>
    <w:p w:rsidR="00785458" w:rsidRPr="00F52B20" w:rsidRDefault="00785458" w:rsidP="001F091F">
      <w:pPr>
        <w:pStyle w:val="a3"/>
        <w:numPr>
          <w:ilvl w:val="0"/>
          <w:numId w:val="12"/>
        </w:numPr>
        <w:spacing w:line="329" w:lineRule="atLeast"/>
        <w:ind w:left="0" w:firstLine="720"/>
        <w:jc w:val="both"/>
        <w:rPr>
          <w:rFonts w:ascii="Times New Roman" w:eastAsiaTheme="minorHAnsi" w:hAnsi="Times New Roman"/>
          <w:color w:val="000000"/>
          <w:sz w:val="28"/>
          <w:szCs w:val="28"/>
          <w:lang w:eastAsia="en-US"/>
        </w:rPr>
      </w:pPr>
      <w:r w:rsidRPr="00785458">
        <w:rPr>
          <w:rFonts w:ascii="Times New Roman" w:eastAsiaTheme="minorHAnsi" w:hAnsi="Times New Roman"/>
          <w:color w:val="000000"/>
          <w:sz w:val="28"/>
          <w:szCs w:val="28"/>
          <w:lang w:val="uk-UA" w:eastAsia="en-US"/>
        </w:rPr>
        <w:t>Роль держави в забезпеченні охорони права на материнство та батьківство.</w:t>
      </w:r>
    </w:p>
    <w:p w:rsidR="00F52B20" w:rsidRPr="00785458" w:rsidRDefault="00F52B20" w:rsidP="001F091F">
      <w:pPr>
        <w:pStyle w:val="a3"/>
        <w:numPr>
          <w:ilvl w:val="0"/>
          <w:numId w:val="12"/>
        </w:numPr>
        <w:spacing w:line="329" w:lineRule="atLeast"/>
        <w:ind w:left="0" w:firstLine="720"/>
        <w:jc w:val="both"/>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val="uk-UA" w:eastAsia="en-US"/>
        </w:rPr>
        <w:t>Забезпечення прав вагітних та жінок з дітьми віком до 3-х років.</w:t>
      </w:r>
    </w:p>
    <w:p w:rsidR="004A131A" w:rsidRPr="001D62C3" w:rsidRDefault="004A131A" w:rsidP="004A131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bCs/>
          <w:color w:val="000000"/>
          <w:spacing w:val="-1"/>
          <w:sz w:val="28"/>
          <w:szCs w:val="28"/>
          <w:lang w:val="uk-UA"/>
        </w:rPr>
      </w:pPr>
    </w:p>
    <w:p w:rsidR="004A131A" w:rsidRPr="001D62C3" w:rsidRDefault="004A131A" w:rsidP="004A131A">
      <w:pPr>
        <w:jc w:val="center"/>
        <w:rPr>
          <w:b/>
          <w:sz w:val="28"/>
          <w:szCs w:val="28"/>
          <w:lang w:val="uk-UA"/>
        </w:rPr>
      </w:pPr>
      <w:r w:rsidRPr="001D62C3">
        <w:rPr>
          <w:b/>
          <w:lang w:val="uk-UA"/>
        </w:rPr>
        <w:object w:dxaOrig="1305" w:dyaOrig="615">
          <v:shape id="_x0000_i1028" type="#_x0000_t75" style="width:65.25pt;height:30.75pt" o:ole="" fillcolor="window">
            <v:imagedata r:id="rId8" o:title=""/>
          </v:shape>
          <o:OLEObject Type="Embed" ProgID="Word.Picture.8" ShapeID="_x0000_i1028" DrawAspect="Content" ObjectID="_1740179922" r:id="rId65"/>
        </w:object>
      </w:r>
      <w:r w:rsidRPr="001D62C3">
        <w:rPr>
          <w:b/>
          <w:sz w:val="28"/>
          <w:szCs w:val="28"/>
          <w:lang w:val="uk-UA"/>
        </w:rPr>
        <w:t>Задачі з теми</w:t>
      </w:r>
    </w:p>
    <w:p w:rsidR="004A131A" w:rsidRPr="001D62C3" w:rsidRDefault="004A131A" w:rsidP="004A131A">
      <w:pPr>
        <w:jc w:val="center"/>
        <w:rPr>
          <w:b/>
          <w:sz w:val="28"/>
          <w:szCs w:val="28"/>
          <w:lang w:val="uk-UA"/>
        </w:rPr>
      </w:pPr>
    </w:p>
    <w:p w:rsidR="004A131A" w:rsidRPr="001D62C3" w:rsidRDefault="004A131A" w:rsidP="004A131A">
      <w:pPr>
        <w:jc w:val="center"/>
        <w:rPr>
          <w:b/>
          <w:sz w:val="28"/>
          <w:szCs w:val="28"/>
          <w:lang w:val="uk-UA"/>
        </w:rPr>
      </w:pPr>
      <w:r w:rsidRPr="001D62C3">
        <w:rPr>
          <w:b/>
          <w:sz w:val="28"/>
          <w:szCs w:val="28"/>
          <w:lang w:val="uk-UA"/>
        </w:rPr>
        <w:t>Задача №1</w:t>
      </w:r>
    </w:p>
    <w:p w:rsidR="00F52B20" w:rsidRPr="00F52B20" w:rsidRDefault="00F52B20" w:rsidP="00F52B20">
      <w:pPr>
        <w:pStyle w:val="af"/>
        <w:spacing w:before="0" w:beforeAutospacing="0" w:after="0" w:afterAutospacing="0"/>
        <w:ind w:firstLine="709"/>
        <w:contextualSpacing/>
        <w:jc w:val="both"/>
        <w:rPr>
          <w:color w:val="000000"/>
          <w:sz w:val="28"/>
          <w:szCs w:val="28"/>
          <w:lang w:val="uk-UA"/>
        </w:rPr>
      </w:pPr>
      <w:r w:rsidRPr="00F52B20">
        <w:rPr>
          <w:color w:val="000000"/>
          <w:sz w:val="28"/>
          <w:szCs w:val="28"/>
          <w:lang w:val="uk-UA"/>
        </w:rPr>
        <w:t>Позивач звернувся до суду із позовом, в якому просив визнати бездіяльність ДУ "ТМО МВС України по Донецькій області" щодо не оформлення та видання ОСОБА_1 відповідно до п. 2.5 Інструкції</w:t>
      </w:r>
      <w:r w:rsidRPr="00F52B20">
        <w:rPr>
          <w:color w:val="000000"/>
          <w:sz w:val="28"/>
          <w:szCs w:val="28"/>
        </w:rPr>
        <w:t> </w:t>
      </w:r>
      <w:hyperlink r:id="rId66" w:tgtFrame="_blank" w:tooltip="Про затвердження Інструкції про порядок видачі документів, що засвідчують тимчасову непрацездатність громадян; нормативно-правовий акт № 455 від 13.11.2001" w:history="1">
        <w:r w:rsidRPr="00F52B20">
          <w:rPr>
            <w:rStyle w:val="af0"/>
            <w:sz w:val="28"/>
            <w:szCs w:val="28"/>
            <w:lang w:val="uk-UA"/>
          </w:rPr>
          <w:t>наказу Міністерства охорони здоров`я України від 13.11.2001 року № 455</w:t>
        </w:r>
      </w:hyperlink>
      <w:r w:rsidRPr="00F52B20">
        <w:rPr>
          <w:color w:val="000000"/>
          <w:sz w:val="28"/>
          <w:szCs w:val="28"/>
          <w:lang w:val="uk-UA"/>
        </w:rPr>
        <w:t>, листок непрацездатності у разі захворювання, травми в т.ч. побутової</w:t>
      </w:r>
      <w:r w:rsidRPr="00F52B20">
        <w:rPr>
          <w:color w:val="000000"/>
          <w:sz w:val="28"/>
          <w:szCs w:val="28"/>
        </w:rPr>
        <w:t> </w:t>
      </w:r>
      <w:r w:rsidRPr="00F52B20">
        <w:rPr>
          <w:color w:val="000000"/>
          <w:sz w:val="28"/>
          <w:szCs w:val="28"/>
          <w:lang w:val="uk-UA"/>
        </w:rPr>
        <w:t>протиправною; зобов`язати відповідача</w:t>
      </w:r>
      <w:r w:rsidRPr="00F52B20">
        <w:rPr>
          <w:color w:val="000000"/>
          <w:sz w:val="28"/>
          <w:szCs w:val="28"/>
        </w:rPr>
        <w:t> </w:t>
      </w:r>
      <w:r w:rsidRPr="00F52B20">
        <w:rPr>
          <w:color w:val="000000"/>
          <w:sz w:val="28"/>
          <w:szCs w:val="28"/>
          <w:lang w:val="uk-UA"/>
        </w:rPr>
        <w:t>ДУ "ТМО МВС України по Донецькій області" відповідно до п. 2.5 Інструкції</w:t>
      </w:r>
      <w:r w:rsidRPr="00F52B20">
        <w:rPr>
          <w:color w:val="000000"/>
          <w:sz w:val="28"/>
          <w:szCs w:val="28"/>
        </w:rPr>
        <w:t> </w:t>
      </w:r>
      <w:hyperlink r:id="rId67" w:tgtFrame="_blank" w:tooltip="Про затвердження Інструкції про порядок видачі документів, що засвідчують тимчасову непрацездатність громадян; нормативно-правовий акт № 455 від 13.11.2001" w:history="1">
        <w:r w:rsidRPr="00F52B20">
          <w:rPr>
            <w:rStyle w:val="af0"/>
            <w:sz w:val="28"/>
            <w:szCs w:val="28"/>
            <w:lang w:val="uk-UA"/>
          </w:rPr>
          <w:t>наказу Міністерства охорони здоров`я України від 13.11.2001 року № 455</w:t>
        </w:r>
      </w:hyperlink>
      <w:r w:rsidRPr="00F52B20">
        <w:rPr>
          <w:color w:val="000000"/>
          <w:sz w:val="28"/>
          <w:szCs w:val="28"/>
        </w:rPr>
        <w:t> </w:t>
      </w:r>
      <w:r w:rsidRPr="00F52B20">
        <w:rPr>
          <w:color w:val="000000"/>
          <w:sz w:val="28"/>
          <w:szCs w:val="28"/>
          <w:lang w:val="uk-UA"/>
        </w:rPr>
        <w:t>оформити та видати ОСОБА_1 листок непрацездатності у разі захворювання, травми, в т.ч. й побутової, за період часу з 20.08.2015 року по 23.09.2015 року.</w:t>
      </w:r>
    </w:p>
    <w:p w:rsidR="00F52B20" w:rsidRPr="00F52B20" w:rsidRDefault="00F52B20" w:rsidP="00F52B20">
      <w:pPr>
        <w:pStyle w:val="af"/>
        <w:spacing w:before="0" w:beforeAutospacing="0" w:after="0" w:afterAutospacing="0"/>
        <w:ind w:firstLine="709"/>
        <w:contextualSpacing/>
        <w:jc w:val="both"/>
        <w:rPr>
          <w:color w:val="000000"/>
          <w:sz w:val="28"/>
          <w:szCs w:val="28"/>
        </w:rPr>
      </w:pPr>
      <w:proofErr w:type="gramStart"/>
      <w:r w:rsidRPr="00F52B20">
        <w:rPr>
          <w:color w:val="000000"/>
          <w:sz w:val="28"/>
          <w:szCs w:val="28"/>
        </w:rPr>
        <w:t>В обґрунтування своїх вимог позивач посилається на те, що з 11.08.2003 року по 06.11.2015 року проходив службу в органах внутрішніх справ ГУМВС України в Донецькій області. Наказом ГУ НП в Донецькій області №41 0/с від 07.11.2015 року був призначений на посаду начальника відділу у складі управління крим</w:t>
      </w:r>
      <w:proofErr w:type="gramEnd"/>
      <w:r w:rsidRPr="00F52B20">
        <w:rPr>
          <w:color w:val="000000"/>
          <w:sz w:val="28"/>
          <w:szCs w:val="28"/>
        </w:rPr>
        <w:t>і</w:t>
      </w:r>
      <w:proofErr w:type="gramStart"/>
      <w:r w:rsidRPr="00F52B20">
        <w:rPr>
          <w:color w:val="000000"/>
          <w:sz w:val="28"/>
          <w:szCs w:val="28"/>
        </w:rPr>
        <w:t>нальної поліції ГУНП в Донецькій області, та в період з 07 листопада 2015 року по 29 червня 2017 року проходив службу начальником відділу у складі управління кримінальної поліції ГУНП в Донецькій області. Наказом Заступника Голови-начальником ГУНП в Донецькій області від 29 червня 2017 року №302 о/с відпов</w:t>
      </w:r>
      <w:proofErr w:type="gramEnd"/>
      <w:r w:rsidRPr="00F52B20">
        <w:rPr>
          <w:color w:val="000000"/>
          <w:sz w:val="28"/>
          <w:szCs w:val="28"/>
        </w:rPr>
        <w:t>ідно до п. 2 ч. 1 </w:t>
      </w:r>
      <w:hyperlink r:id="rId68" w:anchor="814" w:tgtFrame="_blank" w:tooltip="Про Національну поліцію; нормативно-правовий акт № 580-VIII від 02.07.2015" w:history="1">
        <w:r w:rsidRPr="00F52B20">
          <w:rPr>
            <w:rStyle w:val="af0"/>
            <w:sz w:val="28"/>
            <w:szCs w:val="28"/>
          </w:rPr>
          <w:t>ст. 77 ЗУ "Про Національну поліцію"</w:t>
        </w:r>
      </w:hyperlink>
      <w:r w:rsidRPr="00F52B20">
        <w:rPr>
          <w:color w:val="000000"/>
          <w:sz w:val="28"/>
          <w:szCs w:val="28"/>
        </w:rPr>
        <w:t> (через хворобу за рішенням медичної комісії про непридатність до служби в поліції) був звільнений зі служби в поліції з 29 червня 2017 року на підставі поданого позивачем рапорту від червня 2017 року. Наказом №422 о/с від 06.09.2017 було внесено зміну до Наказу №302 від 29 червня 2017 року, а саме</w:t>
      </w:r>
      <w:proofErr w:type="gramStart"/>
      <w:r w:rsidRPr="00F52B20">
        <w:rPr>
          <w:color w:val="000000"/>
          <w:sz w:val="28"/>
          <w:szCs w:val="28"/>
        </w:rPr>
        <w:t>,з</w:t>
      </w:r>
      <w:proofErr w:type="gramEnd"/>
      <w:r w:rsidRPr="00F52B20">
        <w:rPr>
          <w:color w:val="000000"/>
          <w:sz w:val="28"/>
          <w:szCs w:val="28"/>
        </w:rPr>
        <w:t xml:space="preserve">азначено, вважати вислугу років на 29 червня 2017 р у пільговому обчисленні 22 роки 01 місяць 21 день. Наказом №459 о/с від 23 жовтня 2019 було внесено зміну до наказу №422 о/с від 06 вересня 2017 року в частині: "вважати вислугу років на 29 червня 2017 року у </w:t>
      </w:r>
      <w:proofErr w:type="gramStart"/>
      <w:r w:rsidRPr="00F52B20">
        <w:rPr>
          <w:color w:val="000000"/>
          <w:sz w:val="28"/>
          <w:szCs w:val="28"/>
        </w:rPr>
        <w:t>п</w:t>
      </w:r>
      <w:proofErr w:type="gramEnd"/>
      <w:r w:rsidRPr="00F52B20">
        <w:rPr>
          <w:color w:val="000000"/>
          <w:sz w:val="28"/>
          <w:szCs w:val="28"/>
        </w:rPr>
        <w:t>ільговому обчисленні 21 рік 02 місяці 27 днів.</w:t>
      </w:r>
    </w:p>
    <w:p w:rsidR="00F52B20" w:rsidRPr="00F52B20" w:rsidRDefault="00F52B20" w:rsidP="00F52B20">
      <w:pPr>
        <w:pStyle w:val="af"/>
        <w:spacing w:before="0" w:beforeAutospacing="0" w:after="0" w:afterAutospacing="0"/>
        <w:ind w:firstLine="709"/>
        <w:contextualSpacing/>
        <w:jc w:val="both"/>
        <w:rPr>
          <w:color w:val="000000"/>
          <w:sz w:val="28"/>
          <w:szCs w:val="28"/>
        </w:rPr>
      </w:pPr>
      <w:r w:rsidRPr="00F52B20">
        <w:rPr>
          <w:color w:val="000000"/>
          <w:sz w:val="28"/>
          <w:szCs w:val="28"/>
        </w:rPr>
        <w:t>10.07.2020 року звернувся з заявою на ім`я директора ДУ "ТМО МВС України по Донецькій області" в якої прохав відповідно до </w:t>
      </w:r>
      <w:hyperlink r:id="rId69" w:tgtFrame="_blank" w:tooltip="Про затвердження Положення про експертизу тимчасової непрацездатності; нормативно-правовий акт № 189 від 09.04.2008" w:history="1">
        <w:r w:rsidRPr="00F52B20">
          <w:rPr>
            <w:rStyle w:val="af0"/>
            <w:sz w:val="28"/>
            <w:szCs w:val="28"/>
          </w:rPr>
          <w:t>Наказу МОЗ України за №189 від 09.04.2008</w:t>
        </w:r>
      </w:hyperlink>
      <w:r w:rsidRPr="00F52B20">
        <w:rPr>
          <w:color w:val="000000"/>
          <w:sz w:val="28"/>
          <w:szCs w:val="28"/>
        </w:rPr>
        <w:t>, зареєстрованого в Міністерстві юстиції України за №589/15280 від 04.07.2008 видати лікарняний лист про тимчасову непрацездатність, який у серпні 2015 в порушені вищевказаного наказу не був виданий та оформлений належним чином лікарем ОСОБА_2 . В зверненні зазначив, що неодноразово приходив на прийом за викликом лікаря ОСОБА_</w:t>
      </w:r>
      <w:proofErr w:type="gramStart"/>
      <w:r w:rsidRPr="00F52B20">
        <w:rPr>
          <w:color w:val="000000"/>
          <w:sz w:val="28"/>
          <w:szCs w:val="28"/>
        </w:rPr>
        <w:t>2</w:t>
      </w:r>
      <w:proofErr w:type="gramEnd"/>
      <w:r w:rsidRPr="00F52B20">
        <w:rPr>
          <w:color w:val="000000"/>
          <w:sz w:val="28"/>
          <w:szCs w:val="28"/>
        </w:rPr>
        <w:t xml:space="preserve"> а саме: спочатку звернення до лікаря 20.08.2015, потім 25.08.2015, 03.09.2015, 04.09.2015, 23.09.2015. В медичній картці щодо отриманої травми в період несення служби станом на 19.08.2015 зроблені саме лікарем ОСОБА_2 20.08.2015 і всі наступні прийоми та направлення до інших медичних закладів м. Маріуполя для додаткових консультацій та огляду, надавались також </w:t>
      </w:r>
      <w:r w:rsidRPr="00F52B20">
        <w:rPr>
          <w:color w:val="000000"/>
          <w:sz w:val="28"/>
          <w:szCs w:val="28"/>
        </w:rPr>
        <w:lastRenderedPageBreak/>
        <w:t xml:space="preserve">вищевказаним лікарем. 16.07.2020 отримав відповідь на звернення від 10.07.2020 за №Г-94/1 від 14.07.2020 за </w:t>
      </w:r>
      <w:proofErr w:type="gramStart"/>
      <w:r w:rsidRPr="00F52B20">
        <w:rPr>
          <w:color w:val="000000"/>
          <w:sz w:val="28"/>
          <w:szCs w:val="28"/>
        </w:rPr>
        <w:t>п</w:t>
      </w:r>
      <w:proofErr w:type="gramEnd"/>
      <w:r w:rsidRPr="00F52B20">
        <w:rPr>
          <w:color w:val="000000"/>
          <w:sz w:val="28"/>
          <w:szCs w:val="28"/>
        </w:rPr>
        <w:t xml:space="preserve">ідписом начальника Сіверської Марини, у якій зазначено, що 20.08.2020 ОСОБА_1 звертався на прийом до поліклініки лікарні (з поліклінікою) м. Маріуполь ДУ "ТМО МВС України Донецькій області" зі скаргою на біль в правій кісті, прийом здійснював лікар-хірург ОСОБА_2 . </w:t>
      </w:r>
      <w:proofErr w:type="gramStart"/>
      <w:r w:rsidRPr="00F52B20">
        <w:rPr>
          <w:color w:val="000000"/>
          <w:sz w:val="28"/>
          <w:szCs w:val="28"/>
        </w:rPr>
        <w:t>З</w:t>
      </w:r>
      <w:proofErr w:type="gramEnd"/>
      <w:r w:rsidRPr="00F52B20">
        <w:rPr>
          <w:color w:val="000000"/>
          <w:sz w:val="28"/>
          <w:szCs w:val="28"/>
        </w:rPr>
        <w:t xml:space="preserve"> попереднім діагнозом: "Перелом IV п`ясткової кістки" вказаним лікарем " ОСОБА_3 " було надано направлення до профільного травматологічного пункту ЛШМД для проведення рентгенологічного обстеження та надання медичної допомоги лікарем-травматологом. Також зазначено, що відповідно до вказаних записів лікаря-хірурга ОСОБА_2 , ОСОБА_1 , начебто відмовився від видачі листка звільнення від службових обов</w:t>
      </w:r>
      <w:proofErr w:type="gramStart"/>
      <w:r w:rsidRPr="00F52B20">
        <w:rPr>
          <w:color w:val="000000"/>
          <w:sz w:val="28"/>
          <w:szCs w:val="28"/>
        </w:rPr>
        <w:t>`я</w:t>
      </w:r>
      <w:proofErr w:type="gramEnd"/>
      <w:r w:rsidRPr="00F52B20">
        <w:rPr>
          <w:color w:val="000000"/>
          <w:sz w:val="28"/>
          <w:szCs w:val="28"/>
        </w:rPr>
        <w:t xml:space="preserve">зків через тимчасову непрацездатність. Крім цього, ОСОБА_1 після висновку лікаря-травматолога з результатами рентгенологічного обстеження профільного травматологічного пункту ЛЩМД до 04.09.2015 більше до лікаря ОСОБА_2 не звертався і будь-яких документів не надавав. І тільки 04.09.2015 року начебто ОСОБА_1 повторно звернувся до лікаря-хірурга ОСОБА_2 та за результатами Ro-графії був направлений на консультацію до травматологічного відділення Маріупольської лікарні №9, де ОСОБА_1 було запропоновано оперативне стаціонарне лікування у зазначеному закладі. Того ж дня, 04.09.2015, як </w:t>
      </w:r>
      <w:proofErr w:type="gramStart"/>
      <w:r w:rsidRPr="00F52B20">
        <w:rPr>
          <w:color w:val="000000"/>
          <w:sz w:val="28"/>
          <w:szCs w:val="28"/>
        </w:rPr>
        <w:t>св</w:t>
      </w:r>
      <w:proofErr w:type="gramEnd"/>
      <w:r w:rsidRPr="00F52B20">
        <w:rPr>
          <w:color w:val="000000"/>
          <w:sz w:val="28"/>
          <w:szCs w:val="28"/>
        </w:rPr>
        <w:t xml:space="preserve">ідчить запис лікаря-хірурга поліклініки лікарні (з поліклінікою) м. Маріуполь ДУ "ТМО МВС України по Донецькій області" ОСОБА_2 , від запропонованого </w:t>
      </w:r>
      <w:proofErr w:type="gramStart"/>
      <w:r w:rsidRPr="00F52B20">
        <w:rPr>
          <w:color w:val="000000"/>
          <w:sz w:val="28"/>
          <w:szCs w:val="28"/>
        </w:rPr>
        <w:t>оперативного</w:t>
      </w:r>
      <w:proofErr w:type="gramEnd"/>
      <w:r w:rsidRPr="00F52B20">
        <w:rPr>
          <w:color w:val="000000"/>
          <w:sz w:val="28"/>
          <w:szCs w:val="28"/>
        </w:rPr>
        <w:t xml:space="preserve"> лікування ОСОБА_4 відмовився, та йому надані рекомендації.</w:t>
      </w:r>
    </w:p>
    <w:p w:rsidR="00F52B20" w:rsidRPr="00F52B20" w:rsidRDefault="00F52B20" w:rsidP="00F52B20">
      <w:pPr>
        <w:pStyle w:val="af"/>
        <w:spacing w:before="0" w:beforeAutospacing="0" w:after="0" w:afterAutospacing="0"/>
        <w:ind w:firstLine="709"/>
        <w:contextualSpacing/>
        <w:jc w:val="both"/>
        <w:rPr>
          <w:color w:val="000000"/>
          <w:sz w:val="28"/>
          <w:szCs w:val="28"/>
        </w:rPr>
      </w:pPr>
      <w:r w:rsidRPr="00F52B20">
        <w:rPr>
          <w:color w:val="000000"/>
          <w:sz w:val="28"/>
          <w:szCs w:val="28"/>
        </w:rPr>
        <w:t>Зазначено, що відповідно до п. 2.5 Порядку при захворюванні працівники можуть звертатися за медичною допомогою до державних та комунальних закладів охорони здоров`я України, як правило, за направленням лікарів відомчих закладів охорони здоров`я МВС України. Документи, які видаються лікувально-профілактичними закладами у разі встановлення непрацездатності працівника, повинні відповідати вимогам щодо їх оформлення згідно </w:t>
      </w:r>
      <w:hyperlink r:id="rId70" w:tgtFrame="_blank" w:tooltip="Про затвердження Інструкції про порядок видачі документів, що засвідчують тимчасову непрацездатність громадян; нормативно-правовий акт № 455 від 13.11.2001" w:history="1">
        <w:r w:rsidRPr="00F52B20">
          <w:rPr>
            <w:rStyle w:val="af0"/>
            <w:sz w:val="28"/>
            <w:szCs w:val="28"/>
          </w:rPr>
          <w:t>наказу МОЗ України від 13.11.2001 №455 "Про затвердження Інструкції про порядок видачі документів, що засвідчують тимчасову непрацездатність громадян"</w:t>
        </w:r>
      </w:hyperlink>
      <w:r w:rsidRPr="00F52B20">
        <w:rPr>
          <w:color w:val="000000"/>
          <w:sz w:val="28"/>
          <w:szCs w:val="28"/>
        </w:rPr>
        <w:t xml:space="preserve">. Таким чином, лікарем-хірургом ОСОБА_2 </w:t>
      </w:r>
      <w:proofErr w:type="gramStart"/>
      <w:r w:rsidRPr="00F52B20">
        <w:rPr>
          <w:color w:val="000000"/>
          <w:sz w:val="28"/>
          <w:szCs w:val="28"/>
        </w:rPr>
        <w:t>п</w:t>
      </w:r>
      <w:proofErr w:type="gramEnd"/>
      <w:r w:rsidRPr="00F52B20">
        <w:rPr>
          <w:color w:val="000000"/>
          <w:sz w:val="28"/>
          <w:szCs w:val="28"/>
        </w:rPr>
        <w:t>ісля начебто відмови ОСОБА_1 від оформлення листка звільнення від службових обов</w:t>
      </w:r>
      <w:proofErr w:type="gramStart"/>
      <w:r w:rsidRPr="00F52B20">
        <w:rPr>
          <w:color w:val="000000"/>
          <w:sz w:val="28"/>
          <w:szCs w:val="28"/>
        </w:rPr>
        <w:t>`я</w:t>
      </w:r>
      <w:proofErr w:type="gramEnd"/>
      <w:r w:rsidRPr="00F52B20">
        <w:rPr>
          <w:color w:val="000000"/>
          <w:sz w:val="28"/>
          <w:szCs w:val="28"/>
        </w:rPr>
        <w:t>зків через тимчасову непрацездатність, ОСОБА_1 правомірно було спрямовано до закладу охорони здоров`я МОЗ України, де ОСОБА_1 було надано медичну допомогу, який за бажанням ОСОБА_1 повинен був оформити та видати відповідний документ про тимчасову непрацездатність.</w:t>
      </w:r>
    </w:p>
    <w:p w:rsidR="00093927" w:rsidRDefault="00F52B20" w:rsidP="0062204F">
      <w:pPr>
        <w:ind w:firstLine="709"/>
        <w:contextualSpacing/>
        <w:jc w:val="both"/>
        <w:rPr>
          <w:sz w:val="28"/>
          <w:szCs w:val="28"/>
          <w:lang w:val="uk-UA"/>
        </w:rPr>
      </w:pPr>
      <w:r>
        <w:rPr>
          <w:sz w:val="28"/>
          <w:szCs w:val="28"/>
          <w:lang w:val="uk-UA"/>
        </w:rPr>
        <w:t>Яким має бути рішення суду</w:t>
      </w:r>
      <w:r w:rsidR="00093927">
        <w:rPr>
          <w:sz w:val="28"/>
          <w:szCs w:val="28"/>
          <w:lang w:val="uk-UA"/>
        </w:rPr>
        <w:t>?</w:t>
      </w:r>
    </w:p>
    <w:p w:rsidR="00093927" w:rsidRDefault="00093927" w:rsidP="0062204F">
      <w:pPr>
        <w:tabs>
          <w:tab w:val="left" w:pos="3660"/>
        </w:tabs>
        <w:ind w:firstLine="709"/>
        <w:contextualSpacing/>
        <w:jc w:val="both"/>
        <w:rPr>
          <w:rStyle w:val="af3"/>
          <w:sz w:val="28"/>
          <w:szCs w:val="28"/>
          <w:shd w:val="clear" w:color="auto" w:fill="FFFFFF"/>
          <w:lang w:val="uk-UA"/>
        </w:rPr>
      </w:pPr>
    </w:p>
    <w:p w:rsidR="004A131A" w:rsidRDefault="004A131A" w:rsidP="00F52B20">
      <w:pPr>
        <w:contextualSpacing/>
        <w:jc w:val="center"/>
        <w:rPr>
          <w:rStyle w:val="af3"/>
          <w:sz w:val="28"/>
          <w:szCs w:val="28"/>
          <w:shd w:val="clear" w:color="auto" w:fill="FFFFFF"/>
          <w:lang w:val="uk-UA"/>
        </w:rPr>
      </w:pPr>
      <w:r w:rsidRPr="001D62C3">
        <w:rPr>
          <w:rStyle w:val="af3"/>
          <w:sz w:val="28"/>
          <w:szCs w:val="28"/>
          <w:shd w:val="clear" w:color="auto" w:fill="FFFFFF"/>
          <w:lang w:val="uk-UA"/>
        </w:rPr>
        <w:t>Задача №2</w:t>
      </w:r>
    </w:p>
    <w:p w:rsidR="00F52B20" w:rsidRPr="00F52B20" w:rsidRDefault="00F52B20" w:rsidP="00F52B20">
      <w:pPr>
        <w:pStyle w:val="af"/>
        <w:spacing w:before="0" w:beforeAutospacing="0" w:after="0" w:afterAutospacing="0"/>
        <w:ind w:firstLine="709"/>
        <w:contextualSpacing/>
        <w:jc w:val="both"/>
        <w:rPr>
          <w:color w:val="000000"/>
          <w:sz w:val="28"/>
          <w:szCs w:val="28"/>
          <w:lang w:val="uk-UA"/>
        </w:rPr>
      </w:pPr>
      <w:r w:rsidRPr="00F52B20">
        <w:rPr>
          <w:color w:val="000000"/>
          <w:sz w:val="28"/>
          <w:szCs w:val="28"/>
          <w:lang w:val="uk-UA"/>
        </w:rPr>
        <w:t>Позивач звернувся до суду з позовом, в якому просив стягнути з відповідача для зарахування в дохід держбюджету перераховану суму державної соціальної допомоги малозабезпеченим сім`ям в розмірі 2966,54 грн. та суму допомоги у зв`язку з вагітністю та пологами у сумі 1211,99 грн.</w:t>
      </w:r>
    </w:p>
    <w:p w:rsidR="00F52B20" w:rsidRPr="00F52B20" w:rsidRDefault="00F52B20" w:rsidP="00F52B20">
      <w:pPr>
        <w:pStyle w:val="af"/>
        <w:spacing w:before="0" w:beforeAutospacing="0" w:after="0" w:afterAutospacing="0"/>
        <w:ind w:firstLine="709"/>
        <w:contextualSpacing/>
        <w:jc w:val="both"/>
        <w:rPr>
          <w:color w:val="000000"/>
          <w:sz w:val="28"/>
          <w:szCs w:val="28"/>
        </w:rPr>
      </w:pPr>
      <w:r w:rsidRPr="00F52B20">
        <w:rPr>
          <w:color w:val="000000"/>
          <w:sz w:val="28"/>
          <w:szCs w:val="28"/>
          <w:lang w:val="uk-UA"/>
        </w:rPr>
        <w:lastRenderedPageBreak/>
        <w:t>В обґрунтування позову зазначено, що згідно з наданою заявою від 24.07.2018 № 1430 відповідачці була призначена та виплачена допомога у зв`язку з вагітністю та пологами з 17.07.2018 по 19.11.2018 відповідно до</w:t>
      </w:r>
      <w:r w:rsidRPr="00F52B20">
        <w:rPr>
          <w:color w:val="000000"/>
          <w:sz w:val="28"/>
          <w:szCs w:val="28"/>
        </w:rPr>
        <w:t> </w:t>
      </w:r>
      <w:hyperlink r:id="rId71" w:tgtFrame="_blank" w:tooltip="Про державну соціальну допомогу малозабезпеченим сім'ям; нормативно-правовий акт № 1768-III від 01.06.2000" w:history="1">
        <w:r w:rsidRPr="00F52B20">
          <w:rPr>
            <w:rStyle w:val="af0"/>
            <w:sz w:val="28"/>
            <w:szCs w:val="28"/>
            <w:lang w:val="uk-UA"/>
          </w:rPr>
          <w:t>Закону України «Про державну соціальну допомогу малозабезпеченим сім`ям»</w:t>
        </w:r>
      </w:hyperlink>
      <w:r w:rsidRPr="00F52B20">
        <w:rPr>
          <w:color w:val="000000"/>
          <w:sz w:val="28"/>
          <w:szCs w:val="28"/>
        </w:rPr>
        <w:t> </w:t>
      </w:r>
      <w:r w:rsidRPr="00F52B20">
        <w:rPr>
          <w:color w:val="000000"/>
          <w:sz w:val="28"/>
          <w:szCs w:val="28"/>
          <w:lang w:val="uk-UA"/>
        </w:rPr>
        <w:t>та Порядку призначення і виплати державної допомоги сім`ям з дітьми, затвердженого</w:t>
      </w:r>
      <w:r w:rsidRPr="00F52B20">
        <w:rPr>
          <w:color w:val="000000"/>
          <w:sz w:val="28"/>
          <w:szCs w:val="28"/>
        </w:rPr>
        <w:t> </w:t>
      </w:r>
      <w:hyperlink r:id="rId72" w:tgtFrame="_blank" w:tooltip="Про затвердження Порядку призначення і виплати державної допомоги сім'ям з дітьми; нормативно-правовий акт № 1751 від 27.12.2001" w:history="1">
        <w:r w:rsidRPr="00F52B20">
          <w:rPr>
            <w:rStyle w:val="af0"/>
            <w:sz w:val="28"/>
            <w:szCs w:val="28"/>
            <w:lang w:val="uk-UA"/>
          </w:rPr>
          <w:t xml:space="preserve">Постановою </w:t>
        </w:r>
        <w:r w:rsidRPr="00F52B20">
          <w:rPr>
            <w:rStyle w:val="af0"/>
            <w:sz w:val="28"/>
            <w:szCs w:val="28"/>
          </w:rPr>
          <w:t>КМУ від 27.12.2001 № 1751</w:t>
        </w:r>
      </w:hyperlink>
      <w:r w:rsidRPr="00F52B20">
        <w:rPr>
          <w:color w:val="000000"/>
          <w:sz w:val="28"/>
          <w:szCs w:val="28"/>
        </w:rPr>
        <w:t>. В результаті проведеної перевірки правильності та достовірності інформації, наданої заявником для призначення державної соціальної допомоги, було виявлено надання відповідачем недостовірних даних щодо сукупного доходу сім`ї. У зв`язку з чим, відповідач не мала права на призначення ДСД, проте отримувала зазначену допомогу без правих підстав. Відповідач була проінформована про обов</w:t>
      </w:r>
      <w:proofErr w:type="gramStart"/>
      <w:r w:rsidRPr="00F52B20">
        <w:rPr>
          <w:color w:val="000000"/>
          <w:sz w:val="28"/>
          <w:szCs w:val="28"/>
        </w:rPr>
        <w:t>`я</w:t>
      </w:r>
      <w:proofErr w:type="gramEnd"/>
      <w:r w:rsidRPr="00F52B20">
        <w:rPr>
          <w:color w:val="000000"/>
          <w:sz w:val="28"/>
          <w:szCs w:val="28"/>
        </w:rPr>
        <w:t>зок відшкодування надміру виплачених коштів, однак кошти добровільно не повертає. Станом на день звернення до суду кошти добровільно не повернено, у зв`язку з чим позивач вимушений був звернутись до суду.</w:t>
      </w:r>
    </w:p>
    <w:p w:rsidR="00F52B20" w:rsidRPr="00F52B20" w:rsidRDefault="00F52B20" w:rsidP="00F52B20">
      <w:pPr>
        <w:pStyle w:val="af"/>
        <w:spacing w:before="0" w:beforeAutospacing="0" w:after="0" w:afterAutospacing="0"/>
        <w:ind w:firstLine="709"/>
        <w:contextualSpacing/>
        <w:jc w:val="both"/>
        <w:rPr>
          <w:color w:val="000000"/>
          <w:sz w:val="28"/>
          <w:szCs w:val="28"/>
        </w:rPr>
      </w:pPr>
      <w:r w:rsidRPr="00F52B20">
        <w:rPr>
          <w:color w:val="000000"/>
          <w:sz w:val="28"/>
          <w:szCs w:val="28"/>
        </w:rPr>
        <w:t>На позовну заяву відповідачем відзиву не надано.</w:t>
      </w:r>
    </w:p>
    <w:p w:rsidR="00F52B20" w:rsidRPr="00F52B20" w:rsidRDefault="00F52B20" w:rsidP="00F52B20">
      <w:pPr>
        <w:ind w:firstLine="709"/>
        <w:contextualSpacing/>
        <w:jc w:val="both"/>
        <w:rPr>
          <w:sz w:val="28"/>
          <w:szCs w:val="28"/>
          <w:lang w:val="uk-UA"/>
        </w:rPr>
      </w:pPr>
      <w:r w:rsidRPr="00F52B20">
        <w:rPr>
          <w:sz w:val="28"/>
          <w:szCs w:val="28"/>
          <w:lang w:val="uk-UA"/>
        </w:rPr>
        <w:t>Яким має бути рішення суду?</w:t>
      </w:r>
    </w:p>
    <w:p w:rsidR="00F52B20" w:rsidRDefault="00F52B20" w:rsidP="00F52B20">
      <w:pPr>
        <w:tabs>
          <w:tab w:val="left" w:pos="3660"/>
        </w:tabs>
        <w:ind w:firstLine="709"/>
        <w:contextualSpacing/>
        <w:jc w:val="both"/>
        <w:rPr>
          <w:rStyle w:val="af3"/>
          <w:sz w:val="28"/>
          <w:szCs w:val="28"/>
          <w:shd w:val="clear" w:color="auto" w:fill="FFFFFF"/>
          <w:lang w:val="uk-UA"/>
        </w:rPr>
      </w:pPr>
    </w:p>
    <w:p w:rsidR="004A131A" w:rsidRPr="001D62C3" w:rsidRDefault="004A131A" w:rsidP="0062204F">
      <w:pPr>
        <w:contextualSpacing/>
        <w:jc w:val="center"/>
        <w:rPr>
          <w:b/>
          <w:sz w:val="28"/>
          <w:szCs w:val="28"/>
          <w:lang w:val="uk-UA"/>
        </w:rPr>
      </w:pPr>
      <w:r w:rsidRPr="001D62C3">
        <w:rPr>
          <w:b/>
          <w:sz w:val="28"/>
          <w:szCs w:val="28"/>
          <w:lang w:val="uk-UA"/>
        </w:rPr>
        <w:t>Задача №3</w:t>
      </w:r>
    </w:p>
    <w:p w:rsidR="00F52B20" w:rsidRPr="00F52B20" w:rsidRDefault="00F52B20" w:rsidP="00F52B20">
      <w:pPr>
        <w:pStyle w:val="af"/>
        <w:spacing w:before="0" w:beforeAutospacing="0" w:after="0" w:afterAutospacing="0"/>
        <w:ind w:firstLine="709"/>
        <w:contextualSpacing/>
        <w:jc w:val="both"/>
        <w:rPr>
          <w:color w:val="000000"/>
          <w:sz w:val="28"/>
          <w:szCs w:val="28"/>
        </w:rPr>
      </w:pPr>
      <w:r w:rsidRPr="00F52B20">
        <w:rPr>
          <w:color w:val="000000"/>
          <w:sz w:val="28"/>
          <w:szCs w:val="28"/>
          <w:lang w:val="uk-UA"/>
        </w:rPr>
        <w:t xml:space="preserve">До суду звернулась ОСОБА_1 (надалі за текстом - ОСОБА_1 ) з позовною заявою до ТОВАРИСТВА З ОБМЕЖЕНОЮ ВІДПОВІДАЛЬНІСТЮ «ІН-ТАЙМ» (далі - ТОВ «ІН-ТАЙМ») про стягнення державної допомоги у зв`язку з вагітністю і пологами у розмірі 19 800,90 грн. </w:t>
      </w:r>
      <w:r w:rsidRPr="00F52B20">
        <w:rPr>
          <w:color w:val="000000"/>
          <w:sz w:val="28"/>
          <w:szCs w:val="28"/>
        </w:rPr>
        <w:t>Обґрунтовуючи заявлені вимоги, позивач посилається на те, що працює в ТОВ «ІН-ТАЙМ» на посаді керівника відділення № 1 в м. Калуші. З 29.01.2020 р. перебуває у відпустці у зв`язку із вагітністю та пологами. Разом з тим, відповідачем в порушення вимог чинного законодавства України не нараховано та не виплачено позивачу допомогу у зв`язку із вагітністю та пологами. На підставі викладеного, просить су задовольнити позовні вимоги.</w:t>
      </w:r>
    </w:p>
    <w:p w:rsidR="00F52B20" w:rsidRPr="00F52B20" w:rsidRDefault="00F52B20" w:rsidP="00F52B20">
      <w:pPr>
        <w:pStyle w:val="af"/>
        <w:spacing w:before="0" w:beforeAutospacing="0" w:after="0" w:afterAutospacing="0"/>
        <w:ind w:firstLine="709"/>
        <w:contextualSpacing/>
        <w:jc w:val="both"/>
        <w:rPr>
          <w:color w:val="000000"/>
          <w:sz w:val="28"/>
          <w:szCs w:val="28"/>
        </w:rPr>
      </w:pPr>
      <w:r w:rsidRPr="00F52B20">
        <w:rPr>
          <w:b/>
          <w:bCs/>
          <w:color w:val="000000"/>
          <w:sz w:val="28"/>
          <w:szCs w:val="28"/>
        </w:rPr>
        <w:t>Позивач </w:t>
      </w:r>
      <w:r w:rsidRPr="00F52B20">
        <w:rPr>
          <w:color w:val="000000"/>
          <w:sz w:val="28"/>
          <w:szCs w:val="28"/>
        </w:rPr>
        <w:t>в судове засідання не з</w:t>
      </w:r>
      <w:proofErr w:type="gramStart"/>
      <w:r w:rsidRPr="00F52B20">
        <w:rPr>
          <w:color w:val="000000"/>
          <w:sz w:val="28"/>
          <w:szCs w:val="28"/>
        </w:rPr>
        <w:t>`я</w:t>
      </w:r>
      <w:proofErr w:type="gramEnd"/>
      <w:r w:rsidRPr="00F52B20">
        <w:rPr>
          <w:color w:val="000000"/>
          <w:sz w:val="28"/>
          <w:szCs w:val="28"/>
        </w:rPr>
        <w:t>вився, про дату та час розгляду справи повідомлений належним чином. 14.09.2020 р. на адресу суду надійшла заява за підписом позивача про розгляд справи за його відсутності, за наявними в матеріалах справи доказами.</w:t>
      </w:r>
    </w:p>
    <w:p w:rsidR="00F52B20" w:rsidRPr="00F52B20" w:rsidRDefault="00F52B20" w:rsidP="00F52B20">
      <w:pPr>
        <w:pStyle w:val="af"/>
        <w:spacing w:before="0" w:beforeAutospacing="0" w:after="0" w:afterAutospacing="0"/>
        <w:ind w:firstLine="709"/>
        <w:contextualSpacing/>
        <w:jc w:val="both"/>
        <w:rPr>
          <w:color w:val="000000"/>
          <w:sz w:val="28"/>
          <w:szCs w:val="28"/>
        </w:rPr>
      </w:pPr>
      <w:r w:rsidRPr="00F52B20">
        <w:rPr>
          <w:b/>
          <w:bCs/>
          <w:color w:val="000000"/>
          <w:sz w:val="28"/>
          <w:szCs w:val="28"/>
        </w:rPr>
        <w:t>Представник відповідача </w:t>
      </w:r>
      <w:r w:rsidRPr="00F52B20">
        <w:rPr>
          <w:color w:val="000000"/>
          <w:sz w:val="28"/>
          <w:szCs w:val="28"/>
        </w:rPr>
        <w:t>в судові засідання жодного разу не з`явився</w:t>
      </w:r>
    </w:p>
    <w:p w:rsidR="00B621D3" w:rsidRDefault="00B621D3" w:rsidP="0062204F">
      <w:pPr>
        <w:pStyle w:val="af"/>
        <w:spacing w:before="0" w:beforeAutospacing="0" w:after="0" w:afterAutospacing="0"/>
        <w:ind w:firstLine="709"/>
        <w:contextualSpacing/>
        <w:jc w:val="both"/>
        <w:rPr>
          <w:color w:val="000000"/>
          <w:sz w:val="27"/>
          <w:szCs w:val="27"/>
          <w:lang w:val="uk-UA"/>
        </w:rPr>
      </w:pPr>
      <w:r>
        <w:rPr>
          <w:color w:val="000000"/>
          <w:sz w:val="27"/>
          <w:szCs w:val="27"/>
          <w:lang w:val="uk-UA"/>
        </w:rPr>
        <w:t>Вирішіть справу.</w:t>
      </w:r>
    </w:p>
    <w:p w:rsidR="0062204F" w:rsidRDefault="0062204F" w:rsidP="0062204F">
      <w:pPr>
        <w:pStyle w:val="af"/>
        <w:spacing w:before="0" w:beforeAutospacing="0" w:after="0" w:afterAutospacing="0"/>
        <w:ind w:firstLine="709"/>
        <w:contextualSpacing/>
        <w:jc w:val="both"/>
        <w:rPr>
          <w:color w:val="000000"/>
          <w:sz w:val="27"/>
          <w:szCs w:val="27"/>
          <w:lang w:val="uk-UA"/>
        </w:rPr>
      </w:pPr>
    </w:p>
    <w:p w:rsidR="00A41994" w:rsidRDefault="00A41994" w:rsidP="00A41994">
      <w:pPr>
        <w:spacing w:line="264" w:lineRule="auto"/>
        <w:jc w:val="center"/>
        <w:rPr>
          <w:b/>
          <w:i/>
          <w:sz w:val="28"/>
          <w:szCs w:val="28"/>
          <w:lang w:val="uk-UA"/>
        </w:rPr>
      </w:pPr>
      <w:r w:rsidRPr="001D62C3">
        <w:rPr>
          <w:sz w:val="28"/>
          <w:szCs w:val="28"/>
          <w:lang w:val="uk-UA"/>
        </w:rPr>
        <w:sym w:font="Webdings" w:char="F073"/>
      </w:r>
      <w:r w:rsidRPr="001D62C3">
        <w:rPr>
          <w:b/>
          <w:i/>
          <w:sz w:val="28"/>
          <w:szCs w:val="28"/>
          <w:lang w:val="uk-UA"/>
        </w:rPr>
        <w:t>Контрольні питання:</w:t>
      </w:r>
    </w:p>
    <w:p w:rsidR="0062204F" w:rsidRPr="001D62C3" w:rsidRDefault="0062204F" w:rsidP="00A41994">
      <w:pPr>
        <w:spacing w:line="264" w:lineRule="auto"/>
        <w:jc w:val="center"/>
        <w:rPr>
          <w:b/>
          <w:i/>
          <w:sz w:val="28"/>
          <w:szCs w:val="28"/>
          <w:lang w:val="uk-UA"/>
        </w:rPr>
      </w:pPr>
    </w:p>
    <w:p w:rsidR="00F52B20" w:rsidRPr="00404A32" w:rsidRDefault="00F52B20" w:rsidP="001F091F">
      <w:pPr>
        <w:numPr>
          <w:ilvl w:val="0"/>
          <w:numId w:val="13"/>
        </w:numPr>
        <w:autoSpaceDE w:val="0"/>
        <w:autoSpaceDN w:val="0"/>
        <w:adjustRightInd w:val="0"/>
        <w:jc w:val="both"/>
        <w:rPr>
          <w:sz w:val="28"/>
          <w:szCs w:val="28"/>
          <w:lang w:val="uk-UA"/>
        </w:rPr>
      </w:pPr>
      <w:r w:rsidRPr="00404A32">
        <w:rPr>
          <w:sz w:val="28"/>
          <w:szCs w:val="28"/>
          <w:lang w:val="uk-UA"/>
        </w:rPr>
        <w:t>Поняття організаційно-правової форми соціального захисту.</w:t>
      </w:r>
    </w:p>
    <w:p w:rsidR="00F52B20" w:rsidRPr="00404A32" w:rsidRDefault="00F52B20" w:rsidP="001F091F">
      <w:pPr>
        <w:numPr>
          <w:ilvl w:val="0"/>
          <w:numId w:val="13"/>
        </w:numPr>
        <w:autoSpaceDE w:val="0"/>
        <w:autoSpaceDN w:val="0"/>
        <w:adjustRightInd w:val="0"/>
        <w:jc w:val="both"/>
        <w:rPr>
          <w:sz w:val="28"/>
          <w:szCs w:val="28"/>
          <w:lang w:val="uk-UA"/>
        </w:rPr>
      </w:pPr>
      <w:r w:rsidRPr="00404A32">
        <w:rPr>
          <w:sz w:val="28"/>
          <w:szCs w:val="28"/>
          <w:lang w:val="uk-UA"/>
        </w:rPr>
        <w:t>Види організаційно-правових форм соціального забезпечення в Україні.</w:t>
      </w:r>
    </w:p>
    <w:p w:rsidR="00F52B20" w:rsidRDefault="00F52B20" w:rsidP="001F091F">
      <w:pPr>
        <w:numPr>
          <w:ilvl w:val="0"/>
          <w:numId w:val="13"/>
        </w:numPr>
        <w:autoSpaceDE w:val="0"/>
        <w:autoSpaceDN w:val="0"/>
        <w:adjustRightInd w:val="0"/>
        <w:jc w:val="both"/>
        <w:rPr>
          <w:sz w:val="28"/>
          <w:szCs w:val="28"/>
          <w:lang w:val="uk-UA"/>
        </w:rPr>
      </w:pPr>
      <w:r w:rsidRPr="00404A32">
        <w:rPr>
          <w:sz w:val="28"/>
          <w:szCs w:val="28"/>
          <w:lang w:val="uk-UA"/>
        </w:rPr>
        <w:t xml:space="preserve">Соціальне страхування: державне та недержавне. </w:t>
      </w:r>
    </w:p>
    <w:p w:rsidR="00F52B20" w:rsidRDefault="00F52B20" w:rsidP="001F091F">
      <w:pPr>
        <w:numPr>
          <w:ilvl w:val="0"/>
          <w:numId w:val="13"/>
        </w:numPr>
        <w:autoSpaceDE w:val="0"/>
        <w:autoSpaceDN w:val="0"/>
        <w:adjustRightInd w:val="0"/>
        <w:jc w:val="both"/>
        <w:rPr>
          <w:sz w:val="28"/>
          <w:szCs w:val="28"/>
          <w:lang w:val="uk-UA"/>
        </w:rPr>
      </w:pPr>
      <w:r w:rsidRPr="00404A32">
        <w:rPr>
          <w:sz w:val="28"/>
          <w:szCs w:val="28"/>
          <w:lang w:val="uk-UA"/>
        </w:rPr>
        <w:t xml:space="preserve">Загальнообов’язкове державне соціальне страхування як основна організаційно-правова форма соціального забезпечення: поняття, види. </w:t>
      </w:r>
    </w:p>
    <w:p w:rsidR="00F52B20" w:rsidRDefault="00F52B20" w:rsidP="001F091F">
      <w:pPr>
        <w:numPr>
          <w:ilvl w:val="0"/>
          <w:numId w:val="13"/>
        </w:numPr>
        <w:autoSpaceDE w:val="0"/>
        <w:autoSpaceDN w:val="0"/>
        <w:adjustRightInd w:val="0"/>
        <w:jc w:val="both"/>
        <w:rPr>
          <w:sz w:val="28"/>
          <w:szCs w:val="28"/>
          <w:lang w:val="uk-UA"/>
        </w:rPr>
      </w:pPr>
      <w:r w:rsidRPr="00F52B20">
        <w:rPr>
          <w:sz w:val="28"/>
          <w:szCs w:val="28"/>
          <w:lang w:val="uk-UA"/>
        </w:rPr>
        <w:lastRenderedPageBreak/>
        <w:t xml:space="preserve">Суб’єкти та об’єкти державного соціального страхування. </w:t>
      </w:r>
    </w:p>
    <w:p w:rsidR="00F52B20" w:rsidRPr="00F52B20" w:rsidRDefault="00F52B20" w:rsidP="001F091F">
      <w:pPr>
        <w:numPr>
          <w:ilvl w:val="0"/>
          <w:numId w:val="13"/>
        </w:numPr>
        <w:autoSpaceDE w:val="0"/>
        <w:autoSpaceDN w:val="0"/>
        <w:adjustRightInd w:val="0"/>
        <w:jc w:val="both"/>
        <w:rPr>
          <w:sz w:val="28"/>
          <w:szCs w:val="28"/>
          <w:lang w:val="uk-UA"/>
        </w:rPr>
      </w:pPr>
      <w:r w:rsidRPr="00F52B20">
        <w:rPr>
          <w:sz w:val="28"/>
          <w:szCs w:val="28"/>
          <w:lang w:val="uk-UA"/>
        </w:rPr>
        <w:t>Державна соціальна підтримка як організаційно-правова форма соціального забезпечення в Україні.</w:t>
      </w:r>
    </w:p>
    <w:p w:rsidR="00F52B20" w:rsidRDefault="00F52B20" w:rsidP="001F091F">
      <w:pPr>
        <w:numPr>
          <w:ilvl w:val="0"/>
          <w:numId w:val="13"/>
        </w:numPr>
        <w:autoSpaceDE w:val="0"/>
        <w:autoSpaceDN w:val="0"/>
        <w:adjustRightInd w:val="0"/>
        <w:jc w:val="both"/>
        <w:rPr>
          <w:sz w:val="28"/>
          <w:szCs w:val="28"/>
          <w:lang w:val="uk-UA"/>
        </w:rPr>
      </w:pPr>
      <w:r>
        <w:rPr>
          <w:sz w:val="28"/>
          <w:szCs w:val="28"/>
          <w:lang w:val="uk-UA"/>
        </w:rPr>
        <w:t>Д</w:t>
      </w:r>
      <w:r w:rsidRPr="00404A32">
        <w:rPr>
          <w:sz w:val="28"/>
          <w:szCs w:val="28"/>
          <w:lang w:val="uk-UA"/>
        </w:rPr>
        <w:t xml:space="preserve">жерела фінансування; умови; види та розміри </w:t>
      </w:r>
      <w:r>
        <w:rPr>
          <w:sz w:val="28"/>
          <w:szCs w:val="28"/>
          <w:lang w:val="uk-UA"/>
        </w:rPr>
        <w:t xml:space="preserve">соціального </w:t>
      </w:r>
      <w:r w:rsidRPr="00404A32">
        <w:rPr>
          <w:sz w:val="28"/>
          <w:szCs w:val="28"/>
          <w:lang w:val="uk-UA"/>
        </w:rPr>
        <w:t>забезпечення</w:t>
      </w:r>
      <w:r>
        <w:rPr>
          <w:sz w:val="28"/>
          <w:szCs w:val="28"/>
          <w:lang w:val="uk-UA"/>
        </w:rPr>
        <w:t xml:space="preserve">. </w:t>
      </w:r>
    </w:p>
    <w:p w:rsidR="009E7E45" w:rsidRPr="009E7E45" w:rsidRDefault="009E7E45" w:rsidP="00F52B20">
      <w:pPr>
        <w:pStyle w:val="a3"/>
        <w:spacing w:line="329" w:lineRule="atLeast"/>
        <w:ind w:left="709"/>
        <w:jc w:val="both"/>
        <w:rPr>
          <w:rFonts w:ascii="Times New Roman" w:eastAsiaTheme="minorHAnsi" w:hAnsi="Times New Roman"/>
          <w:color w:val="000000"/>
          <w:sz w:val="28"/>
          <w:szCs w:val="28"/>
          <w:lang w:val="uk-UA" w:eastAsia="en-US"/>
        </w:rPr>
      </w:pPr>
    </w:p>
    <w:p w:rsidR="009E7E45" w:rsidRPr="00422CED" w:rsidRDefault="00422CED" w:rsidP="009E7E45">
      <w:pPr>
        <w:contextualSpacing/>
        <w:jc w:val="center"/>
        <w:rPr>
          <w:rFonts w:ascii="Times New Roman Полужирный" w:hAnsi="Times New Roman Полужирный"/>
          <w:b/>
          <w:caps/>
          <w:sz w:val="28"/>
          <w:szCs w:val="28"/>
          <w:lang w:val="uk-UA"/>
        </w:rPr>
      </w:pPr>
      <w:r w:rsidRPr="00422CED">
        <w:rPr>
          <w:rFonts w:ascii="Times New Roman Полужирный" w:hAnsi="Times New Roman Полужирный"/>
          <w:b/>
          <w:caps/>
          <w:sz w:val="28"/>
          <w:szCs w:val="28"/>
          <w:lang w:val="uk-UA"/>
        </w:rPr>
        <w:t>Змістовний модуль 3</w:t>
      </w:r>
    </w:p>
    <w:p w:rsidR="00422CED" w:rsidRPr="00E63A15" w:rsidRDefault="00E63A15" w:rsidP="009E7E45">
      <w:pPr>
        <w:contextualSpacing/>
        <w:jc w:val="center"/>
        <w:rPr>
          <w:rFonts w:ascii="Times New Roman Полужирный" w:hAnsi="Times New Roman Полужирный"/>
          <w:b/>
          <w:caps/>
          <w:sz w:val="28"/>
          <w:szCs w:val="28"/>
          <w:lang w:val="uk-UA"/>
        </w:rPr>
      </w:pPr>
      <w:r w:rsidRPr="00E63A15">
        <w:rPr>
          <w:rFonts w:ascii="Times New Roman Полужирный" w:hAnsi="Times New Roman Полужирный"/>
          <w:b/>
          <w:caps/>
          <w:sz w:val="28"/>
          <w:szCs w:val="28"/>
          <w:lang w:val="uk-UA"/>
        </w:rPr>
        <w:t>Державна соціальна допомога</w:t>
      </w:r>
    </w:p>
    <w:p w:rsidR="00E63A15" w:rsidRPr="001D62C3" w:rsidRDefault="00E63A15" w:rsidP="009E7E45">
      <w:pPr>
        <w:contextualSpacing/>
        <w:jc w:val="center"/>
        <w:rPr>
          <w:b/>
          <w:sz w:val="28"/>
          <w:szCs w:val="28"/>
          <w:lang w:val="uk-UA"/>
        </w:rPr>
      </w:pPr>
    </w:p>
    <w:p w:rsidR="009E7E45" w:rsidRPr="000C6362" w:rsidRDefault="009E7E45" w:rsidP="009E7E45">
      <w:pPr>
        <w:contextualSpacing/>
        <w:jc w:val="center"/>
        <w:rPr>
          <w:rFonts w:ascii="Times New Roman Полужирный" w:hAnsi="Times New Roman Полужирный" w:hint="eastAsia"/>
          <w:b/>
          <w:caps/>
          <w:sz w:val="28"/>
          <w:szCs w:val="28"/>
          <w:lang w:val="uk-UA"/>
        </w:rPr>
      </w:pPr>
      <w:r w:rsidRPr="000C6362">
        <w:rPr>
          <w:rFonts w:ascii="Times New Roman Полужирный" w:hAnsi="Times New Roman Полужирный"/>
          <w:b/>
          <w:caps/>
          <w:sz w:val="28"/>
          <w:szCs w:val="28"/>
          <w:lang w:val="uk-UA"/>
        </w:rPr>
        <w:t xml:space="preserve">Тема </w:t>
      </w:r>
    </w:p>
    <w:p w:rsidR="00BA3CEC" w:rsidRPr="00F52B20" w:rsidRDefault="00F52B20" w:rsidP="00BA3CEC">
      <w:pPr>
        <w:jc w:val="center"/>
        <w:rPr>
          <w:rFonts w:ascii="Times New Roman Полужирный" w:hAnsi="Times New Roman Полужирный" w:hint="eastAsia"/>
          <w:b/>
          <w:caps/>
          <w:color w:val="000000"/>
          <w:sz w:val="28"/>
          <w:szCs w:val="28"/>
          <w:lang w:val="uk-UA"/>
        </w:rPr>
      </w:pPr>
      <w:r w:rsidRPr="00F52B20">
        <w:rPr>
          <w:rFonts w:ascii="Times New Roman Полужирный" w:hAnsi="Times New Roman Полужирный"/>
          <w:b/>
          <w:caps/>
          <w:sz w:val="28"/>
          <w:szCs w:val="28"/>
        </w:rPr>
        <w:t>Державні соціальні допомоги окремим категоріям непрацездатних громадян</w:t>
      </w:r>
    </w:p>
    <w:p w:rsidR="00BA3CEC" w:rsidRDefault="00BA3CEC" w:rsidP="00BA3CEC">
      <w:pPr>
        <w:jc w:val="center"/>
        <w:rPr>
          <w:rFonts w:asciiTheme="minorHAnsi" w:hAnsiTheme="minorHAnsi"/>
          <w:caps/>
          <w:color w:val="000000"/>
          <w:sz w:val="28"/>
          <w:szCs w:val="28"/>
          <w:lang w:val="uk-UA"/>
        </w:rPr>
      </w:pPr>
    </w:p>
    <w:p w:rsidR="00BA3CEC" w:rsidRPr="001D62C3" w:rsidRDefault="00BA3CEC" w:rsidP="00BA3CEC">
      <w:pPr>
        <w:jc w:val="center"/>
        <w:rPr>
          <w:b/>
          <w:sz w:val="28"/>
          <w:lang w:val="uk-UA"/>
        </w:rPr>
      </w:pPr>
      <w:r w:rsidRPr="001D62C3">
        <w:rPr>
          <w:b/>
          <w:sz w:val="28"/>
          <w:lang w:val="uk-UA"/>
        </w:rPr>
        <w:t>Мета семінарського заняття:</w:t>
      </w:r>
    </w:p>
    <w:p w:rsidR="00BA3CEC" w:rsidRPr="001D62C3" w:rsidRDefault="00BA3CEC" w:rsidP="00BA3CEC">
      <w:pPr>
        <w:ind w:firstLine="709"/>
        <w:jc w:val="both"/>
        <w:rPr>
          <w:sz w:val="28"/>
          <w:szCs w:val="28"/>
          <w:lang w:val="uk-UA"/>
        </w:rPr>
      </w:pPr>
      <w:r w:rsidRPr="001D62C3">
        <w:rPr>
          <w:sz w:val="28"/>
          <w:szCs w:val="28"/>
          <w:lang w:val="uk-UA"/>
        </w:rPr>
        <w:t>засвоєння, закріплення, поглиблення знань про:</w:t>
      </w:r>
    </w:p>
    <w:p w:rsidR="00F52B20" w:rsidRDefault="00F52B20" w:rsidP="001F091F">
      <w:pPr>
        <w:numPr>
          <w:ilvl w:val="0"/>
          <w:numId w:val="7"/>
        </w:numPr>
        <w:ind w:left="0" w:firstLine="709"/>
        <w:contextualSpacing/>
        <w:jc w:val="both"/>
        <w:rPr>
          <w:sz w:val="28"/>
          <w:szCs w:val="28"/>
          <w:lang w:val="uk-UA"/>
        </w:rPr>
      </w:pPr>
      <w:r>
        <w:rPr>
          <w:sz w:val="28"/>
          <w:szCs w:val="28"/>
          <w:lang w:val="uk-UA"/>
        </w:rPr>
        <w:t>Види державної соціальної допомоги окремим категоріям осіб;</w:t>
      </w:r>
    </w:p>
    <w:p w:rsidR="00F52B20" w:rsidRDefault="00F52B20" w:rsidP="001F091F">
      <w:pPr>
        <w:numPr>
          <w:ilvl w:val="0"/>
          <w:numId w:val="7"/>
        </w:numPr>
        <w:ind w:left="0" w:firstLine="709"/>
        <w:contextualSpacing/>
        <w:jc w:val="both"/>
        <w:rPr>
          <w:sz w:val="28"/>
          <w:szCs w:val="28"/>
          <w:lang w:val="uk-UA"/>
        </w:rPr>
      </w:pPr>
      <w:r>
        <w:rPr>
          <w:sz w:val="28"/>
          <w:szCs w:val="28"/>
          <w:lang w:val="uk-UA"/>
        </w:rPr>
        <w:t>Види державної соціальної допомоги непрацездатним</w:t>
      </w:r>
    </w:p>
    <w:p w:rsidR="00F52B20" w:rsidRDefault="00F52B20" w:rsidP="001F091F">
      <w:pPr>
        <w:numPr>
          <w:ilvl w:val="0"/>
          <w:numId w:val="7"/>
        </w:numPr>
        <w:ind w:left="0" w:firstLine="709"/>
        <w:contextualSpacing/>
        <w:jc w:val="both"/>
        <w:rPr>
          <w:sz w:val="28"/>
          <w:szCs w:val="28"/>
          <w:lang w:val="uk-UA"/>
        </w:rPr>
      </w:pPr>
      <w:r>
        <w:rPr>
          <w:sz w:val="28"/>
          <w:szCs w:val="28"/>
          <w:lang w:val="uk-UA"/>
        </w:rPr>
        <w:t>Державну соціальну допомогу по народженню дитини</w:t>
      </w:r>
    </w:p>
    <w:p w:rsidR="00F52B20" w:rsidRDefault="00F52B20" w:rsidP="001F091F">
      <w:pPr>
        <w:numPr>
          <w:ilvl w:val="0"/>
          <w:numId w:val="7"/>
        </w:numPr>
        <w:ind w:left="0" w:firstLine="709"/>
        <w:contextualSpacing/>
        <w:jc w:val="both"/>
        <w:rPr>
          <w:sz w:val="28"/>
          <w:szCs w:val="28"/>
          <w:lang w:val="uk-UA"/>
        </w:rPr>
      </w:pPr>
      <w:r>
        <w:rPr>
          <w:sz w:val="28"/>
          <w:szCs w:val="28"/>
          <w:lang w:val="uk-UA"/>
        </w:rPr>
        <w:t>Державну соціальну допомогу сім’ям з дітьми</w:t>
      </w:r>
    </w:p>
    <w:p w:rsidR="00BA3CEC" w:rsidRDefault="00BA3CEC" w:rsidP="001F091F">
      <w:pPr>
        <w:numPr>
          <w:ilvl w:val="0"/>
          <w:numId w:val="7"/>
        </w:numPr>
        <w:ind w:left="0" w:firstLine="709"/>
        <w:contextualSpacing/>
        <w:jc w:val="both"/>
        <w:rPr>
          <w:sz w:val="28"/>
          <w:szCs w:val="28"/>
          <w:lang w:val="uk-UA"/>
        </w:rPr>
      </w:pPr>
      <w:r>
        <w:rPr>
          <w:sz w:val="28"/>
          <w:szCs w:val="28"/>
          <w:lang w:val="uk-UA"/>
        </w:rPr>
        <w:t>Державні програми забезпечення житлом.</w:t>
      </w:r>
    </w:p>
    <w:p w:rsidR="00BA3CEC" w:rsidRDefault="00BA3CEC" w:rsidP="001F091F">
      <w:pPr>
        <w:numPr>
          <w:ilvl w:val="0"/>
          <w:numId w:val="7"/>
        </w:numPr>
        <w:ind w:left="0" w:firstLine="709"/>
        <w:contextualSpacing/>
        <w:jc w:val="both"/>
        <w:rPr>
          <w:sz w:val="28"/>
          <w:szCs w:val="28"/>
          <w:lang w:val="uk-UA"/>
        </w:rPr>
      </w:pPr>
      <w:r>
        <w:rPr>
          <w:sz w:val="28"/>
          <w:szCs w:val="28"/>
          <w:lang w:val="uk-UA"/>
        </w:rPr>
        <w:t>Житловий фонд соціального призначення.</w:t>
      </w:r>
    </w:p>
    <w:p w:rsidR="009E7E45" w:rsidRPr="001D62C3" w:rsidRDefault="009E7E45" w:rsidP="009E7E45">
      <w:pPr>
        <w:contextualSpacing/>
        <w:jc w:val="center"/>
        <w:rPr>
          <w:b/>
          <w:sz w:val="28"/>
          <w:szCs w:val="28"/>
          <w:lang w:val="uk-UA"/>
        </w:rPr>
      </w:pPr>
      <w:r w:rsidRPr="001D62C3">
        <w:rPr>
          <w:b/>
          <w:sz w:val="28"/>
          <w:szCs w:val="28"/>
          <w:lang w:val="uk-UA"/>
        </w:rPr>
        <w:t xml:space="preserve">План: </w:t>
      </w:r>
    </w:p>
    <w:p w:rsidR="00F422B5" w:rsidRPr="00F422B5" w:rsidRDefault="00F422B5" w:rsidP="001F091F">
      <w:pPr>
        <w:numPr>
          <w:ilvl w:val="0"/>
          <w:numId w:val="21"/>
        </w:numPr>
        <w:autoSpaceDE w:val="0"/>
        <w:autoSpaceDN w:val="0"/>
        <w:adjustRightInd w:val="0"/>
        <w:ind w:firstLine="352"/>
        <w:jc w:val="both"/>
        <w:rPr>
          <w:sz w:val="28"/>
          <w:szCs w:val="28"/>
          <w:lang w:val="uk-UA"/>
        </w:rPr>
      </w:pPr>
      <w:r w:rsidRPr="00F422B5">
        <w:rPr>
          <w:sz w:val="28"/>
          <w:szCs w:val="28"/>
          <w:lang w:val="uk-UA"/>
        </w:rPr>
        <w:t>Поняття державних соціальних допомог, їх ознаки та види. Система державних соціальних допомог. Правові підстави призначення. Особливості фінансування державних допомог.</w:t>
      </w:r>
    </w:p>
    <w:p w:rsidR="00F422B5" w:rsidRPr="00F422B5" w:rsidRDefault="00F422B5" w:rsidP="001F091F">
      <w:pPr>
        <w:numPr>
          <w:ilvl w:val="0"/>
          <w:numId w:val="21"/>
        </w:numPr>
        <w:autoSpaceDE w:val="0"/>
        <w:autoSpaceDN w:val="0"/>
        <w:adjustRightInd w:val="0"/>
        <w:ind w:firstLine="352"/>
        <w:jc w:val="both"/>
        <w:rPr>
          <w:sz w:val="28"/>
          <w:szCs w:val="28"/>
          <w:lang w:val="uk-UA"/>
        </w:rPr>
      </w:pPr>
      <w:r w:rsidRPr="00F422B5">
        <w:rPr>
          <w:sz w:val="28"/>
          <w:szCs w:val="28"/>
          <w:lang w:val="uk-UA"/>
        </w:rPr>
        <w:t>Державні соціальні допомоги особам, які не мають права на пенсію. Допомога малозабезпеченим.</w:t>
      </w:r>
    </w:p>
    <w:p w:rsidR="00F422B5" w:rsidRPr="00F422B5" w:rsidRDefault="00F422B5" w:rsidP="001F091F">
      <w:pPr>
        <w:numPr>
          <w:ilvl w:val="0"/>
          <w:numId w:val="21"/>
        </w:numPr>
        <w:autoSpaceDE w:val="0"/>
        <w:autoSpaceDN w:val="0"/>
        <w:adjustRightInd w:val="0"/>
        <w:ind w:firstLine="352"/>
        <w:jc w:val="both"/>
        <w:rPr>
          <w:sz w:val="28"/>
          <w:szCs w:val="28"/>
          <w:lang w:val="uk-UA"/>
        </w:rPr>
      </w:pPr>
      <w:r w:rsidRPr="00F422B5">
        <w:rPr>
          <w:sz w:val="28"/>
          <w:szCs w:val="28"/>
          <w:lang w:val="uk-UA"/>
        </w:rPr>
        <w:t>Допомоги у зв’язку з інвалідністю. Державна соціальна допомога дітям-інвалідам та інвалідам з дитинства. Допомоги на догляд за інвалідами внаслідок психічного захворювання. Допомога малозабезпеченій особі, яка проживає разом з інвалідом І чи ІІ групи внаслідок психічного розладу.</w:t>
      </w:r>
    </w:p>
    <w:p w:rsidR="00F422B5" w:rsidRPr="00F422B5" w:rsidRDefault="00F422B5" w:rsidP="001F091F">
      <w:pPr>
        <w:numPr>
          <w:ilvl w:val="0"/>
          <w:numId w:val="21"/>
        </w:numPr>
        <w:autoSpaceDE w:val="0"/>
        <w:autoSpaceDN w:val="0"/>
        <w:adjustRightInd w:val="0"/>
        <w:ind w:firstLine="352"/>
        <w:jc w:val="both"/>
        <w:rPr>
          <w:sz w:val="28"/>
          <w:szCs w:val="28"/>
          <w:lang w:val="uk-UA"/>
        </w:rPr>
      </w:pPr>
      <w:r w:rsidRPr="00F422B5">
        <w:rPr>
          <w:sz w:val="28"/>
          <w:szCs w:val="28"/>
          <w:lang w:val="uk-UA"/>
        </w:rPr>
        <w:t>Державні допомоги сім’ям з дітьми: суб’єкти, види, правові умови призначення та виплати. Допомога у зв’язку з вагітністю та пологами. Одноразова допомога при народженні дитини. Допомога для догляду за дитиною до досягнення нею трирічного віку. Допомога на дітей, які перебувають під опікою чи піклуванням. Допомога на дітей одиноким матерям.</w:t>
      </w:r>
    </w:p>
    <w:p w:rsidR="00F422B5" w:rsidRPr="00F422B5" w:rsidRDefault="00F422B5" w:rsidP="001F091F">
      <w:pPr>
        <w:numPr>
          <w:ilvl w:val="0"/>
          <w:numId w:val="21"/>
        </w:numPr>
        <w:autoSpaceDE w:val="0"/>
        <w:autoSpaceDN w:val="0"/>
        <w:adjustRightInd w:val="0"/>
        <w:ind w:firstLine="352"/>
        <w:jc w:val="both"/>
        <w:rPr>
          <w:sz w:val="28"/>
          <w:szCs w:val="28"/>
          <w:lang w:val="uk-UA"/>
        </w:rPr>
      </w:pPr>
      <w:r w:rsidRPr="00F422B5">
        <w:rPr>
          <w:sz w:val="28"/>
          <w:szCs w:val="28"/>
          <w:lang w:val="uk-UA"/>
        </w:rPr>
        <w:t>Поняття та особливості житлових субсидій. Правові засади призначення житлових субсидій. Субсидії на оплату житлово-комунальних послуг.</w:t>
      </w:r>
    </w:p>
    <w:p w:rsidR="00F422B5" w:rsidRPr="00F422B5" w:rsidRDefault="00F422B5" w:rsidP="001F091F">
      <w:pPr>
        <w:numPr>
          <w:ilvl w:val="0"/>
          <w:numId w:val="21"/>
        </w:numPr>
        <w:autoSpaceDE w:val="0"/>
        <w:autoSpaceDN w:val="0"/>
        <w:adjustRightInd w:val="0"/>
        <w:ind w:firstLine="352"/>
        <w:jc w:val="both"/>
        <w:rPr>
          <w:sz w:val="28"/>
          <w:szCs w:val="28"/>
          <w:lang w:val="uk-UA"/>
        </w:rPr>
      </w:pPr>
      <w:r w:rsidRPr="00F422B5">
        <w:rPr>
          <w:sz w:val="28"/>
          <w:szCs w:val="28"/>
          <w:lang w:val="uk-UA"/>
        </w:rPr>
        <w:t>Поняття, особливості, суб’єкти спеціальних державних допомог. Державні допомоги особам, які постраждали внаслідок аварії на Чорнобильській АЕС. Державні допомоги ветеранам війни та праці.</w:t>
      </w:r>
    </w:p>
    <w:p w:rsidR="00F422B5" w:rsidRPr="00F422B5" w:rsidRDefault="00F422B5" w:rsidP="001F091F">
      <w:pPr>
        <w:numPr>
          <w:ilvl w:val="0"/>
          <w:numId w:val="21"/>
        </w:numPr>
        <w:autoSpaceDE w:val="0"/>
        <w:autoSpaceDN w:val="0"/>
        <w:adjustRightInd w:val="0"/>
        <w:ind w:firstLine="352"/>
        <w:jc w:val="both"/>
        <w:rPr>
          <w:sz w:val="28"/>
          <w:szCs w:val="28"/>
          <w:lang w:val="uk-UA"/>
        </w:rPr>
      </w:pPr>
      <w:r w:rsidRPr="00F422B5">
        <w:rPr>
          <w:sz w:val="28"/>
          <w:szCs w:val="28"/>
          <w:lang w:val="uk-UA"/>
        </w:rPr>
        <w:lastRenderedPageBreak/>
        <w:t>Інші державні соціальні допомоги: на поховання; особам, яким виповнилося 100 і більше років; біженцям; разова ветеранам війни; стипендії Президента України дітям журналістів; щомісячна дітям віком до 18 років, інфікованим вірусом імунодефіциту людини або хворим на СНІД; безкоштовне забезпечення продуктами дитячого харчування дітей перших двох років життя з малозабезпечених сімей</w:t>
      </w:r>
    </w:p>
    <w:p w:rsidR="003704FA" w:rsidRPr="003704FA" w:rsidRDefault="003704FA" w:rsidP="003704FA">
      <w:pPr>
        <w:ind w:firstLine="709"/>
        <w:jc w:val="center"/>
        <w:rPr>
          <w:sz w:val="36"/>
          <w:szCs w:val="36"/>
          <w:lang w:val="uk-UA"/>
        </w:rPr>
      </w:pPr>
    </w:p>
    <w:p w:rsidR="009E7E45" w:rsidRPr="001D62C3" w:rsidRDefault="009E7E45" w:rsidP="009E7E45">
      <w:pPr>
        <w:jc w:val="center"/>
        <w:rPr>
          <w:b/>
          <w:sz w:val="28"/>
          <w:szCs w:val="28"/>
          <w:lang w:val="uk-UA"/>
        </w:rPr>
      </w:pPr>
      <w:r w:rsidRPr="001D62C3">
        <w:rPr>
          <w:sz w:val="36"/>
          <w:szCs w:val="36"/>
          <w:lang w:val="uk-UA"/>
        </w:rPr>
        <w:sym w:font="Webdings" w:char="F0A8"/>
      </w:r>
      <w:r w:rsidRPr="001D62C3">
        <w:rPr>
          <w:b/>
          <w:sz w:val="28"/>
          <w:szCs w:val="28"/>
          <w:lang w:val="uk-UA"/>
        </w:rPr>
        <w:t>Основні терміни та поняття</w:t>
      </w:r>
    </w:p>
    <w:p w:rsidR="009E7E45" w:rsidRPr="001D62C3" w:rsidRDefault="00F422B5" w:rsidP="009E7E45">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bCs/>
          <w:color w:val="000000"/>
          <w:spacing w:val="-1"/>
          <w:sz w:val="28"/>
          <w:szCs w:val="28"/>
          <w:lang w:val="uk-UA"/>
        </w:rPr>
      </w:pPr>
      <w:r>
        <w:rPr>
          <w:rFonts w:ascii="Times New Roman" w:hAnsi="Times New Roman" w:cs="Times New Roman"/>
          <w:bCs/>
          <w:color w:val="000000"/>
          <w:spacing w:val="-1"/>
          <w:sz w:val="28"/>
          <w:szCs w:val="28"/>
          <w:lang w:val="uk-UA"/>
        </w:rPr>
        <w:t xml:space="preserve">Сім’я, вагітність, допомога, виплата, особа з інвалідністю, дитина з інвалідністю, </w:t>
      </w:r>
      <w:r w:rsidR="005B08A7">
        <w:rPr>
          <w:rFonts w:ascii="Times New Roman" w:hAnsi="Times New Roman" w:cs="Times New Roman"/>
          <w:bCs/>
          <w:color w:val="000000"/>
          <w:spacing w:val="-1"/>
          <w:sz w:val="28"/>
          <w:szCs w:val="28"/>
          <w:lang w:val="uk-UA"/>
        </w:rPr>
        <w:t xml:space="preserve">забезпечення </w:t>
      </w:r>
      <w:r>
        <w:rPr>
          <w:rFonts w:ascii="Times New Roman" w:hAnsi="Times New Roman" w:cs="Times New Roman"/>
          <w:bCs/>
          <w:color w:val="000000"/>
          <w:spacing w:val="-1"/>
          <w:sz w:val="28"/>
          <w:szCs w:val="28"/>
          <w:lang w:val="uk-UA"/>
        </w:rPr>
        <w:t>соціальним житлом, опіка, піклування, учасник ліквідації аварії на ЧАЕС, біженець, імунодефіцит, ветерани війни, учасники бойових дій</w:t>
      </w:r>
      <w:r w:rsidR="005B08A7">
        <w:rPr>
          <w:rFonts w:ascii="Times New Roman" w:hAnsi="Times New Roman" w:cs="Times New Roman"/>
          <w:bCs/>
          <w:color w:val="000000"/>
          <w:spacing w:val="-1"/>
          <w:sz w:val="28"/>
          <w:szCs w:val="28"/>
          <w:lang w:val="uk-UA"/>
        </w:rPr>
        <w:t xml:space="preserve"> </w:t>
      </w:r>
    </w:p>
    <w:p w:rsidR="009E7E45" w:rsidRPr="001D62C3" w:rsidRDefault="009E7E45" w:rsidP="009E7E45">
      <w:pPr>
        <w:tabs>
          <w:tab w:val="left" w:pos="1080"/>
        </w:tabs>
        <w:spacing w:line="264" w:lineRule="auto"/>
        <w:jc w:val="center"/>
        <w:rPr>
          <w:b/>
          <w:i/>
          <w:sz w:val="28"/>
          <w:szCs w:val="28"/>
          <w:lang w:val="uk-UA"/>
        </w:rPr>
      </w:pPr>
      <w:r w:rsidRPr="001D62C3">
        <w:rPr>
          <w:b/>
          <w:sz w:val="56"/>
          <w:szCs w:val="56"/>
          <w:lang w:val="uk-UA"/>
        </w:rPr>
        <w:sym w:font="Wingdings" w:char="F047"/>
      </w:r>
      <w:r w:rsidRPr="001D62C3">
        <w:rPr>
          <w:b/>
          <w:i/>
          <w:sz w:val="28"/>
          <w:szCs w:val="28"/>
          <w:lang w:val="uk-UA"/>
        </w:rPr>
        <w:t>Методичні вказівки</w:t>
      </w:r>
    </w:p>
    <w:p w:rsidR="00A41994" w:rsidRPr="001D62C3" w:rsidRDefault="00A41994" w:rsidP="00A41994">
      <w:pPr>
        <w:tabs>
          <w:tab w:val="left" w:pos="1080"/>
        </w:tabs>
        <w:spacing w:line="264" w:lineRule="auto"/>
        <w:jc w:val="center"/>
        <w:rPr>
          <w:b/>
          <w:i/>
          <w:sz w:val="28"/>
          <w:szCs w:val="28"/>
          <w:lang w:val="uk-UA"/>
        </w:rPr>
      </w:pPr>
    </w:p>
    <w:p w:rsidR="001B63D4" w:rsidRPr="00953D56" w:rsidRDefault="00F422B5" w:rsidP="00953D56">
      <w:pPr>
        <w:shd w:val="clear" w:color="auto" w:fill="FFFFFF"/>
        <w:ind w:right="125" w:firstLine="709"/>
        <w:jc w:val="both"/>
        <w:rPr>
          <w:i/>
          <w:sz w:val="28"/>
          <w:szCs w:val="28"/>
          <w:lang w:val="uk-UA" w:eastAsia="ko-KR"/>
        </w:rPr>
      </w:pPr>
      <w:r>
        <w:rPr>
          <w:sz w:val="28"/>
          <w:szCs w:val="28"/>
          <w:lang w:val="uk-UA"/>
        </w:rPr>
        <w:t>Соціальне забезпечення окремих категорій населення визначається загальними та спеціальними актами національного законодавства. Тому соціальне забезпечення окремих категорій непрацездатного населення має визначатися за критерієм: суб’єкт, який потребує соціальної допомоги, нормативні джерела соціального забезпечення окремих категорій непрацездатних осіб; суб’єкт надання соціальної допомоги, правовий режим як підстава для соціального забезпечення, порядок забезпечення, форми забезпечення</w:t>
      </w:r>
      <w:r w:rsidR="00953D56" w:rsidRPr="00953D56">
        <w:rPr>
          <w:sz w:val="28"/>
          <w:szCs w:val="28"/>
          <w:lang w:val="uk-UA"/>
        </w:rPr>
        <w:t xml:space="preserve"> </w:t>
      </w:r>
      <w:r w:rsidR="00251D84" w:rsidRPr="00953D56">
        <w:rPr>
          <w:sz w:val="28"/>
          <w:szCs w:val="28"/>
          <w:lang w:val="uk-UA" w:eastAsia="ko-KR"/>
        </w:rPr>
        <w:t xml:space="preserve">     </w:t>
      </w:r>
    </w:p>
    <w:p w:rsidR="00A41994" w:rsidRPr="001D62C3" w:rsidRDefault="00A41994" w:rsidP="00251D84">
      <w:pPr>
        <w:ind w:firstLine="708"/>
        <w:contextualSpacing/>
        <w:jc w:val="both"/>
        <w:rPr>
          <w:sz w:val="28"/>
          <w:szCs w:val="28"/>
          <w:lang w:val="uk-UA" w:eastAsia="ko-KR"/>
        </w:rPr>
      </w:pPr>
    </w:p>
    <w:p w:rsidR="004A131A" w:rsidRPr="001D62C3" w:rsidRDefault="004A131A" w:rsidP="004A131A">
      <w:pPr>
        <w:contextualSpacing/>
        <w:jc w:val="center"/>
        <w:rPr>
          <w:b/>
          <w:sz w:val="28"/>
          <w:szCs w:val="28"/>
          <w:lang w:val="uk-UA"/>
        </w:rPr>
      </w:pPr>
      <w:r w:rsidRPr="001D62C3">
        <w:rPr>
          <w:b/>
          <w:sz w:val="40"/>
          <w:szCs w:val="40"/>
          <w:lang w:val="uk-UA"/>
        </w:rPr>
        <w:sym w:font="Wingdings" w:char="F034"/>
      </w:r>
      <w:r w:rsidRPr="001D62C3">
        <w:rPr>
          <w:b/>
          <w:sz w:val="28"/>
          <w:szCs w:val="28"/>
          <w:lang w:val="uk-UA" w:eastAsia="ko-KR"/>
        </w:rPr>
        <w:t xml:space="preserve">Тематика </w:t>
      </w:r>
      <w:r w:rsidR="00C346EC" w:rsidRPr="001D62C3">
        <w:rPr>
          <w:b/>
          <w:sz w:val="28"/>
          <w:szCs w:val="28"/>
          <w:lang w:val="uk-UA" w:eastAsia="ko-KR"/>
        </w:rPr>
        <w:t>есе</w:t>
      </w:r>
    </w:p>
    <w:p w:rsidR="004A131A" w:rsidRPr="001D62C3" w:rsidRDefault="004A131A" w:rsidP="004A131A">
      <w:pPr>
        <w:pStyle w:val="31"/>
        <w:spacing w:after="0"/>
        <w:ind w:left="0"/>
        <w:contextualSpacing/>
        <w:jc w:val="center"/>
        <w:rPr>
          <w:b/>
          <w:sz w:val="28"/>
          <w:szCs w:val="28"/>
          <w:lang w:val="uk-UA"/>
        </w:rPr>
      </w:pPr>
    </w:p>
    <w:p w:rsidR="004A131A" w:rsidRDefault="00F422B5" w:rsidP="001F091F">
      <w:pPr>
        <w:pStyle w:val="HTML"/>
        <w:numPr>
          <w:ilvl w:val="0"/>
          <w:numId w:val="2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Соціальне забезпечення непрацездатних осіб.</w:t>
      </w:r>
    </w:p>
    <w:p w:rsidR="00F422B5" w:rsidRDefault="00F422B5" w:rsidP="001F091F">
      <w:pPr>
        <w:pStyle w:val="HTML"/>
        <w:numPr>
          <w:ilvl w:val="0"/>
          <w:numId w:val="2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Соціальне забезпечення осіб з інвалідністю.</w:t>
      </w:r>
    </w:p>
    <w:p w:rsidR="00F422B5" w:rsidRDefault="00F422B5" w:rsidP="001F091F">
      <w:pPr>
        <w:pStyle w:val="HTML"/>
        <w:numPr>
          <w:ilvl w:val="0"/>
          <w:numId w:val="2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Соціальне забезпечення студентської молоді за критерієм непрацездатності.</w:t>
      </w:r>
    </w:p>
    <w:p w:rsidR="00F422B5" w:rsidRPr="00F422B5" w:rsidRDefault="00F422B5" w:rsidP="001F091F">
      <w:pPr>
        <w:pStyle w:val="HTML"/>
        <w:numPr>
          <w:ilvl w:val="0"/>
          <w:numId w:val="2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Соціальне забезпечення тимчасово непрацездатних осіб.</w:t>
      </w:r>
    </w:p>
    <w:p w:rsidR="004A131A" w:rsidRPr="001D62C3" w:rsidRDefault="004A131A" w:rsidP="004A131A">
      <w:pPr>
        <w:pStyle w:val="11"/>
        <w:ind w:left="0" w:firstLine="0"/>
        <w:jc w:val="center"/>
        <w:rPr>
          <w:b/>
          <w:szCs w:val="28"/>
        </w:rPr>
      </w:pPr>
      <w:r w:rsidRPr="001D62C3">
        <w:rPr>
          <w:b/>
          <w:szCs w:val="28"/>
        </w:rPr>
        <w:object w:dxaOrig="1305" w:dyaOrig="615">
          <v:shape id="_x0000_i1029" type="#_x0000_t75" style="width:65.25pt;height:30.75pt" o:ole="" fillcolor="window">
            <v:imagedata r:id="rId8" o:title=""/>
          </v:shape>
          <o:OLEObject Type="Embed" ProgID="Word.Picture.8" ShapeID="_x0000_i1029" DrawAspect="Content" ObjectID="_1740179923" r:id="rId73"/>
        </w:object>
      </w:r>
      <w:r w:rsidRPr="001D62C3">
        <w:rPr>
          <w:b/>
          <w:szCs w:val="28"/>
        </w:rPr>
        <w:t>Задачі з теми</w:t>
      </w:r>
    </w:p>
    <w:p w:rsidR="004A131A" w:rsidRPr="001D62C3" w:rsidRDefault="004A131A" w:rsidP="004A131A">
      <w:pPr>
        <w:pStyle w:val="11"/>
        <w:ind w:left="0" w:firstLine="0"/>
        <w:jc w:val="center"/>
        <w:rPr>
          <w:b/>
          <w:szCs w:val="28"/>
        </w:rPr>
      </w:pPr>
    </w:p>
    <w:p w:rsidR="004A131A" w:rsidRPr="001D62C3" w:rsidRDefault="004A131A" w:rsidP="004A131A">
      <w:pPr>
        <w:pStyle w:val="11"/>
        <w:ind w:left="0" w:firstLine="0"/>
        <w:jc w:val="center"/>
        <w:rPr>
          <w:b/>
          <w:szCs w:val="28"/>
        </w:rPr>
      </w:pPr>
      <w:r w:rsidRPr="001D62C3">
        <w:rPr>
          <w:b/>
          <w:szCs w:val="28"/>
        </w:rPr>
        <w:t>Задача № 1</w:t>
      </w:r>
    </w:p>
    <w:p w:rsidR="00F422B5" w:rsidRPr="00F422B5" w:rsidRDefault="00F422B5" w:rsidP="00F422B5">
      <w:pPr>
        <w:pStyle w:val="af"/>
        <w:spacing w:before="0" w:beforeAutospacing="0" w:after="0" w:afterAutospacing="0"/>
        <w:ind w:firstLine="709"/>
        <w:contextualSpacing/>
        <w:jc w:val="both"/>
        <w:rPr>
          <w:color w:val="000000"/>
          <w:sz w:val="28"/>
          <w:szCs w:val="28"/>
          <w:lang w:val="uk-UA"/>
        </w:rPr>
      </w:pPr>
      <w:r w:rsidRPr="00F422B5">
        <w:rPr>
          <w:color w:val="000000"/>
          <w:sz w:val="28"/>
          <w:szCs w:val="28"/>
          <w:lang w:val="uk-UA"/>
        </w:rPr>
        <w:t>24 квітня 2019 року до Жовтневого районного суду м. Харкова звернулась ОСОБА_2 із позовною заявою до Комунального некомерційного підприємства «Міська поліклініка №24» Харківської міської ради про визнання дій неправомірними, зобов`язання вчинити певні дії та відшкодування моральної шкоди, в якій просила суд:</w:t>
      </w:r>
    </w:p>
    <w:p w:rsidR="00F422B5" w:rsidRPr="00F422B5" w:rsidRDefault="00F422B5" w:rsidP="00F422B5">
      <w:pPr>
        <w:pStyle w:val="af"/>
        <w:spacing w:before="0" w:beforeAutospacing="0" w:after="0" w:afterAutospacing="0"/>
        <w:ind w:firstLine="709"/>
        <w:contextualSpacing/>
        <w:jc w:val="both"/>
        <w:rPr>
          <w:color w:val="000000"/>
          <w:sz w:val="28"/>
          <w:szCs w:val="28"/>
          <w:lang w:val="uk-UA"/>
        </w:rPr>
      </w:pPr>
      <w:r w:rsidRPr="00F422B5">
        <w:rPr>
          <w:color w:val="000000"/>
          <w:sz w:val="28"/>
          <w:szCs w:val="28"/>
          <w:lang w:val="uk-UA"/>
        </w:rPr>
        <w:t>1.</w:t>
      </w:r>
      <w:r w:rsidRPr="00F422B5">
        <w:rPr>
          <w:color w:val="000000"/>
          <w:sz w:val="28"/>
          <w:szCs w:val="28"/>
        </w:rPr>
        <w:t>        </w:t>
      </w:r>
      <w:r w:rsidRPr="00F422B5">
        <w:rPr>
          <w:color w:val="000000"/>
          <w:sz w:val="28"/>
          <w:szCs w:val="28"/>
          <w:lang w:val="uk-UA"/>
        </w:rPr>
        <w:t xml:space="preserve">Визнати відмову Комунального некомерційного підприємства «Міська поліклініка №24» в обміні листка непрацездатності ОСОБА_2 у </w:t>
      </w:r>
      <w:r w:rsidRPr="00F422B5">
        <w:rPr>
          <w:color w:val="000000"/>
          <w:sz w:val="28"/>
          <w:szCs w:val="28"/>
          <w:lang w:val="uk-UA"/>
        </w:rPr>
        <w:lastRenderedPageBreak/>
        <w:t>зв`язку з тимчасовою непрацездатністю, пов`язаною із вагітністю, протиправною.</w:t>
      </w:r>
    </w:p>
    <w:p w:rsidR="00F422B5" w:rsidRPr="00F422B5" w:rsidRDefault="00F422B5" w:rsidP="00F422B5">
      <w:pPr>
        <w:pStyle w:val="af"/>
        <w:spacing w:before="0" w:beforeAutospacing="0" w:after="0" w:afterAutospacing="0"/>
        <w:ind w:firstLine="709"/>
        <w:contextualSpacing/>
        <w:jc w:val="both"/>
        <w:rPr>
          <w:color w:val="000000"/>
          <w:sz w:val="28"/>
          <w:szCs w:val="28"/>
        </w:rPr>
      </w:pPr>
      <w:r w:rsidRPr="00F422B5">
        <w:rPr>
          <w:color w:val="000000"/>
          <w:sz w:val="28"/>
          <w:szCs w:val="28"/>
          <w:lang w:val="uk-UA"/>
        </w:rPr>
        <w:t>2.</w:t>
      </w:r>
      <w:r w:rsidRPr="00F422B5">
        <w:rPr>
          <w:color w:val="000000"/>
          <w:sz w:val="28"/>
          <w:szCs w:val="28"/>
        </w:rPr>
        <w:t>        </w:t>
      </w:r>
      <w:r w:rsidRPr="00F422B5">
        <w:rPr>
          <w:color w:val="000000"/>
          <w:sz w:val="28"/>
          <w:szCs w:val="28"/>
          <w:lang w:val="uk-UA"/>
        </w:rPr>
        <w:t xml:space="preserve">Зобов`язати Комунальне некомерційне підприємство «Міська поліклініка №24» провести заміну картки огляду вагітної, виданої Клінікою </w:t>
      </w:r>
      <w:r w:rsidRPr="00F422B5">
        <w:rPr>
          <w:color w:val="000000"/>
          <w:sz w:val="28"/>
          <w:szCs w:val="28"/>
        </w:rPr>
        <w:t>Девід Ай . Любеткін, д.м.н., члена Американської колегії акушерів та гінекологів (США) на ім`я ОСОБА_2 на листок непрацездатності встановленого законодавством України зразка.</w:t>
      </w:r>
    </w:p>
    <w:p w:rsidR="00F422B5" w:rsidRPr="00F422B5" w:rsidRDefault="00F422B5" w:rsidP="00F422B5">
      <w:pPr>
        <w:pStyle w:val="af"/>
        <w:spacing w:before="0" w:beforeAutospacing="0" w:after="0" w:afterAutospacing="0"/>
        <w:ind w:firstLine="709"/>
        <w:contextualSpacing/>
        <w:jc w:val="both"/>
        <w:rPr>
          <w:color w:val="000000"/>
          <w:sz w:val="28"/>
          <w:szCs w:val="28"/>
        </w:rPr>
      </w:pPr>
      <w:r w:rsidRPr="00F422B5">
        <w:rPr>
          <w:color w:val="000000"/>
          <w:sz w:val="28"/>
          <w:szCs w:val="28"/>
        </w:rPr>
        <w:t>3.        Стягнути з Комунального некомерційного підприємства «Міська поліклініка №24» на користь ОСОБА_2 моральну шкоду в розмірі 20 000,00 грн.</w:t>
      </w:r>
    </w:p>
    <w:p w:rsidR="00F422B5" w:rsidRPr="00F422B5" w:rsidRDefault="00F422B5" w:rsidP="00F422B5">
      <w:pPr>
        <w:pStyle w:val="af"/>
        <w:spacing w:before="0" w:beforeAutospacing="0" w:after="0" w:afterAutospacing="0"/>
        <w:ind w:firstLine="709"/>
        <w:contextualSpacing/>
        <w:jc w:val="both"/>
        <w:rPr>
          <w:color w:val="000000"/>
          <w:sz w:val="28"/>
          <w:szCs w:val="28"/>
        </w:rPr>
      </w:pPr>
      <w:r w:rsidRPr="00F422B5">
        <w:rPr>
          <w:color w:val="000000"/>
          <w:sz w:val="28"/>
          <w:szCs w:val="28"/>
        </w:rPr>
        <w:t>4.        Стягнути з Комунального некомерційного підприємства «Міська поліклініка №24» на користь ОСОБА_2 судовий збір в сумі 3 457,80 грн. і витрати на правову (правничу) допомогу адвоката.</w:t>
      </w:r>
    </w:p>
    <w:p w:rsidR="00F422B5" w:rsidRPr="00F422B5" w:rsidRDefault="00F422B5" w:rsidP="00F422B5">
      <w:pPr>
        <w:pStyle w:val="af"/>
        <w:spacing w:before="0" w:beforeAutospacing="0" w:after="0" w:afterAutospacing="0"/>
        <w:ind w:firstLine="709"/>
        <w:contextualSpacing/>
        <w:jc w:val="both"/>
        <w:rPr>
          <w:color w:val="000000"/>
          <w:sz w:val="28"/>
          <w:szCs w:val="28"/>
        </w:rPr>
      </w:pPr>
      <w:r w:rsidRPr="00F422B5">
        <w:rPr>
          <w:color w:val="000000"/>
          <w:sz w:val="28"/>
          <w:szCs w:val="28"/>
        </w:rPr>
        <w:t>В обґрунтування позову позивач посилається на те, що ОСОБА_2 є громадянкою України і є офіційно працевлаштованою в Представництві «Ауробіндо Фарма Лімітед» на посаді Регіонального менеджера у м. Харків з 06.08.2013 р.</w:t>
      </w:r>
    </w:p>
    <w:p w:rsidR="00F422B5" w:rsidRPr="00F422B5" w:rsidRDefault="00F422B5" w:rsidP="00F422B5">
      <w:pPr>
        <w:pStyle w:val="af"/>
        <w:spacing w:before="0" w:beforeAutospacing="0" w:after="0" w:afterAutospacing="0"/>
        <w:ind w:firstLine="709"/>
        <w:contextualSpacing/>
        <w:jc w:val="both"/>
        <w:rPr>
          <w:color w:val="000000"/>
          <w:sz w:val="28"/>
          <w:szCs w:val="28"/>
        </w:rPr>
      </w:pPr>
      <w:r w:rsidRPr="00F422B5">
        <w:rPr>
          <w:color w:val="000000"/>
          <w:sz w:val="28"/>
          <w:szCs w:val="28"/>
        </w:rPr>
        <w:t>З 24.04.17 р. по 24.03.2019 р. позивач знаходилась у відпустці по догляду за дитиною віком до 3 років.</w:t>
      </w:r>
    </w:p>
    <w:p w:rsidR="00F422B5" w:rsidRPr="00F422B5" w:rsidRDefault="00F422B5" w:rsidP="00F422B5">
      <w:pPr>
        <w:pStyle w:val="af"/>
        <w:spacing w:before="0" w:beforeAutospacing="0" w:after="0" w:afterAutospacing="0"/>
        <w:ind w:firstLine="709"/>
        <w:contextualSpacing/>
        <w:jc w:val="both"/>
        <w:rPr>
          <w:color w:val="000000"/>
          <w:sz w:val="28"/>
          <w:szCs w:val="28"/>
        </w:rPr>
      </w:pPr>
      <w:r w:rsidRPr="00F422B5">
        <w:rPr>
          <w:color w:val="000000"/>
          <w:sz w:val="28"/>
          <w:szCs w:val="28"/>
        </w:rPr>
        <w:t>Знаходячись у вищевказаній відпустці, позивач перебувала за межами держави України на території іншої країни - Сполучених Штатів Америки.</w:t>
      </w:r>
    </w:p>
    <w:p w:rsidR="00F422B5" w:rsidRPr="00F422B5" w:rsidRDefault="00F422B5" w:rsidP="00F422B5">
      <w:pPr>
        <w:pStyle w:val="af"/>
        <w:spacing w:before="0" w:beforeAutospacing="0" w:after="0" w:afterAutospacing="0"/>
        <w:ind w:firstLine="709"/>
        <w:contextualSpacing/>
        <w:jc w:val="both"/>
        <w:rPr>
          <w:color w:val="000000"/>
          <w:sz w:val="28"/>
          <w:szCs w:val="28"/>
        </w:rPr>
      </w:pPr>
      <w:r w:rsidRPr="00F422B5">
        <w:rPr>
          <w:color w:val="000000"/>
          <w:sz w:val="28"/>
          <w:szCs w:val="28"/>
        </w:rPr>
        <w:t>Під час тимчасового перебування ОСОБА_2 за межами держави України, на території Сполучених Штатів Америки, у неї настала тимчасова непрацездатність, яка пов`язана з вагітністю.</w:t>
      </w:r>
    </w:p>
    <w:p w:rsidR="00F422B5" w:rsidRPr="00F422B5" w:rsidRDefault="00F422B5" w:rsidP="00F422B5">
      <w:pPr>
        <w:pStyle w:val="af"/>
        <w:spacing w:before="0" w:beforeAutospacing="0" w:after="0" w:afterAutospacing="0"/>
        <w:ind w:firstLine="709"/>
        <w:contextualSpacing/>
        <w:jc w:val="both"/>
        <w:rPr>
          <w:color w:val="000000"/>
          <w:sz w:val="28"/>
          <w:szCs w:val="28"/>
        </w:rPr>
      </w:pPr>
      <w:r w:rsidRPr="00F422B5">
        <w:rPr>
          <w:color w:val="000000"/>
          <w:sz w:val="28"/>
          <w:szCs w:val="28"/>
        </w:rPr>
        <w:t>В свою чергу, за однією із своїх вагітність ОСОБА_2 знаходилась на обліку в КПП «Міська поліклініка №24». На неї в даному медичному закладі було оформлено медичну амбулаторну картку №3408, що підтверджує факт перебування позивача на обліку в даному медичному закладі.</w:t>
      </w:r>
    </w:p>
    <w:p w:rsidR="00F422B5" w:rsidRPr="00F422B5" w:rsidRDefault="00F422B5" w:rsidP="00F422B5">
      <w:pPr>
        <w:pStyle w:val="af"/>
        <w:spacing w:before="0" w:beforeAutospacing="0" w:after="0" w:afterAutospacing="0"/>
        <w:ind w:firstLine="709"/>
        <w:contextualSpacing/>
        <w:jc w:val="both"/>
        <w:rPr>
          <w:color w:val="000000"/>
          <w:sz w:val="28"/>
          <w:szCs w:val="28"/>
        </w:rPr>
      </w:pPr>
      <w:r w:rsidRPr="00F422B5">
        <w:rPr>
          <w:color w:val="000000"/>
          <w:sz w:val="28"/>
          <w:szCs w:val="28"/>
        </w:rPr>
        <w:t>Враховуючи те, що за попередньою вагітністю ОСОБА_2 перебувала на обліку саме у КНП «Міська поліклініка №24», а також те, що фактичне місце проживання ОСОБА_2 знаходиться на території, яку обслуговує відповідач, то ОСОБА_2 в особі свого представника ОСОБА_1 07.03.2019 р. звернулася саме до КНП «Міська поліклініка №24» із відповідною заявою про обмін картки огляду вагітної, виданої Клінікою Девід Ай. Любеткін, д.м.н., члена Американської колегії акушерів та гінекологів (США) на листок непрацездатності встановленого зразка за законодавством України.</w:t>
      </w:r>
    </w:p>
    <w:p w:rsidR="00F422B5" w:rsidRPr="00F422B5" w:rsidRDefault="00F422B5" w:rsidP="00F422B5">
      <w:pPr>
        <w:pStyle w:val="af"/>
        <w:spacing w:before="0" w:beforeAutospacing="0" w:after="0" w:afterAutospacing="0"/>
        <w:ind w:firstLine="709"/>
        <w:contextualSpacing/>
        <w:jc w:val="both"/>
        <w:rPr>
          <w:color w:val="000000"/>
          <w:sz w:val="28"/>
          <w:szCs w:val="28"/>
        </w:rPr>
      </w:pPr>
      <w:r w:rsidRPr="00F422B5">
        <w:rPr>
          <w:color w:val="000000"/>
          <w:sz w:val="28"/>
          <w:szCs w:val="28"/>
        </w:rPr>
        <w:t>Проте, відповідач відмовив позивачу в обміні картки огляду вагітної, виданої Клінікою Девід Ай. Любеткін, д.м.н., члена Американської колегії акушерів та гінекологів (США) на листок непрацездатності встановленого зразка за законодавством України.</w:t>
      </w:r>
    </w:p>
    <w:p w:rsidR="00F422B5" w:rsidRPr="00F422B5" w:rsidRDefault="00F422B5" w:rsidP="00F422B5">
      <w:pPr>
        <w:pStyle w:val="af"/>
        <w:spacing w:before="0" w:beforeAutospacing="0" w:after="0" w:afterAutospacing="0"/>
        <w:ind w:firstLine="709"/>
        <w:contextualSpacing/>
        <w:jc w:val="both"/>
        <w:rPr>
          <w:color w:val="000000"/>
          <w:sz w:val="28"/>
          <w:szCs w:val="28"/>
        </w:rPr>
      </w:pPr>
      <w:r w:rsidRPr="00F422B5">
        <w:rPr>
          <w:color w:val="000000"/>
          <w:sz w:val="28"/>
          <w:szCs w:val="28"/>
        </w:rPr>
        <w:t xml:space="preserve">Відмовляючи в обміні листка непрацездатності, відповідач зазначив про те, що видача листка непрацездатності ОСОБА_2 можлива після особистого огляду гінекологом, на підставі паспорта, при наявності оригіналів перекладених на державну мову та нотаріально засвідчених документів, які </w:t>
      </w:r>
      <w:r w:rsidRPr="00F422B5">
        <w:rPr>
          <w:color w:val="000000"/>
          <w:sz w:val="28"/>
          <w:szCs w:val="28"/>
        </w:rPr>
        <w:lastRenderedPageBreak/>
        <w:t>підтверджують тимчасову втрату працездатності під час перебування її за межами України.</w:t>
      </w:r>
    </w:p>
    <w:p w:rsidR="00F422B5" w:rsidRPr="00F422B5" w:rsidRDefault="00F422B5" w:rsidP="00F422B5">
      <w:pPr>
        <w:pStyle w:val="af"/>
        <w:spacing w:before="0" w:beforeAutospacing="0" w:after="0" w:afterAutospacing="0"/>
        <w:ind w:firstLine="709"/>
        <w:contextualSpacing/>
        <w:jc w:val="both"/>
        <w:rPr>
          <w:color w:val="000000"/>
          <w:sz w:val="28"/>
          <w:szCs w:val="28"/>
        </w:rPr>
      </w:pPr>
      <w:r w:rsidRPr="00F422B5">
        <w:rPr>
          <w:color w:val="000000"/>
          <w:sz w:val="28"/>
          <w:szCs w:val="28"/>
        </w:rPr>
        <w:t>Позивач вважає вказану відмову відповідача в обміні листка непрацездатності протиправною оскільки відмова відповідача суперечить діючому законодавству України.</w:t>
      </w:r>
    </w:p>
    <w:p w:rsidR="009D0465" w:rsidRPr="009D0465" w:rsidRDefault="009D0465" w:rsidP="009D0465">
      <w:pPr>
        <w:ind w:firstLine="709"/>
        <w:contextualSpacing/>
        <w:jc w:val="both"/>
        <w:rPr>
          <w:rFonts w:eastAsia="Times New Roman"/>
          <w:color w:val="000000"/>
          <w:sz w:val="28"/>
          <w:szCs w:val="28"/>
          <w:lang w:val="uk-UA" w:eastAsia="ru-RU"/>
        </w:rPr>
      </w:pPr>
      <w:r w:rsidRPr="00DD7D15">
        <w:rPr>
          <w:rFonts w:eastAsia="Times New Roman"/>
          <w:color w:val="000000"/>
          <w:sz w:val="28"/>
          <w:szCs w:val="28"/>
          <w:lang w:val="uk-UA" w:eastAsia="ru-RU"/>
        </w:rPr>
        <w:t>Яке рішення має прийняти суд? Відповідь обгрунтуйте.</w:t>
      </w:r>
    </w:p>
    <w:p w:rsidR="004A131A" w:rsidRPr="00DD7D15" w:rsidRDefault="004A131A" w:rsidP="004A131A">
      <w:pPr>
        <w:pStyle w:val="af"/>
        <w:spacing w:before="0" w:beforeAutospacing="0" w:after="0" w:afterAutospacing="0"/>
        <w:ind w:firstLine="567"/>
        <w:contextualSpacing/>
        <w:jc w:val="center"/>
        <w:rPr>
          <w:b/>
          <w:color w:val="000000"/>
          <w:sz w:val="28"/>
          <w:szCs w:val="28"/>
          <w:lang w:val="uk-UA"/>
        </w:rPr>
      </w:pPr>
    </w:p>
    <w:p w:rsidR="004A131A" w:rsidRPr="00DD7D15" w:rsidRDefault="004A131A" w:rsidP="004A131A">
      <w:pPr>
        <w:pStyle w:val="af"/>
        <w:spacing w:before="0" w:beforeAutospacing="0" w:after="0" w:afterAutospacing="0"/>
        <w:contextualSpacing/>
        <w:jc w:val="center"/>
        <w:rPr>
          <w:b/>
          <w:color w:val="000000"/>
          <w:sz w:val="28"/>
          <w:szCs w:val="28"/>
          <w:lang w:val="uk-UA"/>
        </w:rPr>
      </w:pPr>
      <w:r w:rsidRPr="00DD7D15">
        <w:rPr>
          <w:b/>
          <w:color w:val="000000"/>
          <w:sz w:val="28"/>
          <w:szCs w:val="28"/>
          <w:lang w:val="uk-UA"/>
        </w:rPr>
        <w:t>Задача № 2</w:t>
      </w:r>
    </w:p>
    <w:p w:rsidR="00F422B5" w:rsidRPr="00F422B5" w:rsidRDefault="00F422B5" w:rsidP="00F422B5">
      <w:pPr>
        <w:pStyle w:val="af"/>
        <w:spacing w:before="0" w:beforeAutospacing="0" w:after="0" w:afterAutospacing="0"/>
        <w:ind w:firstLine="709"/>
        <w:contextualSpacing/>
        <w:jc w:val="both"/>
        <w:rPr>
          <w:color w:val="000000"/>
          <w:sz w:val="28"/>
          <w:szCs w:val="28"/>
          <w:lang w:val="uk-UA"/>
        </w:rPr>
      </w:pPr>
      <w:r w:rsidRPr="00F422B5">
        <w:rPr>
          <w:color w:val="000000"/>
          <w:sz w:val="28"/>
          <w:szCs w:val="28"/>
          <w:lang w:val="uk-UA"/>
        </w:rPr>
        <w:t>Закарпатська митниця ДФС звернулася до Закарпатського окружного адміністративного суду з адміністративним позовом до Управління виконавчої дирекції Фонду соціального страхування України в Закарпатській області, яким просить суд визнати протиправними та скасувати Рішення № 79 від 02.07.2019 Управління виконавчої дирекції Фонду соціального страхування України в Закарпатській області про повернення коштів та застосування фінансових санкцій та Рішення № 1 від 23.07.2019 Комісії з питань вирішення спорів при Управлінні виконавчої дирекції Фонду соціального страхування України в Закарпатській області про результати розгляду скарги.</w:t>
      </w:r>
    </w:p>
    <w:p w:rsidR="00F422B5" w:rsidRPr="00F422B5" w:rsidRDefault="00F422B5" w:rsidP="00F422B5">
      <w:pPr>
        <w:pStyle w:val="af"/>
        <w:spacing w:before="0" w:beforeAutospacing="0" w:after="0" w:afterAutospacing="0"/>
        <w:ind w:firstLine="709"/>
        <w:contextualSpacing/>
        <w:jc w:val="both"/>
        <w:rPr>
          <w:color w:val="000000"/>
          <w:sz w:val="28"/>
          <w:szCs w:val="28"/>
        </w:rPr>
      </w:pPr>
      <w:r w:rsidRPr="00F422B5">
        <w:rPr>
          <w:color w:val="000000"/>
          <w:sz w:val="28"/>
          <w:szCs w:val="28"/>
        </w:rPr>
        <w:t>Ухвалою Закарпатського окружного адміністративного суду відкрито спрощене позовне провадження в даній адміністративній справі.</w:t>
      </w:r>
    </w:p>
    <w:p w:rsidR="00F422B5" w:rsidRPr="00F422B5" w:rsidRDefault="00F422B5" w:rsidP="00F422B5">
      <w:pPr>
        <w:pStyle w:val="af"/>
        <w:spacing w:before="0" w:beforeAutospacing="0" w:after="0" w:afterAutospacing="0"/>
        <w:ind w:firstLine="709"/>
        <w:contextualSpacing/>
        <w:jc w:val="both"/>
        <w:rPr>
          <w:color w:val="000000"/>
          <w:sz w:val="28"/>
          <w:szCs w:val="28"/>
        </w:rPr>
      </w:pPr>
      <w:proofErr w:type="gramStart"/>
      <w:r w:rsidRPr="00F422B5">
        <w:rPr>
          <w:color w:val="000000"/>
          <w:sz w:val="28"/>
          <w:szCs w:val="28"/>
        </w:rPr>
        <w:t>Заявлені позовні вимоги обґрунтовує тим, що у разі, якщо особа стала непрацездатною з приводу того самого захворювання, травми до виходу  на роботу або відпрацювала неповний робочий день, випадок тимчасової непрацездатності не переривається.</w:t>
      </w:r>
      <w:proofErr w:type="gramEnd"/>
      <w:r w:rsidRPr="00F422B5">
        <w:rPr>
          <w:color w:val="000000"/>
          <w:sz w:val="28"/>
          <w:szCs w:val="28"/>
        </w:rPr>
        <w:t xml:space="preserve"> Таким чином, зміст листа непрацездатності від 04.10.2018 серії АДХ № 153569, а саме відмітка, що він є продовженням попереднього листа непрацездатності серії АДХ № 154224 вказує, що в спірній ситуації випадок тимчасової непрацездатності не переривався та на наявність одного страхового випадку, що в свою чергу вказує на відсутність підстав сплати коштів за перші 5 днів за рахунок коштів роботодавця за листком непрацездатності, який є продовженням попереднього листа непрацездатності.</w:t>
      </w:r>
    </w:p>
    <w:p w:rsidR="00F422B5" w:rsidRPr="00F422B5" w:rsidRDefault="00F422B5" w:rsidP="00F422B5">
      <w:pPr>
        <w:pStyle w:val="af"/>
        <w:spacing w:before="0" w:beforeAutospacing="0" w:after="0" w:afterAutospacing="0"/>
        <w:ind w:firstLine="709"/>
        <w:contextualSpacing/>
        <w:jc w:val="both"/>
        <w:rPr>
          <w:color w:val="000000"/>
          <w:sz w:val="28"/>
          <w:szCs w:val="28"/>
        </w:rPr>
      </w:pPr>
      <w:r w:rsidRPr="00F422B5">
        <w:rPr>
          <w:color w:val="000000"/>
          <w:sz w:val="28"/>
          <w:szCs w:val="28"/>
        </w:rPr>
        <w:t xml:space="preserve">В серпні 2019 року представник відповідачів подав до суду відзив на позовну заяву, відповідно до змісту якого проти задоволення позову заперечив з мотивів його безпідставності. Зокрема, зазначив, що комісія (уповноважений) із </w:t>
      </w:r>
      <w:proofErr w:type="gramStart"/>
      <w:r w:rsidRPr="00F422B5">
        <w:rPr>
          <w:color w:val="000000"/>
          <w:sz w:val="28"/>
          <w:szCs w:val="28"/>
        </w:rPr>
        <w:t>соц</w:t>
      </w:r>
      <w:proofErr w:type="gramEnd"/>
      <w:r w:rsidRPr="00F422B5">
        <w:rPr>
          <w:color w:val="000000"/>
          <w:sz w:val="28"/>
          <w:szCs w:val="28"/>
        </w:rPr>
        <w:t xml:space="preserve">іального страхування, в тому числі, розглядає підстави і правильність видачі листків непрацездатності та у разі виявлення неправильного оформлення при видачі листків непрацездатності, що має місце у даному випадку ( у першому - «стати до роботи», а не «продовжує хворіти» та не зазначено номер нового ЛН, у другому листку непрацездатності  - продовження) зобов`язана повернути такі листки непрацездатності на виправлення, або доопрацювання, а не приймати рішення про призначення допомоги по тимчасовій непрацездатності, як продовження тимчасової непрацездатності працівника. Тому, якщо в заключному висновку першого листка непрацездатності зазначено, що працівник має стати до роботи, наступний випадок захворювання вважається іншим страховим випадком і перші 5 днів тимчасової </w:t>
      </w:r>
      <w:r w:rsidRPr="00F422B5">
        <w:rPr>
          <w:color w:val="000000"/>
          <w:sz w:val="28"/>
          <w:szCs w:val="28"/>
        </w:rPr>
        <w:lastRenderedPageBreak/>
        <w:t>непрацездатності за другим листком непрацездатності оплачується за рахунок коштів роботодавця.</w:t>
      </w:r>
    </w:p>
    <w:p w:rsidR="009D0465" w:rsidRPr="00F422B5" w:rsidRDefault="00F422B5" w:rsidP="009D0465">
      <w:pPr>
        <w:ind w:firstLine="709"/>
        <w:contextualSpacing/>
        <w:jc w:val="both"/>
        <w:rPr>
          <w:rFonts w:eastAsia="Times New Roman"/>
          <w:color w:val="000000"/>
          <w:sz w:val="28"/>
          <w:szCs w:val="28"/>
          <w:lang w:val="uk-UA" w:eastAsia="ru-RU"/>
        </w:rPr>
      </w:pPr>
      <w:r>
        <w:rPr>
          <w:rFonts w:eastAsia="Times New Roman"/>
          <w:color w:val="000000"/>
          <w:sz w:val="28"/>
          <w:szCs w:val="28"/>
          <w:lang w:val="uk-UA" w:eastAsia="ru-RU"/>
        </w:rPr>
        <w:t>Яким має бути рішення суду?</w:t>
      </w:r>
    </w:p>
    <w:p w:rsidR="004A131A" w:rsidRPr="00DD7D15" w:rsidRDefault="004A131A" w:rsidP="004A131A">
      <w:pPr>
        <w:ind w:firstLine="709"/>
        <w:contextualSpacing/>
        <w:jc w:val="both"/>
        <w:rPr>
          <w:sz w:val="28"/>
          <w:szCs w:val="28"/>
          <w:shd w:val="clear" w:color="auto" w:fill="FFFFFF"/>
        </w:rPr>
      </w:pPr>
    </w:p>
    <w:p w:rsidR="004A131A" w:rsidRPr="00DD7D15" w:rsidRDefault="004A131A" w:rsidP="004A131A">
      <w:pPr>
        <w:contextualSpacing/>
        <w:jc w:val="center"/>
        <w:rPr>
          <w:b/>
          <w:bCs/>
          <w:color w:val="000000"/>
          <w:sz w:val="28"/>
          <w:szCs w:val="28"/>
          <w:lang w:val="uk-UA" w:eastAsia="uk-UA"/>
        </w:rPr>
      </w:pPr>
      <w:r w:rsidRPr="00DD7D15">
        <w:rPr>
          <w:b/>
          <w:bCs/>
          <w:color w:val="000000"/>
          <w:sz w:val="28"/>
          <w:szCs w:val="28"/>
          <w:lang w:val="uk-UA" w:eastAsia="uk-UA"/>
        </w:rPr>
        <w:t>Задача № 3</w:t>
      </w:r>
    </w:p>
    <w:p w:rsidR="00F422B5" w:rsidRPr="00F422B5" w:rsidRDefault="00F422B5" w:rsidP="00F422B5">
      <w:pPr>
        <w:pStyle w:val="af"/>
        <w:spacing w:before="0" w:beforeAutospacing="0" w:after="0" w:afterAutospacing="0"/>
        <w:ind w:firstLine="709"/>
        <w:contextualSpacing/>
        <w:jc w:val="both"/>
        <w:rPr>
          <w:color w:val="000000" w:themeColor="text1"/>
          <w:sz w:val="28"/>
          <w:szCs w:val="28"/>
        </w:rPr>
      </w:pPr>
      <w:r w:rsidRPr="00F422B5">
        <w:rPr>
          <w:color w:val="000000" w:themeColor="text1"/>
          <w:sz w:val="28"/>
          <w:szCs w:val="28"/>
        </w:rPr>
        <w:t>В провадженні Одеського окружного адміністративного суду знаходиться справа за адміністративним позовом ОСОБА_1 до Головного управління Національної поліції в Одеській області в якому позивач просить:</w:t>
      </w:r>
    </w:p>
    <w:p w:rsidR="00F422B5" w:rsidRPr="00F422B5" w:rsidRDefault="00F422B5" w:rsidP="00F422B5">
      <w:pPr>
        <w:pStyle w:val="af"/>
        <w:spacing w:before="0" w:beforeAutospacing="0" w:after="0" w:afterAutospacing="0"/>
        <w:ind w:firstLine="709"/>
        <w:contextualSpacing/>
        <w:jc w:val="both"/>
        <w:rPr>
          <w:color w:val="000000" w:themeColor="text1"/>
          <w:sz w:val="28"/>
          <w:szCs w:val="28"/>
        </w:rPr>
      </w:pPr>
      <w:r w:rsidRPr="00F422B5">
        <w:rPr>
          <w:color w:val="000000" w:themeColor="text1"/>
          <w:sz w:val="28"/>
          <w:szCs w:val="28"/>
        </w:rPr>
        <w:t>визнати протиправним та скасувати наказ Головного управління Національної поліції в Одеський області № 1403 від 19.06.2019 про притягнення до дисциплінарної відповідальності у вигляді звільнення;</w:t>
      </w:r>
    </w:p>
    <w:p w:rsidR="00F422B5" w:rsidRPr="00F422B5" w:rsidRDefault="00F422B5" w:rsidP="00F422B5">
      <w:pPr>
        <w:pStyle w:val="af"/>
        <w:spacing w:before="0" w:beforeAutospacing="0" w:after="0" w:afterAutospacing="0"/>
        <w:ind w:firstLine="709"/>
        <w:contextualSpacing/>
        <w:jc w:val="both"/>
        <w:rPr>
          <w:color w:val="000000" w:themeColor="text1"/>
          <w:sz w:val="28"/>
          <w:szCs w:val="28"/>
        </w:rPr>
      </w:pPr>
      <w:r w:rsidRPr="00F422B5">
        <w:rPr>
          <w:color w:val="000000" w:themeColor="text1"/>
          <w:sz w:val="28"/>
          <w:szCs w:val="28"/>
        </w:rPr>
        <w:t>визнати протиправним та скасувати наказ Головного управління Національної поліції в Одеський області № 829 о/с від 08.07.2019 про звільнення;</w:t>
      </w:r>
    </w:p>
    <w:p w:rsidR="00F422B5" w:rsidRPr="00F422B5" w:rsidRDefault="00F422B5" w:rsidP="00F422B5">
      <w:pPr>
        <w:pStyle w:val="af"/>
        <w:spacing w:before="0" w:beforeAutospacing="0" w:after="0" w:afterAutospacing="0"/>
        <w:ind w:firstLine="709"/>
        <w:contextualSpacing/>
        <w:jc w:val="both"/>
        <w:rPr>
          <w:color w:val="000000" w:themeColor="text1"/>
          <w:sz w:val="28"/>
          <w:szCs w:val="28"/>
        </w:rPr>
      </w:pPr>
      <w:r w:rsidRPr="00F422B5">
        <w:rPr>
          <w:color w:val="000000" w:themeColor="text1"/>
          <w:sz w:val="28"/>
          <w:szCs w:val="28"/>
        </w:rPr>
        <w:t>визнати протиправним та скасувати наказ Головного управління Національної поліції в Одеський області № 1410 о/с від 23.10.2019 в частині внесення змін до наказу Головного управління Національної поліції в Одеський області № 829 о/с від 08.07.2019 про звільнення ОСОБА_1</w:t>
      </w:r>
      <w:proofErr w:type="gramStart"/>
      <w:r w:rsidRPr="00F422B5">
        <w:rPr>
          <w:color w:val="000000" w:themeColor="text1"/>
          <w:sz w:val="28"/>
          <w:szCs w:val="28"/>
        </w:rPr>
        <w:t xml:space="preserve"> ;</w:t>
      </w:r>
      <w:proofErr w:type="gramEnd"/>
    </w:p>
    <w:p w:rsidR="00F422B5" w:rsidRPr="00F422B5" w:rsidRDefault="00F422B5" w:rsidP="00F422B5">
      <w:pPr>
        <w:pStyle w:val="af"/>
        <w:spacing w:before="0" w:beforeAutospacing="0" w:after="0" w:afterAutospacing="0"/>
        <w:ind w:firstLine="709"/>
        <w:contextualSpacing/>
        <w:jc w:val="both"/>
        <w:rPr>
          <w:color w:val="000000" w:themeColor="text1"/>
          <w:sz w:val="28"/>
          <w:szCs w:val="28"/>
        </w:rPr>
      </w:pPr>
      <w:r w:rsidRPr="00F422B5">
        <w:rPr>
          <w:color w:val="000000" w:themeColor="text1"/>
          <w:sz w:val="28"/>
          <w:szCs w:val="28"/>
        </w:rPr>
        <w:t>поновити ОСОБА_1 на посаді старшого слідчого - криміналіста відділу розслідування злочинів, скоєних проти життя та здоров`я особи СУ ГУНП в Одеський області;</w:t>
      </w:r>
    </w:p>
    <w:p w:rsidR="00F422B5" w:rsidRPr="00F422B5" w:rsidRDefault="00F422B5" w:rsidP="00F422B5">
      <w:pPr>
        <w:pStyle w:val="af"/>
        <w:spacing w:before="0" w:beforeAutospacing="0" w:after="0" w:afterAutospacing="0"/>
        <w:ind w:firstLine="709"/>
        <w:contextualSpacing/>
        <w:jc w:val="both"/>
        <w:rPr>
          <w:color w:val="000000" w:themeColor="text1"/>
          <w:sz w:val="28"/>
          <w:szCs w:val="28"/>
        </w:rPr>
      </w:pPr>
      <w:r w:rsidRPr="00F422B5">
        <w:rPr>
          <w:color w:val="000000" w:themeColor="text1"/>
          <w:sz w:val="28"/>
          <w:szCs w:val="28"/>
        </w:rPr>
        <w:t xml:space="preserve">стягнути з Головного управління Національної поліції в Одеський області на користь позивача середній заробіток за час вимушеного прогулу з 10.07.2019 і </w:t>
      </w:r>
      <w:proofErr w:type="gramStart"/>
      <w:r w:rsidRPr="00F422B5">
        <w:rPr>
          <w:color w:val="000000" w:themeColor="text1"/>
          <w:sz w:val="28"/>
          <w:szCs w:val="28"/>
        </w:rPr>
        <w:t>до</w:t>
      </w:r>
      <w:proofErr w:type="gramEnd"/>
      <w:r w:rsidRPr="00F422B5">
        <w:rPr>
          <w:color w:val="000000" w:themeColor="text1"/>
          <w:sz w:val="28"/>
          <w:szCs w:val="28"/>
        </w:rPr>
        <w:t xml:space="preserve"> моменту фактичного поновлення на посаді;</w:t>
      </w:r>
    </w:p>
    <w:p w:rsidR="00F422B5" w:rsidRPr="00F422B5" w:rsidRDefault="00F422B5" w:rsidP="00F422B5">
      <w:pPr>
        <w:pStyle w:val="af"/>
        <w:spacing w:before="0" w:beforeAutospacing="0" w:after="0" w:afterAutospacing="0"/>
        <w:ind w:firstLine="709"/>
        <w:contextualSpacing/>
        <w:jc w:val="both"/>
        <w:rPr>
          <w:color w:val="000000" w:themeColor="text1"/>
          <w:sz w:val="28"/>
          <w:szCs w:val="28"/>
        </w:rPr>
      </w:pPr>
      <w:r w:rsidRPr="00F422B5">
        <w:rPr>
          <w:color w:val="000000" w:themeColor="text1"/>
          <w:sz w:val="28"/>
          <w:szCs w:val="28"/>
        </w:rPr>
        <w:t>рішення щодо поновлення позивача на службі в поліції на посаді старшого слідчого-криміналіста відділу розслідування злочинів, скоєних проти життя та здоров`я особи СУ ГУНП в Одеський області допустити до виконання негайно.</w:t>
      </w:r>
    </w:p>
    <w:p w:rsidR="00F422B5" w:rsidRPr="00F422B5" w:rsidRDefault="00F422B5" w:rsidP="00F422B5">
      <w:pPr>
        <w:pStyle w:val="af"/>
        <w:spacing w:before="0" w:beforeAutospacing="0" w:after="0" w:afterAutospacing="0"/>
        <w:ind w:firstLine="709"/>
        <w:contextualSpacing/>
        <w:jc w:val="both"/>
        <w:rPr>
          <w:color w:val="000000" w:themeColor="text1"/>
          <w:sz w:val="28"/>
          <w:szCs w:val="28"/>
        </w:rPr>
      </w:pPr>
      <w:r w:rsidRPr="00F422B5">
        <w:rPr>
          <w:b/>
          <w:bCs/>
          <w:color w:val="000000" w:themeColor="text1"/>
          <w:sz w:val="28"/>
          <w:szCs w:val="28"/>
        </w:rPr>
        <w:t>Позовні вимоги обґрунтовані наступним.</w:t>
      </w:r>
    </w:p>
    <w:p w:rsidR="00F422B5" w:rsidRPr="00F422B5" w:rsidRDefault="00F422B5" w:rsidP="00F422B5">
      <w:pPr>
        <w:pStyle w:val="af"/>
        <w:spacing w:before="0" w:beforeAutospacing="0" w:after="0" w:afterAutospacing="0"/>
        <w:ind w:firstLine="709"/>
        <w:contextualSpacing/>
        <w:jc w:val="both"/>
        <w:rPr>
          <w:color w:val="000000" w:themeColor="text1"/>
          <w:sz w:val="28"/>
          <w:szCs w:val="28"/>
        </w:rPr>
      </w:pPr>
      <w:r w:rsidRPr="00F422B5">
        <w:rPr>
          <w:color w:val="000000" w:themeColor="text1"/>
          <w:sz w:val="28"/>
          <w:szCs w:val="28"/>
        </w:rPr>
        <w:t>Підставою для проведення службового розслідування відносно капітана поліції ОСОБА_1 став рапорт заступника начальника управління - начальника розслідування злочинів, скоєних проти життя та здоров`я особи СУ ГУНП в Одеський області Власової І.А. на ім`я заступника начальника ГУНП - начальникові слідчою управління підполковнику поліції Шайхету С.О. про те, що станом на 25.04.2019 капітан поліції ОСОБА_1 документи, які підтверджують її перебування на лікарняному з 13.03.2019 по теперішній час не надала та на робочому місці відсутня.</w:t>
      </w:r>
    </w:p>
    <w:p w:rsidR="00F422B5" w:rsidRPr="00F422B5" w:rsidRDefault="00F422B5" w:rsidP="00F422B5">
      <w:pPr>
        <w:pStyle w:val="af"/>
        <w:spacing w:before="0" w:beforeAutospacing="0" w:after="0" w:afterAutospacing="0"/>
        <w:ind w:firstLine="709"/>
        <w:contextualSpacing/>
        <w:jc w:val="both"/>
        <w:rPr>
          <w:color w:val="000000" w:themeColor="text1"/>
          <w:sz w:val="28"/>
          <w:szCs w:val="28"/>
        </w:rPr>
      </w:pPr>
      <w:r w:rsidRPr="00F422B5">
        <w:rPr>
          <w:color w:val="000000" w:themeColor="text1"/>
          <w:sz w:val="28"/>
          <w:szCs w:val="28"/>
        </w:rPr>
        <w:t>Враховуючи вищевикладене призначено службове розслідування та визначений склад дисциплінарної комі</w:t>
      </w:r>
      <w:proofErr w:type="gramStart"/>
      <w:r w:rsidRPr="00F422B5">
        <w:rPr>
          <w:color w:val="000000" w:themeColor="text1"/>
          <w:sz w:val="28"/>
          <w:szCs w:val="28"/>
        </w:rPr>
        <w:t>с</w:t>
      </w:r>
      <w:proofErr w:type="gramEnd"/>
      <w:r w:rsidRPr="00F422B5">
        <w:rPr>
          <w:color w:val="000000" w:themeColor="text1"/>
          <w:sz w:val="28"/>
          <w:szCs w:val="28"/>
        </w:rPr>
        <w:t xml:space="preserve">ії </w:t>
      </w:r>
      <w:proofErr w:type="gramStart"/>
      <w:r w:rsidRPr="00F422B5">
        <w:rPr>
          <w:color w:val="000000" w:themeColor="text1"/>
          <w:sz w:val="28"/>
          <w:szCs w:val="28"/>
        </w:rPr>
        <w:t>за</w:t>
      </w:r>
      <w:proofErr w:type="gramEnd"/>
      <w:r w:rsidRPr="00F422B5">
        <w:rPr>
          <w:color w:val="000000" w:themeColor="text1"/>
          <w:sz w:val="28"/>
          <w:szCs w:val="28"/>
        </w:rPr>
        <w:t xml:space="preserve"> фактом довготривалого перебування на лікарняному та відсутності на робочому місці з 13.03.2019 старшого слідчого - криміналіста ОСОБА_1 . Рапорт подано 26.04.2019р.</w:t>
      </w:r>
    </w:p>
    <w:p w:rsidR="00F422B5" w:rsidRPr="00F422B5" w:rsidRDefault="00F422B5" w:rsidP="00F422B5">
      <w:pPr>
        <w:pStyle w:val="af"/>
        <w:spacing w:before="0" w:beforeAutospacing="0" w:after="0" w:afterAutospacing="0"/>
        <w:ind w:firstLine="709"/>
        <w:contextualSpacing/>
        <w:jc w:val="both"/>
        <w:rPr>
          <w:color w:val="000000" w:themeColor="text1"/>
          <w:sz w:val="28"/>
          <w:szCs w:val="28"/>
        </w:rPr>
      </w:pPr>
      <w:r w:rsidRPr="00F422B5">
        <w:rPr>
          <w:color w:val="000000" w:themeColor="text1"/>
          <w:sz w:val="28"/>
          <w:szCs w:val="28"/>
        </w:rPr>
        <w:t xml:space="preserve">На переконання позивача, дії заступника начальника управління - начальника розслідування злочинів, скоєних проти життя та здоров`я особи СУ ГУНП в Одеський області Власової І.А. щодо подачі рапорту є протиправними </w:t>
      </w:r>
      <w:r w:rsidRPr="00F422B5">
        <w:rPr>
          <w:color w:val="000000" w:themeColor="text1"/>
          <w:sz w:val="28"/>
          <w:szCs w:val="28"/>
        </w:rPr>
        <w:lastRenderedPageBreak/>
        <w:t>та інформація, яка викладена в ньому не відповідає дійсним обставинам справи, оскільки, 14.03.2019 через канцелярію СУ ГУНП в Одеський області подано рапорт за підписом позивача в якому зазначено, що станом на 14.03.2019 ОСОБА_1 продовжує знаходитися на лікарняному та надано довідки та висновок ЛКК.</w:t>
      </w:r>
    </w:p>
    <w:p w:rsidR="00F422B5" w:rsidRPr="00F422B5" w:rsidRDefault="00F422B5" w:rsidP="00F422B5">
      <w:pPr>
        <w:pStyle w:val="af"/>
        <w:spacing w:before="0" w:beforeAutospacing="0" w:after="0" w:afterAutospacing="0"/>
        <w:ind w:firstLine="709"/>
        <w:contextualSpacing/>
        <w:jc w:val="both"/>
        <w:rPr>
          <w:color w:val="000000" w:themeColor="text1"/>
          <w:sz w:val="28"/>
          <w:szCs w:val="28"/>
        </w:rPr>
      </w:pPr>
      <w:r w:rsidRPr="00F422B5">
        <w:rPr>
          <w:color w:val="000000" w:themeColor="text1"/>
          <w:sz w:val="28"/>
          <w:szCs w:val="28"/>
        </w:rPr>
        <w:t>Тобто, на момент звернення із рапортом Власова І.О. була обізнана про те, що капітан поліції ОСОБА_1 знаходиться на лікарняному, проте звертається з рапортом і наполягає на проведенні службового розслідування.</w:t>
      </w:r>
    </w:p>
    <w:p w:rsidR="00DD7D15" w:rsidRPr="00DD7D15" w:rsidRDefault="00DD7D15" w:rsidP="00DD7D15">
      <w:pPr>
        <w:pStyle w:val="af"/>
        <w:spacing w:before="0" w:beforeAutospacing="0" w:after="0" w:afterAutospacing="0"/>
        <w:ind w:firstLine="709"/>
        <w:contextualSpacing/>
        <w:jc w:val="both"/>
        <w:rPr>
          <w:color w:val="000000"/>
          <w:sz w:val="28"/>
          <w:szCs w:val="28"/>
          <w:lang w:val="uk-UA"/>
        </w:rPr>
      </w:pPr>
      <w:r w:rsidRPr="00DD7D15">
        <w:rPr>
          <w:color w:val="000000"/>
          <w:sz w:val="28"/>
          <w:szCs w:val="28"/>
          <w:lang w:val="uk-UA"/>
        </w:rPr>
        <w:t>Вирішіть справу.</w:t>
      </w:r>
    </w:p>
    <w:p w:rsidR="00DD7D15" w:rsidRPr="00DD7D15" w:rsidRDefault="00DD7D15" w:rsidP="00DD7D15">
      <w:pPr>
        <w:pStyle w:val="af"/>
        <w:spacing w:before="0" w:beforeAutospacing="0" w:after="0" w:afterAutospacing="0"/>
        <w:ind w:firstLine="709"/>
        <w:contextualSpacing/>
        <w:jc w:val="both"/>
        <w:rPr>
          <w:color w:val="000000"/>
          <w:sz w:val="28"/>
          <w:szCs w:val="28"/>
          <w:lang w:val="uk-UA"/>
        </w:rPr>
      </w:pPr>
      <w:r w:rsidRPr="00DD7D15">
        <w:rPr>
          <w:color w:val="000000"/>
          <w:sz w:val="28"/>
          <w:szCs w:val="28"/>
          <w:lang w:val="uk-UA"/>
        </w:rPr>
        <w:t>Відповідь обгрунтуйте.</w:t>
      </w:r>
    </w:p>
    <w:p w:rsidR="004A131A" w:rsidRPr="00DD7D15" w:rsidRDefault="004A131A" w:rsidP="004A131A">
      <w:pPr>
        <w:ind w:firstLine="709"/>
        <w:contextualSpacing/>
        <w:jc w:val="both"/>
        <w:rPr>
          <w:bCs/>
          <w:color w:val="000000"/>
          <w:sz w:val="28"/>
          <w:szCs w:val="28"/>
          <w:lang w:eastAsia="uk-UA"/>
        </w:rPr>
      </w:pPr>
    </w:p>
    <w:p w:rsidR="00251D84" w:rsidRPr="00390F4C" w:rsidRDefault="00251D84" w:rsidP="00390F4C">
      <w:pPr>
        <w:ind w:firstLine="709"/>
        <w:contextualSpacing/>
        <w:jc w:val="both"/>
        <w:rPr>
          <w:b/>
          <w:i/>
          <w:sz w:val="28"/>
          <w:szCs w:val="28"/>
          <w:lang w:val="uk-UA"/>
        </w:rPr>
      </w:pPr>
      <w:r w:rsidRPr="00390F4C">
        <w:rPr>
          <w:sz w:val="28"/>
          <w:szCs w:val="28"/>
          <w:lang w:val="uk-UA"/>
        </w:rPr>
        <w:sym w:font="Webdings" w:char="F073"/>
      </w:r>
      <w:r w:rsidRPr="00390F4C">
        <w:rPr>
          <w:b/>
          <w:i/>
          <w:sz w:val="28"/>
          <w:szCs w:val="28"/>
          <w:lang w:val="uk-UA"/>
        </w:rPr>
        <w:t>Контрольні питання:</w:t>
      </w:r>
    </w:p>
    <w:p w:rsidR="00431854" w:rsidRPr="00BF4167" w:rsidRDefault="00431854" w:rsidP="001F091F">
      <w:pPr>
        <w:pStyle w:val="a3"/>
        <w:numPr>
          <w:ilvl w:val="0"/>
          <w:numId w:val="14"/>
        </w:numPr>
        <w:ind w:left="0" w:firstLine="709"/>
        <w:jc w:val="both"/>
        <w:rPr>
          <w:rFonts w:ascii="Times New Roman" w:eastAsiaTheme="minorHAnsi" w:hAnsi="Times New Roman"/>
          <w:color w:val="000000"/>
          <w:sz w:val="28"/>
          <w:szCs w:val="28"/>
          <w:lang w:val="uk-UA" w:eastAsia="en-US"/>
        </w:rPr>
      </w:pPr>
      <w:r w:rsidRPr="00BF4167">
        <w:rPr>
          <w:rFonts w:ascii="Times New Roman" w:eastAsiaTheme="minorHAnsi" w:hAnsi="Times New Roman"/>
          <w:color w:val="000000"/>
          <w:sz w:val="28"/>
          <w:szCs w:val="28"/>
          <w:lang w:val="uk-UA" w:eastAsia="en-US"/>
        </w:rPr>
        <w:t>Розкрийте зміст права на охорону здоров</w:t>
      </w:r>
      <w:r w:rsidR="00BF4167" w:rsidRPr="00BF4167">
        <w:rPr>
          <w:rFonts w:ascii="Times New Roman" w:eastAsiaTheme="minorHAnsi" w:hAnsi="Times New Roman"/>
          <w:color w:val="000000"/>
          <w:sz w:val="28"/>
          <w:szCs w:val="28"/>
          <w:lang w:val="uk-UA" w:eastAsia="en-US"/>
        </w:rPr>
        <w:t>’</w:t>
      </w:r>
      <w:r w:rsidRPr="00BF4167">
        <w:rPr>
          <w:rFonts w:ascii="Times New Roman" w:eastAsiaTheme="minorHAnsi" w:hAnsi="Times New Roman"/>
          <w:color w:val="000000"/>
          <w:sz w:val="28"/>
          <w:szCs w:val="28"/>
          <w:lang w:val="uk-UA" w:eastAsia="en-US"/>
        </w:rPr>
        <w:t>я.</w:t>
      </w:r>
    </w:p>
    <w:p w:rsidR="00677274" w:rsidRPr="00BF4167" w:rsidRDefault="00677274" w:rsidP="001F091F">
      <w:pPr>
        <w:pStyle w:val="a3"/>
        <w:numPr>
          <w:ilvl w:val="0"/>
          <w:numId w:val="14"/>
        </w:numPr>
        <w:ind w:left="0" w:firstLine="709"/>
        <w:jc w:val="both"/>
        <w:rPr>
          <w:rFonts w:ascii="Times New Roman" w:eastAsiaTheme="minorHAnsi" w:hAnsi="Times New Roman"/>
          <w:color w:val="000000"/>
          <w:sz w:val="28"/>
          <w:szCs w:val="28"/>
          <w:lang w:val="uk-UA" w:eastAsia="en-US"/>
        </w:rPr>
      </w:pPr>
      <w:r w:rsidRPr="00BF4167">
        <w:rPr>
          <w:rFonts w:ascii="Times New Roman" w:eastAsiaTheme="minorHAnsi" w:hAnsi="Times New Roman"/>
          <w:color w:val="000000"/>
          <w:sz w:val="28"/>
          <w:szCs w:val="28"/>
          <w:lang w:val="uk-UA" w:eastAsia="en-US"/>
        </w:rPr>
        <w:t>Дайте правову характеристику змісту права на здоров</w:t>
      </w:r>
      <w:r w:rsidR="00BF4167" w:rsidRPr="00BF4167">
        <w:rPr>
          <w:rFonts w:ascii="Times New Roman" w:eastAsiaTheme="minorHAnsi" w:hAnsi="Times New Roman"/>
          <w:color w:val="000000"/>
          <w:sz w:val="28"/>
          <w:szCs w:val="28"/>
          <w:lang w:val="uk-UA" w:eastAsia="en-US"/>
        </w:rPr>
        <w:t>’</w:t>
      </w:r>
      <w:r w:rsidRPr="00BF4167">
        <w:rPr>
          <w:rFonts w:ascii="Times New Roman" w:eastAsiaTheme="minorHAnsi" w:hAnsi="Times New Roman"/>
          <w:color w:val="000000"/>
          <w:sz w:val="28"/>
          <w:szCs w:val="28"/>
          <w:lang w:val="uk-UA" w:eastAsia="en-US"/>
        </w:rPr>
        <w:t>я та права на охорону здоров’я. Порівняйте.</w:t>
      </w:r>
    </w:p>
    <w:p w:rsidR="00431854" w:rsidRPr="00BF4167" w:rsidRDefault="00431854" w:rsidP="001F091F">
      <w:pPr>
        <w:pStyle w:val="a3"/>
        <w:numPr>
          <w:ilvl w:val="0"/>
          <w:numId w:val="14"/>
        </w:numPr>
        <w:ind w:left="0" w:firstLine="709"/>
        <w:jc w:val="both"/>
        <w:rPr>
          <w:rFonts w:ascii="Times New Roman" w:eastAsiaTheme="minorHAnsi" w:hAnsi="Times New Roman"/>
          <w:color w:val="000000"/>
          <w:sz w:val="28"/>
          <w:szCs w:val="28"/>
          <w:lang w:eastAsia="en-US"/>
        </w:rPr>
      </w:pPr>
      <w:r w:rsidRPr="00BF4167">
        <w:rPr>
          <w:rFonts w:ascii="Times New Roman" w:eastAsiaTheme="minorHAnsi" w:hAnsi="Times New Roman"/>
          <w:color w:val="000000"/>
          <w:sz w:val="28"/>
          <w:szCs w:val="28"/>
          <w:lang w:eastAsia="en-US"/>
        </w:rPr>
        <w:t>Охарактеризуйте порядок надання платних медичних послуг.</w:t>
      </w:r>
    </w:p>
    <w:p w:rsidR="00431854" w:rsidRPr="00BF4167" w:rsidRDefault="00677274" w:rsidP="001F091F">
      <w:pPr>
        <w:pStyle w:val="a3"/>
        <w:numPr>
          <w:ilvl w:val="0"/>
          <w:numId w:val="14"/>
        </w:numPr>
        <w:ind w:left="0" w:firstLine="709"/>
        <w:jc w:val="both"/>
        <w:rPr>
          <w:rFonts w:ascii="Times New Roman" w:eastAsiaTheme="minorHAnsi" w:hAnsi="Times New Roman"/>
          <w:color w:val="000000"/>
          <w:sz w:val="28"/>
          <w:szCs w:val="28"/>
          <w:lang w:eastAsia="en-US"/>
        </w:rPr>
      </w:pPr>
      <w:r w:rsidRPr="00BF4167">
        <w:rPr>
          <w:rFonts w:ascii="Times New Roman" w:eastAsiaTheme="minorHAnsi" w:hAnsi="Times New Roman"/>
          <w:color w:val="000000"/>
          <w:sz w:val="28"/>
          <w:szCs w:val="28"/>
          <w:lang w:val="uk-UA" w:eastAsia="en-US"/>
        </w:rPr>
        <w:t xml:space="preserve">Оплатні та безоплатні </w:t>
      </w:r>
      <w:r w:rsidR="00431854" w:rsidRPr="00BF4167">
        <w:rPr>
          <w:rFonts w:ascii="Times New Roman" w:eastAsiaTheme="minorHAnsi" w:hAnsi="Times New Roman"/>
          <w:color w:val="000000"/>
          <w:sz w:val="28"/>
          <w:szCs w:val="28"/>
          <w:lang w:eastAsia="en-US"/>
        </w:rPr>
        <w:t>медичн</w:t>
      </w:r>
      <w:r w:rsidRPr="00BF4167">
        <w:rPr>
          <w:rFonts w:ascii="Times New Roman" w:eastAsiaTheme="minorHAnsi" w:hAnsi="Times New Roman"/>
          <w:color w:val="000000"/>
          <w:sz w:val="28"/>
          <w:szCs w:val="28"/>
          <w:lang w:val="uk-UA" w:eastAsia="en-US"/>
        </w:rPr>
        <w:t>і</w:t>
      </w:r>
      <w:r w:rsidR="00431854" w:rsidRPr="00BF4167">
        <w:rPr>
          <w:rFonts w:ascii="Times New Roman" w:eastAsiaTheme="minorHAnsi" w:hAnsi="Times New Roman"/>
          <w:color w:val="000000"/>
          <w:sz w:val="28"/>
          <w:szCs w:val="28"/>
          <w:lang w:eastAsia="en-US"/>
        </w:rPr>
        <w:t xml:space="preserve"> послуг</w:t>
      </w:r>
      <w:r w:rsidRPr="00BF4167">
        <w:rPr>
          <w:rFonts w:ascii="Times New Roman" w:eastAsiaTheme="minorHAnsi" w:hAnsi="Times New Roman"/>
          <w:color w:val="000000"/>
          <w:sz w:val="28"/>
          <w:szCs w:val="28"/>
          <w:lang w:val="uk-UA" w:eastAsia="en-US"/>
        </w:rPr>
        <w:t xml:space="preserve">и в комунальних та державних </w:t>
      </w:r>
      <w:r w:rsidR="00431854" w:rsidRPr="00BF4167">
        <w:rPr>
          <w:rFonts w:ascii="Times New Roman" w:eastAsiaTheme="minorHAnsi" w:hAnsi="Times New Roman"/>
          <w:color w:val="000000"/>
          <w:sz w:val="28"/>
          <w:szCs w:val="28"/>
          <w:lang w:eastAsia="en-US"/>
        </w:rPr>
        <w:t>закладах охорони здоров’я.</w:t>
      </w:r>
    </w:p>
    <w:p w:rsidR="00BF4167" w:rsidRPr="00BF4167" w:rsidRDefault="00BF4167" w:rsidP="001F091F">
      <w:pPr>
        <w:numPr>
          <w:ilvl w:val="0"/>
          <w:numId w:val="14"/>
        </w:numPr>
        <w:autoSpaceDE w:val="0"/>
        <w:autoSpaceDN w:val="0"/>
        <w:adjustRightInd w:val="0"/>
        <w:ind w:left="0" w:firstLine="709"/>
        <w:jc w:val="both"/>
        <w:rPr>
          <w:sz w:val="28"/>
          <w:szCs w:val="28"/>
          <w:lang w:val="uk-UA"/>
        </w:rPr>
      </w:pPr>
      <w:r w:rsidRPr="00BF4167">
        <w:rPr>
          <w:sz w:val="28"/>
          <w:szCs w:val="28"/>
          <w:lang w:val="uk-UA"/>
        </w:rPr>
        <w:t xml:space="preserve">Житлові субсидії. </w:t>
      </w:r>
    </w:p>
    <w:p w:rsidR="00BF4167" w:rsidRPr="00BF4167" w:rsidRDefault="00BF4167" w:rsidP="001F091F">
      <w:pPr>
        <w:numPr>
          <w:ilvl w:val="0"/>
          <w:numId w:val="14"/>
        </w:numPr>
        <w:autoSpaceDE w:val="0"/>
        <w:autoSpaceDN w:val="0"/>
        <w:adjustRightInd w:val="0"/>
        <w:ind w:left="0" w:firstLine="709"/>
        <w:jc w:val="both"/>
        <w:rPr>
          <w:sz w:val="28"/>
          <w:szCs w:val="28"/>
          <w:lang w:val="uk-UA"/>
        </w:rPr>
      </w:pPr>
      <w:r w:rsidRPr="00BF4167">
        <w:rPr>
          <w:sz w:val="28"/>
          <w:szCs w:val="28"/>
          <w:lang w:val="uk-UA"/>
        </w:rPr>
        <w:t>Поняття, особливості, суб’єкти спеціальних державних допомог.</w:t>
      </w:r>
    </w:p>
    <w:p w:rsidR="00BF4167" w:rsidRPr="00BF4167" w:rsidRDefault="00BF4167" w:rsidP="001F091F">
      <w:pPr>
        <w:numPr>
          <w:ilvl w:val="0"/>
          <w:numId w:val="14"/>
        </w:numPr>
        <w:autoSpaceDE w:val="0"/>
        <w:autoSpaceDN w:val="0"/>
        <w:adjustRightInd w:val="0"/>
        <w:ind w:left="0" w:firstLine="709"/>
        <w:jc w:val="both"/>
        <w:rPr>
          <w:sz w:val="28"/>
          <w:szCs w:val="28"/>
          <w:lang w:val="uk-UA"/>
        </w:rPr>
      </w:pPr>
      <w:r w:rsidRPr="00BF4167">
        <w:rPr>
          <w:sz w:val="28"/>
          <w:szCs w:val="28"/>
          <w:lang w:val="uk-UA"/>
        </w:rPr>
        <w:t>Державні допомоги особам, які постраждали внаслідок аварії на Чорнобильській АЕС.</w:t>
      </w:r>
    </w:p>
    <w:p w:rsidR="00BF4167" w:rsidRPr="00BF4167" w:rsidRDefault="00BF4167" w:rsidP="001F091F">
      <w:pPr>
        <w:numPr>
          <w:ilvl w:val="0"/>
          <w:numId w:val="14"/>
        </w:numPr>
        <w:autoSpaceDE w:val="0"/>
        <w:autoSpaceDN w:val="0"/>
        <w:adjustRightInd w:val="0"/>
        <w:ind w:left="0" w:firstLine="709"/>
        <w:jc w:val="both"/>
        <w:rPr>
          <w:sz w:val="28"/>
          <w:szCs w:val="28"/>
          <w:lang w:val="uk-UA"/>
        </w:rPr>
      </w:pPr>
      <w:r w:rsidRPr="00BF4167">
        <w:rPr>
          <w:sz w:val="28"/>
          <w:szCs w:val="28"/>
          <w:lang w:val="uk-UA"/>
        </w:rPr>
        <w:t>Державні допомоги ветеранам війни та праці.</w:t>
      </w:r>
    </w:p>
    <w:p w:rsidR="00BF4167" w:rsidRPr="00BF4167" w:rsidRDefault="00BF4167" w:rsidP="001F091F">
      <w:pPr>
        <w:pStyle w:val="a3"/>
        <w:numPr>
          <w:ilvl w:val="0"/>
          <w:numId w:val="14"/>
        </w:numPr>
        <w:ind w:left="0" w:firstLine="709"/>
        <w:jc w:val="both"/>
        <w:rPr>
          <w:rFonts w:ascii="Times New Roman" w:eastAsiaTheme="minorHAnsi" w:hAnsi="Times New Roman"/>
          <w:color w:val="000000"/>
          <w:sz w:val="28"/>
          <w:szCs w:val="28"/>
          <w:lang w:eastAsia="en-US"/>
        </w:rPr>
      </w:pPr>
      <w:r w:rsidRPr="00BF4167">
        <w:rPr>
          <w:rFonts w:ascii="Times New Roman" w:hAnsi="Times New Roman"/>
          <w:sz w:val="28"/>
          <w:szCs w:val="28"/>
          <w:lang w:val="uk-UA"/>
        </w:rPr>
        <w:t>Інші державні соціальні допомоги: на поховання; особам, яким виповнилося 100 і більше років; біженцям; разова ветеранам війни;</w:t>
      </w:r>
    </w:p>
    <w:p w:rsidR="004A131A" w:rsidRPr="001D62C3" w:rsidRDefault="004A131A" w:rsidP="004A131A">
      <w:pPr>
        <w:widowControl w:val="0"/>
        <w:shd w:val="clear" w:color="auto" w:fill="FFFFFF"/>
        <w:autoSpaceDE w:val="0"/>
        <w:autoSpaceDN w:val="0"/>
        <w:adjustRightInd w:val="0"/>
        <w:contextualSpacing/>
        <w:jc w:val="center"/>
        <w:rPr>
          <w:b/>
          <w:color w:val="000000"/>
          <w:spacing w:val="6"/>
          <w:sz w:val="28"/>
          <w:szCs w:val="28"/>
          <w:lang w:val="uk-UA"/>
        </w:rPr>
      </w:pPr>
      <w:r w:rsidRPr="001D62C3">
        <w:rPr>
          <w:b/>
          <w:color w:val="000000"/>
          <w:spacing w:val="6"/>
          <w:sz w:val="28"/>
          <w:szCs w:val="28"/>
          <w:lang w:val="uk-UA"/>
        </w:rPr>
        <w:t>Рекомендована література:</w:t>
      </w:r>
    </w:p>
    <w:p w:rsidR="004A131A" w:rsidRPr="001D62C3" w:rsidRDefault="004A131A" w:rsidP="004A131A">
      <w:pPr>
        <w:widowControl w:val="0"/>
        <w:shd w:val="clear" w:color="auto" w:fill="FFFFFF"/>
        <w:autoSpaceDE w:val="0"/>
        <w:autoSpaceDN w:val="0"/>
        <w:adjustRightInd w:val="0"/>
        <w:ind w:firstLine="709"/>
        <w:contextualSpacing/>
        <w:jc w:val="both"/>
        <w:rPr>
          <w:color w:val="000000"/>
          <w:spacing w:val="6"/>
          <w:sz w:val="28"/>
          <w:szCs w:val="28"/>
          <w:lang w:val="uk-UA"/>
        </w:rPr>
      </w:pPr>
    </w:p>
    <w:p w:rsidR="004A131A" w:rsidRPr="001D62C3" w:rsidRDefault="004A131A" w:rsidP="004A131A">
      <w:pPr>
        <w:widowControl w:val="0"/>
        <w:shd w:val="clear" w:color="auto" w:fill="FFFFFF"/>
        <w:autoSpaceDE w:val="0"/>
        <w:autoSpaceDN w:val="0"/>
        <w:adjustRightInd w:val="0"/>
        <w:ind w:firstLine="709"/>
        <w:contextualSpacing/>
        <w:jc w:val="both"/>
        <w:rPr>
          <w:color w:val="000000"/>
          <w:spacing w:val="6"/>
          <w:sz w:val="28"/>
          <w:szCs w:val="28"/>
          <w:lang w:val="uk-UA"/>
        </w:rPr>
      </w:pPr>
      <w:r w:rsidRPr="001D62C3">
        <w:rPr>
          <w:color w:val="000000"/>
          <w:spacing w:val="6"/>
          <w:sz w:val="28"/>
          <w:szCs w:val="28"/>
          <w:lang w:val="uk-UA"/>
        </w:rPr>
        <w:t>Основна [1-</w:t>
      </w:r>
      <w:r w:rsidR="00517DC8" w:rsidRPr="001D62C3">
        <w:rPr>
          <w:color w:val="000000"/>
          <w:spacing w:val="6"/>
          <w:sz w:val="28"/>
          <w:szCs w:val="28"/>
          <w:lang w:val="uk-UA"/>
        </w:rPr>
        <w:t>6</w:t>
      </w:r>
      <w:r w:rsidRPr="001D62C3">
        <w:rPr>
          <w:color w:val="000000"/>
          <w:spacing w:val="6"/>
          <w:sz w:val="28"/>
          <w:szCs w:val="28"/>
          <w:lang w:val="uk-UA"/>
        </w:rPr>
        <w:t>] ; додаткова [</w:t>
      </w:r>
      <w:r w:rsidR="008E5E74" w:rsidRPr="001D62C3">
        <w:rPr>
          <w:color w:val="000000"/>
          <w:spacing w:val="6"/>
          <w:sz w:val="28"/>
          <w:szCs w:val="28"/>
          <w:lang w:val="uk-UA"/>
        </w:rPr>
        <w:t>6</w:t>
      </w:r>
      <w:r w:rsidRPr="001D62C3">
        <w:rPr>
          <w:color w:val="000000"/>
          <w:spacing w:val="6"/>
          <w:sz w:val="28"/>
          <w:szCs w:val="28"/>
          <w:lang w:val="uk-UA"/>
        </w:rPr>
        <w:t>;</w:t>
      </w:r>
      <w:r w:rsidR="008E5E74" w:rsidRPr="001D62C3">
        <w:rPr>
          <w:color w:val="000000"/>
          <w:spacing w:val="6"/>
          <w:sz w:val="28"/>
          <w:szCs w:val="28"/>
          <w:lang w:val="uk-UA"/>
        </w:rPr>
        <w:t xml:space="preserve"> 10</w:t>
      </w:r>
      <w:r w:rsidRPr="001D62C3">
        <w:rPr>
          <w:color w:val="000000"/>
          <w:spacing w:val="6"/>
          <w:sz w:val="28"/>
          <w:szCs w:val="28"/>
          <w:lang w:val="uk-UA"/>
        </w:rPr>
        <w:t>;</w:t>
      </w:r>
      <w:r w:rsidR="008E5E74" w:rsidRPr="001D62C3">
        <w:rPr>
          <w:color w:val="000000"/>
          <w:spacing w:val="6"/>
          <w:sz w:val="28"/>
          <w:szCs w:val="28"/>
          <w:lang w:val="uk-UA"/>
        </w:rPr>
        <w:t xml:space="preserve"> 13</w:t>
      </w:r>
      <w:r w:rsidRPr="001D62C3">
        <w:rPr>
          <w:color w:val="000000"/>
          <w:spacing w:val="6"/>
          <w:sz w:val="28"/>
          <w:szCs w:val="28"/>
          <w:lang w:val="uk-UA"/>
        </w:rPr>
        <w:t>;</w:t>
      </w:r>
      <w:r w:rsidR="008E5E74" w:rsidRPr="001D62C3">
        <w:rPr>
          <w:color w:val="000000"/>
          <w:spacing w:val="6"/>
          <w:sz w:val="28"/>
          <w:szCs w:val="28"/>
          <w:lang w:val="uk-UA"/>
        </w:rPr>
        <w:t xml:space="preserve"> 2</w:t>
      </w:r>
      <w:r w:rsidRPr="001D62C3">
        <w:rPr>
          <w:color w:val="000000"/>
          <w:spacing w:val="6"/>
          <w:sz w:val="28"/>
          <w:szCs w:val="28"/>
          <w:lang w:val="uk-UA"/>
        </w:rPr>
        <w:t>2;</w:t>
      </w:r>
      <w:r w:rsidR="008E5E74" w:rsidRPr="001D62C3">
        <w:rPr>
          <w:color w:val="000000"/>
          <w:spacing w:val="6"/>
          <w:sz w:val="28"/>
          <w:szCs w:val="28"/>
          <w:lang w:val="uk-UA"/>
        </w:rPr>
        <w:t xml:space="preserve"> 25; 27; 28; </w:t>
      </w:r>
      <w:r w:rsidRPr="001D62C3">
        <w:rPr>
          <w:color w:val="000000"/>
          <w:spacing w:val="6"/>
          <w:sz w:val="28"/>
          <w:szCs w:val="28"/>
          <w:lang w:val="uk-UA"/>
        </w:rPr>
        <w:t>30</w:t>
      </w:r>
      <w:r w:rsidR="008E5E74" w:rsidRPr="001D62C3">
        <w:rPr>
          <w:color w:val="000000"/>
          <w:spacing w:val="6"/>
          <w:sz w:val="28"/>
          <w:szCs w:val="28"/>
          <w:lang w:val="uk-UA"/>
        </w:rPr>
        <w:t>; 39; 42</w:t>
      </w:r>
      <w:r w:rsidRPr="001D62C3">
        <w:rPr>
          <w:color w:val="000000"/>
          <w:spacing w:val="6"/>
          <w:sz w:val="28"/>
          <w:szCs w:val="28"/>
          <w:lang w:val="uk-UA"/>
        </w:rPr>
        <w:t>].</w:t>
      </w:r>
    </w:p>
    <w:p w:rsidR="00251D84" w:rsidRPr="001D62C3" w:rsidRDefault="00251D84" w:rsidP="004A131A">
      <w:pPr>
        <w:widowControl w:val="0"/>
        <w:shd w:val="clear" w:color="auto" w:fill="FFFFFF"/>
        <w:autoSpaceDE w:val="0"/>
        <w:autoSpaceDN w:val="0"/>
        <w:adjustRightInd w:val="0"/>
        <w:ind w:firstLine="709"/>
        <w:contextualSpacing/>
        <w:jc w:val="both"/>
        <w:rPr>
          <w:color w:val="000000"/>
          <w:spacing w:val="6"/>
          <w:sz w:val="28"/>
          <w:szCs w:val="28"/>
          <w:lang w:val="uk-UA"/>
        </w:rPr>
      </w:pPr>
    </w:p>
    <w:p w:rsidR="004E255C" w:rsidRPr="00422CED" w:rsidRDefault="00422CED" w:rsidP="00422CED">
      <w:pPr>
        <w:pStyle w:val="a3"/>
        <w:shd w:val="clear" w:color="auto" w:fill="FFFFFF"/>
        <w:spacing w:before="125"/>
        <w:ind w:left="142"/>
        <w:jc w:val="center"/>
        <w:rPr>
          <w:rFonts w:ascii="Times New Roman Полужирный" w:hAnsi="Times New Roman Полужирный"/>
          <w:b/>
          <w:caps/>
          <w:sz w:val="28"/>
          <w:szCs w:val="28"/>
        </w:rPr>
      </w:pPr>
      <w:bookmarkStart w:id="2" w:name="_Toc489109414"/>
      <w:r w:rsidRPr="00422CED">
        <w:rPr>
          <w:rFonts w:ascii="Times New Roman Полужирный" w:hAnsi="Times New Roman Полужирный"/>
          <w:b/>
          <w:caps/>
          <w:sz w:val="28"/>
          <w:szCs w:val="28"/>
        </w:rPr>
        <w:t>Змістовний модуль 4</w:t>
      </w:r>
    </w:p>
    <w:p w:rsidR="00422CED" w:rsidRPr="00E63A15" w:rsidRDefault="00E63A15" w:rsidP="00E63A15">
      <w:pPr>
        <w:pStyle w:val="a3"/>
        <w:shd w:val="clear" w:color="auto" w:fill="FFFFFF"/>
        <w:spacing w:before="125"/>
        <w:ind w:left="0"/>
        <w:jc w:val="center"/>
        <w:rPr>
          <w:rFonts w:ascii="Times New Roman Полужирный" w:hAnsi="Times New Roman Полужирный"/>
          <w:b/>
          <w:caps/>
          <w:sz w:val="28"/>
          <w:szCs w:val="28"/>
        </w:rPr>
      </w:pPr>
      <w:r w:rsidRPr="00E63A15">
        <w:rPr>
          <w:rFonts w:ascii="Times New Roman Полужирный" w:hAnsi="Times New Roman Полужирный"/>
          <w:b/>
          <w:caps/>
          <w:sz w:val="28"/>
          <w:szCs w:val="28"/>
        </w:rPr>
        <w:t>Соціальне обслуговування</w:t>
      </w:r>
    </w:p>
    <w:p w:rsidR="00E63A15" w:rsidRPr="00D148BA" w:rsidRDefault="00E63A15" w:rsidP="00422CED">
      <w:pPr>
        <w:pStyle w:val="a3"/>
        <w:ind w:left="0"/>
        <w:jc w:val="center"/>
        <w:rPr>
          <w:rFonts w:ascii="Times New Roman" w:hAnsi="Times New Roman"/>
          <w:b/>
          <w:sz w:val="28"/>
          <w:szCs w:val="28"/>
          <w:lang w:val="uk-UA"/>
        </w:rPr>
      </w:pPr>
    </w:p>
    <w:p w:rsidR="004E255C" w:rsidRPr="00D148BA" w:rsidRDefault="004E255C" w:rsidP="00422CED">
      <w:pPr>
        <w:pStyle w:val="a3"/>
        <w:ind w:left="0"/>
        <w:jc w:val="center"/>
        <w:rPr>
          <w:rFonts w:ascii="Times New Roman" w:hAnsi="Times New Roman"/>
          <w:b/>
          <w:caps/>
          <w:sz w:val="28"/>
          <w:szCs w:val="28"/>
          <w:lang w:val="uk-UA"/>
        </w:rPr>
      </w:pPr>
      <w:r w:rsidRPr="00D148BA">
        <w:rPr>
          <w:rFonts w:ascii="Times New Roman" w:hAnsi="Times New Roman"/>
          <w:b/>
          <w:caps/>
          <w:sz w:val="28"/>
          <w:szCs w:val="28"/>
          <w:lang w:val="uk-UA"/>
        </w:rPr>
        <w:t>Тема:</w:t>
      </w:r>
    </w:p>
    <w:p w:rsidR="00D148BA" w:rsidRPr="00BF4167" w:rsidRDefault="00BF4167" w:rsidP="00422CED">
      <w:pPr>
        <w:pStyle w:val="a3"/>
        <w:shd w:val="clear" w:color="auto" w:fill="FFFFFF"/>
        <w:spacing w:before="125"/>
        <w:ind w:left="0"/>
        <w:jc w:val="center"/>
        <w:rPr>
          <w:rFonts w:ascii="Times New Roman Полужирный" w:hAnsi="Times New Roman Полужирный"/>
          <w:b/>
          <w:caps/>
          <w:color w:val="000000"/>
          <w:sz w:val="28"/>
          <w:szCs w:val="28"/>
        </w:rPr>
      </w:pPr>
      <w:r w:rsidRPr="00BF4167">
        <w:rPr>
          <w:rFonts w:ascii="Times New Roman Полужирный" w:hAnsi="Times New Roman Полужирный"/>
          <w:b/>
          <w:caps/>
          <w:sz w:val="28"/>
          <w:szCs w:val="28"/>
        </w:rPr>
        <w:t>Соціальне обслуговування: соціальні пільги та соціальні послуги</w:t>
      </w:r>
    </w:p>
    <w:p w:rsidR="00BF4167" w:rsidRDefault="00BF4167" w:rsidP="00422CED">
      <w:pPr>
        <w:pStyle w:val="a3"/>
        <w:shd w:val="clear" w:color="auto" w:fill="FFFFFF"/>
        <w:spacing w:before="125"/>
        <w:ind w:left="0"/>
        <w:jc w:val="center"/>
        <w:rPr>
          <w:rFonts w:ascii="Times New Roman" w:hAnsi="Times New Roman"/>
          <w:b/>
          <w:caps/>
          <w:sz w:val="28"/>
          <w:szCs w:val="28"/>
          <w:lang w:val="uk-UA"/>
        </w:rPr>
      </w:pPr>
    </w:p>
    <w:p w:rsidR="004E255C" w:rsidRPr="00D148BA" w:rsidRDefault="004E255C" w:rsidP="00422CED">
      <w:pPr>
        <w:pStyle w:val="a3"/>
        <w:shd w:val="clear" w:color="auto" w:fill="FFFFFF"/>
        <w:spacing w:before="125"/>
        <w:ind w:left="0"/>
        <w:jc w:val="center"/>
        <w:rPr>
          <w:rFonts w:ascii="Times New Roman" w:hAnsi="Times New Roman"/>
          <w:b/>
          <w:caps/>
          <w:sz w:val="28"/>
          <w:szCs w:val="28"/>
          <w:lang w:val="uk-UA"/>
        </w:rPr>
      </w:pPr>
      <w:r w:rsidRPr="00D148BA">
        <w:rPr>
          <w:rFonts w:ascii="Times New Roman" w:hAnsi="Times New Roman"/>
          <w:b/>
          <w:caps/>
          <w:sz w:val="28"/>
          <w:szCs w:val="28"/>
          <w:lang w:val="uk-UA"/>
        </w:rPr>
        <w:t>Питання для самостійного опрацювання</w:t>
      </w:r>
    </w:p>
    <w:p w:rsidR="00850C7C" w:rsidRPr="00EF0D7C" w:rsidRDefault="00850C7C" w:rsidP="00850C7C">
      <w:pPr>
        <w:shd w:val="clear" w:color="auto" w:fill="FFFFFF"/>
        <w:spacing w:before="48"/>
        <w:ind w:right="48"/>
        <w:contextualSpacing/>
        <w:jc w:val="both"/>
        <w:rPr>
          <w:bCs/>
          <w:color w:val="000000"/>
          <w:spacing w:val="-5"/>
          <w:sz w:val="28"/>
          <w:szCs w:val="28"/>
        </w:rPr>
      </w:pPr>
    </w:p>
    <w:p w:rsidR="00BF4167" w:rsidRPr="00BF4167" w:rsidRDefault="00BF4167" w:rsidP="001F091F">
      <w:pPr>
        <w:pStyle w:val="a4"/>
        <w:numPr>
          <w:ilvl w:val="0"/>
          <w:numId w:val="23"/>
        </w:numPr>
        <w:tabs>
          <w:tab w:val="clear" w:pos="357"/>
          <w:tab w:val="num" w:pos="993"/>
        </w:tabs>
        <w:spacing w:after="0"/>
        <w:ind w:left="0" w:firstLine="709"/>
        <w:jc w:val="both"/>
        <w:rPr>
          <w:rFonts w:ascii="Times New Roman" w:hAnsi="Times New Roman"/>
          <w:sz w:val="28"/>
          <w:szCs w:val="28"/>
        </w:rPr>
      </w:pPr>
      <w:r w:rsidRPr="00BF4167">
        <w:rPr>
          <w:rFonts w:ascii="Times New Roman" w:hAnsi="Times New Roman"/>
          <w:sz w:val="28"/>
          <w:szCs w:val="28"/>
        </w:rPr>
        <w:t xml:space="preserve">Поняття, ознаки та принципи здійснення соціального обслуговування. Форми та види соціального обслуговування. Соціально-побутова реабілітація, соціально-трудова реабілітація, соціально-культурне обслуговування, соціально-медичне обслуговування. </w:t>
      </w:r>
    </w:p>
    <w:p w:rsidR="00BF4167" w:rsidRPr="00BF4167" w:rsidRDefault="00BF4167" w:rsidP="001F091F">
      <w:pPr>
        <w:pStyle w:val="a4"/>
        <w:numPr>
          <w:ilvl w:val="0"/>
          <w:numId w:val="23"/>
        </w:numPr>
        <w:tabs>
          <w:tab w:val="clear" w:pos="357"/>
          <w:tab w:val="num" w:pos="993"/>
        </w:tabs>
        <w:spacing w:after="0"/>
        <w:ind w:left="0" w:firstLine="709"/>
        <w:jc w:val="both"/>
        <w:rPr>
          <w:rFonts w:ascii="Times New Roman" w:hAnsi="Times New Roman"/>
          <w:sz w:val="28"/>
          <w:szCs w:val="28"/>
        </w:rPr>
      </w:pPr>
      <w:r w:rsidRPr="00BF4167">
        <w:rPr>
          <w:rFonts w:ascii="Times New Roman" w:hAnsi="Times New Roman"/>
          <w:sz w:val="28"/>
          <w:szCs w:val="28"/>
        </w:rPr>
        <w:lastRenderedPageBreak/>
        <w:t>Органи, які здійснюють соціальне обслуговування. Платне і безоплатне соціальне обслуговування. Джерела фінансування соціального обслуговування.</w:t>
      </w:r>
    </w:p>
    <w:p w:rsidR="00BF4167" w:rsidRPr="00BF4167" w:rsidRDefault="00BF4167" w:rsidP="001F091F">
      <w:pPr>
        <w:pStyle w:val="a4"/>
        <w:numPr>
          <w:ilvl w:val="0"/>
          <w:numId w:val="23"/>
        </w:numPr>
        <w:tabs>
          <w:tab w:val="clear" w:pos="357"/>
          <w:tab w:val="num" w:pos="993"/>
        </w:tabs>
        <w:spacing w:after="0"/>
        <w:ind w:left="0" w:firstLine="709"/>
        <w:jc w:val="both"/>
        <w:rPr>
          <w:rFonts w:ascii="Times New Roman" w:hAnsi="Times New Roman"/>
          <w:sz w:val="28"/>
          <w:szCs w:val="28"/>
        </w:rPr>
      </w:pPr>
      <w:r w:rsidRPr="00BF4167">
        <w:rPr>
          <w:rFonts w:ascii="Times New Roman" w:hAnsi="Times New Roman"/>
          <w:sz w:val="28"/>
          <w:szCs w:val="28"/>
        </w:rPr>
        <w:t xml:space="preserve">Соціальні послуги безробітним: професійна підготовка або перепідготовка, підвищення кваліфікації та профорієнтація; пошук підходящої роботи та сприяння у працевлаштуванні; інформаційні та консультаційні послуги, пов’язані з працевлаштуванням. </w:t>
      </w:r>
    </w:p>
    <w:p w:rsidR="00BF4167" w:rsidRPr="00BF4167" w:rsidRDefault="00BF4167" w:rsidP="001F091F">
      <w:pPr>
        <w:pStyle w:val="a4"/>
        <w:numPr>
          <w:ilvl w:val="0"/>
          <w:numId w:val="23"/>
        </w:numPr>
        <w:tabs>
          <w:tab w:val="clear" w:pos="357"/>
          <w:tab w:val="num" w:pos="993"/>
        </w:tabs>
        <w:spacing w:after="0"/>
        <w:ind w:left="0" w:firstLine="709"/>
        <w:jc w:val="both"/>
        <w:rPr>
          <w:rFonts w:ascii="Times New Roman" w:hAnsi="Times New Roman"/>
          <w:sz w:val="28"/>
          <w:szCs w:val="28"/>
        </w:rPr>
      </w:pPr>
      <w:r w:rsidRPr="00BF4167">
        <w:rPr>
          <w:rFonts w:ascii="Times New Roman" w:hAnsi="Times New Roman"/>
          <w:sz w:val="28"/>
          <w:szCs w:val="28"/>
        </w:rPr>
        <w:t>Соціальне обслуговування інвалідів: реабілітація медична; соціальна; професійна; транспортне обслуговування інвалідів; забезпечення інвалідів протезно-ортопедичними засобами. Санаторно-курортне обслуговування.</w:t>
      </w:r>
    </w:p>
    <w:p w:rsidR="00BF4167" w:rsidRPr="00BF4167" w:rsidRDefault="00BF4167" w:rsidP="001F091F">
      <w:pPr>
        <w:numPr>
          <w:ilvl w:val="0"/>
          <w:numId w:val="23"/>
        </w:numPr>
        <w:tabs>
          <w:tab w:val="clear" w:pos="357"/>
          <w:tab w:val="num" w:pos="993"/>
        </w:tabs>
        <w:autoSpaceDE w:val="0"/>
        <w:autoSpaceDN w:val="0"/>
        <w:adjustRightInd w:val="0"/>
        <w:ind w:left="0" w:firstLine="709"/>
        <w:jc w:val="both"/>
        <w:rPr>
          <w:sz w:val="28"/>
          <w:szCs w:val="28"/>
          <w:lang w:val="uk-UA"/>
        </w:rPr>
      </w:pPr>
      <w:r w:rsidRPr="00BF4167">
        <w:rPr>
          <w:sz w:val="28"/>
          <w:szCs w:val="28"/>
          <w:lang w:val="uk-UA"/>
        </w:rPr>
        <w:t xml:space="preserve">Система нестрахового соціального обслуговування. Соціальні послуги територіальних центрів соціального обслуговування пенсіонерів та одиноких непрацездатних громадян. </w:t>
      </w:r>
    </w:p>
    <w:p w:rsidR="00BF4167" w:rsidRPr="00BF4167" w:rsidRDefault="00BF4167" w:rsidP="001F091F">
      <w:pPr>
        <w:numPr>
          <w:ilvl w:val="0"/>
          <w:numId w:val="23"/>
        </w:numPr>
        <w:tabs>
          <w:tab w:val="clear" w:pos="357"/>
          <w:tab w:val="num" w:pos="993"/>
        </w:tabs>
        <w:autoSpaceDE w:val="0"/>
        <w:autoSpaceDN w:val="0"/>
        <w:adjustRightInd w:val="0"/>
        <w:ind w:left="0" w:firstLine="709"/>
        <w:jc w:val="both"/>
        <w:rPr>
          <w:sz w:val="28"/>
          <w:szCs w:val="28"/>
          <w:lang w:val="uk-UA"/>
        </w:rPr>
      </w:pPr>
      <w:r w:rsidRPr="00BF4167">
        <w:rPr>
          <w:sz w:val="28"/>
          <w:szCs w:val="28"/>
          <w:lang w:val="uk-UA"/>
        </w:rPr>
        <w:t>Соціальне обслуговування дітей-сиріт.</w:t>
      </w:r>
    </w:p>
    <w:p w:rsidR="00BF4167" w:rsidRPr="00BF4167" w:rsidRDefault="00BF4167" w:rsidP="001F091F">
      <w:pPr>
        <w:numPr>
          <w:ilvl w:val="0"/>
          <w:numId w:val="23"/>
        </w:numPr>
        <w:tabs>
          <w:tab w:val="clear" w:pos="357"/>
          <w:tab w:val="num" w:pos="993"/>
        </w:tabs>
        <w:autoSpaceDE w:val="0"/>
        <w:autoSpaceDN w:val="0"/>
        <w:adjustRightInd w:val="0"/>
        <w:ind w:left="0" w:firstLine="709"/>
        <w:jc w:val="both"/>
        <w:rPr>
          <w:sz w:val="28"/>
          <w:szCs w:val="28"/>
          <w:lang w:val="uk-UA"/>
        </w:rPr>
      </w:pPr>
      <w:r w:rsidRPr="00BF4167">
        <w:rPr>
          <w:sz w:val="28"/>
          <w:szCs w:val="28"/>
          <w:lang w:val="uk-UA"/>
        </w:rPr>
        <w:t>Поняття та ознаки соціальних пільг як виду соціального забезпечення і їх відмінність від соціального обслуговування.</w:t>
      </w:r>
    </w:p>
    <w:p w:rsidR="00BF4167" w:rsidRPr="00BF4167" w:rsidRDefault="00BF4167" w:rsidP="001F091F">
      <w:pPr>
        <w:pStyle w:val="a4"/>
        <w:numPr>
          <w:ilvl w:val="0"/>
          <w:numId w:val="23"/>
        </w:numPr>
        <w:tabs>
          <w:tab w:val="clear" w:pos="357"/>
          <w:tab w:val="num" w:pos="993"/>
        </w:tabs>
        <w:spacing w:after="0"/>
        <w:ind w:left="0" w:firstLine="709"/>
        <w:jc w:val="both"/>
        <w:rPr>
          <w:rFonts w:ascii="Times New Roman" w:hAnsi="Times New Roman"/>
          <w:sz w:val="28"/>
          <w:szCs w:val="28"/>
        </w:rPr>
      </w:pPr>
      <w:r w:rsidRPr="00BF4167">
        <w:rPr>
          <w:rFonts w:ascii="Times New Roman" w:hAnsi="Times New Roman"/>
          <w:sz w:val="28"/>
          <w:szCs w:val="28"/>
        </w:rPr>
        <w:t xml:space="preserve">Диференціація соціальних пільг, їх види. Класифікація соціальних пільг за суб’єктами. Основні категорії громадян, які мають соціальні пільги. </w:t>
      </w:r>
    </w:p>
    <w:p w:rsidR="00BF4167" w:rsidRPr="00BF4167" w:rsidRDefault="00BF4167" w:rsidP="001F091F">
      <w:pPr>
        <w:numPr>
          <w:ilvl w:val="0"/>
          <w:numId w:val="23"/>
        </w:numPr>
        <w:tabs>
          <w:tab w:val="clear" w:pos="357"/>
          <w:tab w:val="num" w:pos="993"/>
        </w:tabs>
        <w:autoSpaceDE w:val="0"/>
        <w:autoSpaceDN w:val="0"/>
        <w:adjustRightInd w:val="0"/>
        <w:ind w:left="0" w:firstLine="709"/>
        <w:jc w:val="both"/>
        <w:rPr>
          <w:sz w:val="28"/>
          <w:szCs w:val="28"/>
          <w:lang w:val="uk-UA"/>
        </w:rPr>
      </w:pPr>
      <w:r w:rsidRPr="00BF4167">
        <w:rPr>
          <w:sz w:val="28"/>
          <w:szCs w:val="28"/>
          <w:lang w:val="uk-UA"/>
        </w:rPr>
        <w:t>Види соціальних пільг за змістом. Житлово-побутові пільги. Пільги на оплату житлово-комунальних послуг. Медико-реабілітаційні соціальні пільги. Пільги у сфері транспортного обслуговування населення. Соціально-трудові та соціально-побутові пільги.</w:t>
      </w:r>
    </w:p>
    <w:p w:rsidR="005E5E2D" w:rsidRDefault="005E5E2D" w:rsidP="005E5E2D">
      <w:pPr>
        <w:spacing w:before="40"/>
        <w:jc w:val="both"/>
        <w:rPr>
          <w:color w:val="000000"/>
          <w:sz w:val="28"/>
          <w:szCs w:val="28"/>
          <w:lang w:val="uk-UA"/>
        </w:rPr>
      </w:pPr>
    </w:p>
    <w:p w:rsidR="005E5E2D" w:rsidRPr="00A60CC7" w:rsidRDefault="005E5E2D" w:rsidP="005E5E2D">
      <w:pPr>
        <w:shd w:val="clear" w:color="auto" w:fill="FFFFFF"/>
        <w:ind w:firstLine="709"/>
        <w:contextualSpacing/>
        <w:jc w:val="both"/>
        <w:rPr>
          <w:b/>
          <w:sz w:val="28"/>
          <w:szCs w:val="28"/>
          <w:lang w:val="uk-UA"/>
        </w:rPr>
      </w:pPr>
      <w:r w:rsidRPr="00A60CC7">
        <w:rPr>
          <w:b/>
          <w:sz w:val="28"/>
          <w:szCs w:val="28"/>
          <w:lang w:val="uk-UA"/>
        </w:rPr>
        <w:t>Метеріали для підготовки:</w:t>
      </w:r>
    </w:p>
    <w:p w:rsidR="00BF4167" w:rsidRPr="00BF4167" w:rsidRDefault="00BF4167" w:rsidP="001F091F">
      <w:pPr>
        <w:pStyle w:val="Default"/>
        <w:numPr>
          <w:ilvl w:val="0"/>
          <w:numId w:val="15"/>
        </w:numPr>
        <w:contextualSpacing/>
        <w:jc w:val="both"/>
        <w:rPr>
          <w:sz w:val="28"/>
          <w:szCs w:val="28"/>
        </w:rPr>
      </w:pPr>
      <w:r w:rsidRPr="00BF4167">
        <w:rPr>
          <w:sz w:val="28"/>
          <w:szCs w:val="28"/>
        </w:rPr>
        <w:t>Баранник Л. Б.</w:t>
      </w:r>
      <w:r w:rsidRPr="00BF4167">
        <w:rPr>
          <w:sz w:val="28"/>
          <w:szCs w:val="28"/>
          <w:lang w:val="uk-UA"/>
        </w:rPr>
        <w:t xml:space="preserve"> </w:t>
      </w:r>
      <w:proofErr w:type="gramStart"/>
      <w:r w:rsidRPr="00BF4167">
        <w:rPr>
          <w:sz w:val="28"/>
          <w:szCs w:val="28"/>
        </w:rPr>
        <w:t>Соц</w:t>
      </w:r>
      <w:proofErr w:type="gramEnd"/>
      <w:r w:rsidRPr="00BF4167">
        <w:rPr>
          <w:sz w:val="28"/>
          <w:szCs w:val="28"/>
        </w:rPr>
        <w:t>іальний захист громадян : навчальний посібник / Л. Б. Баранник. – Вид. 2-ге, доповнене і перероблене. – Дніпро</w:t>
      </w:r>
      <w:proofErr w:type="gramStart"/>
      <w:r w:rsidRPr="00BF4167">
        <w:rPr>
          <w:sz w:val="28"/>
          <w:szCs w:val="28"/>
        </w:rPr>
        <w:t xml:space="preserve"> :</w:t>
      </w:r>
      <w:proofErr w:type="gramEnd"/>
      <w:r w:rsidRPr="00BF4167">
        <w:rPr>
          <w:sz w:val="28"/>
          <w:szCs w:val="28"/>
        </w:rPr>
        <w:t xml:space="preserve"> Університет митної справи та фінансів, 2017. – 246 </w:t>
      </w:r>
      <w:proofErr w:type="gramStart"/>
      <w:r w:rsidRPr="00BF4167">
        <w:rPr>
          <w:sz w:val="28"/>
          <w:szCs w:val="28"/>
          <w:lang w:val="uk-UA"/>
        </w:rPr>
        <w:t>с</w:t>
      </w:r>
      <w:proofErr w:type="gramEnd"/>
      <w:r w:rsidRPr="00BF4167">
        <w:rPr>
          <w:sz w:val="28"/>
          <w:szCs w:val="28"/>
          <w:lang w:val="uk-UA"/>
        </w:rPr>
        <w:t xml:space="preserve">.  </w:t>
      </w:r>
    </w:p>
    <w:p w:rsidR="00BF4167" w:rsidRPr="00BF4167" w:rsidRDefault="00BF4167" w:rsidP="001F091F">
      <w:pPr>
        <w:pStyle w:val="a3"/>
        <w:numPr>
          <w:ilvl w:val="0"/>
          <w:numId w:val="15"/>
        </w:numPr>
        <w:jc w:val="both"/>
        <w:rPr>
          <w:rFonts w:ascii="Times New Roman" w:hAnsi="Times New Roman"/>
          <w:sz w:val="28"/>
          <w:szCs w:val="28"/>
        </w:rPr>
      </w:pPr>
      <w:r w:rsidRPr="00BF4167">
        <w:rPr>
          <w:rFonts w:ascii="Times New Roman" w:hAnsi="Times New Roman"/>
          <w:sz w:val="28"/>
          <w:szCs w:val="28"/>
          <w:lang w:val="uk-UA"/>
        </w:rPr>
        <w:t>Рабінович П.М., Хавронюк М.І. Права людини і громадянина: Навчальний посібник. – К.: Атіка, 2004. – 464 с.</w:t>
      </w:r>
    </w:p>
    <w:p w:rsidR="00BF4167" w:rsidRPr="00BF4167" w:rsidRDefault="00BF4167" w:rsidP="001F091F">
      <w:pPr>
        <w:pStyle w:val="a3"/>
        <w:numPr>
          <w:ilvl w:val="0"/>
          <w:numId w:val="15"/>
        </w:numPr>
        <w:jc w:val="both"/>
        <w:rPr>
          <w:rFonts w:ascii="Times New Roman" w:hAnsi="Times New Roman"/>
          <w:sz w:val="28"/>
          <w:szCs w:val="28"/>
        </w:rPr>
      </w:pPr>
      <w:r w:rsidRPr="00BF4167">
        <w:rPr>
          <w:rFonts w:ascii="Times New Roman" w:hAnsi="Times New Roman"/>
          <w:sz w:val="28"/>
          <w:szCs w:val="28"/>
        </w:rPr>
        <w:t xml:space="preserve">Проблеми державотворення і захисту прав людини в Україні: </w:t>
      </w:r>
      <w:r w:rsidRPr="00BF4167">
        <w:rPr>
          <w:rFonts w:ascii="Times New Roman" w:hAnsi="Times New Roman"/>
          <w:sz w:val="28"/>
          <w:szCs w:val="28"/>
          <w:lang w:val="uk-UA"/>
        </w:rPr>
        <w:t xml:space="preserve"> </w:t>
      </w:r>
      <w:r w:rsidRPr="00BF4167">
        <w:rPr>
          <w:rFonts w:ascii="Times New Roman" w:hAnsi="Times New Roman"/>
          <w:sz w:val="28"/>
          <w:szCs w:val="28"/>
        </w:rPr>
        <w:t xml:space="preserve">Матеріали </w:t>
      </w:r>
      <w:proofErr w:type="gramStart"/>
      <w:r w:rsidRPr="00BF4167">
        <w:rPr>
          <w:rFonts w:ascii="Times New Roman" w:hAnsi="Times New Roman"/>
          <w:sz w:val="28"/>
          <w:szCs w:val="28"/>
        </w:rPr>
        <w:t>Х</w:t>
      </w:r>
      <w:proofErr w:type="gramEnd"/>
      <w:r w:rsidRPr="00BF4167">
        <w:rPr>
          <w:rFonts w:ascii="Times New Roman" w:hAnsi="Times New Roman"/>
          <w:sz w:val="28"/>
          <w:szCs w:val="28"/>
        </w:rPr>
        <w:t>VIІІ регіональної науково-практичної конференції. 26-27 січня 2012 р. – Львів: Юридичний факультет Львівського національного</w:t>
      </w:r>
      <w:r w:rsidRPr="00BF4167">
        <w:rPr>
          <w:rFonts w:ascii="Times New Roman" w:hAnsi="Times New Roman"/>
          <w:sz w:val="28"/>
          <w:szCs w:val="28"/>
          <w:lang w:val="uk-UA"/>
        </w:rPr>
        <w:t xml:space="preserve"> </w:t>
      </w:r>
      <w:r w:rsidRPr="00BF4167">
        <w:rPr>
          <w:rFonts w:ascii="Times New Roman" w:hAnsi="Times New Roman"/>
          <w:sz w:val="28"/>
          <w:szCs w:val="28"/>
        </w:rPr>
        <w:t>університету імені Івана Франка, 2012. – 436 с.</w:t>
      </w:r>
    </w:p>
    <w:p w:rsidR="00BF4167" w:rsidRPr="00BF4167" w:rsidRDefault="00BF4167" w:rsidP="001F091F">
      <w:pPr>
        <w:numPr>
          <w:ilvl w:val="0"/>
          <w:numId w:val="15"/>
        </w:numPr>
        <w:contextualSpacing/>
        <w:jc w:val="both"/>
        <w:rPr>
          <w:sz w:val="28"/>
          <w:szCs w:val="28"/>
        </w:rPr>
      </w:pPr>
      <w:r w:rsidRPr="00BF4167">
        <w:rPr>
          <w:sz w:val="28"/>
          <w:szCs w:val="28"/>
        </w:rPr>
        <w:t>Дудаш Т.І. Практика Європейського суду з прав людини: навч</w:t>
      </w:r>
      <w:proofErr w:type="gramStart"/>
      <w:r w:rsidRPr="00BF4167">
        <w:rPr>
          <w:sz w:val="28"/>
          <w:szCs w:val="28"/>
        </w:rPr>
        <w:t>.-</w:t>
      </w:r>
      <w:proofErr w:type="gramEnd"/>
      <w:r w:rsidRPr="00BF4167">
        <w:rPr>
          <w:sz w:val="28"/>
          <w:szCs w:val="28"/>
        </w:rPr>
        <w:t>практ. посіб. / Т.І. Дудаш. – К.: Алерта, 2013. – 368 с.</w:t>
      </w:r>
    </w:p>
    <w:p w:rsidR="00BF4167" w:rsidRPr="00BF4167" w:rsidRDefault="00BF4167" w:rsidP="001F091F">
      <w:pPr>
        <w:numPr>
          <w:ilvl w:val="0"/>
          <w:numId w:val="15"/>
        </w:numPr>
        <w:contextualSpacing/>
        <w:jc w:val="both"/>
        <w:rPr>
          <w:sz w:val="28"/>
          <w:szCs w:val="28"/>
        </w:rPr>
      </w:pPr>
      <w:r w:rsidRPr="00BF4167">
        <w:rPr>
          <w:sz w:val="28"/>
          <w:szCs w:val="28"/>
        </w:rPr>
        <w:t>Основи конституційного права України / За редакцією академіка АПрН</w:t>
      </w:r>
      <w:r w:rsidRPr="00BF4167">
        <w:rPr>
          <w:sz w:val="28"/>
          <w:szCs w:val="28"/>
        </w:rPr>
        <w:br/>
        <w:t>України, професора Копєйчикова В.В. - К.: Юрінком, 1997. - 208 с.</w:t>
      </w:r>
    </w:p>
    <w:p w:rsidR="00BF4167" w:rsidRPr="00BF4167" w:rsidRDefault="00BF4167" w:rsidP="001F091F">
      <w:pPr>
        <w:numPr>
          <w:ilvl w:val="0"/>
          <w:numId w:val="15"/>
        </w:numPr>
        <w:contextualSpacing/>
        <w:jc w:val="both"/>
        <w:rPr>
          <w:sz w:val="28"/>
          <w:szCs w:val="28"/>
        </w:rPr>
      </w:pPr>
      <w:r w:rsidRPr="00BF4167">
        <w:rPr>
          <w:sz w:val="28"/>
          <w:szCs w:val="28"/>
        </w:rPr>
        <w:t>Дудаш Т.І. Практика Європейського суду з прав людини: навч</w:t>
      </w:r>
      <w:proofErr w:type="gramStart"/>
      <w:r w:rsidRPr="00BF4167">
        <w:rPr>
          <w:sz w:val="28"/>
          <w:szCs w:val="28"/>
        </w:rPr>
        <w:t>.-</w:t>
      </w:r>
      <w:proofErr w:type="gramEnd"/>
      <w:r w:rsidRPr="00BF4167">
        <w:rPr>
          <w:sz w:val="28"/>
          <w:szCs w:val="28"/>
        </w:rPr>
        <w:t>практ. посіб. / Т.І. Дудаш. – К.: Алерта, 2013. – 368 с.</w:t>
      </w:r>
    </w:p>
    <w:p w:rsidR="00BF4167" w:rsidRPr="00BF4167" w:rsidRDefault="00BF4167" w:rsidP="001F091F">
      <w:pPr>
        <w:pStyle w:val="a3"/>
        <w:numPr>
          <w:ilvl w:val="0"/>
          <w:numId w:val="15"/>
        </w:numPr>
        <w:jc w:val="both"/>
        <w:rPr>
          <w:rFonts w:ascii="Times New Roman" w:hAnsi="Times New Roman"/>
          <w:sz w:val="28"/>
          <w:szCs w:val="28"/>
          <w:lang w:val="uk-UA"/>
        </w:rPr>
      </w:pPr>
      <w:r w:rsidRPr="00BF4167">
        <w:rPr>
          <w:rFonts w:ascii="Times New Roman" w:hAnsi="Times New Roman"/>
          <w:sz w:val="28"/>
          <w:szCs w:val="28"/>
          <w:lang w:val="uk-UA"/>
        </w:rPr>
        <w:t>Захист законних прав і інтересів людини (Нормативна база. Практи</w:t>
      </w:r>
      <w:r w:rsidRPr="00BF4167">
        <w:rPr>
          <w:rFonts w:ascii="Times New Roman" w:hAnsi="Times New Roman"/>
          <w:sz w:val="28"/>
          <w:szCs w:val="28"/>
          <w:lang w:val="uk-UA"/>
        </w:rPr>
        <w:softHyphen/>
        <w:t>ка судів: Верховного Суду України, Конституційного Суду України, Європей</w:t>
      </w:r>
      <w:r w:rsidRPr="00BF4167">
        <w:rPr>
          <w:rFonts w:ascii="Times New Roman" w:hAnsi="Times New Roman"/>
          <w:sz w:val="28"/>
          <w:szCs w:val="28"/>
          <w:lang w:val="uk-UA"/>
        </w:rPr>
        <w:softHyphen/>
        <w:t>ського суду з прав людини) / Укладач Цицора Т.Р., за редакцією Бринцева В.Д. - Харків, 2002. - 334 с.</w:t>
      </w:r>
    </w:p>
    <w:p w:rsidR="00BF4167" w:rsidRPr="00BF4167" w:rsidRDefault="00BF4167" w:rsidP="001F091F">
      <w:pPr>
        <w:pStyle w:val="a3"/>
        <w:numPr>
          <w:ilvl w:val="0"/>
          <w:numId w:val="15"/>
        </w:numPr>
        <w:jc w:val="both"/>
        <w:rPr>
          <w:rFonts w:ascii="Times New Roman" w:hAnsi="Times New Roman"/>
          <w:sz w:val="28"/>
          <w:szCs w:val="28"/>
          <w:lang w:val="uk-UA"/>
        </w:rPr>
      </w:pPr>
      <w:r w:rsidRPr="00BF4167">
        <w:rPr>
          <w:rFonts w:ascii="Times New Roman" w:hAnsi="Times New Roman"/>
          <w:sz w:val="28"/>
          <w:szCs w:val="28"/>
        </w:rPr>
        <w:t xml:space="preserve">Міжнародні </w:t>
      </w:r>
      <w:proofErr w:type="gramStart"/>
      <w:r w:rsidRPr="00BF4167">
        <w:rPr>
          <w:rFonts w:ascii="Times New Roman" w:hAnsi="Times New Roman"/>
          <w:sz w:val="28"/>
          <w:szCs w:val="28"/>
        </w:rPr>
        <w:t>соц</w:t>
      </w:r>
      <w:proofErr w:type="gramEnd"/>
      <w:r w:rsidRPr="00BF4167">
        <w:rPr>
          <w:rFonts w:ascii="Times New Roman" w:hAnsi="Times New Roman"/>
          <w:sz w:val="28"/>
          <w:szCs w:val="28"/>
        </w:rPr>
        <w:t>іальні стандарти : навчальний посібник. Електр. вид</w:t>
      </w:r>
      <w:proofErr w:type="gramStart"/>
      <w:r w:rsidRPr="00BF4167">
        <w:rPr>
          <w:rFonts w:ascii="Times New Roman" w:hAnsi="Times New Roman"/>
          <w:sz w:val="28"/>
          <w:szCs w:val="28"/>
        </w:rPr>
        <w:t>.</w:t>
      </w:r>
      <w:proofErr w:type="gramEnd"/>
      <w:r w:rsidRPr="00BF4167">
        <w:rPr>
          <w:rFonts w:ascii="Times New Roman" w:hAnsi="Times New Roman"/>
          <w:sz w:val="28"/>
          <w:szCs w:val="28"/>
        </w:rPr>
        <w:t xml:space="preserve"> / </w:t>
      </w:r>
      <w:proofErr w:type="gramStart"/>
      <w:r w:rsidRPr="00BF4167">
        <w:rPr>
          <w:rFonts w:ascii="Times New Roman" w:hAnsi="Times New Roman"/>
          <w:sz w:val="28"/>
          <w:szCs w:val="28"/>
        </w:rPr>
        <w:lastRenderedPageBreak/>
        <w:t>а</w:t>
      </w:r>
      <w:proofErr w:type="gramEnd"/>
      <w:r w:rsidRPr="00BF4167">
        <w:rPr>
          <w:rFonts w:ascii="Times New Roman" w:hAnsi="Times New Roman"/>
          <w:sz w:val="28"/>
          <w:szCs w:val="28"/>
        </w:rPr>
        <w:t>вт.: А. М. Юшко, Н. М. Швець ; за заг. ред. В. В. Жернакова. – Х.</w:t>
      </w:r>
      <w:proofErr w:type="gramStart"/>
      <w:r w:rsidRPr="00BF4167">
        <w:rPr>
          <w:rFonts w:ascii="Times New Roman" w:hAnsi="Times New Roman"/>
          <w:sz w:val="28"/>
          <w:szCs w:val="28"/>
        </w:rPr>
        <w:t xml:space="preserve"> :</w:t>
      </w:r>
      <w:proofErr w:type="gramEnd"/>
      <w:r w:rsidRPr="00BF4167">
        <w:rPr>
          <w:rFonts w:ascii="Times New Roman" w:hAnsi="Times New Roman"/>
          <w:sz w:val="28"/>
          <w:szCs w:val="28"/>
        </w:rPr>
        <w:t xml:space="preserve"> Нац. ун-т «Юрид. акад. України ім. Ярослава Мудрого», 2013. – 121 с.</w:t>
      </w:r>
    </w:p>
    <w:p w:rsidR="00BF4167" w:rsidRPr="00BF4167" w:rsidRDefault="00BF4167" w:rsidP="001F091F">
      <w:pPr>
        <w:numPr>
          <w:ilvl w:val="0"/>
          <w:numId w:val="15"/>
        </w:numPr>
        <w:autoSpaceDE w:val="0"/>
        <w:autoSpaceDN w:val="0"/>
        <w:adjustRightInd w:val="0"/>
        <w:contextualSpacing/>
        <w:jc w:val="both"/>
        <w:rPr>
          <w:sz w:val="28"/>
          <w:szCs w:val="28"/>
          <w:lang w:eastAsia="ru-RU"/>
        </w:rPr>
      </w:pPr>
      <w:r w:rsidRPr="00BF4167">
        <w:rPr>
          <w:sz w:val="28"/>
          <w:szCs w:val="28"/>
          <w:lang w:val="uk-UA" w:eastAsia="ru-RU"/>
        </w:rPr>
        <w:t xml:space="preserve">Карлін М.І. Фіскальна політика і соціальні виплати в сучасній Україні //  науково_економічний та суспільно-політичний журнал "Демографія та соціальна економіка". — К.: Ін_т демографії та соціальних досліджень ім. </w:t>
      </w:r>
      <w:r w:rsidRPr="00BF4167">
        <w:rPr>
          <w:sz w:val="28"/>
          <w:szCs w:val="28"/>
          <w:lang w:eastAsia="ru-RU"/>
        </w:rPr>
        <w:t>М.В. Птухи НАН України, № (17). — 2012. — С. 70—77.</w:t>
      </w:r>
    </w:p>
    <w:p w:rsidR="00BF4167" w:rsidRPr="00BF4167" w:rsidRDefault="00BF4167" w:rsidP="001F091F">
      <w:pPr>
        <w:numPr>
          <w:ilvl w:val="0"/>
          <w:numId w:val="15"/>
        </w:numPr>
        <w:autoSpaceDE w:val="0"/>
        <w:autoSpaceDN w:val="0"/>
        <w:adjustRightInd w:val="0"/>
        <w:contextualSpacing/>
        <w:jc w:val="both"/>
        <w:rPr>
          <w:sz w:val="28"/>
          <w:szCs w:val="28"/>
          <w:lang w:eastAsia="ru-RU"/>
        </w:rPr>
      </w:pPr>
      <w:r w:rsidRPr="00BF4167">
        <w:rPr>
          <w:sz w:val="28"/>
          <w:szCs w:val="28"/>
          <w:lang w:eastAsia="ru-RU"/>
        </w:rPr>
        <w:t>Соціальне страхування: підручник / За ред. д. е. н., проф. О.П. Кириленко та д. н. з держ. упр., доц. В.С. Толуб'яка. Тернопіль: Економічна думка, 2016. 353 с.</w:t>
      </w:r>
    </w:p>
    <w:p w:rsidR="00BF4167" w:rsidRDefault="00BF4167" w:rsidP="00BF4167">
      <w:pPr>
        <w:pStyle w:val="HTML"/>
        <w:shd w:val="clear" w:color="auto" w:fill="FFFFFF"/>
        <w:contextualSpacing/>
        <w:jc w:val="both"/>
        <w:rPr>
          <w:rFonts w:ascii="Consolas" w:hAnsi="Consolas" w:cs="Consolas"/>
          <w:color w:val="212529"/>
          <w:sz w:val="26"/>
          <w:szCs w:val="26"/>
          <w:lang w:val="en-US"/>
        </w:rPr>
      </w:pPr>
    </w:p>
    <w:p w:rsidR="00BF4167" w:rsidRPr="00D148BA" w:rsidRDefault="00BF4167" w:rsidP="00BF4167">
      <w:pPr>
        <w:pStyle w:val="a3"/>
        <w:rPr>
          <w:rFonts w:ascii="Times New Roman" w:hAnsi="Times New Roman"/>
          <w:b/>
          <w:sz w:val="28"/>
          <w:szCs w:val="28"/>
          <w:lang w:val="uk-UA"/>
        </w:rPr>
      </w:pPr>
    </w:p>
    <w:p w:rsidR="00BF4167" w:rsidRPr="00D148BA" w:rsidRDefault="00BF4167" w:rsidP="00BF4167">
      <w:pPr>
        <w:pStyle w:val="a3"/>
        <w:ind w:left="0"/>
        <w:jc w:val="center"/>
        <w:rPr>
          <w:rFonts w:ascii="Times New Roman" w:hAnsi="Times New Roman"/>
          <w:b/>
          <w:caps/>
          <w:sz w:val="28"/>
          <w:szCs w:val="28"/>
          <w:lang w:val="uk-UA"/>
        </w:rPr>
      </w:pPr>
      <w:r w:rsidRPr="00D148BA">
        <w:rPr>
          <w:rFonts w:ascii="Times New Roman" w:hAnsi="Times New Roman"/>
          <w:b/>
          <w:caps/>
          <w:sz w:val="28"/>
          <w:szCs w:val="28"/>
          <w:lang w:val="uk-UA"/>
        </w:rPr>
        <w:t>Тема:</w:t>
      </w:r>
    </w:p>
    <w:p w:rsidR="00BF4167" w:rsidRPr="00BF4167" w:rsidRDefault="00BF4167" w:rsidP="00BF4167">
      <w:pPr>
        <w:pStyle w:val="a3"/>
        <w:shd w:val="clear" w:color="auto" w:fill="FFFFFF"/>
        <w:spacing w:before="125"/>
        <w:jc w:val="center"/>
        <w:rPr>
          <w:rFonts w:ascii="Times New Roman Полужирный" w:hAnsi="Times New Roman Полужирный"/>
          <w:b/>
          <w:caps/>
          <w:color w:val="000000" w:themeColor="text1"/>
          <w:sz w:val="28"/>
          <w:szCs w:val="28"/>
          <w:lang w:val="uk-UA"/>
        </w:rPr>
      </w:pPr>
      <w:r w:rsidRPr="00BF4167">
        <w:rPr>
          <w:rFonts w:ascii="Times New Roman Полужирный" w:hAnsi="Times New Roman Полужирный"/>
          <w:b/>
          <w:caps/>
          <w:color w:val="000000" w:themeColor="text1"/>
          <w:spacing w:val="3"/>
          <w:sz w:val="28"/>
          <w:szCs w:val="28"/>
        </w:rPr>
        <w:t>Правовий захист соціальних та трудових прав різних категорій населення та студентської молоді включно</w:t>
      </w:r>
    </w:p>
    <w:p w:rsidR="00BF4167" w:rsidRDefault="00BF4167" w:rsidP="00BF4167">
      <w:pPr>
        <w:pStyle w:val="a3"/>
        <w:shd w:val="clear" w:color="auto" w:fill="FFFFFF"/>
        <w:spacing w:before="125"/>
        <w:rPr>
          <w:rFonts w:ascii="Times New Roman" w:hAnsi="Times New Roman"/>
          <w:b/>
          <w:caps/>
          <w:sz w:val="28"/>
          <w:szCs w:val="28"/>
          <w:lang w:val="uk-UA"/>
        </w:rPr>
      </w:pPr>
    </w:p>
    <w:p w:rsidR="00BF4167" w:rsidRPr="00D148BA" w:rsidRDefault="00BF4167" w:rsidP="00BF4167">
      <w:pPr>
        <w:pStyle w:val="a3"/>
        <w:shd w:val="clear" w:color="auto" w:fill="FFFFFF"/>
        <w:spacing w:before="125"/>
        <w:rPr>
          <w:rFonts w:ascii="Times New Roman" w:hAnsi="Times New Roman"/>
          <w:b/>
          <w:caps/>
          <w:sz w:val="28"/>
          <w:szCs w:val="28"/>
          <w:lang w:val="uk-UA"/>
        </w:rPr>
      </w:pPr>
      <w:r w:rsidRPr="00D148BA">
        <w:rPr>
          <w:rFonts w:ascii="Times New Roman" w:hAnsi="Times New Roman"/>
          <w:b/>
          <w:caps/>
          <w:sz w:val="28"/>
          <w:szCs w:val="28"/>
          <w:lang w:val="uk-UA"/>
        </w:rPr>
        <w:t>Питання для самостійного опрацювання</w:t>
      </w:r>
    </w:p>
    <w:p w:rsidR="00BF4167" w:rsidRPr="00EF0D7C" w:rsidRDefault="00BF4167" w:rsidP="00BF4167">
      <w:pPr>
        <w:shd w:val="clear" w:color="auto" w:fill="FFFFFF"/>
        <w:spacing w:before="48"/>
        <w:ind w:right="48"/>
        <w:contextualSpacing/>
        <w:jc w:val="both"/>
        <w:rPr>
          <w:bCs/>
          <w:color w:val="000000"/>
          <w:spacing w:val="-5"/>
          <w:sz w:val="28"/>
          <w:szCs w:val="28"/>
        </w:rPr>
      </w:pPr>
    </w:p>
    <w:p w:rsidR="00BF4167" w:rsidRPr="00BF4167" w:rsidRDefault="00BF4167" w:rsidP="001F091F">
      <w:pPr>
        <w:numPr>
          <w:ilvl w:val="0"/>
          <w:numId w:val="24"/>
        </w:numPr>
        <w:tabs>
          <w:tab w:val="clear" w:pos="357"/>
          <w:tab w:val="num" w:pos="1560"/>
        </w:tabs>
        <w:autoSpaceDE w:val="0"/>
        <w:autoSpaceDN w:val="0"/>
        <w:adjustRightInd w:val="0"/>
        <w:ind w:left="0" w:firstLine="709"/>
        <w:jc w:val="both"/>
        <w:rPr>
          <w:sz w:val="28"/>
          <w:szCs w:val="28"/>
          <w:lang w:val="uk-UA"/>
        </w:rPr>
      </w:pPr>
      <w:r w:rsidRPr="00BF4167">
        <w:rPr>
          <w:sz w:val="28"/>
          <w:szCs w:val="28"/>
          <w:lang w:val="uk-UA"/>
        </w:rPr>
        <w:t>Поняття стажу, його значення і класифікація.</w:t>
      </w:r>
    </w:p>
    <w:p w:rsidR="00BF4167" w:rsidRPr="00BF4167" w:rsidRDefault="00BF4167" w:rsidP="001F091F">
      <w:pPr>
        <w:numPr>
          <w:ilvl w:val="0"/>
          <w:numId w:val="24"/>
        </w:numPr>
        <w:tabs>
          <w:tab w:val="clear" w:pos="357"/>
          <w:tab w:val="num" w:pos="1560"/>
        </w:tabs>
        <w:autoSpaceDE w:val="0"/>
        <w:autoSpaceDN w:val="0"/>
        <w:adjustRightInd w:val="0"/>
        <w:ind w:left="0" w:firstLine="709"/>
        <w:jc w:val="both"/>
        <w:rPr>
          <w:sz w:val="28"/>
          <w:szCs w:val="28"/>
          <w:lang w:val="uk-UA"/>
        </w:rPr>
      </w:pPr>
      <w:r w:rsidRPr="00BF4167">
        <w:rPr>
          <w:sz w:val="28"/>
          <w:szCs w:val="28"/>
          <w:lang w:val="uk-UA"/>
        </w:rPr>
        <w:t>Пенсійна система України. Сучасний стан та напрями реформування державної системи пенсійного забезпечення в Україні.</w:t>
      </w:r>
    </w:p>
    <w:p w:rsidR="00BF4167" w:rsidRPr="00BF4167" w:rsidRDefault="00BF4167" w:rsidP="001F091F">
      <w:pPr>
        <w:numPr>
          <w:ilvl w:val="0"/>
          <w:numId w:val="24"/>
        </w:numPr>
        <w:tabs>
          <w:tab w:val="clear" w:pos="357"/>
          <w:tab w:val="num" w:pos="1560"/>
        </w:tabs>
        <w:autoSpaceDE w:val="0"/>
        <w:autoSpaceDN w:val="0"/>
        <w:adjustRightInd w:val="0"/>
        <w:ind w:left="0" w:firstLine="709"/>
        <w:jc w:val="both"/>
        <w:rPr>
          <w:sz w:val="28"/>
          <w:szCs w:val="28"/>
          <w:lang w:val="uk-UA"/>
        </w:rPr>
      </w:pPr>
      <w:r w:rsidRPr="00BF4167">
        <w:rPr>
          <w:sz w:val="28"/>
          <w:szCs w:val="28"/>
          <w:lang w:val="uk-UA"/>
        </w:rPr>
        <w:t>Поняття пенсій та їх класифікація. Відмінність пенсійних виплат від інших виплат громадянам. Критерії класифікації та види пенсій. Право вибору пенсії.</w:t>
      </w:r>
    </w:p>
    <w:p w:rsidR="00BF4167" w:rsidRPr="00BF4167" w:rsidRDefault="00BF4167" w:rsidP="001F091F">
      <w:pPr>
        <w:numPr>
          <w:ilvl w:val="0"/>
          <w:numId w:val="24"/>
        </w:numPr>
        <w:tabs>
          <w:tab w:val="clear" w:pos="357"/>
          <w:tab w:val="num" w:pos="1560"/>
        </w:tabs>
        <w:autoSpaceDE w:val="0"/>
        <w:autoSpaceDN w:val="0"/>
        <w:adjustRightInd w:val="0"/>
        <w:ind w:left="0" w:firstLine="709"/>
        <w:jc w:val="both"/>
        <w:rPr>
          <w:sz w:val="28"/>
          <w:szCs w:val="28"/>
          <w:lang w:val="uk-UA"/>
        </w:rPr>
      </w:pPr>
      <w:r w:rsidRPr="00BF4167">
        <w:rPr>
          <w:sz w:val="28"/>
          <w:szCs w:val="28"/>
          <w:lang w:val="uk-UA"/>
        </w:rPr>
        <w:t>Пенсійне забезпечення в системі загальнообов’язкового державного пенсійного страхування. Система страхового пенсійного забезпечення. Страхове пенсійне забезпечення та його рівні в Україні.</w:t>
      </w:r>
    </w:p>
    <w:p w:rsidR="00BF4167" w:rsidRPr="00BF4167" w:rsidRDefault="00BF4167" w:rsidP="001F091F">
      <w:pPr>
        <w:numPr>
          <w:ilvl w:val="0"/>
          <w:numId w:val="24"/>
        </w:numPr>
        <w:tabs>
          <w:tab w:val="clear" w:pos="357"/>
          <w:tab w:val="num" w:pos="1560"/>
        </w:tabs>
        <w:autoSpaceDE w:val="0"/>
        <w:autoSpaceDN w:val="0"/>
        <w:adjustRightInd w:val="0"/>
        <w:ind w:left="0" w:firstLine="709"/>
        <w:jc w:val="both"/>
        <w:rPr>
          <w:sz w:val="28"/>
          <w:szCs w:val="28"/>
          <w:lang w:val="uk-UA"/>
        </w:rPr>
      </w:pPr>
      <w:r w:rsidRPr="00BF4167">
        <w:rPr>
          <w:sz w:val="28"/>
          <w:szCs w:val="28"/>
          <w:lang w:val="uk-UA"/>
        </w:rPr>
        <w:t>Загальні умови пенсійного забезпечення за солідарною пенсійною системою</w:t>
      </w:r>
    </w:p>
    <w:p w:rsidR="00BF4167" w:rsidRPr="00BF4167" w:rsidRDefault="00BF4167" w:rsidP="001F091F">
      <w:pPr>
        <w:numPr>
          <w:ilvl w:val="0"/>
          <w:numId w:val="24"/>
        </w:numPr>
        <w:tabs>
          <w:tab w:val="clear" w:pos="357"/>
          <w:tab w:val="num" w:pos="1560"/>
        </w:tabs>
        <w:ind w:left="0" w:firstLine="709"/>
        <w:jc w:val="both"/>
        <w:rPr>
          <w:sz w:val="28"/>
          <w:szCs w:val="28"/>
          <w:lang w:val="uk-UA"/>
        </w:rPr>
      </w:pPr>
      <w:r w:rsidRPr="00BF4167">
        <w:rPr>
          <w:sz w:val="28"/>
          <w:szCs w:val="28"/>
          <w:lang w:val="uk-UA"/>
        </w:rPr>
        <w:t>Загальні умови призначення пенсій у накопичувальній пенсійній системі.</w:t>
      </w:r>
    </w:p>
    <w:p w:rsidR="00BF4167" w:rsidRPr="00BF4167" w:rsidRDefault="00BF4167" w:rsidP="001F091F">
      <w:pPr>
        <w:numPr>
          <w:ilvl w:val="0"/>
          <w:numId w:val="24"/>
        </w:numPr>
        <w:tabs>
          <w:tab w:val="clear" w:pos="357"/>
          <w:tab w:val="num" w:pos="1560"/>
        </w:tabs>
        <w:ind w:left="0" w:firstLine="709"/>
        <w:jc w:val="both"/>
        <w:rPr>
          <w:sz w:val="28"/>
          <w:szCs w:val="28"/>
          <w:lang w:val="uk-UA"/>
        </w:rPr>
      </w:pPr>
      <w:r w:rsidRPr="00BF4167">
        <w:rPr>
          <w:sz w:val="28"/>
          <w:szCs w:val="28"/>
          <w:lang w:val="uk-UA"/>
        </w:rPr>
        <w:t>Недержавне пенсійне забезпечення. Загальні умови призначення пенсій у недержавній пенсійній системі. Проблеми запровадження страхових професійних систем пенсійного забезпечення</w:t>
      </w:r>
    </w:p>
    <w:p w:rsidR="00BF4167" w:rsidRPr="00BF4167" w:rsidRDefault="00BF4167" w:rsidP="001F091F">
      <w:pPr>
        <w:numPr>
          <w:ilvl w:val="0"/>
          <w:numId w:val="24"/>
        </w:numPr>
        <w:tabs>
          <w:tab w:val="clear" w:pos="357"/>
          <w:tab w:val="num" w:pos="1560"/>
        </w:tabs>
        <w:ind w:left="0" w:firstLine="709"/>
        <w:jc w:val="both"/>
        <w:rPr>
          <w:sz w:val="28"/>
          <w:szCs w:val="28"/>
          <w:lang w:val="uk-UA"/>
        </w:rPr>
      </w:pPr>
      <w:r w:rsidRPr="00BF4167">
        <w:rPr>
          <w:sz w:val="28"/>
          <w:szCs w:val="28"/>
          <w:lang w:val="uk-UA"/>
        </w:rPr>
        <w:t>Проблеми захисту соціальних прав окремих категорій населення</w:t>
      </w:r>
    </w:p>
    <w:p w:rsidR="00BF4167" w:rsidRPr="00BF4167" w:rsidRDefault="00BF4167" w:rsidP="001F091F">
      <w:pPr>
        <w:numPr>
          <w:ilvl w:val="0"/>
          <w:numId w:val="24"/>
        </w:numPr>
        <w:tabs>
          <w:tab w:val="clear" w:pos="357"/>
          <w:tab w:val="num" w:pos="1560"/>
        </w:tabs>
        <w:ind w:left="0" w:firstLine="709"/>
        <w:jc w:val="both"/>
        <w:rPr>
          <w:sz w:val="28"/>
          <w:szCs w:val="28"/>
          <w:lang w:val="uk-UA"/>
        </w:rPr>
      </w:pPr>
      <w:r w:rsidRPr="00BF4167">
        <w:rPr>
          <w:sz w:val="28"/>
          <w:szCs w:val="28"/>
          <w:lang w:val="uk-UA"/>
        </w:rPr>
        <w:t>Проблеми захисту трудових прав окремих категорій працівників</w:t>
      </w:r>
    </w:p>
    <w:p w:rsidR="00BF4167" w:rsidRDefault="00BF4167" w:rsidP="00BF4167">
      <w:pPr>
        <w:spacing w:before="40"/>
        <w:jc w:val="both"/>
        <w:rPr>
          <w:color w:val="000000"/>
          <w:sz w:val="28"/>
          <w:szCs w:val="28"/>
          <w:lang w:val="uk-UA"/>
        </w:rPr>
      </w:pPr>
    </w:p>
    <w:p w:rsidR="00BF4167" w:rsidRPr="00BF4167" w:rsidRDefault="00BF4167" w:rsidP="00BF4167">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color w:val="212529"/>
          <w:sz w:val="26"/>
          <w:szCs w:val="26"/>
          <w:lang w:val="en-US"/>
        </w:rPr>
      </w:pPr>
      <w:r w:rsidRPr="00BF4167">
        <w:rPr>
          <w:rFonts w:ascii="Times New Roman" w:hAnsi="Times New Roman" w:cs="Times New Roman"/>
          <w:b/>
          <w:sz w:val="28"/>
          <w:szCs w:val="28"/>
          <w:lang w:val="uk-UA"/>
        </w:rPr>
        <w:t>Метеріали для підготовки:</w:t>
      </w:r>
    </w:p>
    <w:p w:rsidR="00BF4167" w:rsidRPr="00BF4167" w:rsidRDefault="001F16C9" w:rsidP="001F091F">
      <w:pPr>
        <w:pStyle w:val="Default"/>
        <w:numPr>
          <w:ilvl w:val="0"/>
          <w:numId w:val="25"/>
        </w:numPr>
        <w:contextualSpacing/>
        <w:jc w:val="both"/>
        <w:rPr>
          <w:sz w:val="28"/>
          <w:szCs w:val="28"/>
        </w:rPr>
      </w:pPr>
      <w:r w:rsidRPr="00BF4167">
        <w:rPr>
          <w:rFonts w:ascii="Consolas" w:hAnsi="Consolas" w:cs="Consolas"/>
          <w:color w:val="212529"/>
          <w:sz w:val="26"/>
          <w:szCs w:val="26"/>
        </w:rPr>
        <w:t xml:space="preserve"> </w:t>
      </w:r>
      <w:r w:rsidR="00BF4167" w:rsidRPr="00BF4167">
        <w:rPr>
          <w:sz w:val="28"/>
          <w:szCs w:val="28"/>
        </w:rPr>
        <w:t>Баранник Л. Б.</w:t>
      </w:r>
      <w:r w:rsidR="00BF4167" w:rsidRPr="00BF4167">
        <w:rPr>
          <w:sz w:val="28"/>
          <w:szCs w:val="28"/>
          <w:lang w:val="uk-UA"/>
        </w:rPr>
        <w:t xml:space="preserve"> </w:t>
      </w:r>
      <w:proofErr w:type="gramStart"/>
      <w:r w:rsidR="00BF4167" w:rsidRPr="00BF4167">
        <w:rPr>
          <w:sz w:val="28"/>
          <w:szCs w:val="28"/>
        </w:rPr>
        <w:t>Соц</w:t>
      </w:r>
      <w:proofErr w:type="gramEnd"/>
      <w:r w:rsidR="00BF4167" w:rsidRPr="00BF4167">
        <w:rPr>
          <w:sz w:val="28"/>
          <w:szCs w:val="28"/>
        </w:rPr>
        <w:t>іальний захист громадян : навчальний посібник / Л. Б. Баранник. – Вид. 2-ге, доповнене і перероблене. – Дніпро</w:t>
      </w:r>
      <w:proofErr w:type="gramStart"/>
      <w:r w:rsidR="00BF4167" w:rsidRPr="00BF4167">
        <w:rPr>
          <w:sz w:val="28"/>
          <w:szCs w:val="28"/>
        </w:rPr>
        <w:t xml:space="preserve"> :</w:t>
      </w:r>
      <w:proofErr w:type="gramEnd"/>
      <w:r w:rsidR="00BF4167" w:rsidRPr="00BF4167">
        <w:rPr>
          <w:sz w:val="28"/>
          <w:szCs w:val="28"/>
        </w:rPr>
        <w:t xml:space="preserve"> Університет митної справи та фінансів, 2017. – 246 </w:t>
      </w:r>
      <w:proofErr w:type="gramStart"/>
      <w:r w:rsidR="00BF4167" w:rsidRPr="00BF4167">
        <w:rPr>
          <w:sz w:val="28"/>
          <w:szCs w:val="28"/>
          <w:lang w:val="uk-UA"/>
        </w:rPr>
        <w:t>с</w:t>
      </w:r>
      <w:proofErr w:type="gramEnd"/>
      <w:r w:rsidR="00BF4167" w:rsidRPr="00BF4167">
        <w:rPr>
          <w:sz w:val="28"/>
          <w:szCs w:val="28"/>
          <w:lang w:val="uk-UA"/>
        </w:rPr>
        <w:t xml:space="preserve">.  </w:t>
      </w:r>
    </w:p>
    <w:p w:rsidR="00BF4167" w:rsidRPr="00BF4167" w:rsidRDefault="00BF4167" w:rsidP="001F091F">
      <w:pPr>
        <w:pStyle w:val="a3"/>
        <w:numPr>
          <w:ilvl w:val="0"/>
          <w:numId w:val="25"/>
        </w:numPr>
        <w:jc w:val="both"/>
        <w:rPr>
          <w:rFonts w:ascii="Times New Roman" w:hAnsi="Times New Roman"/>
          <w:sz w:val="28"/>
          <w:szCs w:val="28"/>
        </w:rPr>
      </w:pPr>
      <w:r w:rsidRPr="00BF4167">
        <w:rPr>
          <w:rFonts w:ascii="Times New Roman" w:hAnsi="Times New Roman"/>
          <w:sz w:val="28"/>
          <w:szCs w:val="28"/>
          <w:lang w:val="uk-UA"/>
        </w:rPr>
        <w:t>Рабінович П.М., Хавронюк М.І. Права людини і громадянина: Навчальний посібник. – К.: Атіка, 2004. – 464 с.</w:t>
      </w:r>
    </w:p>
    <w:p w:rsidR="00BF4167" w:rsidRPr="00BF4167" w:rsidRDefault="00BF4167" w:rsidP="001F091F">
      <w:pPr>
        <w:pStyle w:val="a3"/>
        <w:numPr>
          <w:ilvl w:val="0"/>
          <w:numId w:val="25"/>
        </w:numPr>
        <w:jc w:val="both"/>
        <w:rPr>
          <w:rFonts w:ascii="Times New Roman" w:hAnsi="Times New Roman"/>
          <w:sz w:val="28"/>
          <w:szCs w:val="28"/>
        </w:rPr>
      </w:pPr>
      <w:r w:rsidRPr="00BF4167">
        <w:rPr>
          <w:rFonts w:ascii="Times New Roman" w:hAnsi="Times New Roman"/>
          <w:sz w:val="28"/>
          <w:szCs w:val="28"/>
        </w:rPr>
        <w:lastRenderedPageBreak/>
        <w:t xml:space="preserve">Проблеми державотворення і захисту прав людини в Україні: </w:t>
      </w:r>
      <w:r w:rsidRPr="00BF4167">
        <w:rPr>
          <w:rFonts w:ascii="Times New Roman" w:hAnsi="Times New Roman"/>
          <w:sz w:val="28"/>
          <w:szCs w:val="28"/>
          <w:lang w:val="uk-UA"/>
        </w:rPr>
        <w:t xml:space="preserve"> </w:t>
      </w:r>
      <w:r w:rsidRPr="00BF4167">
        <w:rPr>
          <w:rFonts w:ascii="Times New Roman" w:hAnsi="Times New Roman"/>
          <w:sz w:val="28"/>
          <w:szCs w:val="28"/>
        </w:rPr>
        <w:t xml:space="preserve">Матеріали </w:t>
      </w:r>
      <w:proofErr w:type="gramStart"/>
      <w:r w:rsidRPr="00BF4167">
        <w:rPr>
          <w:rFonts w:ascii="Times New Roman" w:hAnsi="Times New Roman"/>
          <w:sz w:val="28"/>
          <w:szCs w:val="28"/>
        </w:rPr>
        <w:t>Х</w:t>
      </w:r>
      <w:proofErr w:type="gramEnd"/>
      <w:r w:rsidRPr="00BF4167">
        <w:rPr>
          <w:rFonts w:ascii="Times New Roman" w:hAnsi="Times New Roman"/>
          <w:sz w:val="28"/>
          <w:szCs w:val="28"/>
        </w:rPr>
        <w:t>VIІІ регіональної науково-практичної конференції. 26-27 січня 2012 р. – Львів: Юридичний факультет Львівського національного</w:t>
      </w:r>
      <w:r w:rsidRPr="00BF4167">
        <w:rPr>
          <w:rFonts w:ascii="Times New Roman" w:hAnsi="Times New Roman"/>
          <w:sz w:val="28"/>
          <w:szCs w:val="28"/>
          <w:lang w:val="uk-UA"/>
        </w:rPr>
        <w:t xml:space="preserve"> </w:t>
      </w:r>
      <w:r w:rsidRPr="00BF4167">
        <w:rPr>
          <w:rFonts w:ascii="Times New Roman" w:hAnsi="Times New Roman"/>
          <w:sz w:val="28"/>
          <w:szCs w:val="28"/>
        </w:rPr>
        <w:t>університету імені Івана Франка, 2012. – 436 с.</w:t>
      </w:r>
    </w:p>
    <w:p w:rsidR="00BF4167" w:rsidRPr="00BF4167" w:rsidRDefault="00BF4167" w:rsidP="001F091F">
      <w:pPr>
        <w:numPr>
          <w:ilvl w:val="0"/>
          <w:numId w:val="25"/>
        </w:numPr>
        <w:contextualSpacing/>
        <w:jc w:val="both"/>
        <w:rPr>
          <w:sz w:val="28"/>
          <w:szCs w:val="28"/>
        </w:rPr>
      </w:pPr>
      <w:r w:rsidRPr="00BF4167">
        <w:rPr>
          <w:sz w:val="28"/>
          <w:szCs w:val="28"/>
        </w:rPr>
        <w:t>Дудаш Т.І. Практика Європейського суду з прав людини: навч</w:t>
      </w:r>
      <w:proofErr w:type="gramStart"/>
      <w:r w:rsidRPr="00BF4167">
        <w:rPr>
          <w:sz w:val="28"/>
          <w:szCs w:val="28"/>
        </w:rPr>
        <w:t>.-</w:t>
      </w:r>
      <w:proofErr w:type="gramEnd"/>
      <w:r w:rsidRPr="00BF4167">
        <w:rPr>
          <w:sz w:val="28"/>
          <w:szCs w:val="28"/>
        </w:rPr>
        <w:t>практ. посіб. / Т.І. Дудаш. – К.: Алерта, 2013. – 368 с.</w:t>
      </w:r>
    </w:p>
    <w:p w:rsidR="00BF4167" w:rsidRPr="00BF4167" w:rsidRDefault="00BF4167" w:rsidP="001F091F">
      <w:pPr>
        <w:numPr>
          <w:ilvl w:val="0"/>
          <w:numId w:val="25"/>
        </w:numPr>
        <w:contextualSpacing/>
        <w:jc w:val="both"/>
        <w:rPr>
          <w:sz w:val="28"/>
          <w:szCs w:val="28"/>
        </w:rPr>
      </w:pPr>
      <w:r w:rsidRPr="00BF4167">
        <w:rPr>
          <w:sz w:val="28"/>
          <w:szCs w:val="28"/>
        </w:rPr>
        <w:t>Основи конституційного права України / За редакцією академіка АПрН</w:t>
      </w:r>
      <w:r w:rsidRPr="00BF4167">
        <w:rPr>
          <w:sz w:val="28"/>
          <w:szCs w:val="28"/>
        </w:rPr>
        <w:br/>
        <w:t>України, професора Копєйчикова В.В. - К.: Юрінком, 1997. - 208 с.</w:t>
      </w:r>
    </w:p>
    <w:p w:rsidR="00BF4167" w:rsidRPr="00BF4167" w:rsidRDefault="00BF4167" w:rsidP="001F091F">
      <w:pPr>
        <w:numPr>
          <w:ilvl w:val="0"/>
          <w:numId w:val="25"/>
        </w:numPr>
        <w:contextualSpacing/>
        <w:jc w:val="both"/>
        <w:rPr>
          <w:sz w:val="28"/>
          <w:szCs w:val="28"/>
        </w:rPr>
      </w:pPr>
      <w:r w:rsidRPr="00BF4167">
        <w:rPr>
          <w:sz w:val="28"/>
          <w:szCs w:val="28"/>
        </w:rPr>
        <w:t>Дудаш Т.І. Практика Європейського суду з прав людини: навч</w:t>
      </w:r>
      <w:proofErr w:type="gramStart"/>
      <w:r w:rsidRPr="00BF4167">
        <w:rPr>
          <w:sz w:val="28"/>
          <w:szCs w:val="28"/>
        </w:rPr>
        <w:t>.-</w:t>
      </w:r>
      <w:proofErr w:type="gramEnd"/>
      <w:r w:rsidRPr="00BF4167">
        <w:rPr>
          <w:sz w:val="28"/>
          <w:szCs w:val="28"/>
        </w:rPr>
        <w:t>практ. посіб. / Т.І. Дудаш. – К.: Алерта, 2013. – 368 с.</w:t>
      </w:r>
    </w:p>
    <w:p w:rsidR="00BF4167" w:rsidRPr="00BF4167" w:rsidRDefault="00BF4167" w:rsidP="001F091F">
      <w:pPr>
        <w:pStyle w:val="a3"/>
        <w:numPr>
          <w:ilvl w:val="0"/>
          <w:numId w:val="25"/>
        </w:numPr>
        <w:jc w:val="both"/>
        <w:rPr>
          <w:rFonts w:ascii="Times New Roman" w:hAnsi="Times New Roman"/>
          <w:sz w:val="28"/>
          <w:szCs w:val="28"/>
          <w:lang w:val="uk-UA"/>
        </w:rPr>
      </w:pPr>
      <w:r w:rsidRPr="00BF4167">
        <w:rPr>
          <w:rFonts w:ascii="Times New Roman" w:hAnsi="Times New Roman"/>
          <w:sz w:val="28"/>
          <w:szCs w:val="28"/>
          <w:lang w:val="uk-UA"/>
        </w:rPr>
        <w:t>Захист законних прав і інтересів людини (Нормативна база. Практи</w:t>
      </w:r>
      <w:r w:rsidRPr="00BF4167">
        <w:rPr>
          <w:rFonts w:ascii="Times New Roman" w:hAnsi="Times New Roman"/>
          <w:sz w:val="28"/>
          <w:szCs w:val="28"/>
          <w:lang w:val="uk-UA"/>
        </w:rPr>
        <w:softHyphen/>
        <w:t>ка судів: Верховного Суду України, Конституційного Суду України, Європей</w:t>
      </w:r>
      <w:r w:rsidRPr="00BF4167">
        <w:rPr>
          <w:rFonts w:ascii="Times New Roman" w:hAnsi="Times New Roman"/>
          <w:sz w:val="28"/>
          <w:szCs w:val="28"/>
          <w:lang w:val="uk-UA"/>
        </w:rPr>
        <w:softHyphen/>
        <w:t>ського суду з прав людини) / Укладач Цицора Т.Р., за редакцією Бринцева В.Д. - Харків, 2002. - 334 с.</w:t>
      </w:r>
    </w:p>
    <w:p w:rsidR="00BF4167" w:rsidRPr="00BF4167" w:rsidRDefault="00BF4167" w:rsidP="001F091F">
      <w:pPr>
        <w:pStyle w:val="a3"/>
        <w:numPr>
          <w:ilvl w:val="0"/>
          <w:numId w:val="25"/>
        </w:numPr>
        <w:jc w:val="both"/>
        <w:rPr>
          <w:rFonts w:ascii="Times New Roman" w:hAnsi="Times New Roman"/>
          <w:sz w:val="28"/>
          <w:szCs w:val="28"/>
          <w:lang w:val="uk-UA"/>
        </w:rPr>
      </w:pPr>
      <w:r w:rsidRPr="00BF4167">
        <w:rPr>
          <w:rFonts w:ascii="Times New Roman" w:hAnsi="Times New Roman"/>
          <w:sz w:val="28"/>
          <w:szCs w:val="28"/>
        </w:rPr>
        <w:t xml:space="preserve">Міжнародні </w:t>
      </w:r>
      <w:proofErr w:type="gramStart"/>
      <w:r w:rsidRPr="00BF4167">
        <w:rPr>
          <w:rFonts w:ascii="Times New Roman" w:hAnsi="Times New Roman"/>
          <w:sz w:val="28"/>
          <w:szCs w:val="28"/>
        </w:rPr>
        <w:t>соц</w:t>
      </w:r>
      <w:proofErr w:type="gramEnd"/>
      <w:r w:rsidRPr="00BF4167">
        <w:rPr>
          <w:rFonts w:ascii="Times New Roman" w:hAnsi="Times New Roman"/>
          <w:sz w:val="28"/>
          <w:szCs w:val="28"/>
        </w:rPr>
        <w:t>іальні стандарти : навчальний посібник. Електр. вид</w:t>
      </w:r>
      <w:proofErr w:type="gramStart"/>
      <w:r w:rsidRPr="00BF4167">
        <w:rPr>
          <w:rFonts w:ascii="Times New Roman" w:hAnsi="Times New Roman"/>
          <w:sz w:val="28"/>
          <w:szCs w:val="28"/>
        </w:rPr>
        <w:t>.</w:t>
      </w:r>
      <w:proofErr w:type="gramEnd"/>
      <w:r w:rsidRPr="00BF4167">
        <w:rPr>
          <w:rFonts w:ascii="Times New Roman" w:hAnsi="Times New Roman"/>
          <w:sz w:val="28"/>
          <w:szCs w:val="28"/>
        </w:rPr>
        <w:t xml:space="preserve"> / </w:t>
      </w:r>
      <w:proofErr w:type="gramStart"/>
      <w:r w:rsidRPr="00BF4167">
        <w:rPr>
          <w:rFonts w:ascii="Times New Roman" w:hAnsi="Times New Roman"/>
          <w:sz w:val="28"/>
          <w:szCs w:val="28"/>
        </w:rPr>
        <w:t>а</w:t>
      </w:r>
      <w:proofErr w:type="gramEnd"/>
      <w:r w:rsidRPr="00BF4167">
        <w:rPr>
          <w:rFonts w:ascii="Times New Roman" w:hAnsi="Times New Roman"/>
          <w:sz w:val="28"/>
          <w:szCs w:val="28"/>
        </w:rPr>
        <w:t>вт.: А. М. Юшко, Н. М. Швець ; за заг. ред. В. В. Жернакова. – Х.</w:t>
      </w:r>
      <w:proofErr w:type="gramStart"/>
      <w:r w:rsidRPr="00BF4167">
        <w:rPr>
          <w:rFonts w:ascii="Times New Roman" w:hAnsi="Times New Roman"/>
          <w:sz w:val="28"/>
          <w:szCs w:val="28"/>
        </w:rPr>
        <w:t xml:space="preserve"> :</w:t>
      </w:r>
      <w:proofErr w:type="gramEnd"/>
      <w:r w:rsidRPr="00BF4167">
        <w:rPr>
          <w:rFonts w:ascii="Times New Roman" w:hAnsi="Times New Roman"/>
          <w:sz w:val="28"/>
          <w:szCs w:val="28"/>
        </w:rPr>
        <w:t xml:space="preserve"> Нац. ун-т «Юрид. акад. України ім. Ярослава Мудрого», 2013. – 121 с.</w:t>
      </w:r>
    </w:p>
    <w:p w:rsidR="00BF4167" w:rsidRPr="00BF4167" w:rsidRDefault="00BF4167" w:rsidP="001F091F">
      <w:pPr>
        <w:numPr>
          <w:ilvl w:val="0"/>
          <w:numId w:val="25"/>
        </w:numPr>
        <w:autoSpaceDE w:val="0"/>
        <w:autoSpaceDN w:val="0"/>
        <w:adjustRightInd w:val="0"/>
        <w:contextualSpacing/>
        <w:jc w:val="both"/>
        <w:rPr>
          <w:sz w:val="28"/>
          <w:szCs w:val="28"/>
          <w:lang w:eastAsia="ru-RU"/>
        </w:rPr>
      </w:pPr>
      <w:r w:rsidRPr="00BF4167">
        <w:rPr>
          <w:sz w:val="28"/>
          <w:szCs w:val="28"/>
          <w:lang w:val="uk-UA" w:eastAsia="ru-RU"/>
        </w:rPr>
        <w:t xml:space="preserve">Карлін М.І. Фіскальна політика і соціальні виплати в сучасній Україні //  науково_економічний та суспільно-політичний журнал "Демографія та соціальна економіка". — К.: Ін_т демографії та соціальних досліджень ім. </w:t>
      </w:r>
      <w:r w:rsidRPr="00BF4167">
        <w:rPr>
          <w:sz w:val="28"/>
          <w:szCs w:val="28"/>
          <w:lang w:eastAsia="ru-RU"/>
        </w:rPr>
        <w:t>М.В. Птухи НАН України, № (17). — 2012. — С. 70—77.</w:t>
      </w:r>
    </w:p>
    <w:p w:rsidR="00BF4167" w:rsidRPr="00BF4167" w:rsidRDefault="00BF4167" w:rsidP="001F091F">
      <w:pPr>
        <w:numPr>
          <w:ilvl w:val="0"/>
          <w:numId w:val="25"/>
        </w:numPr>
        <w:autoSpaceDE w:val="0"/>
        <w:autoSpaceDN w:val="0"/>
        <w:adjustRightInd w:val="0"/>
        <w:contextualSpacing/>
        <w:jc w:val="both"/>
        <w:rPr>
          <w:sz w:val="28"/>
          <w:szCs w:val="28"/>
          <w:lang w:eastAsia="ru-RU"/>
        </w:rPr>
      </w:pPr>
      <w:r w:rsidRPr="00BF4167">
        <w:rPr>
          <w:sz w:val="28"/>
          <w:szCs w:val="28"/>
          <w:lang w:eastAsia="ru-RU"/>
        </w:rPr>
        <w:t>Соціальне страхування: підручник / За ред. д. е. н., проф. О.П. Кириленко та д. н. з держ. упр., доц. В.С. Толуб'яка. Тернопіль: Економічна думка, 2016. 353 с.</w:t>
      </w:r>
    </w:p>
    <w:p w:rsidR="001F16C9" w:rsidRPr="001F16C9" w:rsidRDefault="001F16C9" w:rsidP="00BF4167">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Consolas" w:hAnsi="Consolas" w:cs="Consolas"/>
          <w:color w:val="212529"/>
          <w:sz w:val="26"/>
          <w:szCs w:val="26"/>
          <w:lang w:val="en-US"/>
        </w:rPr>
      </w:pPr>
    </w:p>
    <w:p w:rsidR="00251D84" w:rsidRPr="001D62C3" w:rsidRDefault="00251D84" w:rsidP="00251D84">
      <w:pPr>
        <w:widowControl w:val="0"/>
        <w:shd w:val="clear" w:color="auto" w:fill="FFFFFF"/>
        <w:autoSpaceDE w:val="0"/>
        <w:autoSpaceDN w:val="0"/>
        <w:adjustRightInd w:val="0"/>
        <w:contextualSpacing/>
        <w:jc w:val="center"/>
        <w:rPr>
          <w:color w:val="000000"/>
          <w:spacing w:val="6"/>
          <w:sz w:val="28"/>
          <w:szCs w:val="28"/>
          <w:lang w:val="uk-UA"/>
        </w:rPr>
      </w:pPr>
      <w:r w:rsidRPr="001D62C3">
        <w:rPr>
          <w:b/>
          <w:caps/>
          <w:sz w:val="28"/>
          <w:szCs w:val="28"/>
          <w:lang w:val="uk-UA"/>
        </w:rPr>
        <w:t>Глосарій</w:t>
      </w:r>
      <w:bookmarkEnd w:id="2"/>
    </w:p>
    <w:p w:rsidR="004A131A" w:rsidRPr="001D62C3" w:rsidRDefault="004A131A" w:rsidP="004A131A">
      <w:pPr>
        <w:ind w:firstLine="709"/>
        <w:jc w:val="center"/>
        <w:rPr>
          <w:b/>
          <w:sz w:val="28"/>
          <w:szCs w:val="28"/>
          <w:lang w:val="uk-UA"/>
        </w:rPr>
      </w:pP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Аліменти </w:t>
      </w:r>
      <w:r w:rsidRPr="001D62C3">
        <w:rPr>
          <w:sz w:val="28"/>
          <w:szCs w:val="28"/>
          <w:lang w:val="uk-UA"/>
        </w:rPr>
        <w:t>— грошове утримання, яке у встановлених законом випадках одні особи зобов’язані надавати іншим (в силу шлюбу, доведеного батьківства тощо) у розмірі, передбаченому законом.</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Виконавчо-розпорядча діяльність </w:t>
      </w:r>
      <w:r w:rsidRPr="001D62C3">
        <w:rPr>
          <w:sz w:val="28"/>
          <w:szCs w:val="28"/>
          <w:lang w:val="uk-UA"/>
        </w:rPr>
        <w:t>— діяльність органів виконавчої влади, спрямована на реалізацію законів, актів законодавчої влади.</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Вимушений прогул </w:t>
      </w:r>
      <w:r w:rsidRPr="001D62C3">
        <w:rPr>
          <w:sz w:val="28"/>
          <w:szCs w:val="28"/>
          <w:lang w:val="uk-UA"/>
        </w:rPr>
        <w:t>— час, протягом якого працівник не зі своєї вини був позбавлений можливості працювати.</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Вина </w:t>
      </w:r>
      <w:r w:rsidRPr="001D62C3">
        <w:rPr>
          <w:sz w:val="28"/>
          <w:szCs w:val="28"/>
          <w:lang w:val="uk-UA"/>
        </w:rPr>
        <w:t>— психічне ставлення суб’єкта права до здійснюваних ним діянь (бездіяльності) та їх наслідків, виражене у формі умислу або необережності.</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Вихідна допомога </w:t>
      </w:r>
      <w:r w:rsidRPr="001D62C3">
        <w:rPr>
          <w:sz w:val="28"/>
          <w:szCs w:val="28"/>
          <w:lang w:val="uk-UA"/>
        </w:rPr>
        <w:t>— грошова сума, яка сплачується у передбачених законодавством випадках в разі припинення трудового договору з незалежних від працівника обставин.</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Відповідальність неповнолітніх </w:t>
      </w:r>
      <w:r w:rsidRPr="001D62C3">
        <w:rPr>
          <w:sz w:val="28"/>
          <w:szCs w:val="28"/>
          <w:lang w:val="uk-UA"/>
        </w:rPr>
        <w:t>— встановлена законодавством України юридична відповідальність молодих людей, які не досягли 18 років, за вчинені ними правопорушення.</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lastRenderedPageBreak/>
        <w:t xml:space="preserve">Відповідальність цивільна </w:t>
      </w:r>
      <w:r w:rsidRPr="001D62C3">
        <w:rPr>
          <w:sz w:val="28"/>
          <w:szCs w:val="28"/>
          <w:lang w:val="uk-UA"/>
        </w:rPr>
        <w:t>— майнова відповідальність фізичної чи юридичної особи, що виникає внаслідок її неправомірних дій, невиконання договірних зобов’язань, заподіяння майнової чи особистої шкоди, а також у випадках позадоговірної відповідальності.</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Відрахування із заробітної плати </w:t>
      </w:r>
      <w:r w:rsidRPr="001D62C3">
        <w:rPr>
          <w:sz w:val="28"/>
          <w:szCs w:val="28"/>
          <w:lang w:val="uk-UA"/>
        </w:rPr>
        <w:t>— грошові суми, які вираховуються із заробітної плати у випадках, передбачених трудовим законодавством.</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Відшкодування збитків </w:t>
      </w:r>
      <w:r w:rsidRPr="001D62C3">
        <w:rPr>
          <w:sz w:val="28"/>
          <w:szCs w:val="28"/>
          <w:lang w:val="uk-UA"/>
        </w:rPr>
        <w:t>— форма цивільної відповідальності за порушення зобов’язань. Відрізняється від поняття “відшкодування шкоди</w:t>
      </w:r>
      <w:r w:rsidR="00126AD5" w:rsidRPr="001D62C3">
        <w:rPr>
          <w:sz w:val="28"/>
          <w:szCs w:val="28"/>
          <w:lang w:val="uk-UA"/>
        </w:rPr>
        <w:t>»</w:t>
      </w:r>
      <w:r w:rsidRPr="001D62C3">
        <w:rPr>
          <w:sz w:val="28"/>
          <w:szCs w:val="28"/>
          <w:lang w:val="uk-UA"/>
        </w:rPr>
        <w:t xml:space="preserve"> тим, що в цьому випадку боржник відшкодовує кредиторові збитки, які виникли у разі невиконання або неналежного виконання першим своїх зобов’язань.</w:t>
      </w:r>
    </w:p>
    <w:p w:rsidR="004A131A" w:rsidRPr="001D62C3" w:rsidRDefault="004A131A" w:rsidP="004A131A">
      <w:pPr>
        <w:widowControl w:val="0"/>
        <w:autoSpaceDE w:val="0"/>
        <w:autoSpaceDN w:val="0"/>
        <w:adjustRightInd w:val="0"/>
        <w:ind w:firstLine="709"/>
        <w:contextualSpacing/>
        <w:jc w:val="both"/>
        <w:rPr>
          <w:sz w:val="28"/>
          <w:szCs w:val="28"/>
          <w:lang w:val="uk-UA"/>
        </w:rPr>
      </w:pPr>
      <w:r w:rsidRPr="001D62C3">
        <w:rPr>
          <w:b/>
          <w:bCs/>
          <w:sz w:val="28"/>
          <w:szCs w:val="28"/>
          <w:lang w:val="uk-UA"/>
        </w:rPr>
        <w:t xml:space="preserve">Відшкодування шкоди </w:t>
      </w:r>
      <w:r w:rsidRPr="001D62C3">
        <w:rPr>
          <w:sz w:val="28"/>
          <w:szCs w:val="28"/>
          <w:lang w:val="uk-UA"/>
        </w:rPr>
        <w:t>— цивільно-правова відповідальність згідно із зобов’язаннями, що виникли внаслідок заподіяної шкоди (гл. 82 ЦК).</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Громадянське суспільство </w:t>
      </w:r>
      <w:r w:rsidRPr="001D62C3">
        <w:rPr>
          <w:sz w:val="28"/>
          <w:szCs w:val="28"/>
          <w:lang w:val="uk-UA"/>
        </w:rPr>
        <w:t>— спільність вільних, рівноправних людей, кожному з яких держава забезпечує юридичні можливості бути власником, користуватися економічною свободою і надійним соціальним захистом, а також брати участь у політичному житті.</w:t>
      </w:r>
    </w:p>
    <w:p w:rsidR="004A131A" w:rsidRPr="001D62C3" w:rsidRDefault="004A131A" w:rsidP="004A131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1D62C3">
        <w:rPr>
          <w:rFonts w:ascii="Times New Roman" w:hAnsi="Times New Roman" w:cs="Times New Roman"/>
          <w:b/>
          <w:color w:val="000000"/>
          <w:sz w:val="28"/>
          <w:szCs w:val="28"/>
          <w:shd w:val="clear" w:color="auto" w:fill="FFFFFF"/>
          <w:lang w:val="uk-UA"/>
        </w:rPr>
        <w:t>Д</w:t>
      </w:r>
      <w:r w:rsidRPr="001D62C3">
        <w:rPr>
          <w:rFonts w:ascii="Times New Roman" w:hAnsi="Times New Roman" w:cs="Times New Roman"/>
          <w:b/>
          <w:color w:val="000000"/>
          <w:sz w:val="28"/>
          <w:szCs w:val="28"/>
          <w:lang w:val="uk-UA"/>
        </w:rPr>
        <w:t xml:space="preserve">итина (ст. 1 Закону України </w:t>
      </w:r>
      <w:r w:rsidR="00CA3F0C" w:rsidRPr="001D62C3">
        <w:rPr>
          <w:rFonts w:ascii="Times New Roman" w:hAnsi="Times New Roman" w:cs="Times New Roman"/>
          <w:b/>
          <w:color w:val="000000"/>
          <w:sz w:val="28"/>
          <w:szCs w:val="28"/>
          <w:lang w:val="uk-UA"/>
        </w:rPr>
        <w:t>«</w:t>
      </w:r>
      <w:r w:rsidRPr="001D62C3">
        <w:rPr>
          <w:rFonts w:ascii="Times New Roman" w:hAnsi="Times New Roman" w:cs="Times New Roman"/>
          <w:b/>
          <w:bCs/>
          <w:color w:val="000000"/>
          <w:sz w:val="28"/>
          <w:szCs w:val="28"/>
          <w:bdr w:val="none" w:sz="0" w:space="0" w:color="auto" w:frame="1"/>
          <w:lang w:val="uk-UA"/>
        </w:rPr>
        <w:t>Про охорону дитинства</w:t>
      </w:r>
      <w:r w:rsidR="00CA3F0C" w:rsidRPr="001D62C3">
        <w:rPr>
          <w:rFonts w:ascii="Times New Roman" w:hAnsi="Times New Roman" w:cs="Times New Roman"/>
          <w:b/>
          <w:bCs/>
          <w:color w:val="000000"/>
          <w:sz w:val="28"/>
          <w:szCs w:val="28"/>
          <w:bdr w:val="none" w:sz="0" w:space="0" w:color="auto" w:frame="1"/>
          <w:lang w:val="uk-UA"/>
        </w:rPr>
        <w:t>»</w:t>
      </w:r>
      <w:r w:rsidR="001D62C3">
        <w:rPr>
          <w:rFonts w:ascii="Times New Roman" w:hAnsi="Times New Roman" w:cs="Times New Roman"/>
          <w:b/>
          <w:bCs/>
          <w:color w:val="000000"/>
          <w:sz w:val="28"/>
          <w:szCs w:val="28"/>
          <w:bdr w:val="none" w:sz="0" w:space="0" w:color="auto" w:frame="1"/>
          <w:lang w:val="uk-UA"/>
        </w:rPr>
        <w:t xml:space="preserve"> </w:t>
      </w:r>
      <w:r w:rsidRPr="001D62C3">
        <w:rPr>
          <w:rStyle w:val="af6"/>
          <w:rFonts w:ascii="Times New Roman" w:hAnsi="Times New Roman" w:cs="Times New Roman"/>
          <w:bCs/>
          <w:color w:val="000000"/>
          <w:sz w:val="28"/>
          <w:szCs w:val="28"/>
          <w:bdr w:val="none" w:sz="0" w:space="0" w:color="auto" w:frame="1"/>
          <w:lang w:val="uk-UA"/>
        </w:rPr>
        <w:footnoteReference w:id="1"/>
      </w:r>
      <w:r w:rsidRPr="001D62C3">
        <w:rPr>
          <w:rFonts w:ascii="Times New Roman" w:hAnsi="Times New Roman" w:cs="Times New Roman"/>
          <w:b/>
          <w:color w:val="000000"/>
          <w:sz w:val="28"/>
          <w:szCs w:val="28"/>
          <w:lang w:val="uk-UA"/>
        </w:rPr>
        <w:t>)</w:t>
      </w:r>
      <w:r w:rsidRPr="001D62C3">
        <w:rPr>
          <w:rFonts w:ascii="Times New Roman" w:hAnsi="Times New Roman" w:cs="Times New Roman"/>
          <w:color w:val="000000"/>
          <w:sz w:val="28"/>
          <w:szCs w:val="28"/>
          <w:lang w:val="uk-UA"/>
        </w:rPr>
        <w:t xml:space="preserve"> - особа віком </w:t>
      </w:r>
      <w:r w:rsidR="001D62C3" w:rsidRPr="001D62C3">
        <w:rPr>
          <w:rFonts w:ascii="Times New Roman" w:hAnsi="Times New Roman" w:cs="Times New Roman"/>
          <w:b/>
          <w:color w:val="000000"/>
          <w:sz w:val="28"/>
          <w:szCs w:val="28"/>
          <w:lang w:val="uk-UA"/>
        </w:rPr>
        <w:t>Закону України «</w:t>
      </w:r>
      <w:r w:rsidR="001D62C3" w:rsidRPr="001D62C3">
        <w:rPr>
          <w:rFonts w:ascii="Times New Roman" w:hAnsi="Times New Roman" w:cs="Times New Roman"/>
          <w:b/>
          <w:bCs/>
          <w:color w:val="000000"/>
          <w:sz w:val="28"/>
          <w:szCs w:val="28"/>
          <w:bdr w:val="none" w:sz="0" w:space="0" w:color="auto" w:frame="1"/>
          <w:lang w:val="uk-UA"/>
        </w:rPr>
        <w:t>Про охорону дитинства»</w:t>
      </w:r>
      <w:r w:rsidRPr="001D62C3">
        <w:rPr>
          <w:rFonts w:ascii="Times New Roman" w:hAnsi="Times New Roman" w:cs="Times New Roman"/>
          <w:color w:val="000000"/>
          <w:sz w:val="28"/>
          <w:szCs w:val="28"/>
          <w:lang w:val="uk-UA"/>
        </w:rPr>
        <w:t>набуває прав повнолітньої раніше.</w:t>
      </w:r>
    </w:p>
    <w:p w:rsidR="004A131A" w:rsidRPr="001D62C3" w:rsidRDefault="004A131A" w:rsidP="004A131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1D62C3">
        <w:rPr>
          <w:rFonts w:ascii="Times New Roman" w:hAnsi="Times New Roman" w:cs="Times New Roman"/>
          <w:b/>
          <w:color w:val="000000"/>
          <w:sz w:val="28"/>
          <w:szCs w:val="28"/>
          <w:lang w:val="uk-UA"/>
        </w:rPr>
        <w:t>Дитинство</w:t>
      </w:r>
      <w:r w:rsidRPr="001D62C3">
        <w:rPr>
          <w:rFonts w:ascii="Times New Roman" w:hAnsi="Times New Roman" w:cs="Times New Roman"/>
          <w:color w:val="000000"/>
          <w:sz w:val="28"/>
          <w:szCs w:val="28"/>
          <w:lang w:val="uk-UA"/>
        </w:rPr>
        <w:t xml:space="preserve"> - період розвитку людини до досягнення повноліття.</w:t>
      </w:r>
    </w:p>
    <w:p w:rsidR="004A131A" w:rsidRPr="001D62C3" w:rsidRDefault="004A131A" w:rsidP="004A131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1D62C3">
        <w:rPr>
          <w:rFonts w:ascii="Times New Roman" w:hAnsi="Times New Roman" w:cs="Times New Roman"/>
          <w:b/>
          <w:color w:val="000000"/>
          <w:sz w:val="28"/>
          <w:szCs w:val="28"/>
          <w:lang w:val="uk-UA"/>
        </w:rPr>
        <w:t xml:space="preserve">Охорона дитинства </w:t>
      </w:r>
      <w:r w:rsidRPr="001D62C3">
        <w:rPr>
          <w:rFonts w:ascii="Times New Roman" w:hAnsi="Times New Roman" w:cs="Times New Roman"/>
          <w:color w:val="000000"/>
          <w:sz w:val="28"/>
          <w:szCs w:val="28"/>
          <w:lang w:val="uk-UA"/>
        </w:rPr>
        <w:t xml:space="preserve">- система державних та громадських заходів, спрямованих на забезпечення повноцінного життя, всебічного виховання і розвитку дитини та захисту її прав. </w:t>
      </w:r>
    </w:p>
    <w:p w:rsidR="004A131A" w:rsidRPr="001D62C3" w:rsidRDefault="004A131A" w:rsidP="004A131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1D62C3">
        <w:rPr>
          <w:rFonts w:ascii="Times New Roman" w:hAnsi="Times New Roman" w:cs="Times New Roman"/>
          <w:b/>
          <w:color w:val="000000"/>
          <w:sz w:val="28"/>
          <w:szCs w:val="28"/>
          <w:lang w:val="uk-UA"/>
        </w:rPr>
        <w:t>Дитина-сирота</w:t>
      </w:r>
      <w:r w:rsidRPr="001D62C3">
        <w:rPr>
          <w:rFonts w:ascii="Times New Roman" w:hAnsi="Times New Roman" w:cs="Times New Roman"/>
          <w:color w:val="000000"/>
          <w:sz w:val="28"/>
          <w:szCs w:val="28"/>
          <w:lang w:val="uk-UA"/>
        </w:rPr>
        <w:t xml:space="preserve"> - дитина, в якої померли чи загинули батьки.</w:t>
      </w:r>
    </w:p>
    <w:p w:rsidR="004A131A" w:rsidRPr="001D62C3" w:rsidRDefault="004A131A" w:rsidP="004A131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1D62C3">
        <w:rPr>
          <w:rFonts w:ascii="Times New Roman" w:hAnsi="Times New Roman" w:cs="Times New Roman"/>
          <w:b/>
          <w:color w:val="000000"/>
          <w:sz w:val="28"/>
          <w:szCs w:val="28"/>
          <w:lang w:val="uk-UA"/>
        </w:rPr>
        <w:t xml:space="preserve">Діти, позбавлені батьківського піклування </w:t>
      </w:r>
      <w:r w:rsidRPr="001D62C3">
        <w:rPr>
          <w:rFonts w:ascii="Times New Roman" w:hAnsi="Times New Roman" w:cs="Times New Roman"/>
          <w:color w:val="000000"/>
          <w:sz w:val="28"/>
          <w:szCs w:val="28"/>
          <w:lang w:val="uk-UA"/>
        </w:rPr>
        <w:t>- діти, які залишилися без піклування батьків у зв'язку з позбавленням їх батьківських прав, відібранням у батьків без позбавлення батьківських прав, визнанням батьків безвісно відсутніми або недієздатними, оголошенням їх померлими, відбуванням покарання в місцях позбавлення волі та перебуванням їх під вартою на час слідства, розшуком їх органами внутрішніх справ, пов'язаним з ухиленням від сплати аліментів та відсутністю відомостей про їх місцезнаходження, тривалою хворобою батьків, яка перешкоджає їм виконувати свої батьківські обов'язки, а також діти, розлучені із сім'єю, підкинуті діти, діти, батьки яких невідомі, діти, від яких відмовились батьки, та безпритульні діти.</w:t>
      </w:r>
    </w:p>
    <w:p w:rsidR="004A131A" w:rsidRPr="001D62C3" w:rsidRDefault="004A131A" w:rsidP="004A131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1D62C3">
        <w:rPr>
          <w:rFonts w:ascii="Times New Roman" w:hAnsi="Times New Roman" w:cs="Times New Roman"/>
          <w:b/>
          <w:color w:val="000000"/>
          <w:sz w:val="28"/>
          <w:szCs w:val="28"/>
          <w:lang w:val="uk-UA"/>
        </w:rPr>
        <w:t xml:space="preserve">Дитина, розлучена із сім'єю </w:t>
      </w:r>
      <w:r w:rsidRPr="001D62C3">
        <w:rPr>
          <w:rFonts w:ascii="Times New Roman" w:hAnsi="Times New Roman" w:cs="Times New Roman"/>
          <w:color w:val="000000"/>
          <w:sz w:val="28"/>
          <w:szCs w:val="28"/>
          <w:lang w:val="uk-UA"/>
        </w:rPr>
        <w:t>- дитина, яка прибуває чи прибула на територію України без супроводу батьків чи одного з них, діда чи баби, повнолітніх брата чи сестри або опікуна чи піклувальника, призначених відповідно до законодавства країни походження, або інших повнолітніх осіб, які до прибуття в Україну добровільно чи в силу звичаю країни походження взяли на себе відповідальність за виховання дитини.</w:t>
      </w:r>
    </w:p>
    <w:p w:rsidR="004A131A" w:rsidRPr="001D62C3" w:rsidRDefault="004A131A" w:rsidP="004A131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1D62C3">
        <w:rPr>
          <w:rFonts w:ascii="Times New Roman" w:hAnsi="Times New Roman" w:cs="Times New Roman"/>
          <w:b/>
          <w:color w:val="000000"/>
          <w:sz w:val="28"/>
          <w:szCs w:val="28"/>
          <w:lang w:val="uk-UA"/>
        </w:rPr>
        <w:t>Дитячий будинок сімейного типу</w:t>
      </w:r>
      <w:r w:rsidRPr="001D62C3">
        <w:rPr>
          <w:rFonts w:ascii="Times New Roman" w:hAnsi="Times New Roman" w:cs="Times New Roman"/>
          <w:color w:val="000000"/>
          <w:sz w:val="28"/>
          <w:szCs w:val="28"/>
          <w:lang w:val="uk-UA"/>
        </w:rPr>
        <w:t xml:space="preserve"> - окрема сім'я, яка створюється за бажанням подружжя або окремої особи, яка не перебуває у шлюбі, які беруть на </w:t>
      </w:r>
      <w:r w:rsidRPr="001D62C3">
        <w:rPr>
          <w:rFonts w:ascii="Times New Roman" w:hAnsi="Times New Roman" w:cs="Times New Roman"/>
          <w:color w:val="000000"/>
          <w:sz w:val="28"/>
          <w:szCs w:val="28"/>
          <w:lang w:val="uk-UA"/>
        </w:rPr>
        <w:lastRenderedPageBreak/>
        <w:t xml:space="preserve">виховання та спільне проживання не менш як 5 дітей-сиріт і дітей, позбавлених батьківського піклування. </w:t>
      </w:r>
    </w:p>
    <w:p w:rsidR="004A131A" w:rsidRPr="001D62C3" w:rsidRDefault="004A131A" w:rsidP="004A131A">
      <w:pPr>
        <w:widowControl w:val="0"/>
        <w:autoSpaceDE w:val="0"/>
        <w:autoSpaceDN w:val="0"/>
        <w:adjustRightInd w:val="0"/>
        <w:ind w:firstLine="709"/>
        <w:contextualSpacing/>
        <w:jc w:val="both"/>
        <w:rPr>
          <w:sz w:val="28"/>
          <w:szCs w:val="28"/>
          <w:lang w:val="uk-UA"/>
        </w:rPr>
      </w:pPr>
      <w:r w:rsidRPr="001D62C3">
        <w:rPr>
          <w:b/>
          <w:bCs/>
          <w:sz w:val="28"/>
          <w:szCs w:val="28"/>
          <w:lang w:val="uk-UA"/>
        </w:rPr>
        <w:t xml:space="preserve">Дотримання норми права </w:t>
      </w:r>
      <w:r w:rsidRPr="001D62C3">
        <w:rPr>
          <w:sz w:val="28"/>
          <w:szCs w:val="28"/>
          <w:lang w:val="uk-UA"/>
        </w:rPr>
        <w:t>— форма реалізації права, яка полягає в утриманні від скоєння діяння, забороненого нормами права.</w:t>
      </w:r>
    </w:p>
    <w:p w:rsidR="004A131A" w:rsidRPr="001D62C3" w:rsidRDefault="004A131A" w:rsidP="004A131A">
      <w:pPr>
        <w:widowControl w:val="0"/>
        <w:autoSpaceDE w:val="0"/>
        <w:autoSpaceDN w:val="0"/>
        <w:adjustRightInd w:val="0"/>
        <w:ind w:firstLine="709"/>
        <w:contextualSpacing/>
        <w:jc w:val="both"/>
        <w:rPr>
          <w:sz w:val="28"/>
          <w:szCs w:val="28"/>
          <w:lang w:val="uk-UA"/>
        </w:rPr>
      </w:pPr>
      <w:r w:rsidRPr="001D62C3">
        <w:rPr>
          <w:b/>
          <w:bCs/>
          <w:sz w:val="28"/>
          <w:szCs w:val="28"/>
          <w:lang w:val="uk-UA"/>
        </w:rPr>
        <w:t xml:space="preserve">Експертиза судова </w:t>
      </w:r>
      <w:r w:rsidRPr="001D62C3">
        <w:rPr>
          <w:sz w:val="28"/>
          <w:szCs w:val="28"/>
          <w:lang w:val="uk-UA"/>
        </w:rPr>
        <w:t>— дослідження питань, що мають важливе значення для правильного вирішення судової справи, яке здійснюється експертом (спеціалістом з певної галузі знань) відповідно до процесуального законодавства.</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Застосування правових норм </w:t>
      </w:r>
      <w:r w:rsidRPr="001D62C3">
        <w:rPr>
          <w:sz w:val="28"/>
          <w:szCs w:val="28"/>
          <w:lang w:val="uk-UA"/>
        </w:rPr>
        <w:t>— здійснював на компетентними органами або об’єднаннями організаційно-правова діяльність, результатом якої є підтвердження, зміна, встановлення чи скасування взаємних юридичних прав та обов’язків суб’єктів реалізації цих норм.</w:t>
      </w:r>
    </w:p>
    <w:p w:rsidR="004A131A" w:rsidRPr="001D62C3" w:rsidRDefault="004A131A" w:rsidP="004A131A">
      <w:pPr>
        <w:ind w:firstLine="709"/>
        <w:contextualSpacing/>
        <w:jc w:val="both"/>
        <w:rPr>
          <w:sz w:val="28"/>
          <w:szCs w:val="28"/>
          <w:shd w:val="clear" w:color="auto" w:fill="FFFFFF"/>
          <w:lang w:val="uk-UA"/>
        </w:rPr>
      </w:pPr>
      <w:r w:rsidRPr="001D62C3">
        <w:rPr>
          <w:b/>
          <w:sz w:val="28"/>
          <w:szCs w:val="28"/>
          <w:shd w:val="clear" w:color="auto" w:fill="FFFFFF"/>
          <w:lang w:val="uk-UA"/>
        </w:rPr>
        <w:t>Захист</w:t>
      </w:r>
      <w:r w:rsidRPr="001D62C3">
        <w:rPr>
          <w:sz w:val="28"/>
          <w:szCs w:val="28"/>
          <w:shd w:val="clear" w:color="auto" w:fill="FFFFFF"/>
          <w:lang w:val="uk-UA"/>
        </w:rPr>
        <w:t xml:space="preserve"> – вид адвокатської діяльності, що полягає в забезпеченні захисту прав, свобод і законних інтересів підозрюваного, обвинуваченого, підсудного, засудженого, виправданого, особи, стосовно якої передбачається застосування примусових заходів медичного чи виховного характеру або вирішується питання про їх застосування у кримінальному провадженні, особи, стосовно якої розглядається питання про видачу іноземній державі (екстрадицію), а також особи, яка притягається до адміністративної відповідальності під час розгляду справи про адміністративне правопорушення.</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b/>
          <w:color w:val="000000"/>
          <w:sz w:val="28"/>
          <w:szCs w:val="28"/>
          <w:lang w:val="uk-UA"/>
        </w:rPr>
      </w:pPr>
      <w:r w:rsidRPr="001D62C3">
        <w:rPr>
          <w:b/>
          <w:color w:val="000000"/>
          <w:sz w:val="28"/>
          <w:szCs w:val="28"/>
          <w:lang w:val="uk-UA"/>
        </w:rPr>
        <w:t>Збитки (ст. 22 ЦК України):</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1) втрати, яких особа зазнала у зв'язку зі знищенням або пошкодженням речі, а також витрати, які особа зробила або мусить зробити для відновлення свого порушеного права (реальні збитки);</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2) доходи, які особа могла б реально одержати за звичайних обставин, якби її право не було порушене (упущена вигода).</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Збитки відшкодовуються у повному обсязі, якщо договором або законом не передбачено відшкодування у меншому або більшому розмірі.</w:t>
      </w:r>
    </w:p>
    <w:p w:rsidR="004A131A" w:rsidRPr="001D62C3" w:rsidRDefault="004A131A" w:rsidP="004A131A">
      <w:pPr>
        <w:widowControl w:val="0"/>
        <w:autoSpaceDE w:val="0"/>
        <w:autoSpaceDN w:val="0"/>
        <w:adjustRightInd w:val="0"/>
        <w:ind w:firstLine="709"/>
        <w:contextualSpacing/>
        <w:jc w:val="both"/>
        <w:rPr>
          <w:sz w:val="28"/>
          <w:szCs w:val="28"/>
          <w:lang w:val="uk-UA"/>
        </w:rPr>
      </w:pPr>
      <w:r w:rsidRPr="001D62C3">
        <w:rPr>
          <w:b/>
          <w:bCs/>
          <w:sz w:val="28"/>
          <w:szCs w:val="28"/>
          <w:lang w:val="uk-UA"/>
        </w:rPr>
        <w:t xml:space="preserve">Змагальність у судовому процесі </w:t>
      </w:r>
      <w:r w:rsidRPr="001D62C3">
        <w:rPr>
          <w:sz w:val="28"/>
          <w:szCs w:val="28"/>
          <w:lang w:val="uk-UA"/>
        </w:rPr>
        <w:t>— умова провадження справ у загальних та арбітражних органах, що надає рівні можливості учасникам процесу наводити аргументи на доказ своєї правоти; суд при розв’язанні справи не зв’язаний позицією сторін.</w:t>
      </w:r>
    </w:p>
    <w:p w:rsidR="004A131A" w:rsidRPr="001D62C3" w:rsidRDefault="004A131A" w:rsidP="004A131A">
      <w:pPr>
        <w:autoSpaceDE w:val="0"/>
        <w:autoSpaceDN w:val="0"/>
        <w:adjustRightInd w:val="0"/>
        <w:ind w:firstLine="709"/>
        <w:contextualSpacing/>
        <w:jc w:val="both"/>
        <w:rPr>
          <w:sz w:val="28"/>
          <w:szCs w:val="28"/>
          <w:shd w:val="clear" w:color="auto" w:fill="FFFFFF"/>
          <w:lang w:val="uk-UA"/>
        </w:rPr>
      </w:pPr>
      <w:r w:rsidRPr="001D62C3">
        <w:rPr>
          <w:b/>
          <w:sz w:val="28"/>
          <w:szCs w:val="28"/>
          <w:shd w:val="clear" w:color="auto" w:fill="FFFFFF"/>
          <w:lang w:val="uk-UA"/>
        </w:rPr>
        <w:t>Інші види правової допомоги</w:t>
      </w:r>
      <w:r w:rsidRPr="001D62C3">
        <w:rPr>
          <w:sz w:val="28"/>
          <w:szCs w:val="28"/>
          <w:shd w:val="clear" w:color="auto" w:fill="FFFFFF"/>
          <w:lang w:val="uk-UA"/>
        </w:rPr>
        <w:t xml:space="preserve"> - види адвокатської діяльності з надання правової інформації, консультацій і роз’яснень з правових питань, правового супроводу діяльності клієнта, складення заяв, скарг, процесуальних та інших документів правового характеру, спрямованих на забезпечення реалізації прав, свобод і законних інтересів клієнта, недопущення їх порушень, а також на сприяння їх відновленню в разі порушення.</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Колегія судова </w:t>
      </w:r>
      <w:r w:rsidRPr="001D62C3">
        <w:rPr>
          <w:sz w:val="28"/>
          <w:szCs w:val="28"/>
          <w:lang w:val="uk-UA"/>
        </w:rPr>
        <w:t>— розгляд справи кількома суддями (ст. 17 КПК).</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b/>
          <w:bCs/>
          <w:sz w:val="28"/>
          <w:szCs w:val="28"/>
          <w:lang w:val="uk-UA"/>
        </w:rPr>
        <w:t xml:space="preserve">Конституційний суд України (ст. 147 Конституції України) - </w:t>
      </w:r>
      <w:r w:rsidRPr="001D62C3">
        <w:rPr>
          <w:color w:val="000000"/>
          <w:sz w:val="28"/>
          <w:szCs w:val="28"/>
          <w:lang w:val="uk-UA"/>
        </w:rPr>
        <w:t>єдиний орган конституційної юрисдикції в Україні.</w:t>
      </w:r>
      <w:bookmarkStart w:id="3" w:name="n4906"/>
      <w:bookmarkEnd w:id="3"/>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Конституційний Суд України вирішує питання про відповідність законів та інших правових актів Конституції України і дає офіційне тлумачення Конституції України та законів України.</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lastRenderedPageBreak/>
        <w:t xml:space="preserve"> Конституція України </w:t>
      </w:r>
      <w:r w:rsidRPr="001D62C3">
        <w:rPr>
          <w:sz w:val="28"/>
          <w:szCs w:val="28"/>
          <w:lang w:val="uk-UA"/>
        </w:rPr>
        <w:t>— Основний Закон України, що визначає її державний та суспільний лад, правову систему, проголошує і закріплює основні права і обов’язки громадян, окреслює компетенції і повноваження законодавчої, виконавчої та судової влади.</w:t>
      </w:r>
    </w:p>
    <w:p w:rsidR="004A131A" w:rsidRPr="001D62C3" w:rsidRDefault="004A131A" w:rsidP="004A131A">
      <w:pPr>
        <w:autoSpaceDE w:val="0"/>
        <w:autoSpaceDN w:val="0"/>
        <w:adjustRightInd w:val="0"/>
        <w:ind w:firstLine="709"/>
        <w:contextualSpacing/>
        <w:jc w:val="both"/>
        <w:rPr>
          <w:color w:val="000000"/>
          <w:sz w:val="28"/>
          <w:szCs w:val="28"/>
          <w:lang w:val="uk-UA"/>
        </w:rPr>
      </w:pPr>
      <w:r w:rsidRPr="001D62C3">
        <w:rPr>
          <w:b/>
          <w:color w:val="000000"/>
          <w:sz w:val="28"/>
          <w:szCs w:val="28"/>
          <w:lang w:val="uk-UA"/>
        </w:rPr>
        <w:t xml:space="preserve">Контакт з дитиною (ст. 1 Закону України </w:t>
      </w:r>
      <w:r w:rsidR="00CA3F0C" w:rsidRPr="001D62C3">
        <w:rPr>
          <w:b/>
          <w:color w:val="000000"/>
          <w:sz w:val="28"/>
          <w:szCs w:val="28"/>
          <w:lang w:val="uk-UA"/>
        </w:rPr>
        <w:t>«</w:t>
      </w:r>
      <w:r w:rsidRPr="001D62C3">
        <w:rPr>
          <w:b/>
          <w:bCs/>
          <w:color w:val="000000"/>
          <w:sz w:val="28"/>
          <w:szCs w:val="28"/>
          <w:bdr w:val="none" w:sz="0" w:space="0" w:color="auto" w:frame="1"/>
          <w:lang w:val="uk-UA"/>
        </w:rPr>
        <w:t>Про охорону дитинства</w:t>
      </w:r>
      <w:r w:rsidR="00CA3F0C" w:rsidRPr="001D62C3">
        <w:rPr>
          <w:b/>
          <w:color w:val="000000"/>
          <w:sz w:val="28"/>
          <w:szCs w:val="28"/>
          <w:lang w:val="uk-UA"/>
        </w:rPr>
        <w:t>»</w:t>
      </w:r>
      <w:r w:rsidRPr="001D62C3">
        <w:rPr>
          <w:b/>
          <w:color w:val="000000"/>
          <w:sz w:val="28"/>
          <w:szCs w:val="28"/>
          <w:lang w:val="uk-UA"/>
        </w:rPr>
        <w:t xml:space="preserve">) </w:t>
      </w:r>
      <w:r w:rsidRPr="001D62C3">
        <w:rPr>
          <w:color w:val="000000"/>
          <w:sz w:val="28"/>
          <w:szCs w:val="28"/>
          <w:lang w:val="uk-UA"/>
        </w:rPr>
        <w:t>- реалізація матір'ю, батьком, іншими членами сім'ї та родичами, у тому числі тими, з якими дитина не проживає, права на спілкування з дитиною, побачення зазначених осіб з дитиною, а також надання їм інформації про дитину або дитині про таких осіб, якщо це не суперечить інтересам дитини.</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Локально-правовий акт </w:t>
      </w:r>
      <w:r w:rsidRPr="001D62C3">
        <w:rPr>
          <w:sz w:val="28"/>
          <w:szCs w:val="28"/>
          <w:lang w:val="uk-UA"/>
        </w:rPr>
        <w:t>— акт, виданий місцевими органами влади й управління, адміністрацією підприємств, установ, організацій, обов’язковий для певного, встановленого законодавством, кола суб’єктів.</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color w:val="000000"/>
          <w:sz w:val="28"/>
          <w:szCs w:val="28"/>
          <w:shd w:val="clear" w:color="auto" w:fill="FFFFFF"/>
          <w:lang w:val="uk-UA"/>
        </w:rPr>
        <w:t>Малолітня особа</w:t>
      </w:r>
      <w:r w:rsidRPr="001D62C3">
        <w:rPr>
          <w:color w:val="000000"/>
          <w:sz w:val="28"/>
          <w:szCs w:val="28"/>
          <w:shd w:val="clear" w:color="auto" w:fill="FFFFFF"/>
          <w:lang w:val="uk-UA"/>
        </w:rPr>
        <w:t xml:space="preserve"> - дитина до досягнення нею чотирнадцяти років.</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Материнство </w:t>
      </w:r>
      <w:r w:rsidRPr="001D62C3">
        <w:rPr>
          <w:sz w:val="28"/>
          <w:szCs w:val="28"/>
          <w:lang w:val="uk-UA"/>
        </w:rPr>
        <w:t>— встановлене чинним законодавством України правове становище жінки, яка народила (усиновила), утримує й виховує дітей.</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b/>
          <w:color w:val="000000"/>
          <w:sz w:val="28"/>
          <w:szCs w:val="28"/>
          <w:lang w:val="uk-UA"/>
        </w:rPr>
        <w:t>Місце проживання фізичної особи (с</w:t>
      </w:r>
      <w:r w:rsidRPr="001D62C3">
        <w:rPr>
          <w:rStyle w:val="rvts9"/>
          <w:b/>
          <w:bCs/>
          <w:color w:val="000000"/>
          <w:sz w:val="28"/>
          <w:szCs w:val="28"/>
          <w:bdr w:val="none" w:sz="0" w:space="0" w:color="auto" w:frame="1"/>
          <w:lang w:val="uk-UA"/>
        </w:rPr>
        <w:t xml:space="preserve">т. 29 ЦК України) - </w:t>
      </w:r>
      <w:r w:rsidRPr="001D62C3">
        <w:rPr>
          <w:color w:val="000000"/>
          <w:sz w:val="28"/>
          <w:szCs w:val="28"/>
          <w:lang w:val="uk-UA"/>
        </w:rPr>
        <w:t>житло, в якому фізична особа проживає постійно або тимчасово.</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4" w:name="n6133"/>
      <w:bookmarkStart w:id="5" w:name="n177"/>
      <w:bookmarkEnd w:id="4"/>
      <w:bookmarkEnd w:id="5"/>
      <w:r w:rsidRPr="001D62C3">
        <w:rPr>
          <w:color w:val="000000"/>
          <w:sz w:val="28"/>
          <w:szCs w:val="28"/>
          <w:lang w:val="uk-UA"/>
        </w:rPr>
        <w:t>Фізична особа, яка досягла чотирнадцяти років, вільно обирає собі місце проживання, за винятком обмежень, які встановлюються</w:t>
      </w:r>
      <w:r w:rsidR="00BA1DCB" w:rsidRPr="001D62C3">
        <w:rPr>
          <w:color w:val="000000"/>
          <w:sz w:val="28"/>
          <w:szCs w:val="28"/>
          <w:lang w:val="uk-UA"/>
        </w:rPr>
        <w:t xml:space="preserve"> </w:t>
      </w:r>
      <w:r w:rsidRPr="00BD7CBE">
        <w:rPr>
          <w:sz w:val="28"/>
          <w:szCs w:val="28"/>
          <w:bdr w:val="none" w:sz="0" w:space="0" w:color="auto" w:frame="1"/>
          <w:lang w:val="uk-UA"/>
        </w:rPr>
        <w:t>законом</w:t>
      </w:r>
      <w:r w:rsidRPr="001D62C3">
        <w:rPr>
          <w:color w:val="000000"/>
          <w:sz w:val="28"/>
          <w:szCs w:val="28"/>
          <w:lang w:val="uk-UA"/>
        </w:rPr>
        <w:t>.</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6" w:name="n178"/>
      <w:bookmarkEnd w:id="6"/>
      <w:r w:rsidRPr="001D62C3">
        <w:rPr>
          <w:color w:val="000000"/>
          <w:sz w:val="28"/>
          <w:szCs w:val="28"/>
          <w:lang w:val="uk-UA"/>
        </w:rPr>
        <w:t>Місцем проживання фізичної особи у віці від десяти до чотирнадцяти років є місце проживання її батьків (усиновлювачів) або одного з них, з ким вона проживає, опікуна або місцезнаходження навчального закладу чи закладу охорони здоров'я тощо, в якому вона проживає, якщо інше місце проживання не встановлено за згодою між дитиною та батьками (усиновлювачами, опікуном) або організацією, яка виконує щодо неї функції опікуна.</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7" w:name="n179"/>
      <w:bookmarkEnd w:id="7"/>
      <w:r w:rsidRPr="001D62C3">
        <w:rPr>
          <w:color w:val="000000"/>
          <w:sz w:val="28"/>
          <w:szCs w:val="28"/>
          <w:lang w:val="uk-UA"/>
        </w:rPr>
        <w:t>У разі спору місце проживання фізичної особи у віці від десяти до чотирнадцяти років визначається органом опіки та піклування або судом.</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8" w:name="n180"/>
      <w:bookmarkEnd w:id="8"/>
      <w:r w:rsidRPr="001D62C3">
        <w:rPr>
          <w:color w:val="000000"/>
          <w:sz w:val="28"/>
          <w:szCs w:val="28"/>
          <w:lang w:val="uk-UA"/>
        </w:rPr>
        <w:t>Місцем проживання фізичної особи, яка не досягла десяти років, є місце проживання її батьків (усиновлювачів) або одного з них, з ким вона проживає, опікуна або місцезнаходження навчального закладу чи закладу охорони здоров'я, в якому вона проживає.</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9" w:name="n181"/>
      <w:bookmarkEnd w:id="9"/>
      <w:r w:rsidRPr="001D62C3">
        <w:rPr>
          <w:color w:val="000000"/>
          <w:sz w:val="28"/>
          <w:szCs w:val="28"/>
          <w:lang w:val="uk-UA"/>
        </w:rPr>
        <w:t>Місцем проживання недієздатної особи є місце проживання її опікуна або місцезнаходження відповідної організації, яка виконує щодо неї функції опікуна.</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10" w:name="n182"/>
      <w:bookmarkEnd w:id="10"/>
      <w:r w:rsidRPr="001D62C3">
        <w:rPr>
          <w:color w:val="000000"/>
          <w:sz w:val="28"/>
          <w:szCs w:val="28"/>
          <w:lang w:val="uk-UA"/>
        </w:rPr>
        <w:t>Фізична особа може мати кілька місць проживання.</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b/>
          <w:color w:val="000000"/>
          <w:sz w:val="28"/>
          <w:szCs w:val="28"/>
          <w:lang w:val="uk-UA"/>
        </w:rPr>
        <w:t>Моральна шкода (ст. 23 ЦК України)</w:t>
      </w:r>
      <w:r w:rsidRPr="001D62C3">
        <w:rPr>
          <w:color w:val="000000"/>
          <w:sz w:val="28"/>
          <w:szCs w:val="28"/>
          <w:lang w:val="uk-UA"/>
        </w:rPr>
        <w:t xml:space="preserve"> - полягає:</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1) у фізичному болю та стражданнях, яких фізична особа зазнала у зв'язку з каліцтвом або іншим ушкодженням здоров'я;</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2) у душевних стражданнях, яких фізична особа зазнала у зв'язку з протиправною поведінкою щодо неї самої, членів її сім'ї чи близьких родичів;</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3) у душевних стражданнях, яких фізична особа зазнала у зв'язку із знищенням чи пошкодженням її майна;</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4) у приниженні честі та гідності фізичної особи, а також ділової репутації фізичної або юридичної особи.</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lastRenderedPageBreak/>
        <w:t>Моральна шкода відшкодовується грішми, іншим майном або в інший спосіб.</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Розмір грошового відшкодування моральної шкоди визначається судом залежно від характеру правопорушення, глибини фізичних та душевних страждань, погіршення здібностей потерпілого або позбавлення його можливості їх реалізації, ступеня вини особи, яка завдала моральної шкоди, якщо вина є підставою для відшкодування, а також з урахуванням інших обставин, які мають істотне значення. При визначенні розміру відшкодування враховуються вимоги розумності і справедливості.</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Моральна шкода відшкодовується незалежно від майнової шкоди, яка підлягає відшкодуванню, та не пов'язана з розміром цього відшкодування.</w:t>
      </w:r>
    </w:p>
    <w:p w:rsidR="004A131A" w:rsidRPr="001D62C3" w:rsidRDefault="004A131A" w:rsidP="004A131A">
      <w:pPr>
        <w:widowControl w:val="0"/>
        <w:autoSpaceDE w:val="0"/>
        <w:autoSpaceDN w:val="0"/>
        <w:adjustRightInd w:val="0"/>
        <w:ind w:firstLine="709"/>
        <w:contextualSpacing/>
        <w:jc w:val="both"/>
        <w:rPr>
          <w:sz w:val="28"/>
          <w:szCs w:val="28"/>
          <w:lang w:val="uk-UA"/>
        </w:rPr>
      </w:pPr>
      <w:r w:rsidRPr="001D62C3">
        <w:rPr>
          <w:b/>
          <w:bCs/>
          <w:sz w:val="28"/>
          <w:szCs w:val="28"/>
          <w:lang w:val="uk-UA"/>
        </w:rPr>
        <w:t xml:space="preserve">Надурочні роботи </w:t>
      </w:r>
      <w:r w:rsidRPr="001D62C3">
        <w:rPr>
          <w:sz w:val="28"/>
          <w:szCs w:val="28"/>
          <w:lang w:val="uk-UA"/>
        </w:rPr>
        <w:t>— вид трудової діяльності, що виконується понад встановлену для даної категорії працівників норму робочого часу.</w:t>
      </w:r>
    </w:p>
    <w:p w:rsidR="004A131A" w:rsidRPr="001D62C3" w:rsidRDefault="004A131A" w:rsidP="004A131A">
      <w:pPr>
        <w:widowControl w:val="0"/>
        <w:autoSpaceDE w:val="0"/>
        <w:autoSpaceDN w:val="0"/>
        <w:adjustRightInd w:val="0"/>
        <w:ind w:firstLine="709"/>
        <w:contextualSpacing/>
        <w:jc w:val="both"/>
        <w:rPr>
          <w:sz w:val="28"/>
          <w:szCs w:val="28"/>
          <w:lang w:val="uk-UA"/>
        </w:rPr>
      </w:pPr>
      <w:r w:rsidRPr="001D62C3">
        <w:rPr>
          <w:b/>
          <w:bCs/>
          <w:sz w:val="28"/>
          <w:szCs w:val="28"/>
          <w:lang w:val="uk-UA"/>
        </w:rPr>
        <w:t xml:space="preserve">Найом (майновий) </w:t>
      </w:r>
      <w:r w:rsidRPr="001D62C3">
        <w:rPr>
          <w:sz w:val="28"/>
          <w:szCs w:val="28"/>
          <w:lang w:val="uk-UA"/>
        </w:rPr>
        <w:t>— договір, за яким одна сторона (наймодавець) зобов’язується надати іншій (наймачеві) майно у тимчасове користування за домовлену заздалегідь плату.</w:t>
      </w:r>
    </w:p>
    <w:p w:rsidR="004A131A" w:rsidRPr="001D62C3" w:rsidRDefault="004A131A" w:rsidP="004A131A">
      <w:pPr>
        <w:widowControl w:val="0"/>
        <w:autoSpaceDE w:val="0"/>
        <w:autoSpaceDN w:val="0"/>
        <w:adjustRightInd w:val="0"/>
        <w:ind w:firstLine="709"/>
        <w:contextualSpacing/>
        <w:jc w:val="both"/>
        <w:rPr>
          <w:sz w:val="28"/>
          <w:szCs w:val="28"/>
          <w:lang w:val="uk-UA"/>
        </w:rPr>
      </w:pPr>
      <w:r w:rsidRPr="001D62C3">
        <w:rPr>
          <w:b/>
          <w:bCs/>
          <w:sz w:val="28"/>
          <w:szCs w:val="28"/>
          <w:lang w:val="uk-UA"/>
        </w:rPr>
        <w:t xml:space="preserve">Недієздатність </w:t>
      </w:r>
      <w:r w:rsidRPr="001D62C3">
        <w:rPr>
          <w:sz w:val="28"/>
          <w:szCs w:val="28"/>
          <w:lang w:val="uk-UA"/>
        </w:rPr>
        <w:t>— нездатність суб’єкта права внаслідок малого віку, душевної хвороби чи недоумства здійснювати своїми діями суб’єктивні права та юридичні обов’язки. Факт недієздатності повнолітньої людини встановлюється лише рішенням суду.</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Недоторканість майна </w:t>
      </w:r>
      <w:r w:rsidRPr="001D62C3">
        <w:rPr>
          <w:sz w:val="28"/>
          <w:szCs w:val="28"/>
          <w:lang w:val="uk-UA"/>
        </w:rPr>
        <w:t>— одне з особистих прав громадян, яке полягає в тому, що вони не можуть бути позбавлені свого права власності на належне їм майно, крім випадків, передбачених законодавством України.</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Незалежність суддів </w:t>
      </w:r>
      <w:r w:rsidRPr="001D62C3">
        <w:rPr>
          <w:sz w:val="28"/>
          <w:szCs w:val="28"/>
          <w:lang w:val="uk-UA"/>
        </w:rPr>
        <w:t>— один з конституційних принципів правосуддя, що полягає в підпорядкуванні суддів у своїй діяльності виключно закону. Будь-яке втручання в їх діяльність по здійсненню правосуддя є неприпустимим і тягне за собою відповідальність за законом.</w:t>
      </w:r>
    </w:p>
    <w:p w:rsidR="004A131A" w:rsidRPr="001D62C3" w:rsidRDefault="004A131A" w:rsidP="004A131A">
      <w:pPr>
        <w:autoSpaceDE w:val="0"/>
        <w:autoSpaceDN w:val="0"/>
        <w:adjustRightInd w:val="0"/>
        <w:ind w:firstLine="709"/>
        <w:contextualSpacing/>
        <w:jc w:val="both"/>
        <w:rPr>
          <w:color w:val="000000"/>
          <w:sz w:val="28"/>
          <w:szCs w:val="28"/>
          <w:lang w:val="uk-UA"/>
        </w:rPr>
      </w:pPr>
      <w:r w:rsidRPr="001D62C3">
        <w:rPr>
          <w:b/>
          <w:color w:val="000000"/>
          <w:sz w:val="28"/>
          <w:szCs w:val="28"/>
          <w:lang w:val="uk-UA"/>
        </w:rPr>
        <w:t xml:space="preserve">Неповна сім'я - </w:t>
      </w:r>
      <w:r w:rsidRPr="001D62C3">
        <w:rPr>
          <w:color w:val="000000"/>
          <w:sz w:val="28"/>
          <w:szCs w:val="28"/>
          <w:lang w:val="uk-UA"/>
        </w:rPr>
        <w:t xml:space="preserve">сім'я, що складається з матері або батька і </w:t>
      </w:r>
      <w:r w:rsidRPr="001D62C3">
        <w:rPr>
          <w:color w:val="000000"/>
          <w:sz w:val="28"/>
          <w:szCs w:val="28"/>
          <w:lang w:val="uk-UA"/>
        </w:rPr>
        <w:br/>
        <w:t>дитини (дітей).</w:t>
      </w:r>
    </w:p>
    <w:p w:rsidR="004A131A" w:rsidRPr="001D62C3" w:rsidRDefault="004A131A" w:rsidP="004A131A">
      <w:pPr>
        <w:pStyle w:val="af"/>
        <w:spacing w:before="0" w:beforeAutospacing="0" w:after="0" w:afterAutospacing="0"/>
        <w:ind w:firstLine="709"/>
        <w:contextualSpacing/>
        <w:jc w:val="both"/>
        <w:rPr>
          <w:color w:val="000000"/>
          <w:sz w:val="28"/>
          <w:szCs w:val="28"/>
          <w:shd w:val="clear" w:color="auto" w:fill="FFFFFF"/>
          <w:lang w:val="uk-UA"/>
        </w:rPr>
      </w:pPr>
      <w:r w:rsidRPr="001D62C3">
        <w:rPr>
          <w:b/>
          <w:color w:val="000000"/>
          <w:sz w:val="28"/>
          <w:szCs w:val="28"/>
          <w:shd w:val="clear" w:color="auto" w:fill="FFFFFF"/>
          <w:lang w:val="uk-UA"/>
        </w:rPr>
        <w:t>Неповнолітня особа</w:t>
      </w:r>
      <w:r w:rsidRPr="001D62C3">
        <w:rPr>
          <w:color w:val="000000"/>
          <w:sz w:val="28"/>
          <w:szCs w:val="28"/>
          <w:shd w:val="clear" w:color="auto" w:fill="FFFFFF"/>
          <w:lang w:val="uk-UA"/>
        </w:rPr>
        <w:t xml:space="preserve"> - малолітня особа, а також дитина у віці від чотирнадцяти до вісімнадцяти років.</w:t>
      </w:r>
    </w:p>
    <w:p w:rsidR="004A131A" w:rsidRPr="001D62C3" w:rsidRDefault="004A131A" w:rsidP="00BD7CB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sz w:val="28"/>
          <w:szCs w:val="28"/>
          <w:lang w:val="uk-UA"/>
        </w:rPr>
      </w:pPr>
      <w:r w:rsidRPr="001D62C3">
        <w:rPr>
          <w:rFonts w:ascii="Times New Roman" w:hAnsi="Times New Roman" w:cs="Times New Roman"/>
          <w:b/>
          <w:color w:val="000000"/>
          <w:sz w:val="28"/>
          <w:szCs w:val="28"/>
          <w:lang w:val="uk-UA"/>
        </w:rPr>
        <w:t xml:space="preserve">Опіка та піклування (ст. </w:t>
      </w:r>
      <w:r w:rsidRPr="001D62C3">
        <w:rPr>
          <w:rStyle w:val="rvts9"/>
          <w:rFonts w:ascii="Times New Roman" w:hAnsi="Times New Roman" w:cs="Times New Roman"/>
          <w:b/>
          <w:bCs/>
          <w:color w:val="000000"/>
          <w:sz w:val="28"/>
          <w:szCs w:val="28"/>
          <w:bdr w:val="none" w:sz="0" w:space="0" w:color="auto" w:frame="1"/>
          <w:lang w:val="uk-UA"/>
        </w:rPr>
        <w:t xml:space="preserve">55 ЦК України) - </w:t>
      </w:r>
      <w:r w:rsidRPr="001D62C3">
        <w:rPr>
          <w:rFonts w:ascii="Times New Roman" w:hAnsi="Times New Roman" w:cs="Times New Roman"/>
          <w:sz w:val="28"/>
          <w:szCs w:val="28"/>
          <w:lang w:val="uk-UA"/>
        </w:rPr>
        <w:t xml:space="preserve">правова форма </w:t>
      </w:r>
      <w:r w:rsidRPr="001D62C3">
        <w:rPr>
          <w:rFonts w:ascii="Times New Roman" w:hAnsi="Times New Roman" w:cs="Times New Roman"/>
          <w:color w:val="000000"/>
          <w:sz w:val="28"/>
          <w:szCs w:val="28"/>
          <w:lang w:val="uk-UA"/>
        </w:rPr>
        <w:t xml:space="preserve">забезпечення особистих немайнових і майнових прав та інтересів малолітніх, неповнолітніх осіб, а також повнолітніх осіб, які за станом здоров'я не можуть самостійно здійснювати свої права і виконувати обов'язки та </w:t>
      </w:r>
      <w:r w:rsidRPr="001D62C3">
        <w:rPr>
          <w:rFonts w:ascii="Times New Roman" w:hAnsi="Times New Roman" w:cs="Times New Roman"/>
          <w:sz w:val="28"/>
          <w:szCs w:val="28"/>
          <w:lang w:val="uk-UA"/>
        </w:rPr>
        <w:t>захист їх прав.</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Особисті немайнові права </w:t>
      </w:r>
      <w:r w:rsidRPr="001D62C3">
        <w:rPr>
          <w:sz w:val="28"/>
          <w:szCs w:val="28"/>
          <w:lang w:val="uk-UA"/>
        </w:rPr>
        <w:t>— цивільні права особи, об’єктом яких є блага, що позбавлені майнового змісту, проте нерозривно пов’язані з суб’єктом права, визнані державою та потребують правової охорони (ім’я, авторське ім’я, честь і гідність, життя і здоров’я, тілесна недоторканість тощо).</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Охорона праці </w:t>
      </w:r>
      <w:r w:rsidRPr="001D62C3">
        <w:rPr>
          <w:sz w:val="28"/>
          <w:szCs w:val="28"/>
          <w:lang w:val="uk-UA"/>
        </w:rPr>
        <w:t>— система правових, соціально-економічних, санітарно-гігієнічних і лікувально-профілактичних заходів, спрямованих на збереження здоров’я і працездатності людини в процесі праці.</w:t>
      </w:r>
    </w:p>
    <w:p w:rsidR="004A131A" w:rsidRPr="001D62C3" w:rsidRDefault="004A131A" w:rsidP="004A131A">
      <w:pPr>
        <w:autoSpaceDE w:val="0"/>
        <w:autoSpaceDN w:val="0"/>
        <w:adjustRightInd w:val="0"/>
        <w:ind w:firstLine="709"/>
        <w:contextualSpacing/>
        <w:jc w:val="both"/>
        <w:rPr>
          <w:b/>
          <w:bCs/>
          <w:sz w:val="28"/>
          <w:szCs w:val="28"/>
          <w:lang w:val="uk-UA"/>
        </w:rPr>
      </w:pPr>
      <w:r w:rsidRPr="001D62C3">
        <w:rPr>
          <w:b/>
          <w:color w:val="000000"/>
          <w:sz w:val="28"/>
          <w:szCs w:val="28"/>
          <w:shd w:val="clear" w:color="auto" w:fill="FFFFFF"/>
          <w:lang w:val="uk-UA"/>
        </w:rPr>
        <w:t>Піклування (ст. 59 ЦК України)</w:t>
      </w:r>
      <w:r w:rsidRPr="001D62C3">
        <w:rPr>
          <w:color w:val="000000"/>
          <w:sz w:val="28"/>
          <w:szCs w:val="28"/>
          <w:shd w:val="clear" w:color="auto" w:fill="FFFFFF"/>
          <w:lang w:val="uk-UA"/>
        </w:rPr>
        <w:t xml:space="preserve"> - </w:t>
      </w:r>
      <w:r w:rsidRPr="001D62C3">
        <w:rPr>
          <w:sz w:val="28"/>
          <w:szCs w:val="28"/>
          <w:lang w:val="uk-UA"/>
        </w:rPr>
        <w:t xml:space="preserve">правова форма забезпечення реалізації та захисту особистих і майнових прав та інтересів </w:t>
      </w:r>
      <w:r w:rsidRPr="001D62C3">
        <w:rPr>
          <w:color w:val="000000"/>
          <w:sz w:val="28"/>
          <w:szCs w:val="28"/>
          <w:shd w:val="clear" w:color="auto" w:fill="FFFFFF"/>
          <w:lang w:val="uk-UA"/>
        </w:rPr>
        <w:t xml:space="preserve">неповнолітніх осіб, </w:t>
      </w:r>
      <w:r w:rsidRPr="001D62C3">
        <w:rPr>
          <w:color w:val="000000"/>
          <w:sz w:val="28"/>
          <w:szCs w:val="28"/>
          <w:shd w:val="clear" w:color="auto" w:fill="FFFFFF"/>
          <w:lang w:val="uk-UA"/>
        </w:rPr>
        <w:lastRenderedPageBreak/>
        <w:t>які є сиротами або позбавлені батьківського піклування, та фізичних осіб, цивільна дієздатність яких обмежена.</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Пільги </w:t>
      </w:r>
      <w:r w:rsidRPr="001D62C3">
        <w:rPr>
          <w:sz w:val="28"/>
          <w:szCs w:val="28"/>
          <w:lang w:val="uk-UA"/>
        </w:rPr>
        <w:t>— встановлені законодавством або іншими нормативними актами переваги, що надаються особі (або групі осіб) порівняно з іншими громадянами.</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Пільги неповнолітнім </w:t>
      </w:r>
      <w:r w:rsidRPr="001D62C3">
        <w:rPr>
          <w:sz w:val="28"/>
          <w:szCs w:val="28"/>
          <w:lang w:val="uk-UA"/>
        </w:rPr>
        <w:t>— особливі права і переваги в галузі охорони праці, робочого часу, відпочинку та деяких інших умов праці, що надаються особам, які не досягли 18 років.</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Повноваження власника </w:t>
      </w:r>
      <w:r w:rsidRPr="001D62C3">
        <w:rPr>
          <w:sz w:val="28"/>
          <w:szCs w:val="28"/>
          <w:lang w:val="uk-UA"/>
        </w:rPr>
        <w:t>— полягає у при належності власникові прав володіння, користування і розпорядження майном у межах, встановлених законодавством.</w:t>
      </w:r>
    </w:p>
    <w:p w:rsidR="004A131A" w:rsidRPr="001D62C3" w:rsidRDefault="004A131A" w:rsidP="004A131A">
      <w:pPr>
        <w:widowControl w:val="0"/>
        <w:autoSpaceDE w:val="0"/>
        <w:autoSpaceDN w:val="0"/>
        <w:adjustRightInd w:val="0"/>
        <w:ind w:firstLine="709"/>
        <w:contextualSpacing/>
        <w:jc w:val="both"/>
        <w:rPr>
          <w:sz w:val="28"/>
          <w:szCs w:val="28"/>
          <w:lang w:val="uk-UA"/>
        </w:rPr>
      </w:pPr>
      <w:r w:rsidRPr="001D62C3">
        <w:rPr>
          <w:b/>
          <w:bCs/>
          <w:sz w:val="28"/>
          <w:szCs w:val="28"/>
          <w:lang w:val="uk-UA"/>
        </w:rPr>
        <w:t xml:space="preserve">Право володіння </w:t>
      </w:r>
      <w:r w:rsidRPr="001D62C3">
        <w:rPr>
          <w:sz w:val="28"/>
          <w:szCs w:val="28"/>
          <w:lang w:val="uk-UA"/>
        </w:rPr>
        <w:t>— фактичне володіння річчю, що створює для власника можливість безпосереднього впливу на неї.</w:t>
      </w:r>
    </w:p>
    <w:p w:rsidR="004A131A" w:rsidRPr="001D62C3" w:rsidRDefault="004A131A" w:rsidP="004A131A">
      <w:pPr>
        <w:widowControl w:val="0"/>
        <w:autoSpaceDE w:val="0"/>
        <w:autoSpaceDN w:val="0"/>
        <w:adjustRightInd w:val="0"/>
        <w:ind w:firstLine="709"/>
        <w:contextualSpacing/>
        <w:jc w:val="both"/>
        <w:rPr>
          <w:sz w:val="28"/>
          <w:szCs w:val="28"/>
          <w:lang w:val="uk-UA"/>
        </w:rPr>
      </w:pPr>
      <w:r w:rsidRPr="001D62C3">
        <w:rPr>
          <w:b/>
          <w:bCs/>
          <w:sz w:val="28"/>
          <w:szCs w:val="28"/>
          <w:lang w:val="uk-UA"/>
        </w:rPr>
        <w:t xml:space="preserve">Право загально соціальне </w:t>
      </w:r>
      <w:r w:rsidRPr="001D62C3">
        <w:rPr>
          <w:sz w:val="28"/>
          <w:szCs w:val="28"/>
          <w:lang w:val="uk-UA"/>
        </w:rPr>
        <w:t>— визначена суспільством міра можливої й обов’язкової поведінки, яка є регулятором соціальних відносин.</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b/>
          <w:color w:val="000000"/>
          <w:sz w:val="28"/>
          <w:szCs w:val="28"/>
          <w:lang w:val="uk-UA"/>
        </w:rPr>
        <w:t>Право на життя</w:t>
      </w:r>
      <w:r w:rsidRPr="001D62C3">
        <w:rPr>
          <w:color w:val="000000"/>
          <w:sz w:val="28"/>
          <w:szCs w:val="28"/>
          <w:lang w:val="uk-UA"/>
        </w:rPr>
        <w:t xml:space="preserve"> (ст. 27 Конституції України) – право кожної </w:t>
      </w:r>
      <w:r w:rsidR="00BA1DCB" w:rsidRPr="001D62C3">
        <w:rPr>
          <w:color w:val="000000"/>
          <w:sz w:val="28"/>
          <w:szCs w:val="28"/>
          <w:lang w:val="uk-UA"/>
        </w:rPr>
        <w:t>людини</w:t>
      </w:r>
      <w:r w:rsidRPr="001D62C3">
        <w:rPr>
          <w:color w:val="000000"/>
          <w:sz w:val="28"/>
          <w:szCs w:val="28"/>
          <w:lang w:val="uk-UA"/>
        </w:rPr>
        <w:t xml:space="preserve"> на невід'ємне право на життя. </w:t>
      </w:r>
      <w:bookmarkStart w:id="11" w:name="n4248"/>
      <w:bookmarkEnd w:id="11"/>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Ніхто не може бути свавільно позбавлений життя. Обов'язок держави - захищати життя людини.</w:t>
      </w:r>
      <w:bookmarkStart w:id="12" w:name="n4249"/>
      <w:bookmarkEnd w:id="12"/>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Кожен має право захищати своє життя і здоров'я, життя і здоров'я інших людей від протиправних посягань.</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b/>
          <w:color w:val="000000"/>
          <w:sz w:val="28"/>
          <w:szCs w:val="28"/>
          <w:lang w:val="uk-UA"/>
        </w:rPr>
        <w:t>Право на повагу до гідності (с</w:t>
      </w:r>
      <w:r w:rsidRPr="001D62C3">
        <w:rPr>
          <w:rStyle w:val="rvts9"/>
          <w:b/>
          <w:bCs/>
          <w:color w:val="000000"/>
          <w:sz w:val="28"/>
          <w:szCs w:val="28"/>
          <w:bdr w:val="none" w:sz="0" w:space="0" w:color="auto" w:frame="1"/>
          <w:lang w:val="uk-UA"/>
        </w:rPr>
        <w:t>т. 28 Конституції України) – право к</w:t>
      </w:r>
      <w:r w:rsidRPr="001D62C3">
        <w:rPr>
          <w:color w:val="000000"/>
          <w:sz w:val="28"/>
          <w:szCs w:val="28"/>
          <w:lang w:val="uk-UA"/>
        </w:rPr>
        <w:t>ожного на повагу до його гідності.</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13" w:name="n4251"/>
      <w:bookmarkEnd w:id="13"/>
      <w:r w:rsidRPr="001D62C3">
        <w:rPr>
          <w:color w:val="000000"/>
          <w:sz w:val="28"/>
          <w:szCs w:val="28"/>
          <w:lang w:val="uk-UA"/>
        </w:rPr>
        <w:t>Ніхто не може бути підданий катуванню, жорстокому, нелюдському або такому, що принижує його гідність, поводженню чи покаранню.</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14" w:name="n4252"/>
      <w:bookmarkEnd w:id="14"/>
      <w:r w:rsidRPr="001D62C3">
        <w:rPr>
          <w:color w:val="000000"/>
          <w:sz w:val="28"/>
          <w:szCs w:val="28"/>
          <w:lang w:val="uk-UA"/>
        </w:rPr>
        <w:t>Жодна людина без її вільної згоди не може бути піддана медичним, науковим чи іншим дослідам.</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b/>
          <w:color w:val="000000"/>
          <w:sz w:val="28"/>
          <w:szCs w:val="28"/>
          <w:lang w:val="uk-UA"/>
        </w:rPr>
        <w:t>Право на свободу та особисту недоторканність</w:t>
      </w:r>
      <w:r w:rsidRPr="001D62C3">
        <w:rPr>
          <w:rStyle w:val="rvts9"/>
          <w:b/>
          <w:bCs/>
          <w:color w:val="000000"/>
          <w:sz w:val="28"/>
          <w:szCs w:val="28"/>
          <w:bdr w:val="none" w:sz="0" w:space="0" w:color="auto" w:frame="1"/>
          <w:lang w:val="uk-UA"/>
        </w:rPr>
        <w:t xml:space="preserve"> (ст. 29 Конституції України) – </w:t>
      </w:r>
      <w:r w:rsidRPr="001D62C3">
        <w:rPr>
          <w:rStyle w:val="rvts9"/>
          <w:bCs/>
          <w:color w:val="000000"/>
          <w:sz w:val="28"/>
          <w:szCs w:val="28"/>
          <w:bdr w:val="none" w:sz="0" w:space="0" w:color="auto" w:frame="1"/>
          <w:lang w:val="uk-UA"/>
        </w:rPr>
        <w:t>гарантоване Конституцією України право кожного</w:t>
      </w:r>
      <w:r w:rsidR="00BA1DCB" w:rsidRPr="001D62C3">
        <w:rPr>
          <w:rStyle w:val="rvts9"/>
          <w:bCs/>
          <w:color w:val="000000"/>
          <w:sz w:val="28"/>
          <w:szCs w:val="28"/>
          <w:bdr w:val="none" w:sz="0" w:space="0" w:color="auto" w:frame="1"/>
          <w:lang w:val="uk-UA"/>
        </w:rPr>
        <w:t xml:space="preserve"> </w:t>
      </w:r>
      <w:r w:rsidRPr="001D62C3">
        <w:rPr>
          <w:rStyle w:val="rvts9"/>
          <w:bCs/>
          <w:color w:val="000000"/>
          <w:sz w:val="28"/>
          <w:szCs w:val="28"/>
          <w:bdr w:val="none" w:sz="0" w:space="0" w:color="auto" w:frame="1"/>
          <w:lang w:val="uk-UA"/>
        </w:rPr>
        <w:t>не б</w:t>
      </w:r>
      <w:r w:rsidRPr="001D62C3">
        <w:rPr>
          <w:color w:val="000000"/>
          <w:sz w:val="28"/>
          <w:szCs w:val="28"/>
          <w:lang w:val="uk-UA"/>
        </w:rPr>
        <w:t>ути заарештованим або триматися під вартою інакше як за вмотивованим рішенням суду і тільки на підставах та в порядку, встановлених законом.</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У разі нагальної необхідності запобігти злочинові чи його перепинити уповноважені на те законом органи можуть застосувати тримання особи під вартою як тимчасовий запобіжний захід, обґрунтованість якого протягом сімдесяти двох годин має бути перевірена судом. Затримана особа негайно звільняється, якщо протягом сімдесяти двох годин з моменту затримання їй не вручено вмотивованого рішення суду про тримання під вартою.</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Кожному заарештованому чи затриманому має бути невідкладно повідомлено про мотиви арешту чи затримання, роз'яснено його права та надано можливість з моменту затримання захищати себе особисто та користуватися правовою допомогою захисника.</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Кожний затриманий має право у будь-який час оскаржити в суді своє затримання.</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lastRenderedPageBreak/>
        <w:t>Про арешт або затримання людини має бути негайно повідомлено родичів заарештованого чи затриманого.</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rStyle w:val="rvts9"/>
          <w:b/>
          <w:bCs/>
          <w:color w:val="000000"/>
          <w:sz w:val="28"/>
          <w:szCs w:val="28"/>
          <w:bdr w:val="none" w:sz="0" w:space="0" w:color="auto" w:frame="1"/>
          <w:lang w:val="uk-UA"/>
        </w:rPr>
        <w:t xml:space="preserve">Право на </w:t>
      </w:r>
      <w:r w:rsidRPr="001D62C3">
        <w:rPr>
          <w:b/>
          <w:color w:val="000000"/>
          <w:sz w:val="28"/>
          <w:szCs w:val="28"/>
          <w:lang w:val="uk-UA"/>
        </w:rPr>
        <w:t>недоторканність житла (ст. 30 Конституції України)</w:t>
      </w:r>
      <w:r w:rsidRPr="001D62C3">
        <w:rPr>
          <w:color w:val="000000"/>
          <w:sz w:val="28"/>
          <w:szCs w:val="28"/>
          <w:lang w:val="uk-UA"/>
        </w:rPr>
        <w:t xml:space="preserve"> – гарантована Конституцією України заборона проникнення до житла чи до іншого володіння особи, проведення в них огляду чи обшуку інакше як за вмотивованим рішенням суду.</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15" w:name="n4261"/>
      <w:bookmarkEnd w:id="15"/>
      <w:r w:rsidRPr="001D62C3">
        <w:rPr>
          <w:color w:val="000000"/>
          <w:sz w:val="28"/>
          <w:szCs w:val="28"/>
          <w:lang w:val="uk-UA"/>
        </w:rPr>
        <w:t>У невідкладних випадках, пов'язаних із врятуванням життя людей та майна чи з безпосереднім переслідуванням осіб, які підозрюються у вчиненні злочину, можливий інший, встановлений законом, порядок проникнення до житла чи до іншого володіння особи, проведення в них огляду і обшуку.</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shd w:val="clear" w:color="auto" w:fill="FFFFFF"/>
          <w:lang w:val="uk-UA"/>
        </w:rPr>
      </w:pPr>
      <w:r w:rsidRPr="001D62C3">
        <w:rPr>
          <w:rStyle w:val="rvts9"/>
          <w:b/>
          <w:bCs/>
          <w:color w:val="000000"/>
          <w:sz w:val="28"/>
          <w:szCs w:val="28"/>
          <w:bdr w:val="none" w:sz="0" w:space="0" w:color="auto" w:frame="1"/>
          <w:shd w:val="clear" w:color="auto" w:fill="FFFFFF"/>
          <w:lang w:val="uk-UA"/>
        </w:rPr>
        <w:t xml:space="preserve">Право на </w:t>
      </w:r>
      <w:r w:rsidRPr="001D62C3">
        <w:rPr>
          <w:b/>
          <w:color w:val="000000"/>
          <w:sz w:val="28"/>
          <w:szCs w:val="28"/>
          <w:shd w:val="clear" w:color="auto" w:fill="FFFFFF"/>
          <w:lang w:val="uk-UA"/>
        </w:rPr>
        <w:t>таємницю листування, телефонних розмов, телеграфної та іншої кореспонденції</w:t>
      </w:r>
      <w:r w:rsidRPr="001D62C3">
        <w:rPr>
          <w:color w:val="000000"/>
          <w:sz w:val="28"/>
          <w:szCs w:val="28"/>
          <w:shd w:val="clear" w:color="auto" w:fill="FFFFFF"/>
          <w:lang w:val="uk-UA"/>
        </w:rPr>
        <w:t xml:space="preserve"> (с</w:t>
      </w:r>
      <w:r w:rsidRPr="001D62C3">
        <w:rPr>
          <w:rStyle w:val="rvts9"/>
          <w:b/>
          <w:bCs/>
          <w:color w:val="000000"/>
          <w:sz w:val="28"/>
          <w:szCs w:val="28"/>
          <w:bdr w:val="none" w:sz="0" w:space="0" w:color="auto" w:frame="1"/>
          <w:shd w:val="clear" w:color="auto" w:fill="FFFFFF"/>
          <w:lang w:val="uk-UA"/>
        </w:rPr>
        <w:t xml:space="preserve">т. 31 Конституції України) – гарантоване Конституцією України право на </w:t>
      </w:r>
      <w:r w:rsidRPr="001D62C3">
        <w:rPr>
          <w:color w:val="000000"/>
          <w:sz w:val="28"/>
          <w:szCs w:val="28"/>
          <w:shd w:val="clear" w:color="auto" w:fill="FFFFFF"/>
          <w:lang w:val="uk-UA"/>
        </w:rPr>
        <w:t>таємницю листування, телефонних розмов, телеграфної та іншої кореспонденції. Винятки можуть бути встановлені лише судом у випадках, передбачених законом, з метою запобігти злочинові чи з'ясувати істину під час розслідування кримінальної справи, якщо іншими способами одержати інформацію неможливо.</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rStyle w:val="rvts9"/>
          <w:b/>
          <w:bCs/>
          <w:color w:val="000000"/>
          <w:sz w:val="28"/>
          <w:szCs w:val="28"/>
          <w:bdr w:val="none" w:sz="0" w:space="0" w:color="auto" w:frame="1"/>
          <w:shd w:val="clear" w:color="auto" w:fill="FFFFFF"/>
          <w:lang w:val="uk-UA"/>
        </w:rPr>
        <w:t xml:space="preserve">Право на невтручання в особисте і сімейне життя (ст. 32 Конституції України) – </w:t>
      </w:r>
      <w:r w:rsidRPr="001D62C3">
        <w:rPr>
          <w:rStyle w:val="rvts9"/>
          <w:bCs/>
          <w:color w:val="000000"/>
          <w:sz w:val="28"/>
          <w:szCs w:val="28"/>
          <w:bdr w:val="none" w:sz="0" w:space="0" w:color="auto" w:frame="1"/>
          <w:shd w:val="clear" w:color="auto" w:fill="FFFFFF"/>
          <w:lang w:val="uk-UA"/>
        </w:rPr>
        <w:t xml:space="preserve">полягає в праві не </w:t>
      </w:r>
      <w:r w:rsidRPr="001D62C3">
        <w:rPr>
          <w:color w:val="000000"/>
          <w:sz w:val="28"/>
          <w:szCs w:val="28"/>
          <w:shd w:val="clear" w:color="auto" w:fill="FFFFFF"/>
          <w:lang w:val="uk-UA"/>
        </w:rPr>
        <w:t>зазнавати втручання в його особисте і сімейне життя</w:t>
      </w:r>
      <w:r w:rsidRPr="001D62C3">
        <w:rPr>
          <w:color w:val="000000"/>
          <w:sz w:val="28"/>
          <w:szCs w:val="28"/>
          <w:lang w:val="uk-UA"/>
        </w:rPr>
        <w:t>, крім випадків, передбачених Конституцією України.</w:t>
      </w:r>
      <w:bookmarkStart w:id="16" w:name="n4264"/>
      <w:bookmarkEnd w:id="16"/>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 xml:space="preserve">Не допускається збирання, зберігання, використання та поширення конфіденційної інформації про особу без її згоди, крім випадків, визначених законом, і лише в інтересах національної безпеки, економічного добробуту та прав людини. </w:t>
      </w:r>
      <w:bookmarkStart w:id="17" w:name="n4265"/>
      <w:bookmarkEnd w:id="17"/>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Кожний громадянин має право знайомитися в органах державної влади, органах місцевого самоврядування, установах і організаціях з відомостями про себе, які не є державною або іншою захищеною законом таємницею.</w:t>
      </w:r>
      <w:bookmarkStart w:id="18" w:name="n4266"/>
      <w:bookmarkEnd w:id="18"/>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Кожному гарантується судовий захист права спростовувати недостовірну інформацію про себе і членів своєї сім'ї та права вимагати вилучення будь-якої інформації, а також право на відшкодування матеріальної і моральної шкоди, завданої збиранням, зберіганням, використанням та поширенням такої недостовірної інформації.</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rStyle w:val="rvts9"/>
          <w:b/>
          <w:bCs/>
          <w:color w:val="000000"/>
          <w:sz w:val="28"/>
          <w:szCs w:val="28"/>
          <w:bdr w:val="none" w:sz="0" w:space="0" w:color="auto" w:frame="1"/>
          <w:lang w:val="uk-UA"/>
        </w:rPr>
        <w:t xml:space="preserve">Право на свободу пересування (ст. 33 Конституції України) - </w:t>
      </w:r>
      <w:r w:rsidRPr="001D62C3">
        <w:rPr>
          <w:rStyle w:val="rvts9"/>
          <w:bCs/>
          <w:color w:val="000000"/>
          <w:sz w:val="28"/>
          <w:szCs w:val="28"/>
          <w:bdr w:val="none" w:sz="0" w:space="0" w:color="auto" w:frame="1"/>
          <w:lang w:val="uk-UA"/>
        </w:rPr>
        <w:t>к</w:t>
      </w:r>
      <w:r w:rsidRPr="001D62C3">
        <w:rPr>
          <w:color w:val="000000"/>
          <w:sz w:val="28"/>
          <w:szCs w:val="28"/>
          <w:lang w:val="uk-UA"/>
        </w:rPr>
        <w:t>ожному, хто на законних підставах перебуває на території України, гарантується свобода пересування, вільний вибір місця проживання, право вільно залишати територію України, за винятком обмежень, які встановлюються законом.</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19" w:name="n4268"/>
      <w:bookmarkEnd w:id="19"/>
      <w:r w:rsidRPr="001D62C3">
        <w:rPr>
          <w:color w:val="000000"/>
          <w:sz w:val="28"/>
          <w:szCs w:val="28"/>
          <w:lang w:val="uk-UA"/>
        </w:rPr>
        <w:t>Громадянин України не може бути позбавлений права в будь-який час повернутися в Україну.</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rStyle w:val="rvts9"/>
          <w:b/>
          <w:bCs/>
          <w:color w:val="000000"/>
          <w:sz w:val="28"/>
          <w:szCs w:val="28"/>
          <w:bdr w:val="none" w:sz="0" w:space="0" w:color="auto" w:frame="1"/>
          <w:lang w:val="uk-UA"/>
        </w:rPr>
        <w:t xml:space="preserve">Право </w:t>
      </w:r>
      <w:r w:rsidRPr="001D62C3">
        <w:rPr>
          <w:b/>
          <w:color w:val="000000"/>
          <w:sz w:val="28"/>
          <w:szCs w:val="28"/>
          <w:lang w:val="uk-UA"/>
        </w:rPr>
        <w:t xml:space="preserve">на свободу думки і слова, на вільне вираження своїх поглядів і переконань (ст. </w:t>
      </w:r>
      <w:r w:rsidRPr="001D62C3">
        <w:rPr>
          <w:rStyle w:val="rvts9"/>
          <w:b/>
          <w:bCs/>
          <w:color w:val="000000"/>
          <w:sz w:val="28"/>
          <w:szCs w:val="28"/>
          <w:bdr w:val="none" w:sz="0" w:space="0" w:color="auto" w:frame="1"/>
          <w:lang w:val="uk-UA"/>
        </w:rPr>
        <w:t xml:space="preserve">34 Конституції України) - </w:t>
      </w:r>
      <w:r w:rsidRPr="001D62C3">
        <w:rPr>
          <w:rStyle w:val="rvts9"/>
          <w:bCs/>
          <w:color w:val="000000"/>
          <w:sz w:val="28"/>
          <w:szCs w:val="28"/>
          <w:bdr w:val="none" w:sz="0" w:space="0" w:color="auto" w:frame="1"/>
          <w:lang w:val="uk-UA"/>
        </w:rPr>
        <w:t>к</w:t>
      </w:r>
      <w:r w:rsidRPr="001D62C3">
        <w:rPr>
          <w:color w:val="000000"/>
          <w:sz w:val="28"/>
          <w:szCs w:val="28"/>
          <w:lang w:val="uk-UA"/>
        </w:rPr>
        <w:t>ожному гарантується право на свободу думки і слова, на вільне вираження своїх поглядів і переконань.</w:t>
      </w:r>
      <w:bookmarkStart w:id="20" w:name="n4270"/>
      <w:bookmarkEnd w:id="20"/>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Кожен має право вільно збирати, зберігати, використовувати і поширювати інформацію усно, письмово або в інший спосіб - на свій вибір.</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21" w:name="n4980"/>
      <w:bookmarkStart w:id="22" w:name="n4271"/>
      <w:bookmarkEnd w:id="21"/>
      <w:bookmarkEnd w:id="22"/>
      <w:r w:rsidRPr="001D62C3">
        <w:rPr>
          <w:color w:val="000000"/>
          <w:sz w:val="28"/>
          <w:szCs w:val="28"/>
          <w:lang w:val="uk-UA"/>
        </w:rPr>
        <w:lastRenderedPageBreak/>
        <w:t>Здійснення цих прав може бути обмежене законом в інтересах національної безпеки, територіальної цілісності або громадського порядку з метою запобігання заворушенням чи злочинам, для охорони здоров'я населення, для захисту репутації або прав інших людей, для запобігання розголошенню інформації, одержаної конфіденційно, або для підтримання авторитету і неупередженості правосуддя.</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rStyle w:val="rvts9"/>
          <w:b/>
          <w:bCs/>
          <w:color w:val="000000"/>
          <w:sz w:val="28"/>
          <w:szCs w:val="28"/>
          <w:bdr w:val="none" w:sz="0" w:space="0" w:color="auto" w:frame="1"/>
          <w:lang w:val="uk-UA"/>
        </w:rPr>
        <w:t xml:space="preserve">Право на </w:t>
      </w:r>
      <w:r w:rsidRPr="001D62C3">
        <w:rPr>
          <w:b/>
          <w:color w:val="000000"/>
          <w:sz w:val="28"/>
          <w:szCs w:val="28"/>
          <w:lang w:val="uk-UA"/>
        </w:rPr>
        <w:t>свободу світогляду і віросповідання(с</w:t>
      </w:r>
      <w:r w:rsidRPr="001D62C3">
        <w:rPr>
          <w:rStyle w:val="rvts9"/>
          <w:b/>
          <w:bCs/>
          <w:color w:val="000000"/>
          <w:sz w:val="28"/>
          <w:szCs w:val="28"/>
          <w:bdr w:val="none" w:sz="0" w:space="0" w:color="auto" w:frame="1"/>
          <w:lang w:val="uk-UA"/>
        </w:rPr>
        <w:t xml:space="preserve">т. 35 Конституції України) - </w:t>
      </w:r>
      <w:r w:rsidRPr="001D62C3">
        <w:rPr>
          <w:rStyle w:val="rvts9"/>
          <w:bCs/>
          <w:color w:val="000000"/>
          <w:sz w:val="28"/>
          <w:szCs w:val="28"/>
          <w:bdr w:val="none" w:sz="0" w:space="0" w:color="auto" w:frame="1"/>
          <w:lang w:val="uk-UA"/>
        </w:rPr>
        <w:t>к</w:t>
      </w:r>
      <w:r w:rsidRPr="001D62C3">
        <w:rPr>
          <w:color w:val="000000"/>
          <w:sz w:val="28"/>
          <w:szCs w:val="28"/>
          <w:lang w:val="uk-UA"/>
        </w:rPr>
        <w:t>ожен має право на свободу світогляду і віросповідання. Це право включає свободу сповідувати будь-яку релігію або не сповідувати ніякої, безперешкодно відправляти одноособово чи колективно релігійні культи і ритуальні обряди, вести релігійну діяльність.</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23" w:name="n4273"/>
      <w:bookmarkEnd w:id="23"/>
      <w:r w:rsidRPr="001D62C3">
        <w:rPr>
          <w:color w:val="000000"/>
          <w:sz w:val="28"/>
          <w:szCs w:val="28"/>
          <w:lang w:val="uk-UA"/>
        </w:rPr>
        <w:t>Здійснення цього права може бути обмежене законом лише в інтересах охорони громадського порядку, здоров'я і моральності населення або захисту прав і свобод інших людей.</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24" w:name="n4274"/>
      <w:bookmarkEnd w:id="24"/>
      <w:r w:rsidRPr="001D62C3">
        <w:rPr>
          <w:color w:val="000000"/>
          <w:sz w:val="28"/>
          <w:szCs w:val="28"/>
          <w:lang w:val="uk-UA"/>
        </w:rPr>
        <w:t>Церква і релігійні організації в Україні відокремлені від держави, а школа - від церкви. Жодна релігія не може бути визнана державою як обов'язкова.</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shd w:val="clear" w:color="auto" w:fill="FFFFFF"/>
          <w:lang w:val="uk-UA"/>
        </w:rPr>
      </w:pPr>
      <w:r w:rsidRPr="001D62C3">
        <w:rPr>
          <w:rStyle w:val="rvts9"/>
          <w:b/>
          <w:bCs/>
          <w:color w:val="000000"/>
          <w:sz w:val="28"/>
          <w:szCs w:val="28"/>
          <w:bdr w:val="none" w:sz="0" w:space="0" w:color="auto" w:frame="1"/>
          <w:shd w:val="clear" w:color="auto" w:fill="FFFFFF"/>
          <w:lang w:val="uk-UA"/>
        </w:rPr>
        <w:t xml:space="preserve">Право на мирні збори (ст. 39 Конституції України) – </w:t>
      </w:r>
      <w:r w:rsidRPr="001D62C3">
        <w:rPr>
          <w:rStyle w:val="rvts9"/>
          <w:bCs/>
          <w:color w:val="000000"/>
          <w:sz w:val="28"/>
          <w:szCs w:val="28"/>
          <w:bdr w:val="none" w:sz="0" w:space="0" w:color="auto" w:frame="1"/>
          <w:shd w:val="clear" w:color="auto" w:fill="FFFFFF"/>
          <w:lang w:val="uk-UA"/>
        </w:rPr>
        <w:t>право г</w:t>
      </w:r>
      <w:r w:rsidRPr="001D62C3">
        <w:rPr>
          <w:color w:val="000000"/>
          <w:sz w:val="28"/>
          <w:szCs w:val="28"/>
          <w:shd w:val="clear" w:color="auto" w:fill="FFFFFF"/>
          <w:lang w:val="uk-UA"/>
        </w:rPr>
        <w:t>ромадян України збиратися мирно, без зброї і проводити збори, мітинги, походи і демонстрації, про проведення яких завчасно сповіщаються органи виконавчої влади чи органи місцевого самоврядування.</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b/>
          <w:color w:val="000000"/>
          <w:sz w:val="28"/>
          <w:szCs w:val="28"/>
          <w:shd w:val="clear" w:color="auto" w:fill="FFFFFF"/>
          <w:lang w:val="uk-UA"/>
        </w:rPr>
        <w:t>Право на відпочинок (ст. 45 Конституції України)</w:t>
      </w:r>
      <w:r w:rsidRPr="001D62C3">
        <w:rPr>
          <w:color w:val="000000"/>
          <w:sz w:val="28"/>
          <w:szCs w:val="28"/>
          <w:shd w:val="clear" w:color="auto" w:fill="FFFFFF"/>
          <w:lang w:val="uk-UA"/>
        </w:rPr>
        <w:t xml:space="preserve"> - </w:t>
      </w:r>
      <w:r w:rsidRPr="001D62C3">
        <w:rPr>
          <w:color w:val="000000"/>
          <w:sz w:val="28"/>
          <w:szCs w:val="28"/>
          <w:lang w:val="uk-UA"/>
        </w:rPr>
        <w:t>забезпечується наданням днів щотижневого відпочинку, а також оплачуваної щорічної відпустки, встановленням скороченого робочого дня щодо окремих професій і виробництв, скороченої тривалості роботи у нічний час.</w:t>
      </w:r>
      <w:bookmarkStart w:id="25" w:name="n4316"/>
      <w:bookmarkEnd w:id="25"/>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Максимальна тривалість робочого часу, мінімальна тривалість відпочинку та оплачуваної щорічної відпустки, вихідні та святкові дні, а також інші умови здійснення цього права визначаються законом.</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b/>
          <w:color w:val="000000"/>
          <w:sz w:val="28"/>
          <w:szCs w:val="28"/>
          <w:lang w:val="uk-UA"/>
        </w:rPr>
        <w:t>Право на соціальний захист (с</w:t>
      </w:r>
      <w:r w:rsidRPr="001D62C3">
        <w:rPr>
          <w:rStyle w:val="rvts9"/>
          <w:b/>
          <w:bCs/>
          <w:color w:val="000000"/>
          <w:sz w:val="28"/>
          <w:szCs w:val="28"/>
          <w:bdr w:val="none" w:sz="0" w:space="0" w:color="auto" w:frame="1"/>
          <w:lang w:val="uk-UA"/>
        </w:rPr>
        <w:t xml:space="preserve">т. 46 Конституції України) </w:t>
      </w:r>
      <w:r w:rsidRPr="001D62C3">
        <w:rPr>
          <w:rStyle w:val="rvts9"/>
          <w:bCs/>
          <w:color w:val="000000"/>
          <w:sz w:val="28"/>
          <w:szCs w:val="28"/>
          <w:bdr w:val="none" w:sz="0" w:space="0" w:color="auto" w:frame="1"/>
          <w:lang w:val="uk-UA"/>
        </w:rPr>
        <w:t>– право г</w:t>
      </w:r>
      <w:r w:rsidRPr="001D62C3">
        <w:rPr>
          <w:color w:val="000000"/>
          <w:sz w:val="28"/>
          <w:szCs w:val="28"/>
          <w:lang w:val="uk-UA"/>
        </w:rPr>
        <w:t>ромадян на соціальний захист, що включає право на забезпечення їх у разі повної, часткової або тимчасової втрати працездатності, втрати годувальника, безробіття з незалежних від них обставин, а також у старості та в інших випадках, передбачених законом.</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26" w:name="n4318"/>
      <w:bookmarkEnd w:id="26"/>
      <w:r w:rsidRPr="001D62C3">
        <w:rPr>
          <w:color w:val="000000"/>
          <w:sz w:val="28"/>
          <w:szCs w:val="28"/>
          <w:lang w:val="uk-UA"/>
        </w:rPr>
        <w:t>Це право гарантується загальнообов'язковим державним соціальним страхуванням за рахунок страхових внесків громадян, підприємств, установ і організацій, а також бюджетних та інших джерел соціального забезпечення; створенням мережі державних, комунальних, приватних закладів для догляду за непрацездатними.</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27" w:name="n4319"/>
      <w:bookmarkEnd w:id="27"/>
      <w:r w:rsidRPr="001D62C3">
        <w:rPr>
          <w:color w:val="000000"/>
          <w:sz w:val="28"/>
          <w:szCs w:val="28"/>
          <w:lang w:val="uk-UA"/>
        </w:rPr>
        <w:t>Пенсії, інші види соціальних виплат та допомоги, що є основним джерелом існування, мають забезпечувати рівень життя, не нижчий від прожиткового мінімуму, встановленого законом.</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b/>
          <w:color w:val="000000"/>
          <w:sz w:val="28"/>
          <w:szCs w:val="28"/>
          <w:lang w:val="uk-UA"/>
        </w:rPr>
        <w:t>Право на житло (ст. 47 Конституції України) –</w:t>
      </w:r>
      <w:r w:rsidRPr="001D62C3">
        <w:rPr>
          <w:rStyle w:val="rvts9"/>
          <w:b/>
          <w:bCs/>
          <w:color w:val="000000"/>
          <w:sz w:val="28"/>
          <w:szCs w:val="28"/>
          <w:bdr w:val="none" w:sz="0" w:space="0" w:color="auto" w:frame="1"/>
          <w:lang w:val="uk-UA"/>
        </w:rPr>
        <w:t xml:space="preserve">полягає у </w:t>
      </w:r>
      <w:r w:rsidRPr="001D62C3">
        <w:rPr>
          <w:color w:val="000000"/>
          <w:sz w:val="28"/>
          <w:szCs w:val="28"/>
          <w:lang w:val="uk-UA"/>
        </w:rPr>
        <w:t>створенні державою умов, за яких кожний громадянин матиме змогу побудувати житло, придбати його у власність або взяти в оренду.</w:t>
      </w:r>
      <w:bookmarkStart w:id="28" w:name="n4321"/>
      <w:bookmarkEnd w:id="28"/>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lastRenderedPageBreak/>
        <w:t>Громадянам, які потребують соціального захисту, житло надається державою та органами місцевого самоврядування безоплатно або за доступну для них плату відповідно до закону.</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29" w:name="n4322"/>
      <w:bookmarkEnd w:id="29"/>
      <w:r w:rsidRPr="001D62C3">
        <w:rPr>
          <w:color w:val="000000"/>
          <w:sz w:val="28"/>
          <w:szCs w:val="28"/>
          <w:lang w:val="uk-UA"/>
        </w:rPr>
        <w:t>Ніхто не може бути примусово позбавлений житла інакше як на підставі закону за рішенням суду.</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shd w:val="clear" w:color="auto" w:fill="FFFFFF"/>
          <w:lang w:val="uk-UA"/>
        </w:rPr>
      </w:pPr>
      <w:r w:rsidRPr="001D62C3">
        <w:rPr>
          <w:b/>
          <w:color w:val="000000"/>
          <w:sz w:val="28"/>
          <w:szCs w:val="28"/>
          <w:shd w:val="clear" w:color="auto" w:fill="FFFFFF"/>
          <w:lang w:val="uk-UA"/>
        </w:rPr>
        <w:t>Право на достатній життєвий рівень(с</w:t>
      </w:r>
      <w:r w:rsidRPr="001D62C3">
        <w:rPr>
          <w:rStyle w:val="rvts9"/>
          <w:b/>
          <w:bCs/>
          <w:color w:val="000000"/>
          <w:sz w:val="28"/>
          <w:szCs w:val="28"/>
          <w:bdr w:val="none" w:sz="0" w:space="0" w:color="auto" w:frame="1"/>
          <w:shd w:val="clear" w:color="auto" w:fill="FFFFFF"/>
          <w:lang w:val="uk-UA"/>
        </w:rPr>
        <w:t xml:space="preserve">т. 48 </w:t>
      </w:r>
      <w:r w:rsidRPr="001D62C3">
        <w:rPr>
          <w:b/>
          <w:color w:val="000000"/>
          <w:sz w:val="28"/>
          <w:szCs w:val="28"/>
          <w:lang w:val="uk-UA"/>
        </w:rPr>
        <w:t xml:space="preserve">Конституції України) </w:t>
      </w:r>
      <w:r w:rsidRPr="001D62C3">
        <w:rPr>
          <w:color w:val="000000"/>
          <w:sz w:val="28"/>
          <w:szCs w:val="28"/>
          <w:lang w:val="uk-UA"/>
        </w:rPr>
        <w:t>– право</w:t>
      </w:r>
      <w:r w:rsidR="00BA1DCB" w:rsidRPr="001D62C3">
        <w:rPr>
          <w:color w:val="000000"/>
          <w:sz w:val="28"/>
          <w:szCs w:val="28"/>
          <w:lang w:val="uk-UA"/>
        </w:rPr>
        <w:t xml:space="preserve"> </w:t>
      </w:r>
      <w:r w:rsidRPr="001D62C3">
        <w:rPr>
          <w:color w:val="000000"/>
          <w:sz w:val="28"/>
          <w:szCs w:val="28"/>
          <w:shd w:val="clear" w:color="auto" w:fill="FFFFFF"/>
          <w:lang w:val="uk-UA"/>
        </w:rPr>
        <w:t>на достатній життєвий рівень для себе і своєї сім'ї, що включає достатнє харчування, одяг, житло.</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b/>
          <w:color w:val="000000"/>
          <w:sz w:val="28"/>
          <w:szCs w:val="28"/>
          <w:lang w:val="uk-UA"/>
        </w:rPr>
        <w:t xml:space="preserve">Право на безпечне для життя і здоров'я довкілля та на відшкодування завданої порушенням цього права шкоди (ст. 50 Конституції України) - </w:t>
      </w:r>
      <w:r w:rsidRPr="001D62C3">
        <w:rPr>
          <w:color w:val="000000"/>
          <w:sz w:val="28"/>
          <w:szCs w:val="28"/>
          <w:lang w:val="uk-UA"/>
        </w:rPr>
        <w:t>право вільного доступу до інформації про стан довкілля, про якість харчових продуктів і предметів побуту, а також право на її поширення. Така інформація ніким не може бути засекречена.</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b/>
          <w:color w:val="000000"/>
          <w:sz w:val="28"/>
          <w:szCs w:val="28"/>
          <w:lang w:val="uk-UA"/>
        </w:rPr>
        <w:t>Право на освіту (с</w:t>
      </w:r>
      <w:r w:rsidRPr="001D62C3">
        <w:rPr>
          <w:rStyle w:val="rvts9"/>
          <w:b/>
          <w:bCs/>
          <w:color w:val="000000"/>
          <w:sz w:val="28"/>
          <w:szCs w:val="28"/>
          <w:bdr w:val="none" w:sz="0" w:space="0" w:color="auto" w:frame="1"/>
          <w:lang w:val="uk-UA"/>
        </w:rPr>
        <w:t xml:space="preserve">т. 53 </w:t>
      </w:r>
      <w:r w:rsidRPr="001D62C3">
        <w:rPr>
          <w:b/>
          <w:color w:val="000000"/>
          <w:sz w:val="28"/>
          <w:szCs w:val="28"/>
          <w:lang w:val="uk-UA"/>
        </w:rPr>
        <w:t xml:space="preserve">Конституції України) </w:t>
      </w:r>
      <w:r w:rsidRPr="001D62C3">
        <w:rPr>
          <w:rStyle w:val="rvts9"/>
          <w:b/>
          <w:bCs/>
          <w:color w:val="000000"/>
          <w:sz w:val="28"/>
          <w:szCs w:val="28"/>
          <w:bdr w:val="none" w:sz="0" w:space="0" w:color="auto" w:frame="1"/>
          <w:lang w:val="uk-UA"/>
        </w:rPr>
        <w:t xml:space="preserve">– </w:t>
      </w:r>
      <w:r w:rsidRPr="001D62C3">
        <w:rPr>
          <w:rStyle w:val="rvts9"/>
          <w:bCs/>
          <w:color w:val="000000"/>
          <w:sz w:val="28"/>
          <w:szCs w:val="28"/>
          <w:bdr w:val="none" w:sz="0" w:space="0" w:color="auto" w:frame="1"/>
          <w:lang w:val="uk-UA"/>
        </w:rPr>
        <w:t xml:space="preserve">право на </w:t>
      </w:r>
      <w:r w:rsidRPr="001D62C3">
        <w:rPr>
          <w:color w:val="000000"/>
          <w:sz w:val="28"/>
          <w:szCs w:val="28"/>
          <w:lang w:val="uk-UA"/>
        </w:rPr>
        <w:t>доступність і безоплатність дошкільної, повної загальної середньої, професійно-технічної, вищої освіти в державних і комунальних навчальних закладах; розвиток дошкільної, повної загальної середньої, позашкільної, професійно-технічної, вищої і післядипломної освіти, різних форм навчання; надання державних стипендій та пільг учням і студентам.</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30" w:name="n4340"/>
      <w:bookmarkStart w:id="31" w:name="n4341"/>
      <w:bookmarkEnd w:id="30"/>
      <w:bookmarkEnd w:id="31"/>
      <w:r w:rsidRPr="001D62C3">
        <w:rPr>
          <w:color w:val="000000"/>
          <w:sz w:val="28"/>
          <w:szCs w:val="28"/>
          <w:lang w:val="uk-UA"/>
        </w:rPr>
        <w:t>Громадяни мають право безоплатно здобути вищу освіту в державних і комунальних навчальних закладах на конкурсній основі.</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32" w:name="n4342"/>
      <w:bookmarkEnd w:id="32"/>
      <w:r w:rsidRPr="001D62C3">
        <w:rPr>
          <w:color w:val="000000"/>
          <w:sz w:val="28"/>
          <w:szCs w:val="28"/>
          <w:lang w:val="uk-UA"/>
        </w:rPr>
        <w:t>Громадянам, які належать до національних меншин, відповідно до закону гарантується право на навчання рідною мовою чи на вивчення рідної мови у державних і комунальних навчальних закладах або через національні культурні товариства.</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rStyle w:val="rvts9"/>
          <w:b/>
          <w:bCs/>
          <w:color w:val="000000"/>
          <w:sz w:val="28"/>
          <w:szCs w:val="28"/>
          <w:bdr w:val="none" w:sz="0" w:space="0" w:color="auto" w:frame="1"/>
          <w:lang w:val="uk-UA"/>
        </w:rPr>
        <w:t xml:space="preserve">Право на судовий захист (ст. 55 Конституції) </w:t>
      </w:r>
      <w:r w:rsidRPr="001D62C3">
        <w:rPr>
          <w:rStyle w:val="rvts9"/>
          <w:bCs/>
          <w:color w:val="000000"/>
          <w:sz w:val="28"/>
          <w:szCs w:val="28"/>
          <w:bdr w:val="none" w:sz="0" w:space="0" w:color="auto" w:frame="1"/>
          <w:lang w:val="uk-UA"/>
        </w:rPr>
        <w:t xml:space="preserve">– право кожного звернутися до суду за захистом свого порушеного, оспорюваного чи невизнаного права. </w:t>
      </w:r>
      <w:r w:rsidRPr="001D62C3">
        <w:rPr>
          <w:color w:val="000000"/>
          <w:sz w:val="28"/>
          <w:szCs w:val="28"/>
          <w:lang w:val="uk-UA"/>
        </w:rPr>
        <w:t>Кожному гарантується право на оскарження в суді рішень, дій чи бездіяльності органів державної влади, органів місцевого самоврядування, посадових і службових осіб.</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Кожен має право звертатися за захистом своїх прав до Уповноваженого Верховної Ради України з прав людини.</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Кожен має право після використання всіх національних засобів правового захисту звертатися за захистом своїх прав і свобод до відповідних міжнародних судових установ чи до відповідних органів міжнародних організацій, членом або учасником яких є Україна.</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Кожен має право будь-якими не забороненими законом засобами захищати свої права і свободи від порушень і протиправних посягань.</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b/>
          <w:color w:val="000000"/>
          <w:sz w:val="28"/>
          <w:szCs w:val="28"/>
          <w:lang w:val="uk-UA"/>
        </w:rPr>
        <w:t>Право на життя (с</w:t>
      </w:r>
      <w:r w:rsidRPr="001D62C3">
        <w:rPr>
          <w:rStyle w:val="rvts9"/>
          <w:b/>
          <w:bCs/>
          <w:color w:val="000000"/>
          <w:sz w:val="28"/>
          <w:szCs w:val="28"/>
          <w:bdr w:val="none" w:sz="0" w:space="0" w:color="auto" w:frame="1"/>
          <w:lang w:val="uk-UA"/>
        </w:rPr>
        <w:t>т. 281 ЦК України</w:t>
      </w:r>
      <w:r w:rsidRPr="001D62C3">
        <w:rPr>
          <w:b/>
          <w:color w:val="000000"/>
          <w:sz w:val="28"/>
          <w:szCs w:val="28"/>
          <w:lang w:val="uk-UA"/>
        </w:rPr>
        <w:t>)</w:t>
      </w:r>
      <w:r w:rsidRPr="001D62C3">
        <w:rPr>
          <w:color w:val="000000"/>
          <w:sz w:val="28"/>
          <w:szCs w:val="28"/>
          <w:lang w:val="uk-UA"/>
        </w:rPr>
        <w:t xml:space="preserve"> - невід'ємне право фізичної особи на життя. </w:t>
      </w:r>
      <w:bookmarkStart w:id="33" w:name="n1539"/>
      <w:bookmarkStart w:id="34" w:name="n1540"/>
      <w:bookmarkEnd w:id="33"/>
      <w:bookmarkEnd w:id="34"/>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Фізична особа не може бути позбавлена життя.</w:t>
      </w:r>
      <w:bookmarkStart w:id="35" w:name="n1541"/>
      <w:bookmarkEnd w:id="35"/>
      <w:r w:rsidRPr="001D62C3">
        <w:rPr>
          <w:color w:val="000000"/>
          <w:sz w:val="28"/>
          <w:szCs w:val="28"/>
          <w:lang w:val="uk-UA"/>
        </w:rPr>
        <w:t xml:space="preserve"> Фізична особа має право захищати своє життя та здоров'я, а також життя та здоров'я іншої фізичної особи від протиправних посягань будь-якими засобами, не забороненими законом.</w:t>
      </w:r>
      <w:bookmarkStart w:id="36" w:name="n1542"/>
      <w:bookmarkEnd w:id="36"/>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lastRenderedPageBreak/>
        <w:t>Медичні, наукові та інші досліди можуть провадитися лише щодо повнолітньої дієздатної фізичної особи за її вільною згодою.</w:t>
      </w:r>
      <w:bookmarkStart w:id="37" w:name="n1543"/>
      <w:bookmarkEnd w:id="37"/>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Клінічні випробування лікарських засобів проводяться відповідно до закону.</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38" w:name="n1544"/>
      <w:bookmarkEnd w:id="38"/>
      <w:r w:rsidRPr="001D62C3">
        <w:rPr>
          <w:color w:val="000000"/>
          <w:sz w:val="28"/>
          <w:szCs w:val="28"/>
          <w:lang w:val="uk-UA"/>
        </w:rPr>
        <w:t>Забороняється задоволення прохання фізичної особи про припинення її життя.</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39" w:name="n1546"/>
      <w:bookmarkEnd w:id="39"/>
      <w:r w:rsidRPr="001D62C3">
        <w:rPr>
          <w:color w:val="000000"/>
          <w:sz w:val="28"/>
          <w:szCs w:val="28"/>
          <w:lang w:val="uk-UA"/>
        </w:rPr>
        <w:t>Стерилізація може відбутися лише за бажанням повнолітньої фізичної особи.</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40" w:name="n1547"/>
      <w:bookmarkStart w:id="41" w:name="n1548"/>
      <w:bookmarkEnd w:id="40"/>
      <w:bookmarkEnd w:id="41"/>
      <w:r w:rsidRPr="001D62C3">
        <w:rPr>
          <w:color w:val="000000"/>
          <w:sz w:val="28"/>
          <w:szCs w:val="28"/>
          <w:lang w:val="uk-UA"/>
        </w:rPr>
        <w:t>Штучне переривання вагітності, якщо вона не перевищує дванадцяти тижнів, може здійснюватися за бажанням жінки.</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b/>
          <w:color w:val="000000"/>
          <w:sz w:val="28"/>
          <w:szCs w:val="28"/>
          <w:lang w:val="uk-UA"/>
        </w:rPr>
        <w:t>Право на медичну допомогу (с</w:t>
      </w:r>
      <w:r w:rsidRPr="001D62C3">
        <w:rPr>
          <w:rStyle w:val="rvts9"/>
          <w:b/>
          <w:bCs/>
          <w:color w:val="000000"/>
          <w:sz w:val="28"/>
          <w:szCs w:val="28"/>
          <w:bdr w:val="none" w:sz="0" w:space="0" w:color="auto" w:frame="1"/>
          <w:lang w:val="uk-UA"/>
        </w:rPr>
        <w:t xml:space="preserve">т. 284 ЦК України) – </w:t>
      </w:r>
      <w:bookmarkStart w:id="42" w:name="n1559"/>
      <w:bookmarkEnd w:id="42"/>
      <w:r w:rsidRPr="001D62C3">
        <w:rPr>
          <w:rStyle w:val="rvts9"/>
          <w:bCs/>
          <w:color w:val="000000"/>
          <w:sz w:val="28"/>
          <w:szCs w:val="28"/>
          <w:bdr w:val="none" w:sz="0" w:space="0" w:color="auto" w:frame="1"/>
          <w:lang w:val="uk-UA"/>
        </w:rPr>
        <w:t>право ф</w:t>
      </w:r>
      <w:r w:rsidRPr="001D62C3">
        <w:rPr>
          <w:color w:val="000000"/>
          <w:sz w:val="28"/>
          <w:szCs w:val="28"/>
          <w:lang w:val="uk-UA"/>
        </w:rPr>
        <w:t xml:space="preserve">ізичної особи на надання їй медичної допомоги. </w:t>
      </w:r>
      <w:bookmarkStart w:id="43" w:name="n1560"/>
      <w:bookmarkEnd w:id="43"/>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Фізична особа, яка досягла чотирнадцяти років і яка звернулася за наданням їй медичної допомоги, має право на вибір лікаря та вибір методів лікування відповідно до його рекомендацій.</w:t>
      </w:r>
      <w:bookmarkStart w:id="44" w:name="n1561"/>
      <w:bookmarkEnd w:id="44"/>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Надання медичної допомоги фізичній особі, яка досягла чотирнадцяти років, провадиться за її згодою.</w:t>
      </w:r>
      <w:bookmarkStart w:id="45" w:name="n1562"/>
      <w:bookmarkEnd w:id="45"/>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Повнолітня дієздатна фізична особа, яка усвідомлює значення своїх дій і може керувати ними, має право відмовитися від лікування.</w:t>
      </w:r>
      <w:bookmarkStart w:id="46" w:name="n1563"/>
      <w:bookmarkEnd w:id="46"/>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b/>
          <w:color w:val="000000"/>
          <w:sz w:val="28"/>
          <w:szCs w:val="28"/>
          <w:lang w:val="uk-UA"/>
        </w:rPr>
        <w:t>Право на інформацію про стан свого здоров'я (с</w:t>
      </w:r>
      <w:r w:rsidRPr="001D62C3">
        <w:rPr>
          <w:rStyle w:val="rvts9"/>
          <w:b/>
          <w:bCs/>
          <w:color w:val="000000"/>
          <w:sz w:val="28"/>
          <w:szCs w:val="28"/>
          <w:bdr w:val="none" w:sz="0" w:space="0" w:color="auto" w:frame="1"/>
          <w:lang w:val="uk-UA"/>
        </w:rPr>
        <w:t>т. 285 ЦК України</w:t>
      </w:r>
      <w:r w:rsidRPr="001D62C3">
        <w:rPr>
          <w:color w:val="000000"/>
          <w:sz w:val="28"/>
          <w:szCs w:val="28"/>
          <w:lang w:val="uk-UA"/>
        </w:rPr>
        <w:t xml:space="preserve">) – право </w:t>
      </w:r>
      <w:bookmarkStart w:id="47" w:name="n1566"/>
      <w:bookmarkEnd w:id="47"/>
      <w:r w:rsidRPr="001D62C3">
        <w:rPr>
          <w:color w:val="000000"/>
          <w:sz w:val="28"/>
          <w:szCs w:val="28"/>
          <w:lang w:val="uk-UA"/>
        </w:rPr>
        <w:t>повнолітньої фізичної особи на достовірну і повну інформацію про стан свого здоров'я, у тому числі на ознайомлення з відповідними медичними документами, що стосуються її здоров'я.</w:t>
      </w:r>
      <w:bookmarkStart w:id="48" w:name="n1567"/>
      <w:bookmarkEnd w:id="48"/>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Батьки (усиновлювачі), опікун, піклувальник мають право на інформацію про стан здоров'я дитини або підопічного.</w:t>
      </w:r>
      <w:bookmarkStart w:id="49" w:name="n1568"/>
      <w:bookmarkEnd w:id="49"/>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Якщо інформація про хворобу фізичної особи може погіршити стан її здоров'я або погіршити стан здоров'я фізичних осіб, зашкодити процесові лікування, медичні працівники мають право дати неповну інформацію про стан здоров'я фізичної особи, обмежити можливість їх ознайомлення з окремими медичними документами.</w:t>
      </w:r>
      <w:bookmarkStart w:id="50" w:name="n1569"/>
      <w:bookmarkEnd w:id="50"/>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b/>
          <w:color w:val="000000"/>
          <w:sz w:val="28"/>
          <w:szCs w:val="28"/>
          <w:lang w:val="uk-UA"/>
        </w:rPr>
        <w:t>Право на донорство</w:t>
      </w:r>
      <w:r w:rsidRPr="001D62C3">
        <w:rPr>
          <w:rStyle w:val="rvts9"/>
          <w:b/>
          <w:bCs/>
          <w:color w:val="000000"/>
          <w:sz w:val="28"/>
          <w:szCs w:val="28"/>
          <w:bdr w:val="none" w:sz="0" w:space="0" w:color="auto" w:frame="1"/>
          <w:lang w:val="uk-UA"/>
        </w:rPr>
        <w:t xml:space="preserve"> (ст. 290 ЦК України) – право </w:t>
      </w:r>
      <w:bookmarkStart w:id="51" w:name="n1588"/>
      <w:bookmarkEnd w:id="51"/>
      <w:r w:rsidRPr="001D62C3">
        <w:rPr>
          <w:rStyle w:val="rvts9"/>
          <w:b/>
          <w:bCs/>
          <w:color w:val="000000"/>
          <w:sz w:val="28"/>
          <w:szCs w:val="28"/>
          <w:bdr w:val="none" w:sz="0" w:space="0" w:color="auto" w:frame="1"/>
          <w:lang w:val="uk-UA"/>
        </w:rPr>
        <w:t>п</w:t>
      </w:r>
      <w:r w:rsidRPr="001D62C3">
        <w:rPr>
          <w:color w:val="000000"/>
          <w:sz w:val="28"/>
          <w:szCs w:val="28"/>
          <w:lang w:val="uk-UA"/>
        </w:rPr>
        <w:t>овнолітньої дієздатної фізичної особи бути донором крові, її компонентів, а також органів та інших анатомічних матеріалів та репродуктивних клітин.</w:t>
      </w:r>
      <w:bookmarkStart w:id="52" w:name="n1589"/>
      <w:bookmarkEnd w:id="52"/>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Донорство крові, її компонентів, органів та інших анатомічних матеріалів, репродуктивних клітин здійснюється відповідно до закону.</w:t>
      </w:r>
      <w:bookmarkStart w:id="53" w:name="n1590"/>
      <w:bookmarkEnd w:id="53"/>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Взяття органів та інших анатомічних матеріалів з тіла фізичної особи, яка померла, не допускається, крім випадків і в порядку, встановлених законом.</w:t>
      </w:r>
      <w:bookmarkStart w:id="54" w:name="n1591"/>
      <w:bookmarkEnd w:id="54"/>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Фізична особа може дати письмову згоду на донорство її органів та інших анатомічних матеріалів на випадок своєї смерті або заборонити його.</w:t>
      </w:r>
      <w:bookmarkStart w:id="55" w:name="n1592"/>
      <w:bookmarkEnd w:id="55"/>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Особа донора не повинна бути відомою реципієнту, а особа реципієнта - родині донора, крім випадків, коли реципієнт і донор перебувають у шлюбі або є близькими родичами.</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b/>
          <w:color w:val="000000"/>
          <w:sz w:val="28"/>
          <w:szCs w:val="28"/>
          <w:lang w:val="uk-UA"/>
        </w:rPr>
        <w:t>Право на сім'ю</w:t>
      </w:r>
      <w:r w:rsidRPr="001D62C3">
        <w:rPr>
          <w:rStyle w:val="rvts9"/>
          <w:b/>
          <w:bCs/>
          <w:color w:val="000000"/>
          <w:sz w:val="28"/>
          <w:szCs w:val="28"/>
          <w:bdr w:val="none" w:sz="0" w:space="0" w:color="auto" w:frame="1"/>
          <w:lang w:val="uk-UA"/>
        </w:rPr>
        <w:t xml:space="preserve"> (ст. 291 ЦК України) – </w:t>
      </w:r>
      <w:r w:rsidRPr="001D62C3">
        <w:rPr>
          <w:rStyle w:val="rvts9"/>
          <w:bCs/>
          <w:color w:val="000000"/>
          <w:sz w:val="28"/>
          <w:szCs w:val="28"/>
          <w:bdr w:val="none" w:sz="0" w:space="0" w:color="auto" w:frame="1"/>
          <w:lang w:val="uk-UA"/>
        </w:rPr>
        <w:t>право фізичної особи</w:t>
      </w:r>
      <w:r w:rsidR="00BA1DCB" w:rsidRPr="001D62C3">
        <w:rPr>
          <w:rStyle w:val="rvts9"/>
          <w:bCs/>
          <w:color w:val="000000"/>
          <w:sz w:val="28"/>
          <w:szCs w:val="28"/>
          <w:bdr w:val="none" w:sz="0" w:space="0" w:color="auto" w:frame="1"/>
          <w:lang w:val="uk-UA"/>
        </w:rPr>
        <w:t xml:space="preserve"> </w:t>
      </w:r>
      <w:r w:rsidRPr="001D62C3">
        <w:rPr>
          <w:color w:val="000000"/>
          <w:sz w:val="28"/>
          <w:szCs w:val="28"/>
          <w:lang w:val="uk-UA"/>
        </w:rPr>
        <w:t>незалежно від віку та стану здоров'я має право на сім'ю.</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lastRenderedPageBreak/>
        <w:t>Відповідно до ст. 3 СК України сім'я є первинним та основним осередком суспільства. Сім'ю складають особи, які спільно проживають, пов'язані спільним побутом, мають взаємні права та обов'язки.</w:t>
      </w:r>
      <w:bookmarkStart w:id="56" w:name="n1596"/>
      <w:bookmarkEnd w:id="56"/>
      <w:r w:rsidRPr="001D62C3">
        <w:rPr>
          <w:color w:val="000000"/>
          <w:sz w:val="28"/>
          <w:szCs w:val="28"/>
          <w:lang w:val="uk-UA"/>
        </w:rPr>
        <w:t xml:space="preserve"> Сім'я створюється на підставі шлюбу, кровного споріднення, усиновлення, а також на інших підставах, не заборонених законом і таких, що не суперечать моральним засадам суспільства.</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Фізична особа не може бути проти її волі розлучена з сім'єю, крім випадків, встановлених законом.</w:t>
      </w:r>
      <w:bookmarkStart w:id="57" w:name="n1597"/>
      <w:bookmarkEnd w:id="57"/>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Фізична особа має право на підтримання зв'язків з членами своєї сім'ї та родичами незалежно від того, де вона перебуває.</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58" w:name="n1598"/>
      <w:bookmarkEnd w:id="58"/>
      <w:r w:rsidRPr="001D62C3">
        <w:rPr>
          <w:color w:val="000000"/>
          <w:sz w:val="28"/>
          <w:szCs w:val="28"/>
          <w:lang w:val="uk-UA"/>
        </w:rPr>
        <w:t>Ніхто не має права втручатися у сімейне життя фізичної особи, крім випадків, передбачених</w:t>
      </w:r>
      <w:r w:rsidR="00BA1DCB" w:rsidRPr="001D62C3">
        <w:rPr>
          <w:color w:val="000000"/>
          <w:sz w:val="28"/>
          <w:szCs w:val="28"/>
          <w:lang w:val="uk-UA"/>
        </w:rPr>
        <w:t xml:space="preserve"> </w:t>
      </w:r>
      <w:r w:rsidRPr="00BD7CBE">
        <w:rPr>
          <w:sz w:val="28"/>
          <w:szCs w:val="28"/>
          <w:bdr w:val="none" w:sz="0" w:space="0" w:color="auto" w:frame="1"/>
          <w:lang w:val="uk-UA"/>
        </w:rPr>
        <w:t>Конституцією України</w:t>
      </w:r>
      <w:r w:rsidRPr="001D62C3">
        <w:rPr>
          <w:color w:val="000000"/>
          <w:sz w:val="28"/>
          <w:szCs w:val="28"/>
          <w:lang w:val="uk-UA"/>
        </w:rPr>
        <w:t>.</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b/>
          <w:color w:val="000000"/>
          <w:sz w:val="28"/>
          <w:szCs w:val="28"/>
          <w:lang w:val="uk-UA"/>
        </w:rPr>
        <w:t>Право на ім'я</w:t>
      </w:r>
      <w:r w:rsidRPr="001D62C3">
        <w:rPr>
          <w:rStyle w:val="rvts9"/>
          <w:b/>
          <w:bCs/>
          <w:color w:val="000000"/>
          <w:sz w:val="28"/>
          <w:szCs w:val="28"/>
          <w:bdr w:val="none" w:sz="0" w:space="0" w:color="auto" w:frame="1"/>
          <w:lang w:val="uk-UA"/>
        </w:rPr>
        <w:t xml:space="preserve"> (ст. 294 ЦК України) </w:t>
      </w:r>
      <w:r w:rsidRPr="001D62C3">
        <w:rPr>
          <w:rStyle w:val="rvts9"/>
          <w:bCs/>
          <w:color w:val="000000"/>
          <w:sz w:val="28"/>
          <w:szCs w:val="28"/>
          <w:bdr w:val="none" w:sz="0" w:space="0" w:color="auto" w:frame="1"/>
          <w:lang w:val="uk-UA"/>
        </w:rPr>
        <w:t xml:space="preserve">– право </w:t>
      </w:r>
      <w:bookmarkStart w:id="59" w:name="n1609"/>
      <w:bookmarkEnd w:id="59"/>
      <w:r w:rsidRPr="001D62C3">
        <w:rPr>
          <w:rStyle w:val="rvts9"/>
          <w:bCs/>
          <w:color w:val="000000"/>
          <w:sz w:val="28"/>
          <w:szCs w:val="28"/>
          <w:bdr w:val="none" w:sz="0" w:space="0" w:color="auto" w:frame="1"/>
          <w:lang w:val="uk-UA"/>
        </w:rPr>
        <w:t>ф</w:t>
      </w:r>
      <w:r w:rsidRPr="001D62C3">
        <w:rPr>
          <w:color w:val="000000"/>
          <w:sz w:val="28"/>
          <w:szCs w:val="28"/>
          <w:lang w:val="uk-UA"/>
        </w:rPr>
        <w:t>ізичної особи мати ім'я.</w:t>
      </w:r>
      <w:bookmarkStart w:id="60" w:name="n1610"/>
      <w:bookmarkEnd w:id="60"/>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Фізична особа має право на транскрибований запис її прізвища та імені відповідно до своєї національної традиції.</w:t>
      </w:r>
    </w:p>
    <w:p w:rsidR="004A131A" w:rsidRPr="001D62C3" w:rsidRDefault="004A131A" w:rsidP="004A131A">
      <w:pPr>
        <w:widowControl w:val="0"/>
        <w:autoSpaceDE w:val="0"/>
        <w:autoSpaceDN w:val="0"/>
        <w:adjustRightInd w:val="0"/>
        <w:ind w:firstLine="709"/>
        <w:contextualSpacing/>
        <w:jc w:val="both"/>
        <w:rPr>
          <w:sz w:val="28"/>
          <w:szCs w:val="28"/>
          <w:lang w:val="uk-UA"/>
        </w:rPr>
      </w:pPr>
      <w:r w:rsidRPr="001D62C3">
        <w:rPr>
          <w:b/>
          <w:bCs/>
          <w:sz w:val="28"/>
          <w:szCs w:val="28"/>
          <w:lang w:val="uk-UA"/>
        </w:rPr>
        <w:t xml:space="preserve">Правова агітація </w:t>
      </w:r>
      <w:r w:rsidRPr="001D62C3">
        <w:rPr>
          <w:sz w:val="28"/>
          <w:szCs w:val="28"/>
          <w:lang w:val="uk-UA"/>
        </w:rPr>
        <w:t>— форма правового виховання, яка полягає в правовому впливі на правосвідомість та настрої членів суспільства шляхом колективних та індивідуальних співбесід, виступів на мітингах, зібраннях, за допомогою преси, телебачення та ін.</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Предмет правового регулювання </w:t>
      </w:r>
      <w:r w:rsidRPr="001D62C3">
        <w:rPr>
          <w:sz w:val="28"/>
          <w:szCs w:val="28"/>
          <w:lang w:val="uk-UA"/>
        </w:rPr>
        <w:t>— конкретні вольові суспільні відносини, що регулюються правом чи об’єктивно потребують правового впливу.</w:t>
      </w:r>
    </w:p>
    <w:p w:rsidR="004A131A" w:rsidRPr="001D62C3" w:rsidRDefault="004A131A" w:rsidP="004A131A">
      <w:pPr>
        <w:autoSpaceDE w:val="0"/>
        <w:autoSpaceDN w:val="0"/>
        <w:adjustRightInd w:val="0"/>
        <w:ind w:firstLine="709"/>
        <w:contextualSpacing/>
        <w:jc w:val="both"/>
        <w:rPr>
          <w:color w:val="000000"/>
          <w:sz w:val="28"/>
          <w:szCs w:val="28"/>
          <w:lang w:val="uk-UA"/>
        </w:rPr>
      </w:pPr>
      <w:r w:rsidRPr="001D62C3">
        <w:rPr>
          <w:b/>
          <w:color w:val="000000"/>
          <w:sz w:val="28"/>
          <w:szCs w:val="28"/>
          <w:lang w:val="uk-UA"/>
        </w:rPr>
        <w:t>Прийомна сім'я</w:t>
      </w:r>
      <w:r w:rsidRPr="001D62C3">
        <w:rPr>
          <w:color w:val="000000"/>
          <w:sz w:val="28"/>
          <w:szCs w:val="28"/>
          <w:lang w:val="uk-UA"/>
        </w:rPr>
        <w:t xml:space="preserve"> - сім'я, яка добровільно взяла із закладів для дітей-сиріт і дітей, позбавлених батьківського піклування, від 1 до 4 дітей на виховання та спільне проживання.</w:t>
      </w:r>
    </w:p>
    <w:p w:rsidR="004A131A" w:rsidRPr="001D62C3" w:rsidRDefault="004A131A" w:rsidP="004A131A">
      <w:pPr>
        <w:widowControl w:val="0"/>
        <w:autoSpaceDE w:val="0"/>
        <w:autoSpaceDN w:val="0"/>
        <w:adjustRightInd w:val="0"/>
        <w:ind w:firstLine="709"/>
        <w:contextualSpacing/>
        <w:jc w:val="both"/>
        <w:rPr>
          <w:sz w:val="28"/>
          <w:szCs w:val="28"/>
          <w:lang w:val="uk-UA"/>
        </w:rPr>
      </w:pPr>
      <w:r w:rsidRPr="001D62C3">
        <w:rPr>
          <w:b/>
          <w:bCs/>
          <w:sz w:val="28"/>
          <w:szCs w:val="28"/>
          <w:lang w:val="uk-UA"/>
        </w:rPr>
        <w:t xml:space="preserve">Прогул </w:t>
      </w:r>
      <w:r w:rsidRPr="001D62C3">
        <w:rPr>
          <w:sz w:val="28"/>
          <w:szCs w:val="28"/>
          <w:lang w:val="uk-UA"/>
        </w:rPr>
        <w:t>— відсутність на роботі без поважних причин понад три години протягом робочого дня.</w:t>
      </w:r>
    </w:p>
    <w:p w:rsidR="004A131A" w:rsidRPr="001D62C3" w:rsidRDefault="004A131A" w:rsidP="004A131A">
      <w:pPr>
        <w:widowControl w:val="0"/>
        <w:autoSpaceDE w:val="0"/>
        <w:autoSpaceDN w:val="0"/>
        <w:adjustRightInd w:val="0"/>
        <w:ind w:firstLine="709"/>
        <w:contextualSpacing/>
        <w:jc w:val="both"/>
        <w:rPr>
          <w:sz w:val="28"/>
          <w:szCs w:val="28"/>
          <w:lang w:val="uk-UA"/>
        </w:rPr>
      </w:pPr>
      <w:r w:rsidRPr="001D62C3">
        <w:rPr>
          <w:b/>
          <w:bCs/>
          <w:sz w:val="28"/>
          <w:szCs w:val="28"/>
          <w:lang w:val="uk-UA"/>
        </w:rPr>
        <w:t xml:space="preserve">Протиправна поведінка (правопорушення) </w:t>
      </w:r>
      <w:r w:rsidRPr="001D62C3">
        <w:rPr>
          <w:sz w:val="28"/>
          <w:szCs w:val="28"/>
          <w:lang w:val="uk-UA"/>
        </w:rPr>
        <w:t>— суспільно небезпечна, свідомо-вольова, винна поведінка суб’єктів права, яка виражається в діянні чи бездіяльності, суперечить</w:t>
      </w:r>
      <w:r w:rsidR="00BA1DCB" w:rsidRPr="001D62C3">
        <w:rPr>
          <w:sz w:val="28"/>
          <w:szCs w:val="28"/>
          <w:lang w:val="uk-UA"/>
        </w:rPr>
        <w:t xml:space="preserve"> </w:t>
      </w:r>
      <w:r w:rsidRPr="001D62C3">
        <w:rPr>
          <w:sz w:val="28"/>
          <w:szCs w:val="28"/>
          <w:lang w:val="uk-UA"/>
        </w:rPr>
        <w:t>нормам права, тягне за собою правові наслідки у формі юридичної відповідальності і</w:t>
      </w:r>
      <w:r w:rsidR="00BA1DCB" w:rsidRPr="001D62C3">
        <w:rPr>
          <w:sz w:val="28"/>
          <w:szCs w:val="28"/>
          <w:lang w:val="uk-UA"/>
        </w:rPr>
        <w:t xml:space="preserve"> </w:t>
      </w:r>
      <w:r w:rsidRPr="001D62C3">
        <w:rPr>
          <w:sz w:val="28"/>
          <w:szCs w:val="28"/>
          <w:lang w:val="uk-UA"/>
        </w:rPr>
        <w:t>відновлення порушених суб’єктивних прав.</w:t>
      </w:r>
      <w:r w:rsidR="00BA1DCB" w:rsidRPr="001D62C3">
        <w:rPr>
          <w:sz w:val="28"/>
          <w:szCs w:val="28"/>
          <w:lang w:val="uk-UA"/>
        </w:rPr>
        <w:t xml:space="preserve"> </w:t>
      </w:r>
      <w:r w:rsidRPr="001D62C3">
        <w:rPr>
          <w:sz w:val="28"/>
          <w:szCs w:val="28"/>
          <w:lang w:val="uk-UA"/>
        </w:rPr>
        <w:t>Ознаки правопорушення: суспільна небезпека, винуватість, протиправність, покарання.</w:t>
      </w:r>
      <w:r w:rsidR="00BA1DCB" w:rsidRPr="001D62C3">
        <w:rPr>
          <w:sz w:val="28"/>
          <w:szCs w:val="28"/>
          <w:lang w:val="uk-UA"/>
        </w:rPr>
        <w:t xml:space="preserve"> </w:t>
      </w:r>
      <w:r w:rsidRPr="001D62C3">
        <w:rPr>
          <w:sz w:val="28"/>
          <w:szCs w:val="28"/>
          <w:lang w:val="uk-UA"/>
        </w:rPr>
        <w:t>За критерієм ступеня суспільної небезпеки</w:t>
      </w:r>
      <w:r w:rsidR="00BA1DCB" w:rsidRPr="001D62C3">
        <w:rPr>
          <w:sz w:val="28"/>
          <w:szCs w:val="28"/>
          <w:lang w:val="uk-UA"/>
        </w:rPr>
        <w:t xml:space="preserve"> </w:t>
      </w:r>
      <w:r w:rsidRPr="001D62C3">
        <w:rPr>
          <w:sz w:val="28"/>
          <w:szCs w:val="28"/>
          <w:lang w:val="uk-UA"/>
        </w:rPr>
        <w:t>поділяється на злочини та проступки.</w:t>
      </w:r>
    </w:p>
    <w:p w:rsidR="004A131A" w:rsidRPr="001D62C3" w:rsidRDefault="004A131A" w:rsidP="004A131A">
      <w:pPr>
        <w:widowControl w:val="0"/>
        <w:autoSpaceDE w:val="0"/>
        <w:autoSpaceDN w:val="0"/>
        <w:adjustRightInd w:val="0"/>
        <w:ind w:firstLine="709"/>
        <w:contextualSpacing/>
        <w:jc w:val="both"/>
        <w:rPr>
          <w:sz w:val="28"/>
          <w:szCs w:val="28"/>
          <w:lang w:val="uk-UA"/>
        </w:rPr>
      </w:pPr>
      <w:r w:rsidRPr="001D62C3">
        <w:rPr>
          <w:b/>
          <w:bCs/>
          <w:sz w:val="28"/>
          <w:szCs w:val="28"/>
          <w:lang w:val="uk-UA"/>
        </w:rPr>
        <w:t xml:space="preserve">Протиправність </w:t>
      </w:r>
      <w:r w:rsidRPr="001D62C3">
        <w:rPr>
          <w:sz w:val="28"/>
          <w:szCs w:val="28"/>
          <w:lang w:val="uk-UA"/>
        </w:rPr>
        <w:t>— властивість діяння (дії або безді</w:t>
      </w:r>
      <w:r w:rsidR="00BA1DCB" w:rsidRPr="001D62C3">
        <w:rPr>
          <w:sz w:val="28"/>
          <w:szCs w:val="28"/>
          <w:lang w:val="uk-UA"/>
        </w:rPr>
        <w:t>яльності)</w:t>
      </w:r>
      <w:r w:rsidRPr="001D62C3">
        <w:rPr>
          <w:sz w:val="28"/>
          <w:szCs w:val="28"/>
          <w:lang w:val="uk-UA"/>
        </w:rPr>
        <w:t>, яка полягає у його формальній забороні юридичною нормою.</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Реєстрація народження </w:t>
      </w:r>
      <w:r w:rsidRPr="001D62C3">
        <w:rPr>
          <w:sz w:val="28"/>
          <w:szCs w:val="28"/>
          <w:lang w:val="uk-UA"/>
        </w:rPr>
        <w:t>— запис і облік уповноваженими на це державними органами запису актів громадянського стану факту народження.</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Реєстрація шлюбу </w:t>
      </w:r>
      <w:r w:rsidRPr="001D62C3">
        <w:rPr>
          <w:sz w:val="28"/>
          <w:szCs w:val="28"/>
          <w:lang w:val="uk-UA"/>
        </w:rPr>
        <w:t>— запис і облік державними органами запису актів громадянського стану факту одруження.</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Рівноправність </w:t>
      </w:r>
      <w:r w:rsidRPr="001D62C3">
        <w:rPr>
          <w:sz w:val="28"/>
          <w:szCs w:val="28"/>
          <w:lang w:val="uk-UA"/>
        </w:rPr>
        <w:t xml:space="preserve">— юридичний, зокрема конституційний, порядок, при якому всі однойменні суб’єкти права, насамперед громадяни, мають рівні юридичні права незважаючи на вік, стать, расову приналежність, </w:t>
      </w:r>
      <w:r w:rsidRPr="001D62C3">
        <w:rPr>
          <w:sz w:val="28"/>
          <w:szCs w:val="28"/>
          <w:lang w:val="uk-UA"/>
        </w:rPr>
        <w:lastRenderedPageBreak/>
        <w:t>національність, політичні або релігійні переконання, соціальний, майновий стан і т. ін.</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Робочий тиждень </w:t>
      </w:r>
      <w:r w:rsidRPr="001D62C3">
        <w:rPr>
          <w:sz w:val="28"/>
          <w:szCs w:val="28"/>
          <w:lang w:val="uk-UA"/>
        </w:rPr>
        <w:t>— норма тривалості робочого часу в календарному тижні, встановлена законодавством України.</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Робочий час </w:t>
      </w:r>
      <w:r w:rsidRPr="001D62C3">
        <w:rPr>
          <w:sz w:val="28"/>
          <w:szCs w:val="28"/>
          <w:lang w:val="uk-UA"/>
        </w:rPr>
        <w:t>— термін, протягом якого працівники відповідно до правил внутрішнього розпорядку зобов’язані виконувати трудові обов’язки, передбачені трудовим договором.</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b/>
          <w:color w:val="000000"/>
          <w:sz w:val="28"/>
          <w:szCs w:val="28"/>
          <w:lang w:val="uk-UA"/>
        </w:rPr>
        <w:t>Сім'я</w:t>
      </w:r>
      <w:r w:rsidRPr="001D62C3">
        <w:rPr>
          <w:rStyle w:val="rvts9"/>
          <w:b/>
          <w:bCs/>
          <w:color w:val="000000"/>
          <w:sz w:val="28"/>
          <w:szCs w:val="28"/>
          <w:bdr w:val="none" w:sz="0" w:space="0" w:color="auto" w:frame="1"/>
          <w:lang w:val="uk-UA"/>
        </w:rPr>
        <w:t xml:space="preserve"> (ст. 3 СК України) - </w:t>
      </w:r>
      <w:r w:rsidRPr="001D62C3">
        <w:rPr>
          <w:color w:val="000000"/>
          <w:sz w:val="28"/>
          <w:szCs w:val="28"/>
          <w:lang w:val="uk-UA"/>
        </w:rPr>
        <w:t>є первинним та основним осередком суспільства.</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Сім'ю складають особи, які спільно проживають, пов'язані спільним побутом, мають взаємні права та обов'язки.</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Подружжя вважається сім'єю і тоді, коли дружина та чоловік у зв'язку з навчанням, роботою, лікуванням, необхідністю догляду за батьками, дітьми та з інших поважних причин не проживають спільно.</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Дитина належить до сім'ї своїх батьків і тоді, коли спільно з ними не проживає.</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Права члена сім'ї має одинока особа.</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Сім'я створюється на підставі шлюбу, кровного споріднення, усиновлення, а також на інших підставах, не заборонених законом і таких, що не суперечать моральним засадам суспільства.</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Соціальне страхування </w:t>
      </w:r>
      <w:r w:rsidRPr="001D62C3">
        <w:rPr>
          <w:sz w:val="28"/>
          <w:szCs w:val="28"/>
          <w:lang w:val="uk-UA"/>
        </w:rPr>
        <w:t>— встановлена державою система матеріального забезпечення трудящих у старості, в разі тимчасової непрацездатності, інвалідності, втрати годувальника та в інших випадках, передбачених законом.</w:t>
      </w:r>
    </w:p>
    <w:p w:rsidR="004A131A" w:rsidRPr="001D62C3" w:rsidRDefault="004A131A" w:rsidP="004A131A">
      <w:pPr>
        <w:widowControl w:val="0"/>
        <w:autoSpaceDE w:val="0"/>
        <w:autoSpaceDN w:val="0"/>
        <w:adjustRightInd w:val="0"/>
        <w:ind w:firstLine="709"/>
        <w:contextualSpacing/>
        <w:jc w:val="both"/>
        <w:rPr>
          <w:sz w:val="28"/>
          <w:szCs w:val="28"/>
          <w:lang w:val="uk-UA"/>
        </w:rPr>
      </w:pPr>
      <w:r w:rsidRPr="001D62C3">
        <w:rPr>
          <w:b/>
          <w:bCs/>
          <w:sz w:val="28"/>
          <w:szCs w:val="28"/>
          <w:lang w:val="uk-UA"/>
        </w:rPr>
        <w:t xml:space="preserve">Товарний знак </w:t>
      </w:r>
      <w:r w:rsidRPr="001D62C3">
        <w:rPr>
          <w:sz w:val="28"/>
          <w:szCs w:val="28"/>
          <w:lang w:val="uk-UA"/>
        </w:rPr>
        <w:t>— позначення, за яким товари і послуги одних осіб відрізняються від однорідних товарів і послуг інших осіб.</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Трудова дисципліна </w:t>
      </w:r>
      <w:r w:rsidRPr="001D62C3">
        <w:rPr>
          <w:sz w:val="28"/>
          <w:szCs w:val="28"/>
          <w:lang w:val="uk-UA"/>
        </w:rPr>
        <w:t>— сукупність правових норм, які встановлені на підприємстві, в установі або організації та обов’язкові для всіх учасників трудового процесу.</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Трудові відносини </w:t>
      </w:r>
      <w:r w:rsidRPr="001D62C3">
        <w:rPr>
          <w:sz w:val="28"/>
          <w:szCs w:val="28"/>
          <w:lang w:val="uk-UA"/>
        </w:rPr>
        <w:t>— врегульовані законодавством, а також колективними трудовими договорами відносини, що виникають у зв’язку з трудовим процесом у суспільному виробництві.</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Трудовий договір </w:t>
      </w:r>
      <w:r w:rsidRPr="001D62C3">
        <w:rPr>
          <w:sz w:val="28"/>
          <w:szCs w:val="28"/>
          <w:lang w:val="uk-UA"/>
        </w:rPr>
        <w:t>— угода між працівником і власником підприємства, установи, організації або уповноваженим ним органом, відповідно до якої працівник зобов’язується виконувати роботу, визначену цією угодою, підпорядковуватися внутрішньому трудовому розпорядку, а власник зобов’язується виплачувати працівникові заробітну плату і забезпечувати умови праці, необхідні для виконання роботи, передбачені законодавством про працю, колективним договором і угодою сторін.</w:t>
      </w:r>
    </w:p>
    <w:p w:rsidR="004A131A" w:rsidRPr="001D62C3" w:rsidRDefault="004A131A" w:rsidP="004A131A">
      <w:pPr>
        <w:widowControl w:val="0"/>
        <w:autoSpaceDE w:val="0"/>
        <w:autoSpaceDN w:val="0"/>
        <w:adjustRightInd w:val="0"/>
        <w:ind w:firstLine="709"/>
        <w:contextualSpacing/>
        <w:jc w:val="both"/>
        <w:rPr>
          <w:sz w:val="28"/>
          <w:szCs w:val="28"/>
          <w:lang w:val="uk-UA"/>
        </w:rPr>
      </w:pPr>
      <w:r w:rsidRPr="001D62C3">
        <w:rPr>
          <w:b/>
          <w:bCs/>
          <w:sz w:val="28"/>
          <w:szCs w:val="28"/>
          <w:lang w:val="uk-UA"/>
        </w:rPr>
        <w:t xml:space="preserve">Трудовий колектив </w:t>
      </w:r>
      <w:r w:rsidRPr="001D62C3">
        <w:rPr>
          <w:sz w:val="28"/>
          <w:szCs w:val="28"/>
          <w:lang w:val="uk-UA"/>
        </w:rPr>
        <w:t>— політико-економічне об’єднання всіх працівників для спільної трудової діяльності на державних, громадських, приватних підприємствах, в установах, організаціях та інших кооперативних об’єднаннях.</w:t>
      </w:r>
    </w:p>
    <w:p w:rsidR="004A131A" w:rsidRPr="001D62C3" w:rsidRDefault="004A131A" w:rsidP="004A131A">
      <w:pPr>
        <w:widowControl w:val="0"/>
        <w:autoSpaceDE w:val="0"/>
        <w:autoSpaceDN w:val="0"/>
        <w:adjustRightInd w:val="0"/>
        <w:ind w:firstLine="709"/>
        <w:contextualSpacing/>
        <w:jc w:val="both"/>
        <w:rPr>
          <w:sz w:val="28"/>
          <w:szCs w:val="28"/>
          <w:lang w:val="uk-UA"/>
        </w:rPr>
      </w:pPr>
      <w:r w:rsidRPr="001D62C3">
        <w:rPr>
          <w:b/>
          <w:bCs/>
          <w:sz w:val="28"/>
          <w:szCs w:val="28"/>
          <w:lang w:val="uk-UA"/>
        </w:rPr>
        <w:t xml:space="preserve">Трудові спори </w:t>
      </w:r>
      <w:r w:rsidRPr="001D62C3">
        <w:rPr>
          <w:sz w:val="28"/>
          <w:szCs w:val="28"/>
          <w:lang w:val="uk-UA"/>
        </w:rPr>
        <w:t xml:space="preserve">— суперечності, що виникають між працівниками, з одного боку, та власником або уповноваженим ним органом — з іншого, з </w:t>
      </w:r>
      <w:r w:rsidRPr="001D62C3">
        <w:rPr>
          <w:sz w:val="28"/>
          <w:szCs w:val="28"/>
          <w:lang w:val="uk-UA"/>
        </w:rPr>
        <w:lastRenderedPageBreak/>
        <w:t>питань, пов’язаних із застосуванням трудового законодавства або встановленням умов праці.</w:t>
      </w:r>
    </w:p>
    <w:p w:rsidR="004A131A" w:rsidRPr="001D62C3" w:rsidRDefault="004A131A" w:rsidP="004A131A">
      <w:pPr>
        <w:widowControl w:val="0"/>
        <w:autoSpaceDE w:val="0"/>
        <w:autoSpaceDN w:val="0"/>
        <w:adjustRightInd w:val="0"/>
        <w:ind w:firstLine="709"/>
        <w:contextualSpacing/>
        <w:jc w:val="both"/>
        <w:rPr>
          <w:color w:val="000000"/>
          <w:sz w:val="28"/>
          <w:szCs w:val="28"/>
          <w:lang w:val="uk-UA"/>
        </w:rPr>
      </w:pPr>
      <w:r w:rsidRPr="001D62C3">
        <w:rPr>
          <w:b/>
          <w:bCs/>
          <w:sz w:val="28"/>
          <w:szCs w:val="28"/>
          <w:lang w:val="uk-UA"/>
        </w:rPr>
        <w:t xml:space="preserve">Усиновлення (ст. </w:t>
      </w:r>
      <w:r w:rsidRPr="001D62C3">
        <w:rPr>
          <w:rStyle w:val="rvts9"/>
          <w:b/>
          <w:bCs/>
          <w:color w:val="000000"/>
          <w:sz w:val="28"/>
          <w:szCs w:val="28"/>
          <w:bdr w:val="none" w:sz="0" w:space="0" w:color="auto" w:frame="1"/>
          <w:lang w:val="uk-UA"/>
        </w:rPr>
        <w:t xml:space="preserve">207 СК України) - </w:t>
      </w:r>
      <w:r w:rsidRPr="001D62C3">
        <w:rPr>
          <w:color w:val="000000"/>
          <w:sz w:val="28"/>
          <w:szCs w:val="28"/>
          <w:lang w:val="uk-UA"/>
        </w:rPr>
        <w:t>прийняття усиновлювачем у свою сім'ю особи на правах дочки чи сина, що здійснене на підставі рішення суду, крім випадку, передбаченого</w:t>
      </w:r>
      <w:r w:rsidR="00BA1DCB" w:rsidRPr="001D62C3">
        <w:rPr>
          <w:color w:val="000000"/>
          <w:sz w:val="28"/>
          <w:szCs w:val="28"/>
          <w:lang w:val="uk-UA"/>
        </w:rPr>
        <w:t xml:space="preserve"> </w:t>
      </w:r>
      <w:r w:rsidRPr="00BD7CBE">
        <w:rPr>
          <w:sz w:val="28"/>
          <w:szCs w:val="28"/>
          <w:bdr w:val="none" w:sz="0" w:space="0" w:color="auto" w:frame="1"/>
          <w:lang w:val="uk-UA"/>
        </w:rPr>
        <w:t>статтею 282</w:t>
      </w:r>
      <w:r w:rsidRPr="001D62C3">
        <w:rPr>
          <w:rStyle w:val="apple-converted-space"/>
          <w:color w:val="000000"/>
          <w:sz w:val="28"/>
          <w:szCs w:val="28"/>
          <w:lang w:val="uk-UA"/>
        </w:rPr>
        <w:t xml:space="preserve"> СК України</w:t>
      </w:r>
      <w:r w:rsidRPr="001D62C3">
        <w:rPr>
          <w:color w:val="000000"/>
          <w:sz w:val="28"/>
          <w:szCs w:val="28"/>
          <w:lang w:val="uk-UA"/>
        </w:rPr>
        <w:t>.</w:t>
      </w:r>
      <w:bookmarkStart w:id="61" w:name="n1048"/>
      <w:bookmarkEnd w:id="61"/>
    </w:p>
    <w:p w:rsidR="004A131A" w:rsidRPr="001D62C3" w:rsidRDefault="004A131A" w:rsidP="004A131A">
      <w:pPr>
        <w:widowControl w:val="0"/>
        <w:autoSpaceDE w:val="0"/>
        <w:autoSpaceDN w:val="0"/>
        <w:adjustRightInd w:val="0"/>
        <w:ind w:firstLine="709"/>
        <w:contextualSpacing/>
        <w:jc w:val="both"/>
        <w:rPr>
          <w:color w:val="000000"/>
          <w:sz w:val="28"/>
          <w:szCs w:val="28"/>
          <w:lang w:val="uk-UA"/>
        </w:rPr>
      </w:pPr>
      <w:r w:rsidRPr="001D62C3">
        <w:rPr>
          <w:color w:val="000000"/>
          <w:sz w:val="28"/>
          <w:szCs w:val="28"/>
          <w:lang w:val="uk-UA"/>
        </w:rPr>
        <w:t>Усиновлення дитини провадиться у її найвищих інтересах для забезпечення стабільних та гармонійних умов її життя.</w:t>
      </w:r>
    </w:p>
    <w:p w:rsidR="004A131A" w:rsidRPr="001D62C3" w:rsidRDefault="004A131A" w:rsidP="004A131A">
      <w:pPr>
        <w:widowControl w:val="0"/>
        <w:autoSpaceDE w:val="0"/>
        <w:autoSpaceDN w:val="0"/>
        <w:adjustRightInd w:val="0"/>
        <w:ind w:firstLine="709"/>
        <w:contextualSpacing/>
        <w:jc w:val="both"/>
        <w:rPr>
          <w:sz w:val="28"/>
          <w:szCs w:val="28"/>
          <w:lang w:val="uk-UA"/>
        </w:rPr>
      </w:pPr>
      <w:r w:rsidRPr="001D62C3">
        <w:rPr>
          <w:b/>
          <w:bCs/>
          <w:sz w:val="28"/>
          <w:szCs w:val="28"/>
          <w:lang w:val="uk-UA"/>
        </w:rPr>
        <w:t xml:space="preserve">Утриманці </w:t>
      </w:r>
      <w:r w:rsidRPr="001D62C3">
        <w:rPr>
          <w:sz w:val="28"/>
          <w:szCs w:val="28"/>
          <w:lang w:val="uk-UA"/>
        </w:rPr>
        <w:t>— особи, які перебувають на повному утриманні іншої особи або одержують від неї допомогу, що є постійним і основним джерелом їхнього існування.</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Ухвала судова </w:t>
      </w:r>
      <w:r w:rsidRPr="001D62C3">
        <w:rPr>
          <w:sz w:val="28"/>
          <w:szCs w:val="28"/>
          <w:lang w:val="uk-UA"/>
        </w:rPr>
        <w:t>— акт застосування норм процесуального права, спрямований на виникнення процесу, його розвиток і закінчення; виноситься судом колегіально.</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b/>
          <w:color w:val="000000"/>
          <w:sz w:val="28"/>
          <w:szCs w:val="28"/>
          <w:lang w:val="uk-UA"/>
        </w:rPr>
        <w:t xml:space="preserve">Учасники бойових дій (ст. 1 Порядку </w:t>
      </w:r>
      <w:r w:rsidRPr="001D62C3">
        <w:rPr>
          <w:rStyle w:val="rvts23"/>
          <w:b/>
          <w:bCs/>
          <w:color w:val="000000"/>
          <w:sz w:val="28"/>
          <w:szCs w:val="28"/>
          <w:bdr w:val="none" w:sz="0" w:space="0" w:color="auto" w:frame="1"/>
          <w:shd w:val="clear" w:color="auto" w:fill="FFFFFF"/>
          <w:lang w:val="uk-UA"/>
        </w:rPr>
        <w:t>надання статусу учасника бойових дій 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w:t>
      </w:r>
      <w:r w:rsidRPr="00BD7CBE">
        <w:rPr>
          <w:rStyle w:val="af6"/>
          <w:bCs/>
          <w:color w:val="000000"/>
          <w:sz w:val="28"/>
          <w:szCs w:val="28"/>
          <w:bdr w:val="none" w:sz="0" w:space="0" w:color="auto" w:frame="1"/>
          <w:shd w:val="clear" w:color="auto" w:fill="FFFFFF"/>
          <w:lang w:val="uk-UA"/>
        </w:rPr>
        <w:footnoteReference w:id="2"/>
      </w:r>
      <w:r w:rsidRPr="001D62C3">
        <w:rPr>
          <w:color w:val="000000"/>
          <w:sz w:val="28"/>
          <w:szCs w:val="28"/>
          <w:lang w:val="uk-UA"/>
        </w:rPr>
        <w:t xml:space="preserve">) – </w:t>
      </w:r>
      <w:bookmarkStart w:id="62" w:name="n13"/>
      <w:bookmarkEnd w:id="62"/>
      <w:r w:rsidRPr="001D62C3">
        <w:rPr>
          <w:color w:val="000000"/>
          <w:sz w:val="28"/>
          <w:szCs w:val="28"/>
          <w:lang w:val="uk-UA"/>
        </w:rPr>
        <w:t>військовослужбовці (резервісти, військовозобов’язані) та працівники Збройних Сил, Національної гвардії, СБУ, Служби зовнішньої розвідки, Держприкордонслужби, Держспецтрансслужби, особи рядового і начальницького складу, військовослужбовці, працівники МВС, Управління державної охорони, Держспецзв’язку, ДСНС, ДПтС, військових формувань,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проведення антитерористичної операції.</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Учасники процесу </w:t>
      </w:r>
      <w:r w:rsidRPr="001D62C3">
        <w:rPr>
          <w:sz w:val="28"/>
          <w:szCs w:val="28"/>
          <w:lang w:val="uk-UA"/>
        </w:rPr>
        <w:t>— 1) учасники процесуальних правовідносин, що виникають у зв’язку з провадженням у цивільній справі; 2) фізичні та юридичні особи, які захищають при провадженні в кримінальній справі свої</w:t>
      </w:r>
    </w:p>
    <w:p w:rsidR="004A131A" w:rsidRPr="001D62C3" w:rsidRDefault="004A131A" w:rsidP="004A131A">
      <w:pPr>
        <w:autoSpaceDE w:val="0"/>
        <w:autoSpaceDN w:val="0"/>
        <w:adjustRightInd w:val="0"/>
        <w:ind w:firstLine="709"/>
        <w:contextualSpacing/>
        <w:jc w:val="both"/>
        <w:rPr>
          <w:sz w:val="28"/>
          <w:szCs w:val="28"/>
          <w:lang w:val="uk-UA"/>
        </w:rPr>
      </w:pPr>
      <w:r w:rsidRPr="001D62C3">
        <w:rPr>
          <w:sz w:val="28"/>
          <w:szCs w:val="28"/>
          <w:lang w:val="uk-UA"/>
        </w:rPr>
        <w:t>інтереси або інтереси і права осіб, яких вони представляють, і наділені для цього відповідними процесуальними можливостями.</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sz w:val="28"/>
          <w:szCs w:val="28"/>
          <w:lang w:val="uk-UA"/>
        </w:rPr>
        <w:t>Фізична особа (ст. 24 ЦК України)</w:t>
      </w:r>
      <w:r w:rsidRPr="001D62C3">
        <w:rPr>
          <w:sz w:val="28"/>
          <w:szCs w:val="28"/>
          <w:lang w:val="uk-UA"/>
        </w:rPr>
        <w:t xml:space="preserve"> - л</w:t>
      </w:r>
      <w:r w:rsidRPr="001D62C3">
        <w:rPr>
          <w:color w:val="000000"/>
          <w:sz w:val="28"/>
          <w:szCs w:val="28"/>
          <w:shd w:val="clear" w:color="auto" w:fill="FFFFFF"/>
          <w:lang w:val="uk-UA"/>
        </w:rPr>
        <w:t>юдина як учасник цивільних відносин вважається фізичною особою.</w:t>
      </w:r>
    </w:p>
    <w:p w:rsidR="004A131A" w:rsidRPr="001D62C3" w:rsidRDefault="004A131A" w:rsidP="004A131A">
      <w:pPr>
        <w:autoSpaceDE w:val="0"/>
        <w:autoSpaceDN w:val="0"/>
        <w:adjustRightInd w:val="0"/>
        <w:ind w:firstLine="709"/>
        <w:contextualSpacing/>
        <w:jc w:val="both"/>
        <w:rPr>
          <w:bCs/>
          <w:sz w:val="28"/>
          <w:szCs w:val="28"/>
          <w:lang w:val="uk-UA"/>
        </w:rPr>
      </w:pPr>
      <w:r w:rsidRPr="001D62C3">
        <w:rPr>
          <w:b/>
          <w:bCs/>
          <w:sz w:val="28"/>
          <w:szCs w:val="28"/>
          <w:lang w:val="uk-UA"/>
        </w:rPr>
        <w:t>Цивільна справа</w:t>
      </w:r>
      <w:r w:rsidRPr="001D62C3">
        <w:rPr>
          <w:bCs/>
          <w:sz w:val="28"/>
          <w:szCs w:val="28"/>
          <w:lang w:val="uk-UA"/>
        </w:rPr>
        <w:t xml:space="preserve"> – судова справа, яка розглядається і вирішується у порядку цивільного судочинства. До цив</w:t>
      </w:r>
      <w:r w:rsidR="00BA1DCB" w:rsidRPr="001D62C3">
        <w:rPr>
          <w:bCs/>
          <w:sz w:val="28"/>
          <w:szCs w:val="28"/>
          <w:lang w:val="uk-UA"/>
        </w:rPr>
        <w:t xml:space="preserve">ільних </w:t>
      </w:r>
      <w:r w:rsidRPr="001D62C3">
        <w:rPr>
          <w:bCs/>
          <w:sz w:val="28"/>
          <w:szCs w:val="28"/>
          <w:lang w:val="uk-UA"/>
        </w:rPr>
        <w:t>справ, що розглядаються судами загальної юрисдикції, належать: справи позовного провадження, які виникають із різних правовідносин (цив</w:t>
      </w:r>
      <w:r w:rsidR="00BA1DCB" w:rsidRPr="001D62C3">
        <w:rPr>
          <w:bCs/>
          <w:sz w:val="28"/>
          <w:szCs w:val="28"/>
          <w:lang w:val="uk-UA"/>
        </w:rPr>
        <w:t>ільних</w:t>
      </w:r>
      <w:r w:rsidRPr="001D62C3">
        <w:rPr>
          <w:bCs/>
          <w:sz w:val="28"/>
          <w:szCs w:val="28"/>
          <w:lang w:val="uk-UA"/>
        </w:rPr>
        <w:t>, сімейних, трудових, земельних,</w:t>
      </w:r>
      <w:r w:rsidR="00BA1DCB" w:rsidRPr="001D62C3">
        <w:rPr>
          <w:bCs/>
          <w:sz w:val="28"/>
          <w:szCs w:val="28"/>
          <w:lang w:val="uk-UA"/>
        </w:rPr>
        <w:t xml:space="preserve"> </w:t>
      </w:r>
      <w:r w:rsidRPr="001D62C3">
        <w:rPr>
          <w:bCs/>
          <w:sz w:val="28"/>
          <w:szCs w:val="28"/>
          <w:lang w:val="uk-UA"/>
        </w:rPr>
        <w:t xml:space="preserve">екологічних та ін.); справи наказного провадження; справи окремого провадження. </w:t>
      </w:r>
    </w:p>
    <w:p w:rsidR="004A131A" w:rsidRPr="001D62C3" w:rsidRDefault="004A131A" w:rsidP="004A131A">
      <w:pPr>
        <w:widowControl w:val="0"/>
        <w:autoSpaceDE w:val="0"/>
        <w:autoSpaceDN w:val="0"/>
        <w:adjustRightInd w:val="0"/>
        <w:ind w:firstLine="709"/>
        <w:contextualSpacing/>
        <w:jc w:val="both"/>
        <w:rPr>
          <w:bCs/>
          <w:sz w:val="28"/>
          <w:szCs w:val="28"/>
          <w:lang w:val="uk-UA"/>
        </w:rPr>
      </w:pPr>
      <w:r w:rsidRPr="001D62C3">
        <w:rPr>
          <w:b/>
          <w:bCs/>
          <w:sz w:val="28"/>
          <w:szCs w:val="28"/>
          <w:lang w:val="uk-UA"/>
        </w:rPr>
        <w:t>Цивільний процес</w:t>
      </w:r>
      <w:r w:rsidRPr="001D62C3">
        <w:rPr>
          <w:bCs/>
          <w:sz w:val="28"/>
          <w:szCs w:val="28"/>
          <w:lang w:val="uk-UA"/>
        </w:rPr>
        <w:t xml:space="preserve"> – врегульована цивільно-процесуальним правом сукупність процесуальних дій і процесуальних відносин, що складаються між судом та іншими суб’єктами при розгляді і вирішенні цивільної справи. Основним джерелом цивільно процесуального права є Цивільний </w:t>
      </w:r>
      <w:r w:rsidRPr="001D62C3">
        <w:rPr>
          <w:bCs/>
          <w:sz w:val="28"/>
          <w:szCs w:val="28"/>
          <w:lang w:val="uk-UA"/>
        </w:rPr>
        <w:lastRenderedPageBreak/>
        <w:t>процесуальний кодекс України.</w:t>
      </w:r>
    </w:p>
    <w:p w:rsidR="004A131A" w:rsidRPr="001D62C3" w:rsidRDefault="004A131A" w:rsidP="004A131A">
      <w:pPr>
        <w:widowControl w:val="0"/>
        <w:autoSpaceDE w:val="0"/>
        <w:autoSpaceDN w:val="0"/>
        <w:adjustRightInd w:val="0"/>
        <w:ind w:firstLine="709"/>
        <w:contextualSpacing/>
        <w:jc w:val="both"/>
        <w:rPr>
          <w:sz w:val="28"/>
          <w:szCs w:val="28"/>
          <w:lang w:val="uk-UA"/>
        </w:rPr>
      </w:pPr>
      <w:r w:rsidRPr="001D62C3">
        <w:rPr>
          <w:b/>
          <w:sz w:val="28"/>
          <w:szCs w:val="28"/>
          <w:lang w:val="uk-UA"/>
        </w:rPr>
        <w:t>Ціна позову</w:t>
      </w:r>
      <w:r w:rsidRPr="001D62C3">
        <w:rPr>
          <w:sz w:val="28"/>
          <w:szCs w:val="28"/>
          <w:lang w:val="uk-UA"/>
        </w:rPr>
        <w:t xml:space="preserve"> – виражена в грошовому </w:t>
      </w:r>
      <w:r w:rsidR="00BA1DCB" w:rsidRPr="001D62C3">
        <w:rPr>
          <w:sz w:val="28"/>
          <w:szCs w:val="28"/>
          <w:lang w:val="uk-UA"/>
        </w:rPr>
        <w:t>е</w:t>
      </w:r>
      <w:r w:rsidRPr="001D62C3">
        <w:rPr>
          <w:sz w:val="28"/>
          <w:szCs w:val="28"/>
          <w:lang w:val="uk-UA"/>
        </w:rPr>
        <w:t>кв</w:t>
      </w:r>
      <w:r w:rsidR="00BA1DCB" w:rsidRPr="001D62C3">
        <w:rPr>
          <w:sz w:val="28"/>
          <w:szCs w:val="28"/>
          <w:lang w:val="uk-UA"/>
        </w:rPr>
        <w:t>і</w:t>
      </w:r>
      <w:r w:rsidRPr="001D62C3">
        <w:rPr>
          <w:sz w:val="28"/>
          <w:szCs w:val="28"/>
          <w:lang w:val="uk-UA"/>
        </w:rPr>
        <w:t>валенті вартість майна або сума грошей, які є предметом заявленої вимоги позивача. Вона обумовлює розмір сплати судового збору, розподіл судових витрат між сторонами і навіть порушення судової діяльності на захист права, оскільки недопустиме пред’явлення позову з ціною, меншою за судові витрати на провадження справи в суді.</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Члени сім’ї </w:t>
      </w:r>
      <w:r w:rsidRPr="001D62C3">
        <w:rPr>
          <w:sz w:val="28"/>
          <w:szCs w:val="28"/>
          <w:lang w:val="uk-UA"/>
        </w:rPr>
        <w:t>— подружжя, діти, батьки, а також інші особи, які постійно проживають з ними і ведуть спільне господарство.</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Шкідливі умови праці </w:t>
      </w:r>
      <w:r w:rsidRPr="001D62C3">
        <w:rPr>
          <w:sz w:val="28"/>
          <w:szCs w:val="28"/>
          <w:lang w:val="uk-UA"/>
        </w:rPr>
        <w:t>— комплекс факторів, що негативно впливають на здоров’я працівника на його робочому місці.</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Шкода майну </w:t>
      </w:r>
      <w:r w:rsidRPr="001D62C3">
        <w:rPr>
          <w:sz w:val="28"/>
          <w:szCs w:val="28"/>
          <w:lang w:val="uk-UA"/>
        </w:rPr>
        <w:t>— знищення або зменшення майнового блага, яке охороняється законом, що спричинило для потерпілого певні невигідні матеріальні наслідки (збитки).</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b/>
          <w:bCs/>
          <w:sz w:val="28"/>
          <w:szCs w:val="28"/>
          <w:lang w:val="uk-UA"/>
        </w:rPr>
        <w:t xml:space="preserve">Шлюб (ст. 21 СК України) – </w:t>
      </w:r>
      <w:r w:rsidRPr="001D62C3">
        <w:rPr>
          <w:color w:val="000000"/>
          <w:sz w:val="28"/>
          <w:szCs w:val="28"/>
          <w:lang w:val="uk-UA"/>
        </w:rPr>
        <w:t>сімейний союз жінки та чоловіка, зареєстрований у органі державної реєстрації актів цивільного стану.</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Проживання однією сім'єю жінки та чоловіка без шлюбу не є підставою для виникнення у них прав та обов'язків подружжя.</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Релігійний обряд шлюбу не є підставою для виникнення у жінки та чоловіка прав та обов'язків подружжя, крім випадків, коли релігійний обряд шлюбу відбувся до створення або відновлення органів державної реєстрації актів цивільного стану.</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b/>
          <w:sz w:val="28"/>
          <w:szCs w:val="28"/>
          <w:lang w:val="uk-UA"/>
        </w:rPr>
        <w:t>Шлюбний договір</w:t>
      </w:r>
      <w:r w:rsidRPr="001D62C3">
        <w:rPr>
          <w:sz w:val="28"/>
          <w:szCs w:val="28"/>
          <w:lang w:val="uk-UA"/>
        </w:rPr>
        <w:t xml:space="preserve"> (глава 10 СК України) – договір, який укладається </w:t>
      </w:r>
      <w:bookmarkStart w:id="63" w:name="n465"/>
      <w:bookmarkEnd w:id="63"/>
      <w:r w:rsidRPr="001D62C3">
        <w:rPr>
          <w:color w:val="000000"/>
          <w:sz w:val="28"/>
          <w:szCs w:val="28"/>
          <w:lang w:val="uk-UA"/>
        </w:rPr>
        <w:t xml:space="preserve">особами, які подали заяву про реєстрацію шлюбу, або подружжям, спрямований на регулювання майнових відносин між подружжям. </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Шлюбним договором можуть бути визначені майнові права та обов'язки подружжя як батьків.</w:t>
      </w:r>
      <w:bookmarkStart w:id="64" w:name="n470"/>
      <w:bookmarkEnd w:id="64"/>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Шлюбний договір не може регулювати особисті відносини подружжя, а також особисті відносини між ними та дітьми.</w:t>
      </w:r>
      <w:bookmarkStart w:id="65" w:name="n471"/>
      <w:bookmarkEnd w:id="65"/>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Шлюбний договір не може зменшувати обсягу прав дитини, які встановлені цим Кодексом, а також ставити одного з подружжя у надзвичайно невигідне матеріальне становище.</w:t>
      </w:r>
      <w:bookmarkStart w:id="66" w:name="n472"/>
      <w:bookmarkEnd w:id="66"/>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За шлюбним договором не може передаватися у власність одному з подружжя нерухоме майно та інше майно, право на яке підлягає державній реєстрації.</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 xml:space="preserve">Договір підлягає нотаріальному посвідченню. </w:t>
      </w:r>
      <w:bookmarkStart w:id="67" w:name="n469"/>
      <w:bookmarkEnd w:id="67"/>
    </w:p>
    <w:p w:rsidR="004A131A" w:rsidRPr="001D62C3" w:rsidRDefault="004A131A" w:rsidP="004A131A">
      <w:pPr>
        <w:widowControl w:val="0"/>
        <w:autoSpaceDE w:val="0"/>
        <w:autoSpaceDN w:val="0"/>
        <w:adjustRightInd w:val="0"/>
        <w:ind w:firstLine="709"/>
        <w:contextualSpacing/>
        <w:jc w:val="both"/>
        <w:rPr>
          <w:sz w:val="28"/>
          <w:szCs w:val="28"/>
          <w:lang w:val="uk-UA"/>
        </w:rPr>
      </w:pPr>
      <w:r w:rsidRPr="001D62C3">
        <w:rPr>
          <w:b/>
          <w:bCs/>
          <w:sz w:val="28"/>
          <w:szCs w:val="28"/>
          <w:lang w:val="uk-UA"/>
        </w:rPr>
        <w:t xml:space="preserve">Юридична відповідальність </w:t>
      </w:r>
      <w:r w:rsidRPr="001D62C3">
        <w:rPr>
          <w:sz w:val="28"/>
          <w:szCs w:val="28"/>
          <w:lang w:val="uk-UA"/>
        </w:rPr>
        <w:t>— закріплений у законодавстві і забезпечуваний державою юридичний обов’язок правопорушника зазнати примусового позбавлення певних цінностей, що йому належали.</w:t>
      </w:r>
    </w:p>
    <w:p w:rsidR="004A131A" w:rsidRPr="001D62C3" w:rsidRDefault="004A131A" w:rsidP="004A131A">
      <w:pPr>
        <w:widowControl w:val="0"/>
        <w:autoSpaceDE w:val="0"/>
        <w:autoSpaceDN w:val="0"/>
        <w:adjustRightInd w:val="0"/>
        <w:ind w:firstLine="709"/>
        <w:contextualSpacing/>
        <w:jc w:val="both"/>
        <w:rPr>
          <w:sz w:val="28"/>
          <w:szCs w:val="28"/>
          <w:lang w:val="uk-UA"/>
        </w:rPr>
      </w:pPr>
      <w:r w:rsidRPr="001D62C3">
        <w:rPr>
          <w:b/>
          <w:bCs/>
          <w:sz w:val="28"/>
          <w:szCs w:val="28"/>
          <w:lang w:val="uk-UA"/>
        </w:rPr>
        <w:t xml:space="preserve">Юридична допомога </w:t>
      </w:r>
      <w:r w:rsidRPr="001D62C3">
        <w:rPr>
          <w:sz w:val="28"/>
          <w:szCs w:val="28"/>
          <w:lang w:val="uk-UA"/>
        </w:rPr>
        <w:t xml:space="preserve">— сукупність заходів із надання правових послуг юридичним та фізичним особам. Має на меті правильну їх юридичну орієнтацію у різноманітних правових ситуаціях. Відповідно до законодавства України надання </w:t>
      </w:r>
      <w:r w:rsidR="00BA1DCB" w:rsidRPr="001D62C3">
        <w:rPr>
          <w:sz w:val="28"/>
          <w:szCs w:val="28"/>
          <w:lang w:val="uk-UA"/>
        </w:rPr>
        <w:t xml:space="preserve">юридичної допомоги </w:t>
      </w:r>
      <w:r w:rsidRPr="001D62C3">
        <w:rPr>
          <w:sz w:val="28"/>
          <w:szCs w:val="28"/>
          <w:lang w:val="uk-UA"/>
        </w:rPr>
        <w:t xml:space="preserve">покладено на адвокатів, які працюють у складі колегій чи індивідуально. Крім того, у різних галузях господарства та </w:t>
      </w:r>
      <w:r w:rsidRPr="001D62C3">
        <w:rPr>
          <w:sz w:val="28"/>
          <w:szCs w:val="28"/>
          <w:lang w:val="uk-UA"/>
        </w:rPr>
        <w:lastRenderedPageBreak/>
        <w:t>управління діє розгалужена мережа юридичних служб.</w:t>
      </w:r>
    </w:p>
    <w:p w:rsidR="004A131A" w:rsidRPr="001D62C3" w:rsidRDefault="004A131A" w:rsidP="004A131A">
      <w:pPr>
        <w:spacing w:line="360" w:lineRule="auto"/>
        <w:jc w:val="both"/>
        <w:rPr>
          <w:b/>
          <w:sz w:val="28"/>
          <w:szCs w:val="28"/>
          <w:lang w:val="uk-UA"/>
        </w:rPr>
      </w:pPr>
    </w:p>
    <w:p w:rsidR="004A131A" w:rsidRPr="001D62C3" w:rsidRDefault="004A131A" w:rsidP="00836430">
      <w:pPr>
        <w:spacing w:line="360" w:lineRule="auto"/>
        <w:jc w:val="center"/>
        <w:rPr>
          <w:b/>
          <w:sz w:val="28"/>
          <w:szCs w:val="28"/>
          <w:lang w:val="uk-UA"/>
        </w:rPr>
      </w:pPr>
      <w:r w:rsidRPr="001D62C3">
        <w:rPr>
          <w:sz w:val="28"/>
          <w:szCs w:val="28"/>
          <w:lang w:val="uk-UA"/>
        </w:rPr>
        <w:br w:type="page"/>
      </w:r>
      <w:r w:rsidRPr="001D62C3">
        <w:rPr>
          <w:lang w:val="uk-UA"/>
        </w:rPr>
        <w:object w:dxaOrig="7677" w:dyaOrig="3096">
          <v:shape id="_x0000_i1030" type="#_x0000_t75" style="width:96.75pt;height:39pt" o:ole="" fillcolor="window">
            <v:imagedata r:id="rId74" o:title=""/>
          </v:shape>
          <o:OLEObject Type="Embed" ProgID="CorelDraw.Graphic.8" ShapeID="_x0000_i1030" DrawAspect="Content" ObjectID="_1740179924" r:id="rId75"/>
        </w:object>
      </w:r>
      <w:r w:rsidRPr="001D62C3">
        <w:rPr>
          <w:b/>
          <w:caps/>
          <w:sz w:val="28"/>
          <w:szCs w:val="28"/>
          <w:lang w:val="uk-UA"/>
        </w:rPr>
        <w:t>рекомендован</w:t>
      </w:r>
      <w:r w:rsidR="00E40FA0" w:rsidRPr="001D62C3">
        <w:rPr>
          <w:b/>
          <w:caps/>
          <w:sz w:val="28"/>
          <w:szCs w:val="28"/>
          <w:lang w:val="uk-UA"/>
        </w:rPr>
        <w:t xml:space="preserve">А </w:t>
      </w:r>
      <w:r w:rsidRPr="001D62C3">
        <w:rPr>
          <w:b/>
          <w:sz w:val="28"/>
          <w:szCs w:val="28"/>
          <w:lang w:val="uk-UA"/>
        </w:rPr>
        <w:t>ЛІТЕРАТУР</w:t>
      </w:r>
      <w:r w:rsidR="00E40FA0" w:rsidRPr="001D62C3">
        <w:rPr>
          <w:b/>
          <w:sz w:val="28"/>
          <w:szCs w:val="28"/>
          <w:lang w:val="uk-UA"/>
        </w:rPr>
        <w:t>А</w:t>
      </w:r>
    </w:p>
    <w:p w:rsidR="004A131A" w:rsidRPr="001D62C3" w:rsidRDefault="004A131A" w:rsidP="004A131A">
      <w:pPr>
        <w:pStyle w:val="31"/>
        <w:ind w:left="0"/>
        <w:contextualSpacing/>
        <w:jc w:val="center"/>
        <w:rPr>
          <w:b/>
          <w:caps/>
          <w:sz w:val="28"/>
          <w:szCs w:val="28"/>
          <w:lang w:val="uk-UA"/>
        </w:rPr>
      </w:pPr>
    </w:p>
    <w:p w:rsidR="004A131A" w:rsidRPr="001D62C3" w:rsidRDefault="004A131A" w:rsidP="004A131A">
      <w:pPr>
        <w:contextualSpacing/>
        <w:jc w:val="center"/>
        <w:rPr>
          <w:b/>
          <w:sz w:val="28"/>
          <w:szCs w:val="28"/>
          <w:lang w:val="uk-UA"/>
        </w:rPr>
      </w:pPr>
      <w:r w:rsidRPr="001D62C3">
        <w:rPr>
          <w:b/>
          <w:sz w:val="28"/>
          <w:szCs w:val="28"/>
          <w:lang w:val="uk-UA"/>
        </w:rPr>
        <w:t xml:space="preserve">Нормативно-правова: </w:t>
      </w:r>
    </w:p>
    <w:p w:rsidR="004A131A" w:rsidRPr="001D62C3" w:rsidRDefault="004A131A" w:rsidP="004A131A">
      <w:pPr>
        <w:contextualSpacing/>
        <w:jc w:val="center"/>
        <w:rPr>
          <w:b/>
          <w:sz w:val="28"/>
          <w:szCs w:val="28"/>
          <w:lang w:val="uk-UA"/>
        </w:rPr>
      </w:pPr>
    </w:p>
    <w:p w:rsidR="00BF4167" w:rsidRPr="00BF4167" w:rsidRDefault="00BF4167" w:rsidP="001F091F">
      <w:pPr>
        <w:numPr>
          <w:ilvl w:val="0"/>
          <w:numId w:val="26"/>
        </w:numPr>
        <w:shd w:val="clear" w:color="auto" w:fill="FFFFFF"/>
        <w:tabs>
          <w:tab w:val="clear" w:pos="720"/>
          <w:tab w:val="num" w:pos="142"/>
        </w:tabs>
        <w:ind w:left="0" w:right="19" w:firstLine="0"/>
        <w:contextualSpacing/>
        <w:jc w:val="both"/>
        <w:rPr>
          <w:iCs/>
          <w:color w:val="000000"/>
          <w:sz w:val="28"/>
          <w:szCs w:val="28"/>
          <w:bdr w:val="none" w:sz="0" w:space="0" w:color="auto" w:frame="1"/>
        </w:rPr>
      </w:pPr>
      <w:r w:rsidRPr="00BF4167">
        <w:rPr>
          <w:sz w:val="28"/>
          <w:szCs w:val="28"/>
        </w:rPr>
        <w:t xml:space="preserve">Загальна декларація прав людини ООН від 10.12 1948 р. </w:t>
      </w:r>
      <w:r w:rsidRPr="00BF4167">
        <w:rPr>
          <w:bCs/>
          <w:iCs/>
          <w:sz w:val="28"/>
          <w:szCs w:val="28"/>
        </w:rPr>
        <w:t>[Електронний ресурс]. - Режим доступу</w:t>
      </w:r>
      <w:r w:rsidRPr="00BF4167">
        <w:rPr>
          <w:iCs/>
          <w:sz w:val="28"/>
          <w:szCs w:val="28"/>
        </w:rPr>
        <w:t>:</w:t>
      </w:r>
      <w:r w:rsidRPr="00BF4167">
        <w:rPr>
          <w:sz w:val="28"/>
          <w:szCs w:val="28"/>
        </w:rPr>
        <w:t xml:space="preserve"> http://zakon4.rada.gov.ua/laws/show/995_015</w:t>
      </w:r>
    </w:p>
    <w:p w:rsidR="00BF4167" w:rsidRPr="00BF4167" w:rsidRDefault="00BF4167" w:rsidP="001F091F">
      <w:pPr>
        <w:numPr>
          <w:ilvl w:val="0"/>
          <w:numId w:val="26"/>
        </w:numPr>
        <w:shd w:val="clear" w:color="auto" w:fill="FFFFFF"/>
        <w:tabs>
          <w:tab w:val="clear" w:pos="720"/>
          <w:tab w:val="num" w:pos="142"/>
        </w:tabs>
        <w:ind w:left="0" w:right="19" w:firstLine="0"/>
        <w:contextualSpacing/>
        <w:jc w:val="both"/>
        <w:rPr>
          <w:iCs/>
          <w:color w:val="000000"/>
          <w:sz w:val="28"/>
          <w:szCs w:val="28"/>
          <w:bdr w:val="none" w:sz="0" w:space="0" w:color="auto" w:frame="1"/>
        </w:rPr>
      </w:pPr>
      <w:r w:rsidRPr="00BF4167">
        <w:rPr>
          <w:sz w:val="28"/>
          <w:szCs w:val="28"/>
        </w:rPr>
        <w:t xml:space="preserve">Конвенція </w:t>
      </w:r>
      <w:r w:rsidRPr="00BF4167">
        <w:rPr>
          <w:bCs/>
          <w:color w:val="000000"/>
          <w:sz w:val="28"/>
          <w:szCs w:val="28"/>
          <w:shd w:val="clear" w:color="auto" w:fill="FFFFFF"/>
        </w:rPr>
        <w:t>про захист прав людини і основоположних свобод</w:t>
      </w:r>
      <w:r w:rsidRPr="00BF4167">
        <w:rPr>
          <w:color w:val="000000"/>
          <w:sz w:val="28"/>
          <w:szCs w:val="28"/>
          <w:shd w:val="clear" w:color="auto" w:fill="FFFFFF"/>
        </w:rPr>
        <w:t xml:space="preserve"> (Рада Європи, 04.11.</w:t>
      </w:r>
      <w:r w:rsidRPr="00BF4167">
        <w:rPr>
          <w:bCs/>
          <w:color w:val="000000"/>
          <w:sz w:val="28"/>
          <w:szCs w:val="28"/>
          <w:shd w:val="clear" w:color="auto" w:fill="FFFFFF"/>
        </w:rPr>
        <w:t xml:space="preserve">1950 р.). </w:t>
      </w:r>
      <w:r w:rsidRPr="00BF4167">
        <w:rPr>
          <w:bCs/>
          <w:iCs/>
          <w:sz w:val="28"/>
          <w:szCs w:val="28"/>
        </w:rPr>
        <w:t>[Електронний ресурс]. - Режим доступу</w:t>
      </w:r>
      <w:r w:rsidRPr="00BF4167">
        <w:rPr>
          <w:iCs/>
          <w:sz w:val="28"/>
          <w:szCs w:val="28"/>
        </w:rPr>
        <w:t>: http://zakon4.rada.gov.ua/laws/show/995_004</w:t>
      </w:r>
      <w:r w:rsidRPr="00BF4167">
        <w:rPr>
          <w:sz w:val="28"/>
          <w:szCs w:val="28"/>
        </w:rPr>
        <w:t xml:space="preserve"> </w:t>
      </w:r>
    </w:p>
    <w:p w:rsidR="00BF4167" w:rsidRPr="00BF4167" w:rsidRDefault="00BF4167" w:rsidP="001F091F">
      <w:pPr>
        <w:numPr>
          <w:ilvl w:val="0"/>
          <w:numId w:val="26"/>
        </w:numPr>
        <w:shd w:val="clear" w:color="auto" w:fill="FFFFFF"/>
        <w:tabs>
          <w:tab w:val="clear" w:pos="720"/>
          <w:tab w:val="num" w:pos="142"/>
        </w:tabs>
        <w:ind w:left="0" w:right="19" w:firstLine="0"/>
        <w:contextualSpacing/>
        <w:jc w:val="both"/>
        <w:rPr>
          <w:iCs/>
          <w:color w:val="000000"/>
          <w:sz w:val="28"/>
          <w:szCs w:val="28"/>
          <w:bdr w:val="none" w:sz="0" w:space="0" w:color="auto" w:frame="1"/>
        </w:rPr>
      </w:pPr>
      <w:r w:rsidRPr="00BF4167">
        <w:rPr>
          <w:sz w:val="28"/>
          <w:szCs w:val="28"/>
        </w:rPr>
        <w:t xml:space="preserve">Міжнародний пакт про економічні, соціальні і культурні права 16.12.1966 року </w:t>
      </w:r>
      <w:r w:rsidRPr="00BF4167">
        <w:rPr>
          <w:sz w:val="28"/>
          <w:szCs w:val="28"/>
          <w:shd w:val="clear" w:color="auto" w:fill="FFFFFF"/>
        </w:rPr>
        <w:t xml:space="preserve">ООН. </w:t>
      </w:r>
      <w:r w:rsidRPr="00BF4167">
        <w:rPr>
          <w:bCs/>
          <w:iCs/>
          <w:sz w:val="28"/>
          <w:szCs w:val="28"/>
        </w:rPr>
        <w:t>[Електронний ресурс]. - Режим доступу</w:t>
      </w:r>
      <w:r w:rsidRPr="00BF4167">
        <w:rPr>
          <w:iCs/>
          <w:sz w:val="28"/>
          <w:szCs w:val="28"/>
        </w:rPr>
        <w:t>: http://zakon4.rada.gov.ua/laws/show/995_042</w:t>
      </w:r>
      <w:r w:rsidRPr="00BF4167">
        <w:rPr>
          <w:sz w:val="28"/>
          <w:szCs w:val="28"/>
        </w:rPr>
        <w:t xml:space="preserve"> </w:t>
      </w:r>
    </w:p>
    <w:p w:rsidR="00BF4167" w:rsidRPr="00BF4167" w:rsidRDefault="00BF4167" w:rsidP="001F091F">
      <w:pPr>
        <w:numPr>
          <w:ilvl w:val="0"/>
          <w:numId w:val="26"/>
        </w:numPr>
        <w:shd w:val="clear" w:color="auto" w:fill="FFFFFF"/>
        <w:tabs>
          <w:tab w:val="clear" w:pos="720"/>
          <w:tab w:val="num" w:pos="142"/>
        </w:tabs>
        <w:ind w:left="0" w:right="19" w:firstLine="0"/>
        <w:contextualSpacing/>
        <w:jc w:val="both"/>
        <w:rPr>
          <w:iCs/>
          <w:color w:val="000000"/>
          <w:sz w:val="28"/>
          <w:szCs w:val="28"/>
          <w:bdr w:val="none" w:sz="0" w:space="0" w:color="auto" w:frame="1"/>
        </w:rPr>
      </w:pPr>
      <w:r w:rsidRPr="00BF4167">
        <w:rPr>
          <w:bCs/>
          <w:color w:val="000000"/>
          <w:sz w:val="28"/>
          <w:szCs w:val="28"/>
          <w:bdr w:val="none" w:sz="0" w:space="0" w:color="auto" w:frame="1"/>
        </w:rPr>
        <w:t xml:space="preserve">Європейська соціальна хартія (Страсбург, 3 травня 1996 року). </w:t>
      </w:r>
      <w:r w:rsidRPr="00BF4167">
        <w:rPr>
          <w:bCs/>
          <w:iCs/>
          <w:sz w:val="28"/>
          <w:szCs w:val="28"/>
        </w:rPr>
        <w:t>[Електронний ресурс]. - Режим доступу</w:t>
      </w:r>
      <w:r w:rsidRPr="00BF4167">
        <w:rPr>
          <w:iCs/>
          <w:sz w:val="28"/>
          <w:szCs w:val="28"/>
        </w:rPr>
        <w:t>: http://zakon4.rada.gov.ua/laws/show/994_062</w:t>
      </w:r>
      <w:r w:rsidRPr="00BF4167">
        <w:rPr>
          <w:sz w:val="28"/>
          <w:szCs w:val="28"/>
        </w:rPr>
        <w:t xml:space="preserve"> </w:t>
      </w:r>
    </w:p>
    <w:p w:rsidR="00BF4167" w:rsidRPr="00BF4167" w:rsidRDefault="00BF4167" w:rsidP="001F091F">
      <w:pPr>
        <w:numPr>
          <w:ilvl w:val="0"/>
          <w:numId w:val="26"/>
        </w:numPr>
        <w:shd w:val="clear" w:color="auto" w:fill="FFFFFF"/>
        <w:tabs>
          <w:tab w:val="clear" w:pos="720"/>
          <w:tab w:val="num" w:pos="142"/>
        </w:tabs>
        <w:ind w:left="0" w:right="19" w:firstLine="0"/>
        <w:contextualSpacing/>
        <w:jc w:val="both"/>
        <w:rPr>
          <w:iCs/>
          <w:color w:val="000000"/>
          <w:sz w:val="28"/>
          <w:szCs w:val="28"/>
          <w:bdr w:val="none" w:sz="0" w:space="0" w:color="auto" w:frame="1"/>
        </w:rPr>
      </w:pPr>
      <w:r w:rsidRPr="00BF4167">
        <w:rPr>
          <w:bCs/>
          <w:color w:val="000000"/>
          <w:sz w:val="28"/>
          <w:szCs w:val="28"/>
          <w:bdr w:val="none" w:sz="0" w:space="0" w:color="auto" w:frame="1"/>
        </w:rPr>
        <w:t>Хартія основних прав Європейсього Союзу (</w:t>
      </w:r>
      <w:r w:rsidRPr="00BF4167">
        <w:rPr>
          <w:iCs/>
          <w:color w:val="000000"/>
          <w:sz w:val="28"/>
          <w:szCs w:val="28"/>
          <w:bdr w:val="none" w:sz="0" w:space="0" w:color="auto" w:frame="1"/>
        </w:rPr>
        <w:t xml:space="preserve">Ніцца, 7 грудня 2000 р.). </w:t>
      </w:r>
      <w:r w:rsidRPr="00BF4167">
        <w:rPr>
          <w:bCs/>
          <w:iCs/>
          <w:sz w:val="28"/>
          <w:szCs w:val="28"/>
        </w:rPr>
        <w:t>[Електронний ресурс]. - Режим доступу</w:t>
      </w:r>
      <w:r w:rsidRPr="00BF4167">
        <w:rPr>
          <w:iCs/>
          <w:sz w:val="28"/>
          <w:szCs w:val="28"/>
        </w:rPr>
        <w:t>:</w:t>
      </w:r>
      <w:r w:rsidRPr="00BF4167">
        <w:rPr>
          <w:sz w:val="28"/>
          <w:szCs w:val="28"/>
        </w:rPr>
        <w:t xml:space="preserve"> http://zakon4.rada.gov.ua/laws/show/994_524 </w:t>
      </w:r>
    </w:p>
    <w:p w:rsidR="00BF4167" w:rsidRPr="00BF4167" w:rsidRDefault="00BF4167" w:rsidP="001F091F">
      <w:pPr>
        <w:pStyle w:val="a3"/>
        <w:numPr>
          <w:ilvl w:val="0"/>
          <w:numId w:val="26"/>
        </w:numPr>
        <w:tabs>
          <w:tab w:val="clear" w:pos="720"/>
          <w:tab w:val="num" w:pos="142"/>
        </w:tabs>
        <w:ind w:left="0" w:right="19" w:firstLine="0"/>
        <w:jc w:val="both"/>
        <w:rPr>
          <w:rFonts w:ascii="Times New Roman" w:hAnsi="Times New Roman"/>
          <w:sz w:val="28"/>
          <w:szCs w:val="28"/>
          <w:lang w:val="uk-UA"/>
        </w:rPr>
      </w:pPr>
      <w:r w:rsidRPr="00BF4167">
        <w:rPr>
          <w:rFonts w:ascii="Times New Roman" w:hAnsi="Times New Roman"/>
          <w:color w:val="000000"/>
          <w:sz w:val="28"/>
          <w:szCs w:val="28"/>
          <w:lang w:val="uk-UA"/>
        </w:rPr>
        <w:t xml:space="preserve">Про права дитини: Конвенція ООН від 20.11.1989 р. </w:t>
      </w:r>
      <w:r w:rsidRPr="00BF4167">
        <w:rPr>
          <w:rFonts w:ascii="Times New Roman" w:hAnsi="Times New Roman"/>
          <w:bCs/>
          <w:iCs/>
          <w:sz w:val="28"/>
          <w:szCs w:val="28"/>
          <w:lang w:val="uk-UA"/>
        </w:rPr>
        <w:t>[Електронний ресурс]. - Режим доступу</w:t>
      </w:r>
      <w:r w:rsidRPr="00BF4167">
        <w:rPr>
          <w:rFonts w:ascii="Times New Roman" w:hAnsi="Times New Roman"/>
          <w:iCs/>
          <w:sz w:val="28"/>
          <w:szCs w:val="28"/>
          <w:lang w:val="uk-UA"/>
        </w:rPr>
        <w:t>:</w:t>
      </w:r>
      <w:r w:rsidRPr="00BF4167">
        <w:rPr>
          <w:rFonts w:ascii="Times New Roman" w:hAnsi="Times New Roman"/>
          <w:sz w:val="28"/>
          <w:szCs w:val="28"/>
          <w:lang w:val="uk-UA"/>
        </w:rPr>
        <w:t xml:space="preserve"> </w:t>
      </w:r>
      <w:hyperlink r:id="rId76" w:history="1">
        <w:r w:rsidRPr="00BF4167">
          <w:rPr>
            <w:rStyle w:val="af0"/>
            <w:rFonts w:ascii="Times New Roman" w:hAnsi="Times New Roman"/>
            <w:sz w:val="28"/>
            <w:szCs w:val="28"/>
            <w:lang w:val="uk-UA"/>
          </w:rPr>
          <w:t>http://zakon4.rada.gov.ua/laws/show/995_021</w:t>
        </w:r>
      </w:hyperlink>
    </w:p>
    <w:p w:rsidR="00BF4167" w:rsidRPr="00BF4167" w:rsidRDefault="00BF4167" w:rsidP="001F091F">
      <w:pPr>
        <w:pStyle w:val="a3"/>
        <w:numPr>
          <w:ilvl w:val="0"/>
          <w:numId w:val="26"/>
        </w:numPr>
        <w:tabs>
          <w:tab w:val="clear" w:pos="720"/>
          <w:tab w:val="num" w:pos="142"/>
        </w:tabs>
        <w:ind w:left="0" w:right="19" w:firstLine="0"/>
        <w:jc w:val="both"/>
        <w:rPr>
          <w:rFonts w:ascii="Times New Roman" w:hAnsi="Times New Roman"/>
          <w:sz w:val="28"/>
          <w:szCs w:val="28"/>
          <w:lang w:val="uk-UA"/>
        </w:rPr>
      </w:pPr>
      <w:r w:rsidRPr="00BF4167">
        <w:rPr>
          <w:rFonts w:ascii="Times New Roman" w:hAnsi="Times New Roman"/>
          <w:sz w:val="28"/>
          <w:szCs w:val="28"/>
          <w:lang w:val="uk-UA"/>
        </w:rPr>
        <w:t xml:space="preserve">Конституція України від 28 червня 1996 р. // Відомості Верховної Ради України. - 1996. - № 30. - Ст. 141. </w:t>
      </w:r>
    </w:p>
    <w:p w:rsidR="00BF4167" w:rsidRPr="00BF4167" w:rsidRDefault="00BF4167" w:rsidP="001F091F">
      <w:pPr>
        <w:pStyle w:val="a3"/>
        <w:numPr>
          <w:ilvl w:val="0"/>
          <w:numId w:val="26"/>
        </w:numPr>
        <w:shd w:val="clear" w:color="auto" w:fill="FFFFFF"/>
        <w:tabs>
          <w:tab w:val="clear" w:pos="720"/>
          <w:tab w:val="num" w:pos="142"/>
        </w:tabs>
        <w:ind w:left="0" w:right="19" w:firstLine="0"/>
        <w:jc w:val="both"/>
        <w:textAlignment w:val="baseline"/>
        <w:rPr>
          <w:rFonts w:ascii="Times New Roman" w:hAnsi="Times New Roman"/>
          <w:sz w:val="28"/>
          <w:szCs w:val="28"/>
          <w:lang w:val="uk-UA"/>
        </w:rPr>
      </w:pPr>
      <w:r w:rsidRPr="00BF4167">
        <w:rPr>
          <w:rFonts w:ascii="Times New Roman" w:hAnsi="Times New Roman"/>
          <w:sz w:val="28"/>
          <w:szCs w:val="28"/>
          <w:lang w:val="uk-UA"/>
        </w:rPr>
        <w:t>Кодекс законів про працю України: Затверджений Законом України від 10.12.1971 р. // Відомості Верховної Ради України. - 1971. - № 50 (До</w:t>
      </w:r>
      <w:r w:rsidRPr="00BF4167">
        <w:rPr>
          <w:rFonts w:ascii="Times New Roman" w:hAnsi="Times New Roman"/>
          <w:sz w:val="28"/>
          <w:szCs w:val="28"/>
          <w:lang w:val="uk-UA"/>
        </w:rPr>
        <w:softHyphen/>
        <w:t>даток). - Ст. 375.</w:t>
      </w:r>
    </w:p>
    <w:p w:rsidR="00BF4167" w:rsidRPr="00BF4167" w:rsidRDefault="00BF4167" w:rsidP="001F091F">
      <w:pPr>
        <w:pStyle w:val="a3"/>
        <w:numPr>
          <w:ilvl w:val="0"/>
          <w:numId w:val="26"/>
        </w:numPr>
        <w:tabs>
          <w:tab w:val="clear" w:pos="720"/>
          <w:tab w:val="num" w:pos="142"/>
        </w:tabs>
        <w:ind w:left="0" w:right="19" w:firstLine="0"/>
        <w:jc w:val="both"/>
        <w:rPr>
          <w:rFonts w:ascii="Times New Roman" w:hAnsi="Times New Roman"/>
          <w:sz w:val="28"/>
          <w:szCs w:val="28"/>
          <w:lang w:val="uk-UA"/>
        </w:rPr>
      </w:pPr>
      <w:r w:rsidRPr="00BF4167">
        <w:rPr>
          <w:rFonts w:ascii="Times New Roman" w:hAnsi="Times New Roman"/>
          <w:sz w:val="28"/>
          <w:szCs w:val="28"/>
          <w:lang w:val="uk-UA"/>
        </w:rPr>
        <w:t>Цивільний Кодекс України: прийнятий Законом України від 16 січня</w:t>
      </w:r>
      <w:r w:rsidRPr="00BF4167">
        <w:rPr>
          <w:rFonts w:ascii="Times New Roman" w:hAnsi="Times New Roman"/>
          <w:sz w:val="28"/>
          <w:szCs w:val="28"/>
          <w:lang w:val="uk-UA"/>
        </w:rPr>
        <w:br/>
        <w:t>2003 року // Відомості Верховної Ради України. - 2003. - № 40-44. - Ст. 356.</w:t>
      </w:r>
    </w:p>
    <w:p w:rsidR="00BF4167" w:rsidRPr="00BF4167" w:rsidRDefault="00BF4167" w:rsidP="001F091F">
      <w:pPr>
        <w:pStyle w:val="a3"/>
        <w:numPr>
          <w:ilvl w:val="0"/>
          <w:numId w:val="26"/>
        </w:numPr>
        <w:shd w:val="clear" w:color="auto" w:fill="FFFFFF"/>
        <w:tabs>
          <w:tab w:val="clear" w:pos="720"/>
          <w:tab w:val="num" w:pos="142"/>
        </w:tabs>
        <w:ind w:left="0" w:right="19" w:firstLine="0"/>
        <w:jc w:val="both"/>
        <w:textAlignment w:val="baseline"/>
        <w:rPr>
          <w:rFonts w:ascii="Times New Roman" w:hAnsi="Times New Roman"/>
          <w:sz w:val="28"/>
          <w:szCs w:val="28"/>
          <w:lang w:val="uk-UA"/>
        </w:rPr>
      </w:pPr>
      <w:r w:rsidRPr="00BF4167">
        <w:rPr>
          <w:rFonts w:ascii="Times New Roman" w:hAnsi="Times New Roman"/>
          <w:sz w:val="28"/>
          <w:szCs w:val="28"/>
          <w:bdr w:val="none" w:sz="0" w:space="0" w:color="auto" w:frame="1"/>
          <w:shd w:val="clear" w:color="auto" w:fill="FFFFFF"/>
          <w:lang w:val="uk-UA"/>
        </w:rPr>
        <w:t xml:space="preserve">Цивільний процесуальний кодекс України від 18.03.2004 р. // </w:t>
      </w:r>
      <w:r w:rsidRPr="00BF4167">
        <w:rPr>
          <w:rFonts w:ascii="Times New Roman" w:hAnsi="Times New Roman"/>
          <w:bCs/>
          <w:sz w:val="28"/>
          <w:szCs w:val="28"/>
          <w:shd w:val="clear" w:color="auto" w:fill="FFFFFF"/>
          <w:lang w:val="uk-UA"/>
        </w:rPr>
        <w:t>Відомості Верховної Ради України. – 2004. - № 40-41, 42. – Ст. 492</w:t>
      </w:r>
      <w:r w:rsidRPr="00BF4167">
        <w:rPr>
          <w:rFonts w:ascii="Times New Roman" w:hAnsi="Times New Roman"/>
          <w:bCs/>
          <w:color w:val="000000"/>
          <w:sz w:val="28"/>
          <w:szCs w:val="28"/>
          <w:shd w:val="clear" w:color="auto" w:fill="FFFFFF"/>
          <w:lang w:val="uk-UA"/>
        </w:rPr>
        <w:t>.</w:t>
      </w:r>
    </w:p>
    <w:p w:rsidR="00BF4167" w:rsidRPr="00BF4167" w:rsidRDefault="00BF4167" w:rsidP="001F091F">
      <w:pPr>
        <w:numPr>
          <w:ilvl w:val="0"/>
          <w:numId w:val="26"/>
        </w:numPr>
        <w:shd w:val="clear" w:color="auto" w:fill="FFFFFF"/>
        <w:tabs>
          <w:tab w:val="clear" w:pos="720"/>
        </w:tabs>
        <w:ind w:left="0" w:firstLine="0"/>
        <w:contextualSpacing/>
        <w:jc w:val="both"/>
        <w:textAlignment w:val="baseline"/>
        <w:rPr>
          <w:color w:val="000000"/>
          <w:sz w:val="28"/>
          <w:szCs w:val="28"/>
        </w:rPr>
      </w:pPr>
      <w:r w:rsidRPr="00BF4167">
        <w:rPr>
          <w:sz w:val="28"/>
          <w:szCs w:val="28"/>
          <w:lang w:val="uk-UA"/>
        </w:rPr>
        <w:t xml:space="preserve">Про встановлення додаткових гарантій щодо захисту прав громадян, які проживають на територіях проведення антитерористичної операції, та обмеження відповідальності підприємств - виконавців/виробників житлово-комунальних послуг у разі несвоєчасного здійснення платежів за спожиті енергетичні ресурси : Закон України від 13.01.2015 р. // Відомості Верховної Ради (ВВР). 2015. № 13. Ст. 84. </w:t>
      </w:r>
      <w:r w:rsidRPr="00BF4167">
        <w:rPr>
          <w:sz w:val="28"/>
          <w:szCs w:val="28"/>
        </w:rPr>
        <w:t xml:space="preserve">[Електронний ресурс] // Режим доступу:  </w:t>
      </w:r>
      <w:hyperlink r:id="rId77" w:history="1">
        <w:r w:rsidRPr="00BF4167">
          <w:rPr>
            <w:rStyle w:val="af0"/>
            <w:sz w:val="28"/>
            <w:szCs w:val="28"/>
          </w:rPr>
          <w:t>http://zakon0.rada.gov.ua/laws/show/85-19</w:t>
        </w:r>
      </w:hyperlink>
      <w:r w:rsidRPr="00BF4167">
        <w:rPr>
          <w:sz w:val="28"/>
          <w:szCs w:val="28"/>
        </w:rPr>
        <w:t>.</w:t>
      </w:r>
    </w:p>
    <w:p w:rsidR="00BF4167" w:rsidRPr="00BF4167" w:rsidRDefault="00BF4167" w:rsidP="001F091F">
      <w:pPr>
        <w:pStyle w:val="Default"/>
        <w:numPr>
          <w:ilvl w:val="0"/>
          <w:numId w:val="26"/>
        </w:numPr>
        <w:tabs>
          <w:tab w:val="clear" w:pos="720"/>
        </w:tabs>
        <w:spacing w:after="29"/>
        <w:ind w:left="0" w:firstLine="0"/>
        <w:jc w:val="both"/>
        <w:rPr>
          <w:sz w:val="28"/>
          <w:szCs w:val="28"/>
        </w:rPr>
      </w:pPr>
      <w:r w:rsidRPr="00BF4167">
        <w:rPr>
          <w:sz w:val="28"/>
          <w:szCs w:val="28"/>
        </w:rPr>
        <w:t>Порядок призначення та виплати державної допомоги сім’ям з дітьми [Електронний ресурс] // Офіційний сайт Міністерства юстиції. – Режим доступу</w:t>
      </w:r>
      <w:proofErr w:type="gramStart"/>
      <w:r w:rsidRPr="00BF4167">
        <w:rPr>
          <w:sz w:val="28"/>
          <w:szCs w:val="28"/>
        </w:rPr>
        <w:t xml:space="preserve"> :</w:t>
      </w:r>
      <w:proofErr w:type="gramEnd"/>
      <w:r w:rsidRPr="00BF4167">
        <w:rPr>
          <w:sz w:val="28"/>
          <w:szCs w:val="28"/>
        </w:rPr>
        <w:t xml:space="preserve"> http://old.minjust.gov.ua/9908 </w:t>
      </w:r>
    </w:p>
    <w:p w:rsidR="00BF4167" w:rsidRPr="00BF4167" w:rsidRDefault="00BF4167" w:rsidP="001F091F">
      <w:pPr>
        <w:pStyle w:val="Default"/>
        <w:numPr>
          <w:ilvl w:val="0"/>
          <w:numId w:val="26"/>
        </w:numPr>
        <w:tabs>
          <w:tab w:val="clear" w:pos="720"/>
        </w:tabs>
        <w:spacing w:after="29"/>
        <w:ind w:left="0" w:firstLine="0"/>
        <w:jc w:val="both"/>
        <w:rPr>
          <w:sz w:val="28"/>
          <w:szCs w:val="28"/>
        </w:rPr>
      </w:pPr>
      <w:r w:rsidRPr="00BF4167">
        <w:rPr>
          <w:sz w:val="28"/>
          <w:szCs w:val="28"/>
          <w:lang w:val="uk-UA"/>
        </w:rPr>
        <w:t xml:space="preserve"> </w:t>
      </w:r>
      <w:r w:rsidRPr="00BF4167">
        <w:rPr>
          <w:sz w:val="28"/>
          <w:szCs w:val="28"/>
        </w:rPr>
        <w:t xml:space="preserve">Порядок призначення і виплати державної </w:t>
      </w:r>
      <w:proofErr w:type="gramStart"/>
      <w:r w:rsidRPr="00BF4167">
        <w:rPr>
          <w:sz w:val="28"/>
          <w:szCs w:val="28"/>
        </w:rPr>
        <w:t>соц</w:t>
      </w:r>
      <w:proofErr w:type="gramEnd"/>
      <w:r w:rsidRPr="00BF4167">
        <w:rPr>
          <w:sz w:val="28"/>
          <w:szCs w:val="28"/>
        </w:rPr>
        <w:t xml:space="preserve">іальної допомоги особам, які не мають права на пенсію, та інвалідам і державної соціальної допомоги на </w:t>
      </w:r>
      <w:r w:rsidRPr="00BF4167">
        <w:rPr>
          <w:sz w:val="28"/>
          <w:szCs w:val="28"/>
        </w:rPr>
        <w:lastRenderedPageBreak/>
        <w:t>догляд [Електронний ресурс] : Затверджено Постановою Ка-бінету Міні</w:t>
      </w:r>
      <w:proofErr w:type="gramStart"/>
      <w:r w:rsidRPr="00BF4167">
        <w:rPr>
          <w:sz w:val="28"/>
          <w:szCs w:val="28"/>
        </w:rPr>
        <w:t>стр</w:t>
      </w:r>
      <w:proofErr w:type="gramEnd"/>
      <w:r w:rsidRPr="00BF4167">
        <w:rPr>
          <w:sz w:val="28"/>
          <w:szCs w:val="28"/>
        </w:rPr>
        <w:t>ів України від 2 квітня 2005 р. № 261. – Режим доступу</w:t>
      </w:r>
      <w:proofErr w:type="gramStart"/>
      <w:r w:rsidRPr="00BF4167">
        <w:rPr>
          <w:sz w:val="28"/>
          <w:szCs w:val="28"/>
        </w:rPr>
        <w:t xml:space="preserve"> :</w:t>
      </w:r>
      <w:proofErr w:type="gramEnd"/>
      <w:r w:rsidRPr="00BF4167">
        <w:rPr>
          <w:sz w:val="28"/>
          <w:szCs w:val="28"/>
        </w:rPr>
        <w:t xml:space="preserve"> http://zakon2.rada.gov.ua/laws/show/261-2005-%D0%BF </w:t>
      </w:r>
    </w:p>
    <w:p w:rsidR="00BF4167" w:rsidRPr="00BF4167" w:rsidRDefault="00BF4167" w:rsidP="001F091F">
      <w:pPr>
        <w:pStyle w:val="Default"/>
        <w:numPr>
          <w:ilvl w:val="0"/>
          <w:numId w:val="26"/>
        </w:numPr>
        <w:tabs>
          <w:tab w:val="clear" w:pos="720"/>
        </w:tabs>
        <w:spacing w:after="29"/>
        <w:ind w:left="0" w:firstLine="0"/>
        <w:jc w:val="both"/>
        <w:rPr>
          <w:sz w:val="28"/>
          <w:szCs w:val="28"/>
        </w:rPr>
      </w:pPr>
      <w:r w:rsidRPr="00BF4167">
        <w:rPr>
          <w:sz w:val="28"/>
          <w:szCs w:val="28"/>
          <w:lang w:val="uk-UA"/>
        </w:rPr>
        <w:t xml:space="preserve"> </w:t>
      </w:r>
      <w:r w:rsidRPr="00BF4167">
        <w:rPr>
          <w:sz w:val="28"/>
          <w:szCs w:val="28"/>
        </w:rPr>
        <w:t xml:space="preserve">Порядок проведення індексації грошових доходів населення, затверджений Постановою Кабінету Міністрів України від 17.07.2003 р. № 1078. </w:t>
      </w:r>
    </w:p>
    <w:p w:rsidR="00BF4167" w:rsidRPr="00DD3BB4" w:rsidRDefault="00BF4167" w:rsidP="001F091F">
      <w:pPr>
        <w:pStyle w:val="Default"/>
        <w:numPr>
          <w:ilvl w:val="0"/>
          <w:numId w:val="26"/>
        </w:numPr>
        <w:tabs>
          <w:tab w:val="clear" w:pos="720"/>
        </w:tabs>
        <w:spacing w:after="29"/>
        <w:ind w:left="0" w:firstLine="0"/>
        <w:jc w:val="both"/>
        <w:rPr>
          <w:sz w:val="28"/>
          <w:szCs w:val="28"/>
          <w:lang w:val="uk-UA"/>
        </w:rPr>
      </w:pPr>
      <w:r w:rsidRPr="00BF4167">
        <w:rPr>
          <w:sz w:val="28"/>
          <w:szCs w:val="28"/>
          <w:lang w:val="uk-UA"/>
        </w:rPr>
        <w:t xml:space="preserve"> </w:t>
      </w:r>
      <w:r w:rsidRPr="00DD3BB4">
        <w:rPr>
          <w:sz w:val="28"/>
          <w:szCs w:val="28"/>
          <w:lang w:val="uk-UA"/>
        </w:rPr>
        <w:t xml:space="preserve">Про біженців [Електронний ресурс] : Закон України від 21 червня 2001 р. № 2557-ІІІ. – Режим доступу : </w:t>
      </w:r>
      <w:r w:rsidRPr="00BF4167">
        <w:rPr>
          <w:sz w:val="28"/>
          <w:szCs w:val="28"/>
        </w:rPr>
        <w:t>http</w:t>
      </w:r>
      <w:r w:rsidRPr="00DD3BB4">
        <w:rPr>
          <w:sz w:val="28"/>
          <w:szCs w:val="28"/>
          <w:lang w:val="uk-UA"/>
        </w:rPr>
        <w:t>://</w:t>
      </w:r>
      <w:r w:rsidRPr="00BF4167">
        <w:rPr>
          <w:sz w:val="28"/>
          <w:szCs w:val="28"/>
        </w:rPr>
        <w:t>zakon</w:t>
      </w:r>
      <w:r w:rsidRPr="00DD3BB4">
        <w:rPr>
          <w:sz w:val="28"/>
          <w:szCs w:val="28"/>
          <w:lang w:val="uk-UA"/>
        </w:rPr>
        <w:t>.</w:t>
      </w:r>
      <w:r w:rsidRPr="00BF4167">
        <w:rPr>
          <w:sz w:val="28"/>
          <w:szCs w:val="28"/>
        </w:rPr>
        <w:t>rada</w:t>
      </w:r>
      <w:r w:rsidRPr="00DD3BB4">
        <w:rPr>
          <w:sz w:val="28"/>
          <w:szCs w:val="28"/>
          <w:lang w:val="uk-UA"/>
        </w:rPr>
        <w:t>.</w:t>
      </w:r>
      <w:r w:rsidRPr="00BF4167">
        <w:rPr>
          <w:sz w:val="28"/>
          <w:szCs w:val="28"/>
        </w:rPr>
        <w:t>gov</w:t>
      </w:r>
      <w:r w:rsidRPr="00DD3BB4">
        <w:rPr>
          <w:sz w:val="28"/>
          <w:szCs w:val="28"/>
          <w:lang w:val="uk-UA"/>
        </w:rPr>
        <w:t>.</w:t>
      </w:r>
      <w:r w:rsidRPr="00BF4167">
        <w:rPr>
          <w:sz w:val="28"/>
          <w:szCs w:val="28"/>
        </w:rPr>
        <w:t>ua</w:t>
      </w:r>
      <w:r w:rsidRPr="00DD3BB4">
        <w:rPr>
          <w:sz w:val="28"/>
          <w:szCs w:val="28"/>
          <w:lang w:val="uk-UA"/>
        </w:rPr>
        <w:t>/</w:t>
      </w:r>
      <w:r w:rsidRPr="00BF4167">
        <w:rPr>
          <w:sz w:val="28"/>
          <w:szCs w:val="28"/>
        </w:rPr>
        <w:t>cgi</w:t>
      </w:r>
      <w:r w:rsidRPr="00DD3BB4">
        <w:rPr>
          <w:sz w:val="28"/>
          <w:szCs w:val="28"/>
          <w:lang w:val="uk-UA"/>
        </w:rPr>
        <w:t>-</w:t>
      </w:r>
      <w:r w:rsidRPr="00BF4167">
        <w:rPr>
          <w:sz w:val="28"/>
          <w:szCs w:val="28"/>
        </w:rPr>
        <w:t>bin</w:t>
      </w:r>
      <w:r w:rsidRPr="00DD3BB4">
        <w:rPr>
          <w:sz w:val="28"/>
          <w:szCs w:val="28"/>
          <w:lang w:val="uk-UA"/>
        </w:rPr>
        <w:t>/</w:t>
      </w:r>
      <w:r w:rsidRPr="00BF4167">
        <w:rPr>
          <w:sz w:val="28"/>
          <w:szCs w:val="28"/>
        </w:rPr>
        <w:t>laws</w:t>
      </w:r>
      <w:r w:rsidRPr="00DD3BB4">
        <w:rPr>
          <w:sz w:val="28"/>
          <w:szCs w:val="28"/>
          <w:lang w:val="uk-UA"/>
        </w:rPr>
        <w:t xml:space="preserve">/ </w:t>
      </w:r>
      <w:r w:rsidRPr="00BF4167">
        <w:rPr>
          <w:sz w:val="28"/>
          <w:szCs w:val="28"/>
        </w:rPr>
        <w:t>main</w:t>
      </w:r>
      <w:r w:rsidRPr="00DD3BB4">
        <w:rPr>
          <w:sz w:val="28"/>
          <w:szCs w:val="28"/>
          <w:lang w:val="uk-UA"/>
        </w:rPr>
        <w:t>.</w:t>
      </w:r>
      <w:r w:rsidRPr="00BF4167">
        <w:rPr>
          <w:sz w:val="28"/>
          <w:szCs w:val="28"/>
        </w:rPr>
        <w:t>cgi</w:t>
      </w:r>
      <w:r w:rsidRPr="00DD3BB4">
        <w:rPr>
          <w:sz w:val="28"/>
          <w:szCs w:val="28"/>
          <w:lang w:val="uk-UA"/>
        </w:rPr>
        <w:t>?</w:t>
      </w:r>
      <w:r w:rsidRPr="00BF4167">
        <w:rPr>
          <w:sz w:val="28"/>
          <w:szCs w:val="28"/>
        </w:rPr>
        <w:t>nreg</w:t>
      </w:r>
      <w:r w:rsidRPr="00DD3BB4">
        <w:rPr>
          <w:sz w:val="28"/>
          <w:szCs w:val="28"/>
          <w:lang w:val="uk-UA"/>
        </w:rPr>
        <w:t xml:space="preserve">=2557-14 </w:t>
      </w:r>
    </w:p>
    <w:p w:rsidR="00BF4167" w:rsidRPr="00BF4167" w:rsidRDefault="00BF4167" w:rsidP="001F091F">
      <w:pPr>
        <w:pStyle w:val="Default"/>
        <w:numPr>
          <w:ilvl w:val="0"/>
          <w:numId w:val="26"/>
        </w:numPr>
        <w:tabs>
          <w:tab w:val="clear" w:pos="720"/>
        </w:tabs>
        <w:spacing w:after="29"/>
        <w:ind w:left="0" w:firstLine="0"/>
        <w:jc w:val="both"/>
        <w:rPr>
          <w:sz w:val="28"/>
          <w:szCs w:val="28"/>
          <w:lang w:val="uk-UA"/>
        </w:rPr>
      </w:pPr>
      <w:r w:rsidRPr="00BF4167">
        <w:rPr>
          <w:sz w:val="28"/>
          <w:szCs w:val="28"/>
          <w:lang w:val="uk-UA"/>
        </w:rPr>
        <w:t xml:space="preserve"> Про внесення змін до Закону України «Про державну соціальну допомогу малозабезпеченим сім’ям» [Електронний ресурс] : Закон України від 24 грудня 2008 р. № 796. – Режим доступу : </w:t>
      </w:r>
      <w:r w:rsidRPr="00BF4167">
        <w:rPr>
          <w:sz w:val="28"/>
          <w:szCs w:val="28"/>
        </w:rPr>
        <w:t>http</w:t>
      </w:r>
      <w:r w:rsidRPr="00BF4167">
        <w:rPr>
          <w:sz w:val="28"/>
          <w:szCs w:val="28"/>
          <w:lang w:val="uk-UA"/>
        </w:rPr>
        <w:t>://</w:t>
      </w:r>
      <w:r w:rsidRPr="00BF4167">
        <w:rPr>
          <w:sz w:val="28"/>
          <w:szCs w:val="28"/>
        </w:rPr>
        <w:t>zakon</w:t>
      </w:r>
      <w:r w:rsidRPr="00BF4167">
        <w:rPr>
          <w:sz w:val="28"/>
          <w:szCs w:val="28"/>
          <w:lang w:val="uk-UA"/>
        </w:rPr>
        <w:t>.</w:t>
      </w:r>
      <w:r w:rsidRPr="00BF4167">
        <w:rPr>
          <w:sz w:val="28"/>
          <w:szCs w:val="28"/>
        </w:rPr>
        <w:t>rada</w:t>
      </w:r>
      <w:r w:rsidRPr="00BF4167">
        <w:rPr>
          <w:sz w:val="28"/>
          <w:szCs w:val="28"/>
          <w:lang w:val="uk-UA"/>
        </w:rPr>
        <w:t>.</w:t>
      </w:r>
      <w:r w:rsidRPr="00BF4167">
        <w:rPr>
          <w:sz w:val="28"/>
          <w:szCs w:val="28"/>
        </w:rPr>
        <w:t>gov</w:t>
      </w:r>
      <w:r w:rsidRPr="00BF4167">
        <w:rPr>
          <w:sz w:val="28"/>
          <w:szCs w:val="28"/>
          <w:lang w:val="uk-UA"/>
        </w:rPr>
        <w:t>.</w:t>
      </w:r>
      <w:r w:rsidRPr="00BF4167">
        <w:rPr>
          <w:sz w:val="28"/>
          <w:szCs w:val="28"/>
        </w:rPr>
        <w:t>ua</w:t>
      </w:r>
      <w:r w:rsidRPr="00BF4167">
        <w:rPr>
          <w:sz w:val="28"/>
          <w:szCs w:val="28"/>
          <w:lang w:val="uk-UA"/>
        </w:rPr>
        <w:t>/</w:t>
      </w:r>
      <w:r w:rsidRPr="00BF4167">
        <w:rPr>
          <w:sz w:val="28"/>
          <w:szCs w:val="28"/>
        </w:rPr>
        <w:t>cgi</w:t>
      </w:r>
      <w:r w:rsidRPr="00BF4167">
        <w:rPr>
          <w:sz w:val="28"/>
          <w:szCs w:val="28"/>
          <w:lang w:val="uk-UA"/>
        </w:rPr>
        <w:t xml:space="preserve">- </w:t>
      </w:r>
      <w:r w:rsidRPr="00BF4167">
        <w:rPr>
          <w:sz w:val="28"/>
          <w:szCs w:val="28"/>
        </w:rPr>
        <w:t>bin</w:t>
      </w:r>
      <w:r w:rsidRPr="00BF4167">
        <w:rPr>
          <w:sz w:val="28"/>
          <w:szCs w:val="28"/>
          <w:lang w:val="uk-UA"/>
        </w:rPr>
        <w:t>/</w:t>
      </w:r>
      <w:r w:rsidRPr="00BF4167">
        <w:rPr>
          <w:sz w:val="28"/>
          <w:szCs w:val="28"/>
        </w:rPr>
        <w:t>laws</w:t>
      </w:r>
      <w:r w:rsidRPr="00BF4167">
        <w:rPr>
          <w:sz w:val="28"/>
          <w:szCs w:val="28"/>
          <w:lang w:val="uk-UA"/>
        </w:rPr>
        <w:t>/</w:t>
      </w:r>
      <w:r w:rsidRPr="00BF4167">
        <w:rPr>
          <w:sz w:val="28"/>
          <w:szCs w:val="28"/>
        </w:rPr>
        <w:t>main</w:t>
      </w:r>
      <w:r w:rsidRPr="00BF4167">
        <w:rPr>
          <w:sz w:val="28"/>
          <w:szCs w:val="28"/>
          <w:lang w:val="uk-UA"/>
        </w:rPr>
        <w:t>.</w:t>
      </w:r>
      <w:r w:rsidRPr="00BF4167">
        <w:rPr>
          <w:sz w:val="28"/>
          <w:szCs w:val="28"/>
        </w:rPr>
        <w:t>cgi</w:t>
      </w:r>
      <w:r w:rsidRPr="00BF4167">
        <w:rPr>
          <w:sz w:val="28"/>
          <w:szCs w:val="28"/>
          <w:lang w:val="uk-UA"/>
        </w:rPr>
        <w:t>?</w:t>
      </w:r>
      <w:r w:rsidRPr="00BF4167">
        <w:rPr>
          <w:sz w:val="28"/>
          <w:szCs w:val="28"/>
        </w:rPr>
        <w:t>nreg</w:t>
      </w:r>
      <w:r w:rsidRPr="00BF4167">
        <w:rPr>
          <w:sz w:val="28"/>
          <w:szCs w:val="28"/>
          <w:lang w:val="uk-UA"/>
        </w:rPr>
        <w:t>=1768-14</w:t>
      </w:r>
      <w:r w:rsidRPr="00BF4167">
        <w:rPr>
          <w:sz w:val="28"/>
          <w:szCs w:val="28"/>
        </w:rPr>
        <w:t>VI</w:t>
      </w:r>
      <w:r w:rsidRPr="00BF4167">
        <w:rPr>
          <w:sz w:val="28"/>
          <w:szCs w:val="28"/>
          <w:lang w:val="uk-UA"/>
        </w:rPr>
        <w:t xml:space="preserve"> </w:t>
      </w:r>
    </w:p>
    <w:p w:rsidR="00BF4167" w:rsidRPr="00BF4167" w:rsidRDefault="00BF4167" w:rsidP="001F091F">
      <w:pPr>
        <w:pStyle w:val="Default"/>
        <w:numPr>
          <w:ilvl w:val="0"/>
          <w:numId w:val="26"/>
        </w:numPr>
        <w:tabs>
          <w:tab w:val="clear" w:pos="720"/>
        </w:tabs>
        <w:ind w:left="0" w:firstLine="0"/>
        <w:jc w:val="both"/>
        <w:rPr>
          <w:sz w:val="28"/>
          <w:szCs w:val="28"/>
          <w:lang w:val="uk-UA"/>
        </w:rPr>
      </w:pPr>
      <w:r w:rsidRPr="00BF4167">
        <w:rPr>
          <w:sz w:val="28"/>
          <w:szCs w:val="28"/>
          <w:lang w:val="uk-UA"/>
        </w:rPr>
        <w:t xml:space="preserve"> Про внесення змін до Порядку призначення і виплати державної соціальної допомоги сім’ям з дітьми [Електронний ресурс] : Постанова Ка-бінету Міністрів України від 4 лютого 2009 р. № 59. – Режим доступу : </w:t>
      </w:r>
      <w:r w:rsidRPr="00BF4167">
        <w:rPr>
          <w:sz w:val="28"/>
          <w:szCs w:val="28"/>
        </w:rPr>
        <w:t>http</w:t>
      </w:r>
      <w:r w:rsidRPr="00BF4167">
        <w:rPr>
          <w:sz w:val="28"/>
          <w:szCs w:val="28"/>
          <w:lang w:val="uk-UA"/>
        </w:rPr>
        <w:t>://</w:t>
      </w:r>
      <w:r w:rsidRPr="00BF4167">
        <w:rPr>
          <w:sz w:val="28"/>
          <w:szCs w:val="28"/>
        </w:rPr>
        <w:t>zakon</w:t>
      </w:r>
      <w:r w:rsidRPr="00BF4167">
        <w:rPr>
          <w:sz w:val="28"/>
          <w:szCs w:val="28"/>
          <w:lang w:val="uk-UA"/>
        </w:rPr>
        <w:t>.</w:t>
      </w:r>
      <w:r w:rsidRPr="00BF4167">
        <w:rPr>
          <w:sz w:val="28"/>
          <w:szCs w:val="28"/>
        </w:rPr>
        <w:t>rada</w:t>
      </w:r>
      <w:r w:rsidRPr="00BF4167">
        <w:rPr>
          <w:sz w:val="28"/>
          <w:szCs w:val="28"/>
          <w:lang w:val="uk-UA"/>
        </w:rPr>
        <w:t>.</w:t>
      </w:r>
      <w:r w:rsidRPr="00BF4167">
        <w:rPr>
          <w:sz w:val="28"/>
          <w:szCs w:val="28"/>
        </w:rPr>
        <w:t>gov</w:t>
      </w:r>
      <w:r w:rsidRPr="00BF4167">
        <w:rPr>
          <w:sz w:val="28"/>
          <w:szCs w:val="28"/>
          <w:lang w:val="uk-UA"/>
        </w:rPr>
        <w:t>.</w:t>
      </w:r>
      <w:r w:rsidRPr="00BF4167">
        <w:rPr>
          <w:sz w:val="28"/>
          <w:szCs w:val="28"/>
        </w:rPr>
        <w:t>ua</w:t>
      </w:r>
      <w:r w:rsidRPr="00BF4167">
        <w:rPr>
          <w:sz w:val="28"/>
          <w:szCs w:val="28"/>
          <w:lang w:val="uk-UA"/>
        </w:rPr>
        <w:t>/</w:t>
      </w:r>
      <w:r w:rsidRPr="00BF4167">
        <w:rPr>
          <w:sz w:val="28"/>
          <w:szCs w:val="28"/>
        </w:rPr>
        <w:t>cgi</w:t>
      </w:r>
      <w:r w:rsidRPr="00BF4167">
        <w:rPr>
          <w:sz w:val="28"/>
          <w:szCs w:val="28"/>
          <w:lang w:val="uk-UA"/>
        </w:rPr>
        <w:t>-</w:t>
      </w:r>
      <w:r w:rsidRPr="00BF4167">
        <w:rPr>
          <w:sz w:val="28"/>
          <w:szCs w:val="28"/>
        </w:rPr>
        <w:t>bin</w:t>
      </w:r>
      <w:r w:rsidRPr="00BF4167">
        <w:rPr>
          <w:sz w:val="28"/>
          <w:szCs w:val="28"/>
          <w:lang w:val="uk-UA"/>
        </w:rPr>
        <w:t>/</w:t>
      </w:r>
      <w:r w:rsidRPr="00BF4167">
        <w:rPr>
          <w:sz w:val="28"/>
          <w:szCs w:val="28"/>
        </w:rPr>
        <w:t>laws</w:t>
      </w:r>
      <w:r w:rsidRPr="00BF4167">
        <w:rPr>
          <w:sz w:val="28"/>
          <w:szCs w:val="28"/>
          <w:lang w:val="uk-UA"/>
        </w:rPr>
        <w:t>/</w:t>
      </w:r>
      <w:r w:rsidRPr="00BF4167">
        <w:rPr>
          <w:sz w:val="28"/>
          <w:szCs w:val="28"/>
        </w:rPr>
        <w:t>main</w:t>
      </w:r>
      <w:r w:rsidRPr="00BF4167">
        <w:rPr>
          <w:sz w:val="28"/>
          <w:szCs w:val="28"/>
          <w:lang w:val="uk-UA"/>
        </w:rPr>
        <w:t>.</w:t>
      </w:r>
      <w:r w:rsidRPr="00BF4167">
        <w:rPr>
          <w:sz w:val="28"/>
          <w:szCs w:val="28"/>
        </w:rPr>
        <w:t>cgi</w:t>
      </w:r>
      <w:r w:rsidRPr="00BF4167">
        <w:rPr>
          <w:sz w:val="28"/>
          <w:szCs w:val="28"/>
          <w:lang w:val="uk-UA"/>
        </w:rPr>
        <w:t>?</w:t>
      </w:r>
      <w:r w:rsidRPr="00BF4167">
        <w:rPr>
          <w:sz w:val="28"/>
          <w:szCs w:val="28"/>
        </w:rPr>
        <w:t>nreg</w:t>
      </w:r>
      <w:r w:rsidRPr="00BF4167">
        <w:rPr>
          <w:sz w:val="28"/>
          <w:szCs w:val="28"/>
          <w:lang w:val="uk-UA"/>
        </w:rPr>
        <w:t>=59-2009-%</w:t>
      </w:r>
      <w:r w:rsidRPr="00BF4167">
        <w:rPr>
          <w:sz w:val="28"/>
          <w:szCs w:val="28"/>
        </w:rPr>
        <w:t>EF</w:t>
      </w:r>
      <w:r w:rsidRPr="00BF4167">
        <w:rPr>
          <w:sz w:val="28"/>
          <w:szCs w:val="28"/>
          <w:lang w:val="uk-UA"/>
        </w:rPr>
        <w:t xml:space="preserve"> </w:t>
      </w:r>
    </w:p>
    <w:p w:rsidR="00BF4167" w:rsidRPr="00BF4167" w:rsidRDefault="00BF4167" w:rsidP="001F091F">
      <w:pPr>
        <w:pStyle w:val="Default"/>
        <w:numPr>
          <w:ilvl w:val="0"/>
          <w:numId w:val="26"/>
        </w:numPr>
        <w:tabs>
          <w:tab w:val="clear" w:pos="720"/>
        </w:tabs>
        <w:spacing w:after="29"/>
        <w:ind w:left="0" w:firstLine="0"/>
        <w:jc w:val="both"/>
        <w:rPr>
          <w:sz w:val="28"/>
          <w:szCs w:val="28"/>
          <w:lang w:val="uk-UA"/>
        </w:rPr>
      </w:pPr>
      <w:r w:rsidRPr="00BF4167">
        <w:rPr>
          <w:sz w:val="28"/>
          <w:szCs w:val="28"/>
          <w:lang w:val="uk-UA"/>
        </w:rPr>
        <w:t xml:space="preserve">Про державні соціальні стандарти та державні соціальні гарантії : Закон України від 4 квітня 2000 р. № 2017-ІІІ. </w:t>
      </w:r>
    </w:p>
    <w:p w:rsidR="00BF4167" w:rsidRPr="00BF4167" w:rsidRDefault="00BF4167" w:rsidP="001F091F">
      <w:pPr>
        <w:pStyle w:val="Default"/>
        <w:numPr>
          <w:ilvl w:val="0"/>
          <w:numId w:val="26"/>
        </w:numPr>
        <w:tabs>
          <w:tab w:val="clear" w:pos="720"/>
        </w:tabs>
        <w:spacing w:after="29"/>
        <w:ind w:left="0" w:firstLine="0"/>
        <w:jc w:val="both"/>
        <w:rPr>
          <w:sz w:val="28"/>
          <w:szCs w:val="28"/>
        </w:rPr>
      </w:pPr>
      <w:r w:rsidRPr="00BF4167">
        <w:rPr>
          <w:sz w:val="28"/>
          <w:szCs w:val="28"/>
          <w:lang w:val="uk-UA"/>
        </w:rPr>
        <w:t xml:space="preserve"> </w:t>
      </w:r>
      <w:r w:rsidRPr="00BF4167">
        <w:rPr>
          <w:sz w:val="28"/>
          <w:szCs w:val="28"/>
        </w:rPr>
        <w:t>Про державну допомогу сім’ям з дітьми</w:t>
      </w:r>
      <w:proofErr w:type="gramStart"/>
      <w:r w:rsidRPr="00BF4167">
        <w:rPr>
          <w:sz w:val="28"/>
          <w:szCs w:val="28"/>
        </w:rPr>
        <w:t xml:space="preserve"> :</w:t>
      </w:r>
      <w:proofErr w:type="gramEnd"/>
      <w:r w:rsidRPr="00BF4167">
        <w:rPr>
          <w:sz w:val="28"/>
          <w:szCs w:val="28"/>
        </w:rPr>
        <w:t xml:space="preserve"> Закон України від 21.11.1992 р. № 2811-12 (редакція від 08.06.2016 р.). </w:t>
      </w:r>
    </w:p>
    <w:p w:rsidR="00BF4167" w:rsidRPr="00BF4167" w:rsidRDefault="00BF4167" w:rsidP="001F091F">
      <w:pPr>
        <w:pStyle w:val="Default"/>
        <w:numPr>
          <w:ilvl w:val="0"/>
          <w:numId w:val="26"/>
        </w:numPr>
        <w:tabs>
          <w:tab w:val="clear" w:pos="720"/>
        </w:tabs>
        <w:spacing w:after="29"/>
        <w:ind w:left="0" w:firstLine="0"/>
        <w:jc w:val="both"/>
        <w:rPr>
          <w:sz w:val="28"/>
          <w:szCs w:val="28"/>
        </w:rPr>
      </w:pPr>
      <w:r w:rsidRPr="00BF4167">
        <w:rPr>
          <w:sz w:val="28"/>
          <w:szCs w:val="28"/>
          <w:lang w:val="uk-UA"/>
        </w:rPr>
        <w:t xml:space="preserve"> </w:t>
      </w:r>
      <w:r w:rsidRPr="00BF4167">
        <w:rPr>
          <w:sz w:val="28"/>
          <w:szCs w:val="28"/>
        </w:rPr>
        <w:t xml:space="preserve">Про державну </w:t>
      </w:r>
      <w:proofErr w:type="gramStart"/>
      <w:r w:rsidRPr="00BF4167">
        <w:rPr>
          <w:sz w:val="28"/>
          <w:szCs w:val="28"/>
        </w:rPr>
        <w:t>соц</w:t>
      </w:r>
      <w:proofErr w:type="gramEnd"/>
      <w:r w:rsidRPr="00BF4167">
        <w:rPr>
          <w:sz w:val="28"/>
          <w:szCs w:val="28"/>
        </w:rPr>
        <w:t>іальну допомогу малозабезпеченим сім’ям [Електронний ресурс] : Закон України від 01.06.2000 р. № 1768-III. – Ре-жим доступу</w:t>
      </w:r>
      <w:proofErr w:type="gramStart"/>
      <w:r w:rsidRPr="00BF4167">
        <w:rPr>
          <w:sz w:val="28"/>
          <w:szCs w:val="28"/>
        </w:rPr>
        <w:t xml:space="preserve"> :</w:t>
      </w:r>
      <w:proofErr w:type="gramEnd"/>
      <w:r w:rsidRPr="00BF4167">
        <w:rPr>
          <w:sz w:val="28"/>
          <w:szCs w:val="28"/>
        </w:rPr>
        <w:t xml:space="preserve"> http://zakon.rada.gov.ua/cgi-bin/laws/main.cgi?nreg=1768-14 </w:t>
      </w:r>
    </w:p>
    <w:p w:rsidR="00BF4167" w:rsidRPr="00BF4167" w:rsidRDefault="00BF4167" w:rsidP="001F091F">
      <w:pPr>
        <w:pStyle w:val="Default"/>
        <w:numPr>
          <w:ilvl w:val="0"/>
          <w:numId w:val="26"/>
        </w:numPr>
        <w:tabs>
          <w:tab w:val="clear" w:pos="720"/>
        </w:tabs>
        <w:spacing w:after="29"/>
        <w:ind w:left="0" w:firstLine="0"/>
        <w:jc w:val="both"/>
        <w:rPr>
          <w:sz w:val="28"/>
          <w:szCs w:val="28"/>
        </w:rPr>
      </w:pPr>
      <w:r w:rsidRPr="00BF4167">
        <w:rPr>
          <w:sz w:val="28"/>
          <w:szCs w:val="28"/>
          <w:lang w:val="uk-UA"/>
        </w:rPr>
        <w:t xml:space="preserve"> </w:t>
      </w:r>
      <w:r w:rsidRPr="00BF4167">
        <w:rPr>
          <w:sz w:val="28"/>
          <w:szCs w:val="28"/>
        </w:rPr>
        <w:t xml:space="preserve">Про державну </w:t>
      </w:r>
      <w:proofErr w:type="gramStart"/>
      <w:r w:rsidRPr="00BF4167">
        <w:rPr>
          <w:sz w:val="28"/>
          <w:szCs w:val="28"/>
        </w:rPr>
        <w:t>соц</w:t>
      </w:r>
      <w:proofErr w:type="gramEnd"/>
      <w:r w:rsidRPr="00BF4167">
        <w:rPr>
          <w:sz w:val="28"/>
          <w:szCs w:val="28"/>
        </w:rPr>
        <w:t>іальну допомогу особам, які не мають права на пенсію, та інвалідам [Електронний ресурс] : Закон України в</w:t>
      </w:r>
      <w:proofErr w:type="gramStart"/>
      <w:r w:rsidRPr="00BF4167">
        <w:rPr>
          <w:sz w:val="28"/>
          <w:szCs w:val="28"/>
        </w:rPr>
        <w:t>i</w:t>
      </w:r>
      <w:proofErr w:type="gramEnd"/>
      <w:r w:rsidRPr="00BF4167">
        <w:rPr>
          <w:sz w:val="28"/>
          <w:szCs w:val="28"/>
        </w:rPr>
        <w:t>д 18.05.2004 р. № 1727-IV. – Режим доступу</w:t>
      </w:r>
      <w:proofErr w:type="gramStart"/>
      <w:r w:rsidRPr="00BF4167">
        <w:rPr>
          <w:sz w:val="28"/>
          <w:szCs w:val="28"/>
        </w:rPr>
        <w:t xml:space="preserve"> :</w:t>
      </w:r>
      <w:proofErr w:type="gramEnd"/>
      <w:r w:rsidRPr="00BF4167">
        <w:rPr>
          <w:sz w:val="28"/>
          <w:szCs w:val="28"/>
        </w:rPr>
        <w:t xml:space="preserve"> http://zakon.rada.gov.ua/cgi-bin/laws/main.cgi? nreg=1727-15 </w:t>
      </w:r>
    </w:p>
    <w:p w:rsidR="00BF4167" w:rsidRPr="00BF4167" w:rsidRDefault="00BF4167" w:rsidP="001F091F">
      <w:pPr>
        <w:pStyle w:val="Default"/>
        <w:numPr>
          <w:ilvl w:val="0"/>
          <w:numId w:val="26"/>
        </w:numPr>
        <w:tabs>
          <w:tab w:val="clear" w:pos="720"/>
        </w:tabs>
        <w:spacing w:after="36"/>
        <w:ind w:left="0" w:firstLine="0"/>
        <w:jc w:val="both"/>
        <w:rPr>
          <w:sz w:val="28"/>
          <w:szCs w:val="28"/>
        </w:rPr>
      </w:pPr>
      <w:r w:rsidRPr="00BF4167">
        <w:rPr>
          <w:sz w:val="28"/>
          <w:szCs w:val="28"/>
        </w:rPr>
        <w:t xml:space="preserve">Про затвердження Положення про Міністерство </w:t>
      </w:r>
      <w:proofErr w:type="gramStart"/>
      <w:r w:rsidRPr="00BF4167">
        <w:rPr>
          <w:sz w:val="28"/>
          <w:szCs w:val="28"/>
        </w:rPr>
        <w:t>соц</w:t>
      </w:r>
      <w:proofErr w:type="gramEnd"/>
      <w:r w:rsidRPr="00BF4167">
        <w:rPr>
          <w:sz w:val="28"/>
          <w:szCs w:val="28"/>
        </w:rPr>
        <w:t>іальної політики України : Постанова Кабінету Міні</w:t>
      </w:r>
      <w:proofErr w:type="gramStart"/>
      <w:r w:rsidRPr="00BF4167">
        <w:rPr>
          <w:sz w:val="28"/>
          <w:szCs w:val="28"/>
        </w:rPr>
        <w:t>стр</w:t>
      </w:r>
      <w:proofErr w:type="gramEnd"/>
      <w:r w:rsidRPr="00BF4167">
        <w:rPr>
          <w:sz w:val="28"/>
          <w:szCs w:val="28"/>
        </w:rPr>
        <w:t xml:space="preserve">ів України від 17.06.2015 р. № 423 (редакція від 18.08.2016 р.). </w:t>
      </w:r>
    </w:p>
    <w:p w:rsidR="00BF4167" w:rsidRPr="00BF4167" w:rsidRDefault="00BF4167" w:rsidP="001F091F">
      <w:pPr>
        <w:pStyle w:val="Default"/>
        <w:numPr>
          <w:ilvl w:val="0"/>
          <w:numId w:val="26"/>
        </w:numPr>
        <w:tabs>
          <w:tab w:val="clear" w:pos="720"/>
        </w:tabs>
        <w:spacing w:after="36"/>
        <w:ind w:left="0" w:firstLine="0"/>
        <w:jc w:val="both"/>
        <w:rPr>
          <w:sz w:val="28"/>
          <w:szCs w:val="28"/>
        </w:rPr>
      </w:pPr>
      <w:r w:rsidRPr="00BF4167">
        <w:rPr>
          <w:sz w:val="28"/>
          <w:szCs w:val="28"/>
          <w:lang w:val="uk-UA"/>
        </w:rPr>
        <w:t xml:space="preserve"> </w:t>
      </w:r>
      <w:r w:rsidRPr="00BF4167">
        <w:rPr>
          <w:sz w:val="28"/>
          <w:szCs w:val="28"/>
        </w:rPr>
        <w:t>Про затвердження Положення про Пенсійний фонд України</w:t>
      </w:r>
      <w:proofErr w:type="gramStart"/>
      <w:r w:rsidRPr="00BF4167">
        <w:rPr>
          <w:sz w:val="28"/>
          <w:szCs w:val="28"/>
        </w:rPr>
        <w:t xml:space="preserve"> :</w:t>
      </w:r>
      <w:proofErr w:type="gramEnd"/>
      <w:r w:rsidRPr="00BF4167">
        <w:rPr>
          <w:sz w:val="28"/>
          <w:szCs w:val="28"/>
        </w:rPr>
        <w:t xml:space="preserve"> Постанова Кабінету Міні</w:t>
      </w:r>
      <w:proofErr w:type="gramStart"/>
      <w:r w:rsidRPr="00BF4167">
        <w:rPr>
          <w:sz w:val="28"/>
          <w:szCs w:val="28"/>
        </w:rPr>
        <w:t>стр</w:t>
      </w:r>
      <w:proofErr w:type="gramEnd"/>
      <w:r w:rsidRPr="00BF4167">
        <w:rPr>
          <w:sz w:val="28"/>
          <w:szCs w:val="28"/>
        </w:rPr>
        <w:t xml:space="preserve">ів України від 23.07.2014 № 280 (редакція від 19.05.2017 р.). </w:t>
      </w:r>
    </w:p>
    <w:p w:rsidR="00BF4167" w:rsidRPr="00BF4167" w:rsidRDefault="00BF4167" w:rsidP="001F091F">
      <w:pPr>
        <w:pStyle w:val="Default"/>
        <w:numPr>
          <w:ilvl w:val="0"/>
          <w:numId w:val="26"/>
        </w:numPr>
        <w:tabs>
          <w:tab w:val="clear" w:pos="720"/>
        </w:tabs>
        <w:spacing w:after="36"/>
        <w:ind w:left="0" w:firstLine="0"/>
        <w:jc w:val="both"/>
        <w:rPr>
          <w:sz w:val="28"/>
          <w:szCs w:val="28"/>
          <w:lang w:val="uk-UA"/>
        </w:rPr>
      </w:pPr>
      <w:r w:rsidRPr="00BF4167">
        <w:rPr>
          <w:sz w:val="28"/>
          <w:szCs w:val="28"/>
          <w:lang w:val="uk-UA"/>
        </w:rPr>
        <w:t xml:space="preserve"> Про затвердження Порядку призначення і виплати державної допомоги сім’ям з дітьми [Електронний ресурс] : Постанова Кабінету Мі- ністрів України від 27 грудня 2001 № 1751. – Режим доступу : </w:t>
      </w:r>
      <w:r w:rsidRPr="00BF4167">
        <w:rPr>
          <w:sz w:val="28"/>
          <w:szCs w:val="28"/>
        </w:rPr>
        <w:t>http</w:t>
      </w:r>
      <w:r w:rsidRPr="00BF4167">
        <w:rPr>
          <w:sz w:val="28"/>
          <w:szCs w:val="28"/>
          <w:lang w:val="uk-UA"/>
        </w:rPr>
        <w:t>://</w:t>
      </w:r>
      <w:r w:rsidRPr="00BF4167">
        <w:rPr>
          <w:sz w:val="28"/>
          <w:szCs w:val="28"/>
        </w:rPr>
        <w:t>zakon</w:t>
      </w:r>
      <w:r w:rsidRPr="00BF4167">
        <w:rPr>
          <w:sz w:val="28"/>
          <w:szCs w:val="28"/>
          <w:lang w:val="uk-UA"/>
        </w:rPr>
        <w:t xml:space="preserve">. </w:t>
      </w:r>
      <w:r w:rsidRPr="00BF4167">
        <w:rPr>
          <w:sz w:val="28"/>
          <w:szCs w:val="28"/>
        </w:rPr>
        <w:t>rada</w:t>
      </w:r>
      <w:r w:rsidRPr="00BF4167">
        <w:rPr>
          <w:sz w:val="28"/>
          <w:szCs w:val="28"/>
          <w:lang w:val="uk-UA"/>
        </w:rPr>
        <w:t>.</w:t>
      </w:r>
      <w:r w:rsidRPr="00BF4167">
        <w:rPr>
          <w:sz w:val="28"/>
          <w:szCs w:val="28"/>
        </w:rPr>
        <w:t>gov</w:t>
      </w:r>
      <w:r w:rsidRPr="00BF4167">
        <w:rPr>
          <w:sz w:val="28"/>
          <w:szCs w:val="28"/>
          <w:lang w:val="uk-UA"/>
        </w:rPr>
        <w:t>.</w:t>
      </w:r>
      <w:r w:rsidRPr="00BF4167">
        <w:rPr>
          <w:sz w:val="28"/>
          <w:szCs w:val="28"/>
        </w:rPr>
        <w:t>ua</w:t>
      </w:r>
      <w:r w:rsidRPr="00BF4167">
        <w:rPr>
          <w:sz w:val="28"/>
          <w:szCs w:val="28"/>
          <w:lang w:val="uk-UA"/>
        </w:rPr>
        <w:t>/</w:t>
      </w:r>
      <w:r w:rsidRPr="00BF4167">
        <w:rPr>
          <w:sz w:val="28"/>
          <w:szCs w:val="28"/>
        </w:rPr>
        <w:t>cgi</w:t>
      </w:r>
      <w:r w:rsidRPr="00BF4167">
        <w:rPr>
          <w:sz w:val="28"/>
          <w:szCs w:val="28"/>
          <w:lang w:val="uk-UA"/>
        </w:rPr>
        <w:t>-</w:t>
      </w:r>
      <w:r w:rsidRPr="00BF4167">
        <w:rPr>
          <w:sz w:val="28"/>
          <w:szCs w:val="28"/>
        </w:rPr>
        <w:t>bin</w:t>
      </w:r>
      <w:r w:rsidRPr="00BF4167">
        <w:rPr>
          <w:sz w:val="28"/>
          <w:szCs w:val="28"/>
          <w:lang w:val="uk-UA"/>
        </w:rPr>
        <w:t>/</w:t>
      </w:r>
      <w:r w:rsidRPr="00BF4167">
        <w:rPr>
          <w:sz w:val="28"/>
          <w:szCs w:val="28"/>
        </w:rPr>
        <w:t>laws</w:t>
      </w:r>
      <w:r w:rsidRPr="00BF4167">
        <w:rPr>
          <w:sz w:val="28"/>
          <w:szCs w:val="28"/>
          <w:lang w:val="uk-UA"/>
        </w:rPr>
        <w:t>/</w:t>
      </w:r>
      <w:r w:rsidRPr="00BF4167">
        <w:rPr>
          <w:sz w:val="28"/>
          <w:szCs w:val="28"/>
        </w:rPr>
        <w:t>main</w:t>
      </w:r>
      <w:r w:rsidRPr="00BF4167">
        <w:rPr>
          <w:sz w:val="28"/>
          <w:szCs w:val="28"/>
          <w:lang w:val="uk-UA"/>
        </w:rPr>
        <w:t>.</w:t>
      </w:r>
      <w:r w:rsidRPr="00BF4167">
        <w:rPr>
          <w:sz w:val="28"/>
          <w:szCs w:val="28"/>
        </w:rPr>
        <w:t>cgi</w:t>
      </w:r>
      <w:r w:rsidRPr="00BF4167">
        <w:rPr>
          <w:sz w:val="28"/>
          <w:szCs w:val="28"/>
          <w:lang w:val="uk-UA"/>
        </w:rPr>
        <w:t>?</w:t>
      </w:r>
      <w:r w:rsidRPr="00BF4167">
        <w:rPr>
          <w:sz w:val="28"/>
          <w:szCs w:val="28"/>
        </w:rPr>
        <w:t>nreg</w:t>
      </w:r>
      <w:r w:rsidRPr="00BF4167">
        <w:rPr>
          <w:sz w:val="28"/>
          <w:szCs w:val="28"/>
          <w:lang w:val="uk-UA"/>
        </w:rPr>
        <w:t>=1751-2001-%</w:t>
      </w:r>
      <w:r w:rsidRPr="00BF4167">
        <w:rPr>
          <w:sz w:val="28"/>
          <w:szCs w:val="28"/>
        </w:rPr>
        <w:t>EF</w:t>
      </w:r>
      <w:r w:rsidRPr="00BF4167">
        <w:rPr>
          <w:sz w:val="28"/>
          <w:szCs w:val="28"/>
          <w:lang w:val="uk-UA"/>
        </w:rPr>
        <w:t xml:space="preserve"> </w:t>
      </w:r>
    </w:p>
    <w:p w:rsidR="00BF4167" w:rsidRPr="00BF4167" w:rsidRDefault="00BF4167" w:rsidP="001F091F">
      <w:pPr>
        <w:pStyle w:val="Default"/>
        <w:numPr>
          <w:ilvl w:val="0"/>
          <w:numId w:val="26"/>
        </w:numPr>
        <w:tabs>
          <w:tab w:val="clear" w:pos="720"/>
        </w:tabs>
        <w:spacing w:after="36"/>
        <w:ind w:left="0" w:firstLine="0"/>
        <w:jc w:val="both"/>
        <w:rPr>
          <w:sz w:val="28"/>
          <w:szCs w:val="28"/>
          <w:lang w:val="uk-UA"/>
        </w:rPr>
      </w:pPr>
      <w:r w:rsidRPr="00BF4167">
        <w:rPr>
          <w:sz w:val="28"/>
          <w:szCs w:val="28"/>
          <w:lang w:val="uk-UA"/>
        </w:rPr>
        <w:t xml:space="preserve"> Про затвердження Порядку призначення і виплати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у 2007 році (строк дії якої продовжено на 2008 рік) [Електронний ресурс] : Постанова Кабіне-ту Міністрів України від 31 січня 2007 р. № 81. – Режим доступу : </w:t>
      </w:r>
      <w:r w:rsidRPr="00BF4167">
        <w:rPr>
          <w:sz w:val="28"/>
          <w:szCs w:val="28"/>
        </w:rPr>
        <w:t>http</w:t>
      </w:r>
      <w:r w:rsidRPr="00BF4167">
        <w:rPr>
          <w:sz w:val="28"/>
          <w:szCs w:val="28"/>
          <w:lang w:val="uk-UA"/>
        </w:rPr>
        <w:t>://</w:t>
      </w:r>
      <w:r w:rsidRPr="00BF4167">
        <w:rPr>
          <w:sz w:val="28"/>
          <w:szCs w:val="28"/>
        </w:rPr>
        <w:t>zakon</w:t>
      </w:r>
      <w:r w:rsidRPr="00BF4167">
        <w:rPr>
          <w:sz w:val="28"/>
          <w:szCs w:val="28"/>
          <w:lang w:val="uk-UA"/>
        </w:rPr>
        <w:t>.</w:t>
      </w:r>
      <w:r w:rsidRPr="00BF4167">
        <w:rPr>
          <w:sz w:val="28"/>
          <w:szCs w:val="28"/>
        </w:rPr>
        <w:t>nau</w:t>
      </w:r>
      <w:r w:rsidRPr="00BF4167">
        <w:rPr>
          <w:sz w:val="28"/>
          <w:szCs w:val="28"/>
          <w:lang w:val="uk-UA"/>
        </w:rPr>
        <w:t>.</w:t>
      </w:r>
      <w:r w:rsidRPr="00BF4167">
        <w:rPr>
          <w:sz w:val="28"/>
          <w:szCs w:val="28"/>
        </w:rPr>
        <w:t>ua</w:t>
      </w:r>
      <w:r w:rsidRPr="00BF4167">
        <w:rPr>
          <w:sz w:val="28"/>
          <w:szCs w:val="28"/>
          <w:lang w:val="uk-UA"/>
        </w:rPr>
        <w:t>/</w:t>
      </w:r>
      <w:r w:rsidRPr="00BF4167">
        <w:rPr>
          <w:sz w:val="28"/>
          <w:szCs w:val="28"/>
        </w:rPr>
        <w:t>doc</w:t>
      </w:r>
      <w:r w:rsidRPr="00BF4167">
        <w:rPr>
          <w:sz w:val="28"/>
          <w:szCs w:val="28"/>
          <w:lang w:val="uk-UA"/>
        </w:rPr>
        <w:t>/?</w:t>
      </w:r>
      <w:r w:rsidRPr="00BF4167">
        <w:rPr>
          <w:sz w:val="28"/>
          <w:szCs w:val="28"/>
        </w:rPr>
        <w:t>uid</w:t>
      </w:r>
      <w:r w:rsidRPr="00BF4167">
        <w:rPr>
          <w:sz w:val="28"/>
          <w:szCs w:val="28"/>
          <w:lang w:val="uk-UA"/>
        </w:rPr>
        <w:t xml:space="preserve">=1136.94.0 </w:t>
      </w:r>
    </w:p>
    <w:p w:rsidR="00BF4167" w:rsidRPr="00BF4167" w:rsidRDefault="00BF4167" w:rsidP="001F091F">
      <w:pPr>
        <w:pStyle w:val="Default"/>
        <w:numPr>
          <w:ilvl w:val="0"/>
          <w:numId w:val="26"/>
        </w:numPr>
        <w:tabs>
          <w:tab w:val="clear" w:pos="720"/>
        </w:tabs>
        <w:spacing w:after="36"/>
        <w:ind w:left="0" w:firstLine="0"/>
        <w:jc w:val="both"/>
        <w:rPr>
          <w:sz w:val="28"/>
          <w:szCs w:val="28"/>
        </w:rPr>
      </w:pPr>
      <w:r w:rsidRPr="00BF4167">
        <w:rPr>
          <w:sz w:val="28"/>
          <w:szCs w:val="28"/>
        </w:rPr>
        <w:lastRenderedPageBreak/>
        <w:t xml:space="preserve">Про затвердження типових структур і штатів центрів </w:t>
      </w:r>
      <w:proofErr w:type="gramStart"/>
      <w:r w:rsidRPr="00BF4167">
        <w:rPr>
          <w:sz w:val="28"/>
          <w:szCs w:val="28"/>
        </w:rPr>
        <w:t>соц</w:t>
      </w:r>
      <w:proofErr w:type="gramEnd"/>
      <w:r w:rsidRPr="00BF4167">
        <w:rPr>
          <w:sz w:val="28"/>
          <w:szCs w:val="28"/>
        </w:rPr>
        <w:t xml:space="preserve">іальних служб для сім’ї, дітей та молоді : наказ Мінсоцполітики від 29.06.2016 р. № 709 </w:t>
      </w:r>
    </w:p>
    <w:p w:rsidR="00BF4167" w:rsidRPr="00BF4167" w:rsidRDefault="00BF4167" w:rsidP="001F091F">
      <w:pPr>
        <w:pStyle w:val="Default"/>
        <w:numPr>
          <w:ilvl w:val="0"/>
          <w:numId w:val="26"/>
        </w:numPr>
        <w:tabs>
          <w:tab w:val="clear" w:pos="720"/>
        </w:tabs>
        <w:spacing w:after="36"/>
        <w:ind w:left="0" w:firstLine="0"/>
        <w:jc w:val="both"/>
        <w:rPr>
          <w:sz w:val="28"/>
          <w:szCs w:val="28"/>
        </w:rPr>
      </w:pPr>
      <w:r w:rsidRPr="00BF4167">
        <w:rPr>
          <w:sz w:val="28"/>
          <w:szCs w:val="28"/>
          <w:lang w:val="uk-UA"/>
        </w:rPr>
        <w:t xml:space="preserve"> </w:t>
      </w:r>
      <w:r w:rsidRPr="00BF4167">
        <w:rPr>
          <w:sz w:val="28"/>
          <w:szCs w:val="28"/>
        </w:rPr>
        <w:t>Про заходи щодо забезпечення захисту прав і законних інтересів дітей [Електронний ресурс]</w:t>
      </w:r>
      <w:proofErr w:type="gramStart"/>
      <w:r w:rsidRPr="00BF4167">
        <w:rPr>
          <w:sz w:val="28"/>
          <w:szCs w:val="28"/>
        </w:rPr>
        <w:t xml:space="preserve"> :</w:t>
      </w:r>
      <w:proofErr w:type="gramEnd"/>
      <w:r w:rsidRPr="00BF4167">
        <w:rPr>
          <w:sz w:val="28"/>
          <w:szCs w:val="28"/>
        </w:rPr>
        <w:t xml:space="preserve"> Указ Президента від 05.05.2008 № 411/2008. – Р</w:t>
      </w:r>
      <w:proofErr w:type="gramStart"/>
      <w:r w:rsidRPr="00BF4167">
        <w:rPr>
          <w:sz w:val="28"/>
          <w:szCs w:val="28"/>
        </w:rPr>
        <w:t>е-</w:t>
      </w:r>
      <w:proofErr w:type="gramEnd"/>
      <w:r w:rsidRPr="00BF4167">
        <w:rPr>
          <w:sz w:val="28"/>
          <w:szCs w:val="28"/>
        </w:rPr>
        <w:t xml:space="preserve"> жим доступу : http://zakon1.rada.gov.ua/gi-bin/laws/main.cgi?nreg=411%2F2008 </w:t>
      </w:r>
    </w:p>
    <w:p w:rsidR="00BF4167" w:rsidRPr="00BF4167" w:rsidRDefault="00BF4167" w:rsidP="001F091F">
      <w:pPr>
        <w:pStyle w:val="Default"/>
        <w:numPr>
          <w:ilvl w:val="0"/>
          <w:numId w:val="26"/>
        </w:numPr>
        <w:tabs>
          <w:tab w:val="clear" w:pos="720"/>
        </w:tabs>
        <w:spacing w:after="36"/>
        <w:ind w:left="0" w:firstLine="0"/>
        <w:jc w:val="both"/>
        <w:rPr>
          <w:sz w:val="28"/>
          <w:szCs w:val="28"/>
          <w:lang w:val="uk-UA"/>
        </w:rPr>
      </w:pPr>
      <w:r w:rsidRPr="00BF4167">
        <w:rPr>
          <w:sz w:val="28"/>
          <w:szCs w:val="28"/>
          <w:lang w:val="uk-UA"/>
        </w:rPr>
        <w:t xml:space="preserve"> Про межу малозабезпеченості [Електронний ресурс] : Закон Украї- ни від 4 жовтня 1994 р. № 190/94-ВР. – Режим доступу : </w:t>
      </w:r>
      <w:r w:rsidRPr="00BF4167">
        <w:rPr>
          <w:sz w:val="28"/>
          <w:szCs w:val="28"/>
        </w:rPr>
        <w:t>http</w:t>
      </w:r>
      <w:r w:rsidRPr="00BF4167">
        <w:rPr>
          <w:sz w:val="28"/>
          <w:szCs w:val="28"/>
          <w:lang w:val="uk-UA"/>
        </w:rPr>
        <w:t>://</w:t>
      </w:r>
      <w:r w:rsidRPr="00BF4167">
        <w:rPr>
          <w:sz w:val="28"/>
          <w:szCs w:val="28"/>
        </w:rPr>
        <w:t>zakon</w:t>
      </w:r>
      <w:r w:rsidRPr="00BF4167">
        <w:rPr>
          <w:sz w:val="28"/>
          <w:szCs w:val="28"/>
          <w:lang w:val="uk-UA"/>
        </w:rPr>
        <w:t>5.</w:t>
      </w:r>
      <w:r w:rsidRPr="00BF4167">
        <w:rPr>
          <w:sz w:val="28"/>
          <w:szCs w:val="28"/>
        </w:rPr>
        <w:t>rada</w:t>
      </w:r>
      <w:r w:rsidRPr="00BF4167">
        <w:rPr>
          <w:sz w:val="28"/>
          <w:szCs w:val="28"/>
          <w:lang w:val="uk-UA"/>
        </w:rPr>
        <w:t xml:space="preserve">. </w:t>
      </w:r>
      <w:r w:rsidRPr="00BF4167">
        <w:rPr>
          <w:sz w:val="28"/>
          <w:szCs w:val="28"/>
        </w:rPr>
        <w:t>gov</w:t>
      </w:r>
      <w:r w:rsidRPr="00BF4167">
        <w:rPr>
          <w:sz w:val="28"/>
          <w:szCs w:val="28"/>
          <w:lang w:val="uk-UA"/>
        </w:rPr>
        <w:t>.</w:t>
      </w:r>
      <w:r w:rsidRPr="00BF4167">
        <w:rPr>
          <w:sz w:val="28"/>
          <w:szCs w:val="28"/>
        </w:rPr>
        <w:t>ua</w:t>
      </w:r>
      <w:r w:rsidRPr="00BF4167">
        <w:rPr>
          <w:sz w:val="28"/>
          <w:szCs w:val="28"/>
          <w:lang w:val="uk-UA"/>
        </w:rPr>
        <w:t>/</w:t>
      </w:r>
      <w:r w:rsidRPr="00BF4167">
        <w:rPr>
          <w:sz w:val="28"/>
          <w:szCs w:val="28"/>
        </w:rPr>
        <w:t>laws</w:t>
      </w:r>
      <w:r w:rsidRPr="00BF4167">
        <w:rPr>
          <w:sz w:val="28"/>
          <w:szCs w:val="28"/>
          <w:lang w:val="uk-UA"/>
        </w:rPr>
        <w:t>/</w:t>
      </w:r>
      <w:r w:rsidRPr="00BF4167">
        <w:rPr>
          <w:sz w:val="28"/>
          <w:szCs w:val="28"/>
        </w:rPr>
        <w:t>show</w:t>
      </w:r>
      <w:r w:rsidRPr="00BF4167">
        <w:rPr>
          <w:sz w:val="28"/>
          <w:szCs w:val="28"/>
          <w:lang w:val="uk-UA"/>
        </w:rPr>
        <w:t xml:space="preserve">/190/94-вр </w:t>
      </w:r>
    </w:p>
    <w:p w:rsidR="00BF4167" w:rsidRPr="00BF4167" w:rsidRDefault="00BF4167" w:rsidP="001F091F">
      <w:pPr>
        <w:pStyle w:val="Default"/>
        <w:numPr>
          <w:ilvl w:val="0"/>
          <w:numId w:val="26"/>
        </w:numPr>
        <w:tabs>
          <w:tab w:val="clear" w:pos="720"/>
        </w:tabs>
        <w:spacing w:after="36"/>
        <w:ind w:left="0" w:firstLine="0"/>
        <w:jc w:val="both"/>
        <w:rPr>
          <w:sz w:val="28"/>
          <w:szCs w:val="28"/>
        </w:rPr>
      </w:pPr>
      <w:r w:rsidRPr="00BF4167">
        <w:rPr>
          <w:sz w:val="28"/>
          <w:szCs w:val="28"/>
        </w:rPr>
        <w:t>Про надання щомісячної адресної допомоги внутрішньо пер</w:t>
      </w:r>
      <w:proofErr w:type="gramStart"/>
      <w:r w:rsidRPr="00BF4167">
        <w:rPr>
          <w:sz w:val="28"/>
          <w:szCs w:val="28"/>
        </w:rPr>
        <w:t>е-</w:t>
      </w:r>
      <w:proofErr w:type="gramEnd"/>
      <w:r w:rsidRPr="00BF4167">
        <w:rPr>
          <w:sz w:val="28"/>
          <w:szCs w:val="28"/>
        </w:rPr>
        <w:t xml:space="preserve"> міщеним особам для покриття витрат на проживання, в тому числі на оплату житлово-комунальних послуг [Електронний ресурс] : Постанова Кабінету Міні</w:t>
      </w:r>
      <w:proofErr w:type="gramStart"/>
      <w:r w:rsidRPr="00BF4167">
        <w:rPr>
          <w:sz w:val="28"/>
          <w:szCs w:val="28"/>
        </w:rPr>
        <w:t>стр</w:t>
      </w:r>
      <w:proofErr w:type="gramEnd"/>
      <w:r w:rsidRPr="00BF4167">
        <w:rPr>
          <w:sz w:val="28"/>
          <w:szCs w:val="28"/>
        </w:rPr>
        <w:t xml:space="preserve">ів України від 1 жовтня 2014 р. № 505. – Режим доступу : </w:t>
      </w:r>
      <w:hyperlink r:id="rId78" w:history="1">
        <w:r w:rsidRPr="00BF4167">
          <w:rPr>
            <w:rStyle w:val="af0"/>
            <w:sz w:val="28"/>
            <w:szCs w:val="28"/>
          </w:rPr>
          <w:t>http://zakon2.rada.gov.ua/laws/show/505-2014-%D0%BF</w:t>
        </w:r>
      </w:hyperlink>
    </w:p>
    <w:p w:rsidR="00BF4167" w:rsidRPr="00BF4167" w:rsidRDefault="00BF4167" w:rsidP="001F091F">
      <w:pPr>
        <w:pStyle w:val="Default"/>
        <w:numPr>
          <w:ilvl w:val="0"/>
          <w:numId w:val="26"/>
        </w:numPr>
        <w:tabs>
          <w:tab w:val="clear" w:pos="720"/>
        </w:tabs>
        <w:spacing w:after="36"/>
        <w:ind w:left="0" w:firstLine="0"/>
        <w:jc w:val="both"/>
        <w:rPr>
          <w:sz w:val="28"/>
          <w:szCs w:val="28"/>
          <w:lang w:val="uk-UA"/>
        </w:rPr>
      </w:pPr>
      <w:r w:rsidRPr="00BF4167">
        <w:rPr>
          <w:sz w:val="28"/>
          <w:szCs w:val="28"/>
          <w:lang w:val="uk-UA"/>
        </w:rPr>
        <w:t xml:space="preserve"> Про надання щомісячної грошової допомоги особі, яка проживає разом з інвалідом </w:t>
      </w:r>
      <w:r w:rsidRPr="00BF4167">
        <w:rPr>
          <w:sz w:val="28"/>
          <w:szCs w:val="28"/>
        </w:rPr>
        <w:t>I</w:t>
      </w:r>
      <w:r w:rsidRPr="00BF4167">
        <w:rPr>
          <w:sz w:val="28"/>
          <w:szCs w:val="28"/>
          <w:lang w:val="uk-UA"/>
        </w:rPr>
        <w:t xml:space="preserve"> чи </w:t>
      </w:r>
      <w:r w:rsidRPr="00BF4167">
        <w:rPr>
          <w:sz w:val="28"/>
          <w:szCs w:val="28"/>
        </w:rPr>
        <w:t>II</w:t>
      </w:r>
      <w:r w:rsidRPr="00BF4167">
        <w:rPr>
          <w:sz w:val="28"/>
          <w:szCs w:val="28"/>
          <w:lang w:val="uk-UA"/>
        </w:rPr>
        <w:t xml:space="preserve"> групи внаслідок психічного розладу, який за висновком лікарської комісії медичного закладу потребує постійного сто-роннього догляду, на догляд за ним : Постанова Кабінету Міністрів України від 2 серпня 2000 р. № 1192 (зі змінами і доповненнями). </w:t>
      </w:r>
    </w:p>
    <w:p w:rsidR="00BF4167" w:rsidRPr="00BF4167" w:rsidRDefault="00BF4167" w:rsidP="001F091F">
      <w:pPr>
        <w:pStyle w:val="Default"/>
        <w:numPr>
          <w:ilvl w:val="0"/>
          <w:numId w:val="26"/>
        </w:numPr>
        <w:tabs>
          <w:tab w:val="clear" w:pos="720"/>
        </w:tabs>
        <w:spacing w:after="36"/>
        <w:ind w:left="0" w:firstLine="0"/>
        <w:jc w:val="both"/>
        <w:rPr>
          <w:sz w:val="28"/>
          <w:szCs w:val="28"/>
        </w:rPr>
      </w:pPr>
      <w:r w:rsidRPr="00BF4167">
        <w:rPr>
          <w:sz w:val="28"/>
          <w:szCs w:val="28"/>
          <w:lang w:val="uk-UA"/>
        </w:rPr>
        <w:t xml:space="preserve"> </w:t>
      </w:r>
      <w:r w:rsidRPr="00BF4167">
        <w:rPr>
          <w:sz w:val="28"/>
          <w:szCs w:val="28"/>
        </w:rPr>
        <w:t>Про новий розмі</w:t>
      </w:r>
      <w:proofErr w:type="gramStart"/>
      <w:r w:rsidRPr="00BF4167">
        <w:rPr>
          <w:sz w:val="28"/>
          <w:szCs w:val="28"/>
        </w:rPr>
        <w:t>р</w:t>
      </w:r>
      <w:proofErr w:type="gramEnd"/>
      <w:r w:rsidRPr="00BF4167">
        <w:rPr>
          <w:sz w:val="28"/>
          <w:szCs w:val="28"/>
        </w:rPr>
        <w:t xml:space="preserve"> витрат на оплату житлово-комунальних послуг, придбання скрапленого газу, твердого та рідкого пічного побутового пали-ва у разі надання житлової субсидії [Електронний ресурс] : Постанова Кабінету Міні</w:t>
      </w:r>
      <w:proofErr w:type="gramStart"/>
      <w:r w:rsidRPr="00BF4167">
        <w:rPr>
          <w:sz w:val="28"/>
          <w:szCs w:val="28"/>
        </w:rPr>
        <w:t>стр</w:t>
      </w:r>
      <w:proofErr w:type="gramEnd"/>
      <w:r w:rsidRPr="00BF4167">
        <w:rPr>
          <w:sz w:val="28"/>
          <w:szCs w:val="28"/>
        </w:rPr>
        <w:t>ів України від 27 липня 1998 р. № 1156. – Режим доступу</w:t>
      </w:r>
      <w:proofErr w:type="gramStart"/>
      <w:r w:rsidRPr="00BF4167">
        <w:rPr>
          <w:sz w:val="28"/>
          <w:szCs w:val="28"/>
        </w:rPr>
        <w:t xml:space="preserve"> :</w:t>
      </w:r>
      <w:proofErr w:type="gramEnd"/>
      <w:r w:rsidRPr="00BF4167">
        <w:rPr>
          <w:sz w:val="28"/>
          <w:szCs w:val="28"/>
        </w:rPr>
        <w:t xml:space="preserve"> http://zakon5.rada.gov.ua/laws/show/1156-98-%D0%BF </w:t>
      </w:r>
    </w:p>
    <w:p w:rsidR="00BF4167" w:rsidRPr="00BF4167" w:rsidRDefault="00BF4167" w:rsidP="001F091F">
      <w:pPr>
        <w:pStyle w:val="Default"/>
        <w:numPr>
          <w:ilvl w:val="0"/>
          <w:numId w:val="26"/>
        </w:numPr>
        <w:tabs>
          <w:tab w:val="clear" w:pos="720"/>
        </w:tabs>
        <w:spacing w:after="36"/>
        <w:ind w:left="0" w:firstLine="0"/>
        <w:jc w:val="both"/>
        <w:rPr>
          <w:color w:val="auto"/>
          <w:sz w:val="28"/>
          <w:szCs w:val="28"/>
        </w:rPr>
      </w:pPr>
      <w:r w:rsidRPr="00BF4167">
        <w:rPr>
          <w:color w:val="auto"/>
          <w:sz w:val="28"/>
          <w:szCs w:val="28"/>
          <w:lang w:val="uk-UA"/>
        </w:rPr>
        <w:t xml:space="preserve"> </w:t>
      </w:r>
      <w:r w:rsidRPr="00BF4167">
        <w:rPr>
          <w:color w:val="auto"/>
          <w:sz w:val="28"/>
          <w:szCs w:val="28"/>
        </w:rPr>
        <w:t xml:space="preserve">Про основи </w:t>
      </w:r>
      <w:proofErr w:type="gramStart"/>
      <w:r w:rsidRPr="00BF4167">
        <w:rPr>
          <w:color w:val="auto"/>
          <w:sz w:val="28"/>
          <w:szCs w:val="28"/>
        </w:rPr>
        <w:t>соц</w:t>
      </w:r>
      <w:proofErr w:type="gramEnd"/>
      <w:r w:rsidRPr="00BF4167">
        <w:rPr>
          <w:color w:val="auto"/>
          <w:sz w:val="28"/>
          <w:szCs w:val="28"/>
        </w:rPr>
        <w:t>іального захисту бездомних громадян та без при- тульних дітей [Електронний ресурс] : Закон України від 2 червня 2005 р. № 2623-IV. – Режим доступу</w:t>
      </w:r>
      <w:proofErr w:type="gramStart"/>
      <w:r w:rsidRPr="00BF4167">
        <w:rPr>
          <w:color w:val="auto"/>
          <w:sz w:val="28"/>
          <w:szCs w:val="28"/>
        </w:rPr>
        <w:t xml:space="preserve"> :</w:t>
      </w:r>
      <w:proofErr w:type="gramEnd"/>
      <w:r w:rsidRPr="00BF4167">
        <w:rPr>
          <w:color w:val="auto"/>
          <w:sz w:val="28"/>
          <w:szCs w:val="28"/>
        </w:rPr>
        <w:t xml:space="preserve"> http://zakon.rada.gov.ua/cgi-bin/laws/main.cgi? nreg=2623-15 </w:t>
      </w:r>
    </w:p>
    <w:p w:rsidR="00BF4167" w:rsidRPr="00BF4167" w:rsidRDefault="00BF4167" w:rsidP="001F091F">
      <w:pPr>
        <w:pStyle w:val="Default"/>
        <w:numPr>
          <w:ilvl w:val="0"/>
          <w:numId w:val="26"/>
        </w:numPr>
        <w:tabs>
          <w:tab w:val="clear" w:pos="720"/>
        </w:tabs>
        <w:spacing w:after="36"/>
        <w:ind w:left="0" w:firstLine="0"/>
        <w:jc w:val="both"/>
        <w:rPr>
          <w:color w:val="auto"/>
          <w:sz w:val="28"/>
          <w:szCs w:val="28"/>
        </w:rPr>
      </w:pPr>
      <w:r w:rsidRPr="00BF4167">
        <w:rPr>
          <w:color w:val="auto"/>
          <w:sz w:val="28"/>
          <w:szCs w:val="28"/>
          <w:lang w:val="uk-UA"/>
        </w:rPr>
        <w:t xml:space="preserve"> </w:t>
      </w:r>
      <w:r w:rsidRPr="00BF4167">
        <w:rPr>
          <w:color w:val="auto"/>
          <w:sz w:val="28"/>
          <w:szCs w:val="28"/>
        </w:rPr>
        <w:t>Про охорону дитинства [Електронний ресурс]</w:t>
      </w:r>
      <w:proofErr w:type="gramStart"/>
      <w:r w:rsidRPr="00BF4167">
        <w:rPr>
          <w:color w:val="auto"/>
          <w:sz w:val="28"/>
          <w:szCs w:val="28"/>
        </w:rPr>
        <w:t xml:space="preserve"> :</w:t>
      </w:r>
      <w:proofErr w:type="gramEnd"/>
      <w:r w:rsidRPr="00BF4167">
        <w:rPr>
          <w:color w:val="auto"/>
          <w:sz w:val="28"/>
          <w:szCs w:val="28"/>
        </w:rPr>
        <w:t xml:space="preserve"> Закон України від 26 квітня 2001 р. № 2402-ІІІ. – Режим доступу</w:t>
      </w:r>
      <w:proofErr w:type="gramStart"/>
      <w:r w:rsidRPr="00BF4167">
        <w:rPr>
          <w:color w:val="auto"/>
          <w:sz w:val="28"/>
          <w:szCs w:val="28"/>
        </w:rPr>
        <w:t xml:space="preserve"> :</w:t>
      </w:r>
      <w:proofErr w:type="gramEnd"/>
      <w:r w:rsidRPr="00BF4167">
        <w:rPr>
          <w:color w:val="auto"/>
          <w:sz w:val="28"/>
          <w:szCs w:val="28"/>
        </w:rPr>
        <w:t xml:space="preserve"> http://zakon.rada.gov.ua/cgi-bin/laws/main.cgi?nreg=2402-14 </w:t>
      </w:r>
    </w:p>
    <w:p w:rsidR="00BF4167" w:rsidRPr="00BF4167" w:rsidRDefault="00BF4167" w:rsidP="001F091F">
      <w:pPr>
        <w:pStyle w:val="Default"/>
        <w:numPr>
          <w:ilvl w:val="0"/>
          <w:numId w:val="26"/>
        </w:numPr>
        <w:tabs>
          <w:tab w:val="clear" w:pos="720"/>
        </w:tabs>
        <w:spacing w:after="36"/>
        <w:ind w:left="0" w:firstLine="0"/>
        <w:jc w:val="both"/>
        <w:rPr>
          <w:color w:val="auto"/>
          <w:sz w:val="28"/>
          <w:szCs w:val="28"/>
          <w:lang w:val="uk-UA"/>
        </w:rPr>
      </w:pPr>
      <w:r w:rsidRPr="00BF4167">
        <w:rPr>
          <w:color w:val="auto"/>
          <w:sz w:val="28"/>
          <w:szCs w:val="28"/>
          <w:lang w:val="uk-UA"/>
        </w:rPr>
        <w:t xml:space="preserve"> Про поліпшення виховання, навчання, соціального захисту та ма-теріального забезпечення дітей-сиріт і дітей, позбавлених батьківського піклування [Електронний ресурс] : Постанова Кабінету Міністрів України від 5 квітня 1994 р. № 226. – Режим доступу : </w:t>
      </w:r>
      <w:r w:rsidRPr="00BF4167">
        <w:rPr>
          <w:color w:val="auto"/>
          <w:sz w:val="28"/>
          <w:szCs w:val="28"/>
        </w:rPr>
        <w:t>http</w:t>
      </w:r>
      <w:r w:rsidRPr="00BF4167">
        <w:rPr>
          <w:color w:val="auto"/>
          <w:sz w:val="28"/>
          <w:szCs w:val="28"/>
          <w:lang w:val="uk-UA"/>
        </w:rPr>
        <w:t>://</w:t>
      </w:r>
      <w:r w:rsidRPr="00BF4167">
        <w:rPr>
          <w:color w:val="auto"/>
          <w:sz w:val="28"/>
          <w:szCs w:val="28"/>
        </w:rPr>
        <w:t>search</w:t>
      </w:r>
      <w:r w:rsidRPr="00BF4167">
        <w:rPr>
          <w:color w:val="auto"/>
          <w:sz w:val="28"/>
          <w:szCs w:val="28"/>
          <w:lang w:val="uk-UA"/>
        </w:rPr>
        <w:t>.</w:t>
      </w:r>
      <w:r w:rsidRPr="00BF4167">
        <w:rPr>
          <w:color w:val="auto"/>
          <w:sz w:val="28"/>
          <w:szCs w:val="28"/>
        </w:rPr>
        <w:t>ligazakon</w:t>
      </w:r>
      <w:r w:rsidRPr="00BF4167">
        <w:rPr>
          <w:color w:val="auto"/>
          <w:sz w:val="28"/>
          <w:szCs w:val="28"/>
          <w:lang w:val="uk-UA"/>
        </w:rPr>
        <w:t xml:space="preserve">. </w:t>
      </w:r>
      <w:r w:rsidRPr="00BF4167">
        <w:rPr>
          <w:color w:val="auto"/>
          <w:sz w:val="28"/>
          <w:szCs w:val="28"/>
        </w:rPr>
        <w:t>ua</w:t>
      </w:r>
      <w:r w:rsidRPr="00BF4167">
        <w:rPr>
          <w:color w:val="auto"/>
          <w:sz w:val="28"/>
          <w:szCs w:val="28"/>
          <w:lang w:val="uk-UA"/>
        </w:rPr>
        <w:t>/</w:t>
      </w:r>
      <w:r w:rsidRPr="00BF4167">
        <w:rPr>
          <w:color w:val="auto"/>
          <w:sz w:val="28"/>
          <w:szCs w:val="28"/>
        </w:rPr>
        <w:t>l</w:t>
      </w:r>
      <w:r w:rsidRPr="00BF4167">
        <w:rPr>
          <w:color w:val="auto"/>
          <w:sz w:val="28"/>
          <w:szCs w:val="28"/>
          <w:lang w:val="uk-UA"/>
        </w:rPr>
        <w:t>_</w:t>
      </w:r>
      <w:r w:rsidRPr="00BF4167">
        <w:rPr>
          <w:color w:val="auto"/>
          <w:sz w:val="28"/>
          <w:szCs w:val="28"/>
        </w:rPr>
        <w:t>doc</w:t>
      </w:r>
      <w:r w:rsidRPr="00BF4167">
        <w:rPr>
          <w:color w:val="auto"/>
          <w:sz w:val="28"/>
          <w:szCs w:val="28"/>
          <w:lang w:val="uk-UA"/>
        </w:rPr>
        <w:t xml:space="preserve">2. </w:t>
      </w:r>
      <w:r w:rsidRPr="00BF4167">
        <w:rPr>
          <w:color w:val="auto"/>
          <w:sz w:val="28"/>
          <w:szCs w:val="28"/>
        </w:rPr>
        <w:t>nsf</w:t>
      </w:r>
      <w:r w:rsidRPr="00BF4167">
        <w:rPr>
          <w:color w:val="auto"/>
          <w:sz w:val="28"/>
          <w:szCs w:val="28"/>
          <w:lang w:val="uk-UA"/>
        </w:rPr>
        <w:t>/</w:t>
      </w:r>
      <w:r w:rsidRPr="00BF4167">
        <w:rPr>
          <w:color w:val="auto"/>
          <w:sz w:val="28"/>
          <w:szCs w:val="28"/>
        </w:rPr>
        <w:t>link</w:t>
      </w:r>
      <w:r w:rsidRPr="00BF4167">
        <w:rPr>
          <w:color w:val="auto"/>
          <w:sz w:val="28"/>
          <w:szCs w:val="28"/>
          <w:lang w:val="uk-UA"/>
        </w:rPr>
        <w:t>1/</w:t>
      </w:r>
      <w:r w:rsidRPr="00BF4167">
        <w:rPr>
          <w:color w:val="auto"/>
          <w:sz w:val="28"/>
          <w:szCs w:val="28"/>
        </w:rPr>
        <w:t>KP</w:t>
      </w:r>
      <w:r w:rsidRPr="00BF4167">
        <w:rPr>
          <w:color w:val="auto"/>
          <w:sz w:val="28"/>
          <w:szCs w:val="28"/>
          <w:lang w:val="uk-UA"/>
        </w:rPr>
        <w:t>940226.</w:t>
      </w:r>
      <w:r w:rsidRPr="00BF4167">
        <w:rPr>
          <w:color w:val="auto"/>
          <w:sz w:val="28"/>
          <w:szCs w:val="28"/>
        </w:rPr>
        <w:t>html</w:t>
      </w:r>
      <w:r w:rsidRPr="00BF4167">
        <w:rPr>
          <w:color w:val="auto"/>
          <w:sz w:val="28"/>
          <w:szCs w:val="28"/>
          <w:lang w:val="uk-UA"/>
        </w:rPr>
        <w:t xml:space="preserve"> </w:t>
      </w:r>
    </w:p>
    <w:p w:rsidR="00BF4167" w:rsidRPr="00BF4167" w:rsidRDefault="00BF4167" w:rsidP="001F091F">
      <w:pPr>
        <w:pStyle w:val="Default"/>
        <w:numPr>
          <w:ilvl w:val="0"/>
          <w:numId w:val="26"/>
        </w:numPr>
        <w:tabs>
          <w:tab w:val="clear" w:pos="720"/>
        </w:tabs>
        <w:spacing w:after="36"/>
        <w:ind w:left="0" w:firstLine="0"/>
        <w:jc w:val="both"/>
        <w:rPr>
          <w:color w:val="auto"/>
          <w:sz w:val="28"/>
          <w:szCs w:val="28"/>
        </w:rPr>
      </w:pPr>
      <w:r w:rsidRPr="00BF4167">
        <w:rPr>
          <w:color w:val="auto"/>
          <w:sz w:val="28"/>
          <w:szCs w:val="28"/>
          <w:lang w:val="uk-UA"/>
        </w:rPr>
        <w:t xml:space="preserve"> Про проведення експерименту з призначення і виплати державної соціальної допомоги на дітей-сиріт та дітей, позбавлених батьківського піклування, які перебувають під опікою </w:t>
      </w:r>
      <w:r w:rsidRPr="00BF4167">
        <w:rPr>
          <w:color w:val="auto"/>
          <w:sz w:val="28"/>
          <w:szCs w:val="28"/>
        </w:rPr>
        <w:t>(піклуванням) і проживають у сім’ях опікунів (піклувальників), за принципом «гроші ходять за дитиною» [Електронний ресурс] : Постанова Кабінету Міністрів України від 4 квітня 2007 р. № 605. – Режим доступу</w:t>
      </w:r>
      <w:proofErr w:type="gramStart"/>
      <w:r w:rsidRPr="00BF4167">
        <w:rPr>
          <w:color w:val="auto"/>
          <w:sz w:val="28"/>
          <w:szCs w:val="28"/>
        </w:rPr>
        <w:t xml:space="preserve"> :</w:t>
      </w:r>
      <w:proofErr w:type="gramEnd"/>
      <w:r w:rsidRPr="00BF4167">
        <w:rPr>
          <w:color w:val="auto"/>
          <w:sz w:val="28"/>
          <w:szCs w:val="28"/>
        </w:rPr>
        <w:t xml:space="preserve"> http://www.ditu.gov.ua/minister/1826 </w:t>
      </w:r>
    </w:p>
    <w:p w:rsidR="00BF4167" w:rsidRPr="00BF4167" w:rsidRDefault="00BF4167" w:rsidP="001F091F">
      <w:pPr>
        <w:pStyle w:val="Default"/>
        <w:numPr>
          <w:ilvl w:val="0"/>
          <w:numId w:val="26"/>
        </w:numPr>
        <w:tabs>
          <w:tab w:val="clear" w:pos="720"/>
        </w:tabs>
        <w:spacing w:after="36"/>
        <w:ind w:left="0" w:firstLine="0"/>
        <w:jc w:val="both"/>
        <w:rPr>
          <w:color w:val="auto"/>
          <w:sz w:val="28"/>
          <w:szCs w:val="28"/>
        </w:rPr>
      </w:pPr>
      <w:r w:rsidRPr="00BF4167">
        <w:rPr>
          <w:color w:val="auto"/>
          <w:sz w:val="28"/>
          <w:szCs w:val="28"/>
          <w:lang w:val="uk-UA"/>
        </w:rPr>
        <w:t xml:space="preserve"> Про проведення експерименту з призначення і виплати державної соціальної допомоги на дітей-сиріт та дітей, позбавлених батьківського піклування, які перебувають під опікою </w:t>
      </w:r>
      <w:r w:rsidRPr="00BF4167">
        <w:rPr>
          <w:color w:val="auto"/>
          <w:sz w:val="28"/>
          <w:szCs w:val="28"/>
        </w:rPr>
        <w:t xml:space="preserve">(піклуванням) або у відповідних </w:t>
      </w:r>
      <w:r w:rsidRPr="00BF4167">
        <w:rPr>
          <w:color w:val="auto"/>
          <w:sz w:val="28"/>
          <w:szCs w:val="28"/>
        </w:rPr>
        <w:lastRenderedPageBreak/>
        <w:t>закладах, за принципом «гроші ходять за дитиною» [Електронний ресурс] : Постанова Кабінету Міністрів України від 12 липня 2006 р № 956. – Режим доступу</w:t>
      </w:r>
      <w:proofErr w:type="gramStart"/>
      <w:r w:rsidRPr="00BF4167">
        <w:rPr>
          <w:color w:val="auto"/>
          <w:sz w:val="28"/>
          <w:szCs w:val="28"/>
        </w:rPr>
        <w:t xml:space="preserve"> :</w:t>
      </w:r>
      <w:proofErr w:type="gramEnd"/>
      <w:r w:rsidRPr="00BF4167">
        <w:rPr>
          <w:color w:val="auto"/>
          <w:sz w:val="28"/>
          <w:szCs w:val="28"/>
        </w:rPr>
        <w:t xml:space="preserve"> http://www.search.ligazakon.ua/l_doc2.nsf/link1/KP060956.html </w:t>
      </w:r>
    </w:p>
    <w:p w:rsidR="00BF4167" w:rsidRPr="00BF4167" w:rsidRDefault="00BF4167" w:rsidP="001F091F">
      <w:pPr>
        <w:pStyle w:val="Default"/>
        <w:numPr>
          <w:ilvl w:val="0"/>
          <w:numId w:val="26"/>
        </w:numPr>
        <w:tabs>
          <w:tab w:val="clear" w:pos="720"/>
        </w:tabs>
        <w:spacing w:after="36"/>
        <w:ind w:left="0" w:firstLine="0"/>
        <w:jc w:val="both"/>
        <w:rPr>
          <w:color w:val="auto"/>
          <w:sz w:val="28"/>
          <w:szCs w:val="28"/>
        </w:rPr>
      </w:pPr>
      <w:r w:rsidRPr="00BF4167">
        <w:rPr>
          <w:color w:val="auto"/>
          <w:sz w:val="28"/>
          <w:szCs w:val="28"/>
          <w:lang w:val="uk-UA"/>
        </w:rPr>
        <w:t xml:space="preserve"> </w:t>
      </w:r>
      <w:r w:rsidRPr="00BF4167">
        <w:rPr>
          <w:color w:val="auto"/>
          <w:sz w:val="28"/>
          <w:szCs w:val="28"/>
        </w:rPr>
        <w:t xml:space="preserve">Про продовження у 2008 році проведення експерименту з призначення і виплати державної </w:t>
      </w:r>
      <w:proofErr w:type="gramStart"/>
      <w:r w:rsidRPr="00BF4167">
        <w:rPr>
          <w:color w:val="auto"/>
          <w:sz w:val="28"/>
          <w:szCs w:val="28"/>
        </w:rPr>
        <w:t>соц</w:t>
      </w:r>
      <w:proofErr w:type="gramEnd"/>
      <w:r w:rsidRPr="00BF4167">
        <w:rPr>
          <w:color w:val="auto"/>
          <w:sz w:val="28"/>
          <w:szCs w:val="28"/>
        </w:rPr>
        <w:t>іальної допомоги за принципом «гроші ходять за дитиною» [Електронний ресурс] : Постанова Кабінету Міні</w:t>
      </w:r>
      <w:proofErr w:type="gramStart"/>
      <w:r w:rsidRPr="00BF4167">
        <w:rPr>
          <w:color w:val="auto"/>
          <w:sz w:val="28"/>
          <w:szCs w:val="28"/>
        </w:rPr>
        <w:t>стр</w:t>
      </w:r>
      <w:proofErr w:type="gramEnd"/>
      <w:r w:rsidRPr="00BF4167">
        <w:rPr>
          <w:color w:val="auto"/>
          <w:sz w:val="28"/>
          <w:szCs w:val="28"/>
        </w:rPr>
        <w:t>ів України від 19.03.2008 р. № 199. – Режим доступу</w:t>
      </w:r>
      <w:proofErr w:type="gramStart"/>
      <w:r w:rsidRPr="00BF4167">
        <w:rPr>
          <w:color w:val="auto"/>
          <w:sz w:val="28"/>
          <w:szCs w:val="28"/>
        </w:rPr>
        <w:t xml:space="preserve"> :</w:t>
      </w:r>
      <w:proofErr w:type="gramEnd"/>
      <w:r w:rsidRPr="00BF4167">
        <w:rPr>
          <w:color w:val="auto"/>
          <w:sz w:val="28"/>
          <w:szCs w:val="28"/>
        </w:rPr>
        <w:t xml:space="preserve"> http://zakon.rada. gov.ua/cgi-bin/laws/main.cgi?nreg=199-2008 </w:t>
      </w:r>
    </w:p>
    <w:p w:rsidR="00BF4167" w:rsidRPr="00BF4167" w:rsidRDefault="00BF4167" w:rsidP="001F091F">
      <w:pPr>
        <w:pStyle w:val="Default"/>
        <w:numPr>
          <w:ilvl w:val="0"/>
          <w:numId w:val="26"/>
        </w:numPr>
        <w:tabs>
          <w:tab w:val="clear" w:pos="720"/>
        </w:tabs>
        <w:ind w:left="0" w:firstLine="0"/>
        <w:jc w:val="both"/>
        <w:rPr>
          <w:color w:val="auto"/>
          <w:sz w:val="28"/>
          <w:szCs w:val="28"/>
        </w:rPr>
      </w:pPr>
      <w:r w:rsidRPr="00BF4167">
        <w:rPr>
          <w:color w:val="auto"/>
          <w:sz w:val="28"/>
          <w:szCs w:val="28"/>
          <w:lang w:val="uk-UA"/>
        </w:rPr>
        <w:t xml:space="preserve"> </w:t>
      </w:r>
      <w:r w:rsidRPr="00BF4167">
        <w:rPr>
          <w:color w:val="auto"/>
          <w:sz w:val="28"/>
          <w:szCs w:val="28"/>
        </w:rPr>
        <w:t>Про прожитковий мінімум</w:t>
      </w:r>
      <w:proofErr w:type="gramStart"/>
      <w:r w:rsidRPr="00BF4167">
        <w:rPr>
          <w:color w:val="auto"/>
          <w:sz w:val="28"/>
          <w:szCs w:val="28"/>
        </w:rPr>
        <w:t xml:space="preserve"> :</w:t>
      </w:r>
      <w:proofErr w:type="gramEnd"/>
      <w:r w:rsidRPr="00BF4167">
        <w:rPr>
          <w:color w:val="auto"/>
          <w:sz w:val="28"/>
          <w:szCs w:val="28"/>
        </w:rPr>
        <w:t xml:space="preserve"> Закон України від 15 липня 1999 р. № 96-ХІV. </w:t>
      </w:r>
    </w:p>
    <w:p w:rsidR="00BF4167" w:rsidRPr="00BF4167" w:rsidRDefault="00BF4167" w:rsidP="001F091F">
      <w:pPr>
        <w:numPr>
          <w:ilvl w:val="0"/>
          <w:numId w:val="26"/>
        </w:numPr>
        <w:shd w:val="clear" w:color="auto" w:fill="FFFFFF"/>
        <w:tabs>
          <w:tab w:val="clear" w:pos="720"/>
        </w:tabs>
        <w:ind w:left="0" w:firstLine="0"/>
        <w:contextualSpacing/>
        <w:jc w:val="both"/>
        <w:textAlignment w:val="baseline"/>
        <w:rPr>
          <w:color w:val="000000"/>
          <w:sz w:val="28"/>
          <w:szCs w:val="28"/>
        </w:rPr>
      </w:pPr>
      <w:r w:rsidRPr="00BF4167">
        <w:rPr>
          <w:sz w:val="28"/>
          <w:szCs w:val="28"/>
          <w:bdr w:val="none" w:sz="0" w:space="0" w:color="auto" w:frame="1"/>
          <w:shd w:val="clear" w:color="auto" w:fill="FFFFFF"/>
        </w:rPr>
        <w:t xml:space="preserve">Про мобілізаційну </w:t>
      </w:r>
      <w:proofErr w:type="gramStart"/>
      <w:r w:rsidRPr="00BF4167">
        <w:rPr>
          <w:sz w:val="28"/>
          <w:szCs w:val="28"/>
          <w:bdr w:val="none" w:sz="0" w:space="0" w:color="auto" w:frame="1"/>
          <w:shd w:val="clear" w:color="auto" w:fill="FFFFFF"/>
        </w:rPr>
        <w:t>п</w:t>
      </w:r>
      <w:proofErr w:type="gramEnd"/>
      <w:r w:rsidRPr="00BF4167">
        <w:rPr>
          <w:sz w:val="28"/>
          <w:szCs w:val="28"/>
          <w:bdr w:val="none" w:sz="0" w:space="0" w:color="auto" w:frame="1"/>
          <w:shd w:val="clear" w:color="auto" w:fill="FFFFFF"/>
        </w:rPr>
        <w:t xml:space="preserve">ідготовку та мобілізацію : Закон України від 21.10.1993 р. // </w:t>
      </w:r>
      <w:r w:rsidRPr="00BF4167">
        <w:rPr>
          <w:iCs/>
          <w:color w:val="000000"/>
          <w:sz w:val="28"/>
          <w:szCs w:val="28"/>
          <w:bdr w:val="none" w:sz="0" w:space="0" w:color="auto" w:frame="1"/>
        </w:rPr>
        <w:t>Відомості Верховно</w:t>
      </w:r>
      <w:proofErr w:type="gramStart"/>
      <w:r w:rsidRPr="00BF4167">
        <w:rPr>
          <w:iCs/>
          <w:color w:val="000000"/>
          <w:sz w:val="28"/>
          <w:szCs w:val="28"/>
          <w:bdr w:val="none" w:sz="0" w:space="0" w:color="auto" w:frame="1"/>
        </w:rPr>
        <w:t>ї Р</w:t>
      </w:r>
      <w:proofErr w:type="gramEnd"/>
      <w:r w:rsidRPr="00BF4167">
        <w:rPr>
          <w:iCs/>
          <w:color w:val="000000"/>
          <w:sz w:val="28"/>
          <w:szCs w:val="28"/>
          <w:bdr w:val="none" w:sz="0" w:space="0" w:color="auto" w:frame="1"/>
        </w:rPr>
        <w:t xml:space="preserve">ади України (ВВР). -  1993. - №  44. - Ст. 416. </w:t>
      </w:r>
      <w:r w:rsidRPr="00BF4167">
        <w:rPr>
          <w:sz w:val="28"/>
          <w:szCs w:val="28"/>
        </w:rPr>
        <w:t>[Електронний ресурс] // Режим доступу:  http://zakon4.rada.gov.ua/laws/show/3543-12</w:t>
      </w:r>
      <w:r w:rsidRPr="00BF4167">
        <w:rPr>
          <w:iCs/>
          <w:color w:val="000000"/>
          <w:sz w:val="28"/>
          <w:szCs w:val="28"/>
          <w:bdr w:val="none" w:sz="0" w:space="0" w:color="auto" w:frame="1"/>
        </w:rPr>
        <w:t xml:space="preserve">  </w:t>
      </w:r>
    </w:p>
    <w:p w:rsidR="00BF4167" w:rsidRPr="00BF4167" w:rsidRDefault="00BF4167" w:rsidP="001F091F">
      <w:pPr>
        <w:numPr>
          <w:ilvl w:val="0"/>
          <w:numId w:val="26"/>
        </w:numPr>
        <w:tabs>
          <w:tab w:val="clear" w:pos="720"/>
        </w:tabs>
        <w:ind w:left="0" w:right="19" w:firstLine="0"/>
        <w:contextualSpacing/>
        <w:jc w:val="both"/>
        <w:rPr>
          <w:sz w:val="28"/>
          <w:szCs w:val="28"/>
        </w:rPr>
      </w:pPr>
      <w:r w:rsidRPr="00BF4167">
        <w:rPr>
          <w:sz w:val="28"/>
          <w:szCs w:val="28"/>
        </w:rPr>
        <w:t>Основи законодавства України про охорону здоров'я: Закон України від 19 листопада 1992 р. // Відомості Верховної Ради України. - 1993. - № 3. - Ст. 6.</w:t>
      </w:r>
    </w:p>
    <w:p w:rsidR="00BF4167" w:rsidRPr="00BF4167" w:rsidRDefault="00BF4167" w:rsidP="001F091F">
      <w:pPr>
        <w:pStyle w:val="rvps6"/>
        <w:numPr>
          <w:ilvl w:val="0"/>
          <w:numId w:val="26"/>
        </w:numPr>
        <w:shd w:val="clear" w:color="auto" w:fill="FFFFFF"/>
        <w:tabs>
          <w:tab w:val="clear" w:pos="720"/>
        </w:tabs>
        <w:spacing w:before="0" w:beforeAutospacing="0" w:after="0" w:afterAutospacing="0"/>
        <w:ind w:left="0" w:right="19" w:firstLine="0"/>
        <w:jc w:val="both"/>
        <w:textAlignment w:val="baseline"/>
        <w:rPr>
          <w:rStyle w:val="rvts44"/>
          <w:sz w:val="28"/>
          <w:szCs w:val="28"/>
          <w:lang w:val="uk-UA"/>
        </w:rPr>
      </w:pPr>
      <w:r w:rsidRPr="00BF4167">
        <w:rPr>
          <w:rStyle w:val="rvts23"/>
          <w:bCs/>
          <w:color w:val="000000"/>
          <w:sz w:val="28"/>
          <w:szCs w:val="28"/>
          <w:bdr w:val="none" w:sz="0" w:space="0" w:color="auto" w:frame="1"/>
          <w:lang w:val="uk-UA"/>
        </w:rPr>
        <w:t xml:space="preserve">Про адвокатуру та адвокатську діяльність: Закон України від 05.07.2012 р. // </w:t>
      </w:r>
      <w:bookmarkStart w:id="68" w:name="n678"/>
      <w:bookmarkEnd w:id="68"/>
      <w:r w:rsidRPr="00BF4167">
        <w:rPr>
          <w:rStyle w:val="rvts44"/>
          <w:bCs/>
          <w:color w:val="000000"/>
          <w:sz w:val="28"/>
          <w:szCs w:val="28"/>
          <w:bdr w:val="none" w:sz="0" w:space="0" w:color="auto" w:frame="1"/>
          <w:lang w:val="uk-UA"/>
        </w:rPr>
        <w:t>Відомості Верховної Ради. – 2013. - № 27. - Ст. 282.</w:t>
      </w:r>
    </w:p>
    <w:p w:rsidR="00BF4167" w:rsidRPr="00BF4167" w:rsidRDefault="00BF4167" w:rsidP="001F091F">
      <w:pPr>
        <w:pStyle w:val="HTML"/>
        <w:numPr>
          <w:ilvl w:val="0"/>
          <w:numId w:val="26"/>
        </w:numPr>
        <w:shd w:val="clear" w:color="auto" w:fill="FFFFFF"/>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right="19" w:firstLine="0"/>
        <w:jc w:val="both"/>
        <w:textAlignment w:val="baseline"/>
        <w:rPr>
          <w:rFonts w:ascii="Times New Roman" w:hAnsi="Times New Roman" w:cs="Times New Roman"/>
          <w:sz w:val="28"/>
          <w:szCs w:val="28"/>
          <w:lang w:val="uk-UA"/>
        </w:rPr>
      </w:pPr>
      <w:r w:rsidRPr="00BF4167">
        <w:rPr>
          <w:rFonts w:ascii="Times New Roman" w:hAnsi="Times New Roman" w:cs="Times New Roman"/>
          <w:bCs/>
          <w:color w:val="000000"/>
          <w:sz w:val="28"/>
          <w:szCs w:val="28"/>
          <w:bdr w:val="none" w:sz="0" w:space="0" w:color="auto" w:frame="1"/>
          <w:lang w:val="uk-UA"/>
        </w:rPr>
        <w:t xml:space="preserve">Про безоплатну правову допомогу: </w:t>
      </w:r>
      <w:r w:rsidRPr="00BF4167">
        <w:rPr>
          <w:rFonts w:ascii="Times New Roman" w:hAnsi="Times New Roman" w:cs="Times New Roman"/>
          <w:color w:val="000000"/>
          <w:sz w:val="28"/>
          <w:szCs w:val="28"/>
          <w:lang w:val="uk-UA"/>
        </w:rPr>
        <w:t>Закон України в</w:t>
      </w:r>
      <w:r w:rsidRPr="00BF4167">
        <w:rPr>
          <w:rFonts w:ascii="Times New Roman" w:hAnsi="Times New Roman" w:cs="Times New Roman"/>
          <w:bCs/>
          <w:color w:val="000000"/>
          <w:sz w:val="28"/>
          <w:szCs w:val="28"/>
          <w:bdr w:val="none" w:sz="0" w:space="0" w:color="auto" w:frame="1"/>
          <w:lang w:val="uk-UA"/>
        </w:rPr>
        <w:t xml:space="preserve">ід 02.06.2011 р. // </w:t>
      </w:r>
      <w:r w:rsidRPr="00BF4167">
        <w:rPr>
          <w:rFonts w:ascii="Times New Roman" w:hAnsi="Times New Roman" w:cs="Times New Roman"/>
          <w:iCs/>
          <w:color w:val="000000"/>
          <w:sz w:val="28"/>
          <w:szCs w:val="28"/>
          <w:bdr w:val="none" w:sz="0" w:space="0" w:color="auto" w:frame="1"/>
          <w:lang w:val="uk-UA"/>
        </w:rPr>
        <w:t>Відомості Верховної Ради України. – 2011. - № 51. - Ст. 577.</w:t>
      </w:r>
    </w:p>
    <w:p w:rsidR="00BF4167" w:rsidRPr="00BF4167" w:rsidRDefault="00BF4167" w:rsidP="001F091F">
      <w:pPr>
        <w:pStyle w:val="a3"/>
        <w:numPr>
          <w:ilvl w:val="0"/>
          <w:numId w:val="26"/>
        </w:numPr>
        <w:shd w:val="clear" w:color="auto" w:fill="FFFFFF"/>
        <w:tabs>
          <w:tab w:val="clear" w:pos="720"/>
        </w:tabs>
        <w:ind w:left="0" w:right="19" w:firstLine="0"/>
        <w:jc w:val="both"/>
        <w:textAlignment w:val="baseline"/>
        <w:rPr>
          <w:rFonts w:ascii="Times New Roman" w:hAnsi="Times New Roman"/>
          <w:color w:val="000000"/>
          <w:sz w:val="28"/>
          <w:szCs w:val="28"/>
          <w:lang w:val="uk-UA"/>
        </w:rPr>
      </w:pPr>
      <w:r w:rsidRPr="00BF4167">
        <w:rPr>
          <w:rFonts w:ascii="Times New Roman" w:hAnsi="Times New Roman"/>
          <w:bCs/>
          <w:color w:val="000000"/>
          <w:sz w:val="28"/>
          <w:szCs w:val="28"/>
          <w:bdr w:val="none" w:sz="0" w:space="0" w:color="auto" w:frame="1"/>
          <w:lang w:val="uk-UA"/>
        </w:rPr>
        <w:t xml:space="preserve">Про біженців та осіб, які потребують додаткового або тимчасового захисту: Закон України від 08.07.2011 р. // </w:t>
      </w:r>
      <w:r w:rsidRPr="00BF4167">
        <w:rPr>
          <w:rFonts w:ascii="Times New Roman" w:hAnsi="Times New Roman"/>
          <w:iCs/>
          <w:color w:val="000000"/>
          <w:sz w:val="28"/>
          <w:szCs w:val="28"/>
          <w:bdr w:val="none" w:sz="0" w:space="0" w:color="auto" w:frame="1"/>
          <w:lang w:val="uk-UA"/>
        </w:rPr>
        <w:t>Відомості Верховної Ради України. – 2012. - № 16. - Ст. 146.</w:t>
      </w:r>
    </w:p>
    <w:p w:rsidR="00BF4167" w:rsidRPr="00BF4167" w:rsidRDefault="00BF4167" w:rsidP="001F091F">
      <w:pPr>
        <w:pStyle w:val="a3"/>
        <w:numPr>
          <w:ilvl w:val="0"/>
          <w:numId w:val="26"/>
        </w:numPr>
        <w:tabs>
          <w:tab w:val="clear" w:pos="720"/>
        </w:tabs>
        <w:ind w:left="0" w:right="19" w:firstLine="0"/>
        <w:jc w:val="both"/>
        <w:rPr>
          <w:rFonts w:ascii="Times New Roman" w:hAnsi="Times New Roman"/>
          <w:sz w:val="28"/>
          <w:szCs w:val="28"/>
          <w:lang w:val="uk-UA"/>
        </w:rPr>
      </w:pPr>
      <w:r w:rsidRPr="00BF4167">
        <w:rPr>
          <w:rFonts w:ascii="Times New Roman" w:hAnsi="Times New Roman"/>
          <w:sz w:val="28"/>
          <w:szCs w:val="28"/>
          <w:lang w:val="uk-UA"/>
        </w:rPr>
        <w:t>Про відпустки: Закон України від 15 листопада 1996 р. // Відомості</w:t>
      </w:r>
      <w:r w:rsidRPr="00BF4167">
        <w:rPr>
          <w:rFonts w:ascii="Times New Roman" w:hAnsi="Times New Roman"/>
          <w:sz w:val="28"/>
          <w:szCs w:val="28"/>
          <w:lang w:val="uk-UA"/>
        </w:rPr>
        <w:br/>
        <w:t>Верховної Ради України. - 1997. - № 2. - Ст. 4.</w:t>
      </w:r>
    </w:p>
    <w:p w:rsidR="00BF4167" w:rsidRPr="00BF4167" w:rsidRDefault="00BF4167" w:rsidP="001F091F">
      <w:pPr>
        <w:pStyle w:val="HTML"/>
        <w:numPr>
          <w:ilvl w:val="0"/>
          <w:numId w:val="26"/>
        </w:numPr>
        <w:shd w:val="clear" w:color="auto" w:fill="FFFFFF"/>
        <w:tabs>
          <w:tab w:val="clear" w:pos="720"/>
          <w:tab w:val="num" w:pos="142"/>
        </w:tabs>
        <w:ind w:left="0" w:right="19" w:firstLine="0"/>
        <w:jc w:val="both"/>
        <w:textAlignment w:val="baseline"/>
        <w:rPr>
          <w:rFonts w:ascii="Times New Roman" w:hAnsi="Times New Roman" w:cs="Times New Roman"/>
          <w:color w:val="000000"/>
          <w:sz w:val="28"/>
          <w:szCs w:val="28"/>
          <w:lang w:val="uk-UA"/>
        </w:rPr>
      </w:pPr>
      <w:r w:rsidRPr="00BF4167">
        <w:rPr>
          <w:rFonts w:ascii="Times New Roman" w:hAnsi="Times New Roman" w:cs="Times New Roman"/>
          <w:bCs/>
          <w:color w:val="000000"/>
          <w:sz w:val="28"/>
          <w:szCs w:val="28"/>
          <w:shd w:val="clear" w:color="auto" w:fill="FFFFFF"/>
          <w:lang w:val="uk-UA"/>
        </w:rPr>
        <w:t xml:space="preserve">Про забезпечення прав і свобод внутрішньо переміщених осіб: Закон України від 20.10.2014 р. </w:t>
      </w:r>
      <w:r w:rsidRPr="00BF4167">
        <w:rPr>
          <w:rFonts w:ascii="Times New Roman" w:hAnsi="Times New Roman" w:cs="Times New Roman"/>
          <w:sz w:val="28"/>
          <w:szCs w:val="28"/>
          <w:lang w:val="uk-UA"/>
        </w:rPr>
        <w:t xml:space="preserve">(Електронний ресурс). – Режим доступу: </w:t>
      </w:r>
      <w:r w:rsidRPr="00BF4167">
        <w:rPr>
          <w:rFonts w:ascii="Times New Roman" w:hAnsi="Times New Roman" w:cs="Times New Roman"/>
          <w:bCs/>
          <w:color w:val="000000"/>
          <w:sz w:val="28"/>
          <w:szCs w:val="28"/>
          <w:shd w:val="clear" w:color="auto" w:fill="FFFFFF"/>
          <w:lang w:val="uk-UA"/>
        </w:rPr>
        <w:t xml:space="preserve">zakon4.rada.gov.ua/laws/show/1706-18/paran2#n2 </w:t>
      </w:r>
    </w:p>
    <w:p w:rsidR="00BF4167" w:rsidRPr="00BF4167" w:rsidRDefault="00BF4167" w:rsidP="001F091F">
      <w:pPr>
        <w:pStyle w:val="a3"/>
        <w:numPr>
          <w:ilvl w:val="0"/>
          <w:numId w:val="26"/>
        </w:numPr>
        <w:tabs>
          <w:tab w:val="clear" w:pos="720"/>
          <w:tab w:val="num" w:pos="142"/>
        </w:tabs>
        <w:ind w:left="0" w:right="19" w:firstLine="0"/>
        <w:jc w:val="both"/>
        <w:rPr>
          <w:rFonts w:ascii="Times New Roman" w:hAnsi="Times New Roman"/>
          <w:sz w:val="28"/>
          <w:szCs w:val="28"/>
          <w:lang w:val="uk-UA"/>
        </w:rPr>
      </w:pPr>
      <w:r w:rsidRPr="00BF4167">
        <w:rPr>
          <w:rFonts w:ascii="Times New Roman" w:hAnsi="Times New Roman"/>
          <w:bCs/>
          <w:color w:val="000000"/>
          <w:sz w:val="28"/>
          <w:szCs w:val="28"/>
          <w:shd w:val="clear" w:color="auto" w:fill="FFFFFF"/>
          <w:lang w:val="uk-UA"/>
        </w:rPr>
        <w:t xml:space="preserve">Про забезпечення прав і свобод громадян та правовий режим на тимчасово окупованій території України: </w:t>
      </w:r>
      <w:r w:rsidRPr="00BF4167">
        <w:rPr>
          <w:rFonts w:ascii="Times New Roman" w:hAnsi="Times New Roman"/>
          <w:bCs/>
          <w:color w:val="000000"/>
          <w:sz w:val="28"/>
          <w:szCs w:val="28"/>
          <w:bdr w:val="none" w:sz="0" w:space="0" w:color="auto" w:frame="1"/>
          <w:lang w:val="uk-UA"/>
        </w:rPr>
        <w:t xml:space="preserve">Закон України від 15.04.2014 р. // </w:t>
      </w:r>
      <w:r w:rsidRPr="00BF4167">
        <w:rPr>
          <w:rFonts w:ascii="Times New Roman" w:hAnsi="Times New Roman"/>
          <w:bCs/>
          <w:color w:val="000000"/>
          <w:sz w:val="28"/>
          <w:szCs w:val="28"/>
          <w:shd w:val="clear" w:color="auto" w:fill="FFFFFF"/>
          <w:lang w:val="uk-UA"/>
        </w:rPr>
        <w:t>Відомості Верховної Ради. – 2014. - № 26. - Ст. 892.</w:t>
      </w:r>
    </w:p>
    <w:p w:rsidR="00BF4167" w:rsidRPr="00BF4167" w:rsidRDefault="00BF4167" w:rsidP="001F091F">
      <w:pPr>
        <w:pStyle w:val="a3"/>
        <w:numPr>
          <w:ilvl w:val="0"/>
          <w:numId w:val="26"/>
        </w:numPr>
        <w:tabs>
          <w:tab w:val="clear" w:pos="720"/>
          <w:tab w:val="num" w:pos="142"/>
        </w:tabs>
        <w:ind w:left="0" w:right="19" w:firstLine="0"/>
        <w:jc w:val="both"/>
        <w:rPr>
          <w:rFonts w:ascii="Times New Roman" w:hAnsi="Times New Roman"/>
          <w:sz w:val="28"/>
          <w:szCs w:val="28"/>
          <w:lang w:val="uk-UA"/>
        </w:rPr>
      </w:pPr>
      <w:r w:rsidRPr="00BF4167">
        <w:rPr>
          <w:rFonts w:ascii="Times New Roman" w:hAnsi="Times New Roman"/>
          <w:sz w:val="28"/>
          <w:szCs w:val="28"/>
          <w:lang w:val="uk-UA"/>
        </w:rPr>
        <w:t>Про забезпечення санітарного та епідемічного благополуччя населен</w:t>
      </w:r>
      <w:r w:rsidRPr="00BF4167">
        <w:rPr>
          <w:rFonts w:ascii="Times New Roman" w:hAnsi="Times New Roman"/>
          <w:sz w:val="28"/>
          <w:szCs w:val="28"/>
          <w:lang w:val="uk-UA"/>
        </w:rPr>
        <w:softHyphen/>
        <w:t>ня: Закон України від 24 лютого 1994 р. // Відомості Верховної Ради України. - 1994. - №27. - Ст. 218.</w:t>
      </w:r>
    </w:p>
    <w:p w:rsidR="00BF4167" w:rsidRPr="00BF4167" w:rsidRDefault="00BF4167" w:rsidP="001F091F">
      <w:pPr>
        <w:pStyle w:val="a3"/>
        <w:numPr>
          <w:ilvl w:val="0"/>
          <w:numId w:val="26"/>
        </w:numPr>
        <w:tabs>
          <w:tab w:val="clear" w:pos="720"/>
          <w:tab w:val="num" w:pos="142"/>
        </w:tabs>
        <w:ind w:left="0" w:right="19" w:firstLine="0"/>
        <w:jc w:val="both"/>
        <w:rPr>
          <w:rFonts w:ascii="Times New Roman" w:hAnsi="Times New Roman"/>
          <w:sz w:val="28"/>
          <w:szCs w:val="28"/>
          <w:lang w:val="uk-UA"/>
        </w:rPr>
      </w:pPr>
      <w:r w:rsidRPr="00BF4167">
        <w:rPr>
          <w:rFonts w:ascii="Times New Roman" w:hAnsi="Times New Roman"/>
          <w:sz w:val="28"/>
          <w:szCs w:val="28"/>
          <w:lang w:val="uk-UA"/>
        </w:rPr>
        <w:t>Про Засади державної політики України в галузі прав людини: Постанова Верховної Ради України від 17 червня 1999 року // Відомості Верховної Ради України. - 1999. - № 35. - Ст. 303.</w:t>
      </w:r>
    </w:p>
    <w:p w:rsidR="00BF4167" w:rsidRPr="00BF4167" w:rsidRDefault="00BF4167" w:rsidP="001F091F">
      <w:pPr>
        <w:pStyle w:val="HTML"/>
        <w:numPr>
          <w:ilvl w:val="0"/>
          <w:numId w:val="26"/>
        </w:numPr>
        <w:shd w:val="clear" w:color="auto" w:fill="FFFFFF"/>
        <w:tabs>
          <w:tab w:val="clear" w:pos="720"/>
          <w:tab w:val="num" w:pos="142"/>
        </w:tabs>
        <w:ind w:left="0" w:right="19" w:firstLine="0"/>
        <w:jc w:val="both"/>
        <w:textAlignment w:val="baseline"/>
        <w:rPr>
          <w:rFonts w:ascii="Times New Roman" w:hAnsi="Times New Roman" w:cs="Times New Roman"/>
          <w:color w:val="000000"/>
          <w:sz w:val="28"/>
          <w:szCs w:val="28"/>
          <w:lang w:val="uk-UA"/>
        </w:rPr>
      </w:pPr>
      <w:r w:rsidRPr="00BF4167">
        <w:rPr>
          <w:rFonts w:ascii="Times New Roman" w:hAnsi="Times New Roman" w:cs="Times New Roman"/>
          <w:bCs/>
          <w:color w:val="000000"/>
          <w:sz w:val="28"/>
          <w:szCs w:val="28"/>
          <w:bdr w:val="none" w:sz="0" w:space="0" w:color="auto" w:frame="1"/>
          <w:lang w:val="uk-UA"/>
        </w:rPr>
        <w:t xml:space="preserve">Про затвердження Порядку надання статусу учасника бойових дій 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Постанова Кабінету Міністрів України від 20 серпня 2014 р. № 413. </w:t>
      </w:r>
      <w:r w:rsidRPr="00BF4167">
        <w:rPr>
          <w:rFonts w:ascii="Times New Roman" w:hAnsi="Times New Roman" w:cs="Times New Roman"/>
          <w:bCs/>
          <w:iCs/>
          <w:sz w:val="28"/>
          <w:szCs w:val="28"/>
          <w:lang w:val="uk-UA"/>
        </w:rPr>
        <w:t>[Електронний ресурс]. - Режим доступу</w:t>
      </w:r>
      <w:r w:rsidRPr="00BF4167">
        <w:rPr>
          <w:rFonts w:ascii="Times New Roman" w:hAnsi="Times New Roman" w:cs="Times New Roman"/>
          <w:iCs/>
          <w:sz w:val="28"/>
          <w:szCs w:val="28"/>
          <w:lang w:val="uk-UA"/>
        </w:rPr>
        <w:t>: http://zakon4.rada.gov.ua/laws/show/413-2014-%D0%BF</w:t>
      </w:r>
      <w:r w:rsidRPr="00BF4167">
        <w:rPr>
          <w:rFonts w:ascii="Times New Roman" w:hAnsi="Times New Roman" w:cs="Times New Roman"/>
          <w:bCs/>
          <w:color w:val="000000"/>
          <w:sz w:val="28"/>
          <w:szCs w:val="28"/>
          <w:bdr w:val="none" w:sz="0" w:space="0" w:color="auto" w:frame="1"/>
          <w:lang w:val="uk-UA"/>
        </w:rPr>
        <w:t xml:space="preserve"> </w:t>
      </w:r>
    </w:p>
    <w:p w:rsidR="00BF4167" w:rsidRPr="00BF4167" w:rsidRDefault="00BF4167" w:rsidP="001F091F">
      <w:pPr>
        <w:pStyle w:val="HTML"/>
        <w:numPr>
          <w:ilvl w:val="0"/>
          <w:numId w:val="26"/>
        </w:numPr>
        <w:shd w:val="clear" w:color="auto" w:fill="FFFFFF"/>
        <w:tabs>
          <w:tab w:val="clear" w:pos="720"/>
          <w:tab w:val="num" w:pos="142"/>
        </w:tabs>
        <w:ind w:left="0" w:right="19" w:firstLine="0"/>
        <w:jc w:val="both"/>
        <w:textAlignment w:val="baseline"/>
        <w:rPr>
          <w:rFonts w:ascii="Times New Roman" w:hAnsi="Times New Roman" w:cs="Times New Roman"/>
          <w:color w:val="000000"/>
          <w:sz w:val="28"/>
          <w:szCs w:val="28"/>
          <w:lang w:val="uk-UA"/>
        </w:rPr>
      </w:pPr>
      <w:r w:rsidRPr="00BF4167">
        <w:rPr>
          <w:rFonts w:ascii="Times New Roman" w:hAnsi="Times New Roman" w:cs="Times New Roman"/>
          <w:bCs/>
          <w:color w:val="000000"/>
          <w:sz w:val="28"/>
          <w:szCs w:val="28"/>
          <w:shd w:val="clear" w:color="auto" w:fill="FFFFFF"/>
          <w:lang w:val="uk-UA"/>
        </w:rPr>
        <w:lastRenderedPageBreak/>
        <w:t>Про захист персональних даних: Закон України від 01.06.2010 р. // Відомості Верховної Ради України. – 2010. - № 34. - Ст. 481.</w:t>
      </w:r>
    </w:p>
    <w:p w:rsidR="00BF4167" w:rsidRPr="00BF4167" w:rsidRDefault="00BF4167" w:rsidP="001F091F">
      <w:pPr>
        <w:numPr>
          <w:ilvl w:val="0"/>
          <w:numId w:val="26"/>
        </w:numPr>
        <w:shd w:val="clear" w:color="auto" w:fill="FFFFFF"/>
        <w:tabs>
          <w:tab w:val="clear" w:pos="720"/>
          <w:tab w:val="num" w:pos="142"/>
        </w:tabs>
        <w:ind w:left="0" w:right="19" w:firstLine="0"/>
        <w:contextualSpacing/>
        <w:jc w:val="both"/>
        <w:textAlignment w:val="baseline"/>
        <w:rPr>
          <w:color w:val="000000"/>
          <w:sz w:val="28"/>
          <w:szCs w:val="28"/>
          <w:lang w:val="uk-UA"/>
        </w:rPr>
      </w:pPr>
      <w:r w:rsidRPr="00BF4167">
        <w:rPr>
          <w:sz w:val="28"/>
          <w:szCs w:val="28"/>
          <w:lang w:val="uk-UA"/>
        </w:rPr>
        <w:t xml:space="preserve">Про Збройні Сили України: Закон України від 06.12.1991 р. // </w:t>
      </w:r>
      <w:r w:rsidRPr="00BF4167">
        <w:rPr>
          <w:iCs/>
          <w:color w:val="000000"/>
          <w:sz w:val="28"/>
          <w:szCs w:val="28"/>
          <w:bdr w:val="none" w:sz="0" w:space="0" w:color="auto" w:frame="1"/>
          <w:lang w:val="uk-UA"/>
        </w:rPr>
        <w:t>Відомості Верховної Ради України. – 1992. - № 9. - Ст.108.</w:t>
      </w:r>
    </w:p>
    <w:p w:rsidR="00BF4167" w:rsidRPr="00BF4167" w:rsidRDefault="00BF4167" w:rsidP="001F091F">
      <w:pPr>
        <w:pStyle w:val="HTML"/>
        <w:numPr>
          <w:ilvl w:val="0"/>
          <w:numId w:val="26"/>
        </w:numPr>
        <w:shd w:val="clear" w:color="auto" w:fill="FFFFFF"/>
        <w:tabs>
          <w:tab w:val="clear" w:pos="720"/>
          <w:tab w:val="num" w:pos="142"/>
        </w:tabs>
        <w:ind w:left="0" w:right="19" w:firstLine="0"/>
        <w:contextualSpacing/>
        <w:jc w:val="both"/>
        <w:textAlignment w:val="baseline"/>
        <w:rPr>
          <w:rFonts w:ascii="Times New Roman" w:hAnsi="Times New Roman" w:cs="Times New Roman"/>
          <w:sz w:val="28"/>
          <w:szCs w:val="28"/>
          <w:lang w:val="uk-UA"/>
        </w:rPr>
      </w:pPr>
      <w:r w:rsidRPr="00BF4167">
        <w:rPr>
          <w:rStyle w:val="rvts23"/>
          <w:rFonts w:ascii="Times New Roman" w:hAnsi="Times New Roman" w:cs="Times New Roman"/>
          <w:bCs/>
          <w:color w:val="000000"/>
          <w:sz w:val="28"/>
          <w:szCs w:val="28"/>
          <w:bdr w:val="none" w:sz="0" w:space="0" w:color="auto" w:frame="1"/>
          <w:lang w:val="uk-UA"/>
        </w:rPr>
        <w:t xml:space="preserve">Про звернення громадян: Закон України від 02.10.1996 р. // </w:t>
      </w:r>
      <w:bookmarkStart w:id="69" w:name="n4"/>
      <w:bookmarkEnd w:id="69"/>
      <w:r w:rsidRPr="00BF4167">
        <w:rPr>
          <w:rStyle w:val="rvts44"/>
          <w:rFonts w:ascii="Times New Roman" w:hAnsi="Times New Roman" w:cs="Times New Roman"/>
          <w:bCs/>
          <w:color w:val="000000"/>
          <w:sz w:val="28"/>
          <w:szCs w:val="28"/>
          <w:bdr w:val="none" w:sz="0" w:space="0" w:color="auto" w:frame="1"/>
          <w:lang w:val="uk-UA"/>
        </w:rPr>
        <w:t>Відомості Верховної Ради України. – 1996. - № 47. - Ст. 256.</w:t>
      </w:r>
    </w:p>
    <w:p w:rsidR="00BF4167" w:rsidRPr="00BF4167" w:rsidRDefault="00BF4167" w:rsidP="001F091F">
      <w:pPr>
        <w:pStyle w:val="a3"/>
        <w:numPr>
          <w:ilvl w:val="0"/>
          <w:numId w:val="26"/>
        </w:numPr>
        <w:tabs>
          <w:tab w:val="clear" w:pos="720"/>
          <w:tab w:val="num" w:pos="142"/>
        </w:tabs>
        <w:ind w:left="0" w:right="19" w:firstLine="0"/>
        <w:jc w:val="both"/>
        <w:rPr>
          <w:rFonts w:ascii="Times New Roman" w:hAnsi="Times New Roman"/>
          <w:sz w:val="28"/>
          <w:szCs w:val="28"/>
          <w:lang w:val="uk-UA"/>
        </w:rPr>
      </w:pPr>
      <w:r w:rsidRPr="00BF4167">
        <w:rPr>
          <w:rFonts w:ascii="Times New Roman" w:hAnsi="Times New Roman"/>
          <w:sz w:val="28"/>
          <w:szCs w:val="28"/>
          <w:lang w:val="uk-UA"/>
        </w:rPr>
        <w:t>Про інформацію: Закон України від 2 жовтня 1992 р. // Відомості Вер</w:t>
      </w:r>
      <w:r w:rsidRPr="00BF4167">
        <w:rPr>
          <w:rFonts w:ascii="Times New Roman" w:hAnsi="Times New Roman"/>
          <w:sz w:val="28"/>
          <w:szCs w:val="28"/>
          <w:lang w:val="uk-UA"/>
        </w:rPr>
        <w:softHyphen/>
      </w:r>
      <w:r w:rsidRPr="00BF4167">
        <w:rPr>
          <w:rFonts w:ascii="Times New Roman" w:hAnsi="Times New Roman"/>
          <w:sz w:val="28"/>
          <w:szCs w:val="28"/>
          <w:lang w:val="uk-UA"/>
        </w:rPr>
        <w:br/>
        <w:t>ховної Ради України. - 1992. - № 42. - С. 630.</w:t>
      </w:r>
    </w:p>
    <w:p w:rsidR="00BF4167" w:rsidRPr="00BF4167" w:rsidRDefault="00BF4167" w:rsidP="001F091F">
      <w:pPr>
        <w:pStyle w:val="a3"/>
        <w:numPr>
          <w:ilvl w:val="0"/>
          <w:numId w:val="26"/>
        </w:numPr>
        <w:shd w:val="clear" w:color="auto" w:fill="FFFFFF"/>
        <w:tabs>
          <w:tab w:val="clear" w:pos="720"/>
          <w:tab w:val="num" w:pos="142"/>
        </w:tabs>
        <w:ind w:left="0" w:right="19" w:firstLine="0"/>
        <w:jc w:val="both"/>
        <w:textAlignment w:val="baseline"/>
        <w:rPr>
          <w:rFonts w:ascii="Times New Roman" w:hAnsi="Times New Roman"/>
          <w:sz w:val="28"/>
          <w:szCs w:val="28"/>
          <w:lang w:val="uk-UA"/>
        </w:rPr>
      </w:pPr>
      <w:r w:rsidRPr="00BF4167">
        <w:rPr>
          <w:rFonts w:ascii="Times New Roman" w:hAnsi="Times New Roman"/>
          <w:color w:val="000000"/>
          <w:sz w:val="28"/>
          <w:szCs w:val="28"/>
          <w:lang w:val="uk-UA"/>
        </w:rPr>
        <w:t xml:space="preserve">Про </w:t>
      </w:r>
      <w:r w:rsidRPr="00BF4167">
        <w:rPr>
          <w:rFonts w:ascii="Times New Roman" w:hAnsi="Times New Roman"/>
          <w:bCs/>
          <w:color w:val="000000"/>
          <w:sz w:val="28"/>
          <w:szCs w:val="28"/>
          <w:bdr w:val="none" w:sz="0" w:space="0" w:color="auto" w:frame="1"/>
          <w:lang w:val="uk-UA"/>
        </w:rPr>
        <w:t xml:space="preserve">колективні договори і угоди: </w:t>
      </w:r>
      <w:r w:rsidRPr="00BF4167">
        <w:rPr>
          <w:rFonts w:ascii="Times New Roman" w:hAnsi="Times New Roman"/>
          <w:color w:val="000000"/>
          <w:sz w:val="28"/>
          <w:szCs w:val="28"/>
          <w:lang w:val="uk-UA"/>
        </w:rPr>
        <w:t xml:space="preserve">Закон України від 01.07.1993 р. // </w:t>
      </w:r>
      <w:r w:rsidRPr="00BF4167">
        <w:rPr>
          <w:rFonts w:ascii="Times New Roman" w:hAnsi="Times New Roman"/>
          <w:iCs/>
          <w:color w:val="000000"/>
          <w:sz w:val="28"/>
          <w:szCs w:val="28"/>
          <w:bdr w:val="none" w:sz="0" w:space="0" w:color="auto" w:frame="1"/>
          <w:lang w:val="uk-UA"/>
        </w:rPr>
        <w:t>Відомості Верховної Ради України. - 1993. - № 36. - Ст. 361.</w:t>
      </w:r>
      <w:r w:rsidRPr="00BF4167">
        <w:rPr>
          <w:rFonts w:ascii="Times New Roman" w:hAnsi="Times New Roman"/>
          <w:sz w:val="28"/>
          <w:szCs w:val="28"/>
          <w:lang w:val="uk-UA"/>
        </w:rPr>
        <w:t xml:space="preserve"> </w:t>
      </w:r>
    </w:p>
    <w:p w:rsidR="00BF4167" w:rsidRPr="00BF4167" w:rsidRDefault="00BF4167" w:rsidP="001F091F">
      <w:pPr>
        <w:pStyle w:val="a3"/>
        <w:numPr>
          <w:ilvl w:val="0"/>
          <w:numId w:val="26"/>
        </w:numPr>
        <w:tabs>
          <w:tab w:val="clear" w:pos="720"/>
          <w:tab w:val="num" w:pos="142"/>
        </w:tabs>
        <w:ind w:left="0" w:right="19" w:firstLine="0"/>
        <w:jc w:val="both"/>
        <w:rPr>
          <w:rFonts w:ascii="Times New Roman" w:hAnsi="Times New Roman"/>
          <w:sz w:val="28"/>
          <w:szCs w:val="28"/>
          <w:lang w:val="uk-UA"/>
        </w:rPr>
      </w:pPr>
      <w:r w:rsidRPr="00BF4167">
        <w:rPr>
          <w:rFonts w:ascii="Times New Roman" w:hAnsi="Times New Roman"/>
          <w:sz w:val="28"/>
          <w:szCs w:val="28"/>
          <w:lang w:val="uk-UA"/>
        </w:rPr>
        <w:t>Про національну поліцію: Закон України від 02.07.2015 р. // Відомості Вер</w:t>
      </w:r>
      <w:r w:rsidRPr="00BF4167">
        <w:rPr>
          <w:rFonts w:ascii="Times New Roman" w:hAnsi="Times New Roman"/>
          <w:sz w:val="28"/>
          <w:szCs w:val="28"/>
          <w:lang w:val="uk-UA"/>
        </w:rPr>
        <w:softHyphen/>
        <w:t>ховної Ради України. - 2015. - № 40-41. - Ст. 379.</w:t>
      </w:r>
    </w:p>
    <w:p w:rsidR="00BF4167" w:rsidRPr="00BF4167" w:rsidRDefault="00BF4167" w:rsidP="001F091F">
      <w:pPr>
        <w:pStyle w:val="a3"/>
        <w:numPr>
          <w:ilvl w:val="0"/>
          <w:numId w:val="26"/>
        </w:numPr>
        <w:tabs>
          <w:tab w:val="clear" w:pos="720"/>
          <w:tab w:val="num" w:pos="142"/>
        </w:tabs>
        <w:ind w:left="0" w:right="19" w:firstLine="0"/>
        <w:jc w:val="both"/>
        <w:rPr>
          <w:rFonts w:ascii="Times New Roman" w:hAnsi="Times New Roman"/>
          <w:sz w:val="28"/>
          <w:szCs w:val="28"/>
          <w:lang w:val="uk-UA"/>
        </w:rPr>
      </w:pPr>
      <w:r w:rsidRPr="00BF4167">
        <w:rPr>
          <w:rFonts w:ascii="Times New Roman" w:hAnsi="Times New Roman"/>
          <w:sz w:val="28"/>
          <w:szCs w:val="28"/>
          <w:lang w:val="uk-UA"/>
        </w:rPr>
        <w:t>Про оплату праці: Закон України від 24 березня 1995 р. // Відомості</w:t>
      </w:r>
      <w:r w:rsidRPr="00BF4167">
        <w:rPr>
          <w:rFonts w:ascii="Times New Roman" w:hAnsi="Times New Roman"/>
          <w:sz w:val="28"/>
          <w:szCs w:val="28"/>
          <w:lang w:val="uk-UA"/>
        </w:rPr>
        <w:br/>
        <w:t>Верховної Ради України. - 1995. - № 17. Ст. 121.</w:t>
      </w:r>
    </w:p>
    <w:p w:rsidR="00BF4167" w:rsidRPr="00BF4167" w:rsidRDefault="00BF4167" w:rsidP="001F091F">
      <w:pPr>
        <w:pStyle w:val="a3"/>
        <w:numPr>
          <w:ilvl w:val="0"/>
          <w:numId w:val="26"/>
        </w:numPr>
        <w:shd w:val="clear" w:color="auto" w:fill="FFFFFF"/>
        <w:tabs>
          <w:tab w:val="clear" w:pos="720"/>
          <w:tab w:val="num" w:pos="142"/>
        </w:tabs>
        <w:ind w:left="0" w:right="19" w:firstLine="0"/>
        <w:jc w:val="both"/>
        <w:textAlignment w:val="baseline"/>
        <w:rPr>
          <w:rFonts w:ascii="Times New Roman" w:hAnsi="Times New Roman"/>
          <w:sz w:val="28"/>
          <w:szCs w:val="28"/>
          <w:lang w:val="uk-UA"/>
        </w:rPr>
      </w:pPr>
      <w:r w:rsidRPr="00BF4167">
        <w:rPr>
          <w:rFonts w:ascii="Times New Roman" w:hAnsi="Times New Roman"/>
          <w:bCs/>
          <w:color w:val="000000"/>
          <w:sz w:val="28"/>
          <w:szCs w:val="28"/>
          <w:bdr w:val="none" w:sz="0" w:space="0" w:color="auto" w:frame="1"/>
          <w:lang w:val="uk-UA"/>
        </w:rPr>
        <w:t xml:space="preserve">Про охорону дитинства: Закон України від </w:t>
      </w:r>
      <w:r w:rsidRPr="00BF4167">
        <w:rPr>
          <w:rFonts w:ascii="Times New Roman" w:hAnsi="Times New Roman"/>
          <w:color w:val="000000"/>
          <w:sz w:val="28"/>
          <w:szCs w:val="28"/>
          <w:shd w:val="clear" w:color="auto" w:fill="FFFFFF"/>
          <w:lang w:val="uk-UA"/>
        </w:rPr>
        <w:t xml:space="preserve">26.04.2001 р. // </w:t>
      </w:r>
      <w:r w:rsidRPr="00BF4167">
        <w:rPr>
          <w:rFonts w:ascii="Times New Roman" w:hAnsi="Times New Roman"/>
          <w:iCs/>
          <w:color w:val="000000"/>
          <w:sz w:val="28"/>
          <w:szCs w:val="28"/>
          <w:bdr w:val="none" w:sz="0" w:space="0" w:color="auto" w:frame="1"/>
          <w:lang w:val="uk-UA"/>
        </w:rPr>
        <w:t>Відомості Верховної Ради України. – 2001. - № 30. - Ст. 142.</w:t>
      </w:r>
      <w:r w:rsidRPr="00BF4167">
        <w:rPr>
          <w:rFonts w:ascii="Times New Roman" w:hAnsi="Times New Roman"/>
          <w:bCs/>
          <w:color w:val="000000"/>
          <w:sz w:val="28"/>
          <w:szCs w:val="28"/>
          <w:bdr w:val="none" w:sz="0" w:space="0" w:color="auto" w:frame="1"/>
          <w:lang w:val="uk-UA"/>
        </w:rPr>
        <w:t xml:space="preserve"> </w:t>
      </w:r>
    </w:p>
    <w:p w:rsidR="00BF4167" w:rsidRPr="00BF4167" w:rsidRDefault="00BF4167" w:rsidP="001F091F">
      <w:pPr>
        <w:pStyle w:val="a3"/>
        <w:numPr>
          <w:ilvl w:val="0"/>
          <w:numId w:val="26"/>
        </w:numPr>
        <w:tabs>
          <w:tab w:val="clear" w:pos="720"/>
          <w:tab w:val="num" w:pos="142"/>
        </w:tabs>
        <w:ind w:left="0" w:right="19" w:firstLine="0"/>
        <w:jc w:val="both"/>
        <w:rPr>
          <w:rFonts w:ascii="Times New Roman" w:hAnsi="Times New Roman"/>
          <w:sz w:val="28"/>
          <w:szCs w:val="28"/>
          <w:lang w:val="uk-UA"/>
        </w:rPr>
      </w:pPr>
      <w:r w:rsidRPr="00BF4167">
        <w:rPr>
          <w:rFonts w:ascii="Times New Roman" w:hAnsi="Times New Roman"/>
          <w:sz w:val="28"/>
          <w:szCs w:val="28"/>
          <w:lang w:val="uk-UA"/>
        </w:rPr>
        <w:t>Про охорону навколишнього природного середовища: Закон України від 25.06.1991 р. // Відомості Верховної Ради України. - 1991. - № 41. - Ст. 546.</w:t>
      </w:r>
    </w:p>
    <w:p w:rsidR="00BF4167" w:rsidRPr="00BF4167" w:rsidRDefault="00BF4167" w:rsidP="001F091F">
      <w:pPr>
        <w:pStyle w:val="a3"/>
        <w:numPr>
          <w:ilvl w:val="0"/>
          <w:numId w:val="26"/>
        </w:numPr>
        <w:tabs>
          <w:tab w:val="clear" w:pos="720"/>
          <w:tab w:val="num" w:pos="142"/>
        </w:tabs>
        <w:ind w:left="0" w:right="19" w:firstLine="0"/>
        <w:jc w:val="both"/>
        <w:rPr>
          <w:rFonts w:ascii="Times New Roman" w:hAnsi="Times New Roman"/>
          <w:sz w:val="28"/>
          <w:szCs w:val="28"/>
          <w:lang w:val="uk-UA"/>
        </w:rPr>
      </w:pPr>
      <w:r w:rsidRPr="00BF4167">
        <w:rPr>
          <w:rFonts w:ascii="Times New Roman" w:hAnsi="Times New Roman"/>
          <w:sz w:val="28"/>
          <w:szCs w:val="28"/>
          <w:lang w:val="uk-UA"/>
        </w:rPr>
        <w:t>Про охорону праці: Закон України від 21 листопада 2002 р. // Відомості</w:t>
      </w:r>
      <w:r w:rsidRPr="00BF4167">
        <w:rPr>
          <w:rFonts w:ascii="Times New Roman" w:hAnsi="Times New Roman"/>
          <w:sz w:val="28"/>
          <w:szCs w:val="28"/>
          <w:lang w:val="uk-UA"/>
        </w:rPr>
        <w:br/>
        <w:t>Верховної Ради України. - 2003. - № 2. - Ст. 10.</w:t>
      </w:r>
    </w:p>
    <w:p w:rsidR="00BF4167" w:rsidRPr="00BF4167" w:rsidRDefault="00BF4167" w:rsidP="001F091F">
      <w:pPr>
        <w:pStyle w:val="rvps6"/>
        <w:numPr>
          <w:ilvl w:val="0"/>
          <w:numId w:val="26"/>
        </w:numPr>
        <w:shd w:val="clear" w:color="auto" w:fill="FFFFFF"/>
        <w:tabs>
          <w:tab w:val="clear" w:pos="720"/>
          <w:tab w:val="num" w:pos="142"/>
        </w:tabs>
        <w:spacing w:before="0" w:beforeAutospacing="0" w:after="0" w:afterAutospacing="0"/>
        <w:ind w:left="0" w:right="19" w:firstLine="0"/>
        <w:jc w:val="both"/>
        <w:textAlignment w:val="baseline"/>
        <w:rPr>
          <w:sz w:val="28"/>
          <w:szCs w:val="28"/>
          <w:lang w:val="uk-UA"/>
        </w:rPr>
      </w:pPr>
      <w:r w:rsidRPr="00BF4167">
        <w:rPr>
          <w:bCs/>
          <w:color w:val="000000"/>
          <w:sz w:val="28"/>
          <w:szCs w:val="28"/>
          <w:bdr w:val="none" w:sz="0" w:space="0" w:color="auto" w:frame="1"/>
          <w:lang w:val="uk-UA"/>
        </w:rPr>
        <w:t xml:space="preserve">Про професійні спілки, їх права та гарантії діяльності: </w:t>
      </w:r>
      <w:r w:rsidRPr="00BF4167">
        <w:rPr>
          <w:color w:val="000000"/>
          <w:sz w:val="28"/>
          <w:szCs w:val="28"/>
          <w:lang w:val="uk-UA"/>
        </w:rPr>
        <w:t xml:space="preserve">Закон України </w:t>
      </w:r>
      <w:r w:rsidRPr="00BF4167">
        <w:rPr>
          <w:bCs/>
          <w:color w:val="000000"/>
          <w:sz w:val="28"/>
          <w:szCs w:val="28"/>
          <w:bdr w:val="none" w:sz="0" w:space="0" w:color="auto" w:frame="1"/>
          <w:lang w:val="uk-UA"/>
        </w:rPr>
        <w:t xml:space="preserve">від 15.11.1999 р. // </w:t>
      </w:r>
      <w:r w:rsidRPr="00BF4167">
        <w:rPr>
          <w:iCs/>
          <w:color w:val="000000"/>
          <w:sz w:val="28"/>
          <w:szCs w:val="28"/>
          <w:bdr w:val="none" w:sz="0" w:space="0" w:color="auto" w:frame="1"/>
          <w:lang w:val="uk-UA"/>
        </w:rPr>
        <w:t>Відомості Верховної Ради України. – 1999. - № 45. - Ст. 397.</w:t>
      </w:r>
    </w:p>
    <w:p w:rsidR="00BF4167" w:rsidRPr="00BF4167" w:rsidRDefault="00BF4167" w:rsidP="001F091F">
      <w:pPr>
        <w:numPr>
          <w:ilvl w:val="0"/>
          <w:numId w:val="26"/>
        </w:numPr>
        <w:shd w:val="clear" w:color="auto" w:fill="FFFFFF"/>
        <w:tabs>
          <w:tab w:val="clear" w:pos="720"/>
          <w:tab w:val="num" w:pos="142"/>
        </w:tabs>
        <w:ind w:left="0" w:right="19" w:firstLine="0"/>
        <w:contextualSpacing/>
        <w:jc w:val="both"/>
        <w:textAlignment w:val="baseline"/>
        <w:rPr>
          <w:color w:val="000000"/>
          <w:sz w:val="28"/>
          <w:szCs w:val="28"/>
        </w:rPr>
      </w:pPr>
      <w:r w:rsidRPr="00BF4167">
        <w:rPr>
          <w:sz w:val="28"/>
          <w:szCs w:val="28"/>
        </w:rPr>
        <w:t>Про Уповноваженого Верховної Ради України з прав людини: Закон України від 23 грудня 1997 р. // Відомості Верховної Ради. – 1998. – №20. – Ст. 99.</w:t>
      </w:r>
    </w:p>
    <w:p w:rsidR="00BF4167" w:rsidRPr="00BF4167" w:rsidRDefault="00BF4167" w:rsidP="001F091F">
      <w:pPr>
        <w:pStyle w:val="a3"/>
        <w:numPr>
          <w:ilvl w:val="0"/>
          <w:numId w:val="26"/>
        </w:numPr>
        <w:shd w:val="clear" w:color="auto" w:fill="FFFFFF"/>
        <w:tabs>
          <w:tab w:val="clear" w:pos="720"/>
          <w:tab w:val="num" w:pos="142"/>
        </w:tabs>
        <w:ind w:left="0" w:right="19" w:firstLine="0"/>
        <w:jc w:val="both"/>
        <w:textAlignment w:val="baseline"/>
        <w:rPr>
          <w:rFonts w:ascii="Times New Roman" w:hAnsi="Times New Roman"/>
          <w:bCs/>
          <w:color w:val="000000"/>
          <w:sz w:val="28"/>
          <w:szCs w:val="28"/>
          <w:lang w:val="uk-UA"/>
        </w:rPr>
      </w:pPr>
      <w:r w:rsidRPr="00BF4167">
        <w:rPr>
          <w:rFonts w:ascii="Times New Roman" w:hAnsi="Times New Roman"/>
          <w:bCs/>
          <w:color w:val="000000"/>
          <w:sz w:val="28"/>
          <w:szCs w:val="28"/>
          <w:bdr w:val="none" w:sz="0" w:space="0" w:color="auto" w:frame="1"/>
          <w:lang w:val="uk-UA"/>
        </w:rPr>
        <w:t xml:space="preserve">Судова практика щодо вирішення питання про тимчасове обмеження у праві виїзду за межі України: Верховний Суд України. 01.02.2013 р. </w:t>
      </w:r>
      <w:r w:rsidRPr="00BF4167">
        <w:rPr>
          <w:rFonts w:ascii="Times New Roman" w:hAnsi="Times New Roman"/>
          <w:bCs/>
          <w:iCs/>
          <w:sz w:val="28"/>
          <w:szCs w:val="28"/>
          <w:lang w:val="uk-UA"/>
        </w:rPr>
        <w:t>[Електронний ресурс]. - Режим доступу</w:t>
      </w:r>
      <w:r w:rsidRPr="00BF4167">
        <w:rPr>
          <w:rFonts w:ascii="Times New Roman" w:hAnsi="Times New Roman"/>
          <w:iCs/>
          <w:sz w:val="28"/>
          <w:szCs w:val="28"/>
          <w:lang w:val="uk-UA"/>
        </w:rPr>
        <w:t xml:space="preserve">: </w:t>
      </w:r>
      <w:r w:rsidRPr="00BF4167">
        <w:rPr>
          <w:rFonts w:ascii="Times New Roman" w:hAnsi="Times New Roman"/>
          <w:color w:val="000000"/>
          <w:sz w:val="28"/>
          <w:szCs w:val="28"/>
          <w:bdr w:val="none" w:sz="0" w:space="0" w:color="auto" w:frame="1"/>
          <w:lang w:val="uk-UA"/>
        </w:rPr>
        <w:t>http://zakon2.rada.gov.ua/laws/show/n0003700-13/print1378879966350072</w:t>
      </w:r>
    </w:p>
    <w:p w:rsidR="00BF4167" w:rsidRPr="00BF4167" w:rsidRDefault="00BF4167" w:rsidP="001F091F">
      <w:pPr>
        <w:numPr>
          <w:ilvl w:val="0"/>
          <w:numId w:val="26"/>
        </w:numPr>
        <w:shd w:val="clear" w:color="auto" w:fill="FFFFFF"/>
        <w:tabs>
          <w:tab w:val="clear" w:pos="720"/>
          <w:tab w:val="num" w:pos="142"/>
        </w:tabs>
        <w:ind w:left="0" w:right="19" w:firstLine="0"/>
        <w:contextualSpacing/>
        <w:jc w:val="both"/>
        <w:textAlignment w:val="baseline"/>
        <w:rPr>
          <w:rStyle w:val="apple-converted-space"/>
          <w:sz w:val="28"/>
          <w:szCs w:val="28"/>
        </w:rPr>
      </w:pPr>
      <w:r w:rsidRPr="00BF4167">
        <w:rPr>
          <w:bCs/>
          <w:sz w:val="28"/>
          <w:szCs w:val="28"/>
          <w:shd w:val="clear" w:color="auto" w:fill="FFFFFF"/>
        </w:rPr>
        <w:t>Про спрощення порядку призначення та надання населенню житлових субсидій</w:t>
      </w:r>
      <w:proofErr w:type="gramStart"/>
      <w:r w:rsidRPr="00BF4167">
        <w:rPr>
          <w:bCs/>
          <w:sz w:val="28"/>
          <w:szCs w:val="28"/>
          <w:shd w:val="clear" w:color="auto" w:fill="FFFFFF"/>
        </w:rPr>
        <w:t xml:space="preserve"> :</w:t>
      </w:r>
      <w:proofErr w:type="gramEnd"/>
      <w:r w:rsidRPr="00BF4167">
        <w:rPr>
          <w:bCs/>
          <w:sz w:val="28"/>
          <w:szCs w:val="28"/>
          <w:shd w:val="clear" w:color="auto" w:fill="FFFFFF"/>
        </w:rPr>
        <w:t xml:space="preserve"> Постанова Кабінету Міні</w:t>
      </w:r>
      <w:proofErr w:type="gramStart"/>
      <w:r w:rsidRPr="00BF4167">
        <w:rPr>
          <w:bCs/>
          <w:sz w:val="28"/>
          <w:szCs w:val="28"/>
          <w:shd w:val="clear" w:color="auto" w:fill="FFFFFF"/>
        </w:rPr>
        <w:t>стр</w:t>
      </w:r>
      <w:proofErr w:type="gramEnd"/>
      <w:r w:rsidRPr="00BF4167">
        <w:rPr>
          <w:bCs/>
          <w:sz w:val="28"/>
          <w:szCs w:val="28"/>
          <w:shd w:val="clear" w:color="auto" w:fill="FFFFFF"/>
        </w:rPr>
        <w:t xml:space="preserve">ів України від 26 червня 2015 р. № 475 . </w:t>
      </w:r>
      <w:r w:rsidRPr="00BF4167">
        <w:rPr>
          <w:sz w:val="28"/>
          <w:szCs w:val="28"/>
        </w:rPr>
        <w:t xml:space="preserve">[Електронний ресурс] // Режим доступу: </w:t>
      </w:r>
      <w:r w:rsidRPr="00BF4167">
        <w:rPr>
          <w:bCs/>
          <w:sz w:val="28"/>
          <w:szCs w:val="28"/>
          <w:shd w:val="clear" w:color="auto" w:fill="FFFFFF"/>
        </w:rPr>
        <w:t>http://zakon0.rada.gov.ua/laws/show/475-2015-%D0%BF</w:t>
      </w:r>
      <w:r w:rsidRPr="00BF4167">
        <w:rPr>
          <w:rStyle w:val="apple-converted-space"/>
          <w:bCs/>
          <w:sz w:val="28"/>
          <w:szCs w:val="28"/>
          <w:shd w:val="clear" w:color="auto" w:fill="FFFFFF"/>
        </w:rPr>
        <w:t> </w:t>
      </w:r>
    </w:p>
    <w:p w:rsidR="00BF4167" w:rsidRPr="00BF4167" w:rsidRDefault="00BF4167" w:rsidP="001F091F">
      <w:pPr>
        <w:numPr>
          <w:ilvl w:val="0"/>
          <w:numId w:val="26"/>
        </w:numPr>
        <w:shd w:val="clear" w:color="auto" w:fill="FFFFFF"/>
        <w:tabs>
          <w:tab w:val="clear" w:pos="720"/>
          <w:tab w:val="num" w:pos="142"/>
        </w:tabs>
        <w:ind w:left="0" w:right="19" w:firstLine="0"/>
        <w:contextualSpacing/>
        <w:jc w:val="both"/>
        <w:textAlignment w:val="baseline"/>
        <w:rPr>
          <w:sz w:val="28"/>
          <w:szCs w:val="28"/>
        </w:rPr>
      </w:pPr>
      <w:r w:rsidRPr="00BF4167">
        <w:rPr>
          <w:sz w:val="28"/>
          <w:szCs w:val="28"/>
        </w:rPr>
        <w:t xml:space="preserve">Європейський кодекс </w:t>
      </w:r>
      <w:proofErr w:type="gramStart"/>
      <w:r w:rsidRPr="00BF4167">
        <w:rPr>
          <w:sz w:val="28"/>
          <w:szCs w:val="28"/>
        </w:rPr>
        <w:t>соц</w:t>
      </w:r>
      <w:proofErr w:type="gramEnd"/>
      <w:r w:rsidRPr="00BF4167">
        <w:rPr>
          <w:sz w:val="28"/>
          <w:szCs w:val="28"/>
        </w:rPr>
        <w:t>іального забезпечення [Електронний ресурс] : Міжнародний документ від 6 листоп. 1990 р. № ETS № 139 // Офіц. сайт Верхов. Ради України. Законодавство України. – Режим доступу</w:t>
      </w:r>
      <w:proofErr w:type="gramStart"/>
      <w:r w:rsidRPr="00BF4167">
        <w:rPr>
          <w:sz w:val="28"/>
          <w:szCs w:val="28"/>
        </w:rPr>
        <w:t xml:space="preserve"> :</w:t>
      </w:r>
      <w:proofErr w:type="gramEnd"/>
      <w:r w:rsidRPr="00BF4167">
        <w:rPr>
          <w:sz w:val="28"/>
          <w:szCs w:val="28"/>
        </w:rPr>
        <w:t xml:space="preserve"> htpp://zakon1.rada.gov.ua/cgi-bin/laws/main.cgi?nreg=994_651</w:t>
      </w:r>
    </w:p>
    <w:p w:rsidR="004A131A" w:rsidRPr="00BF4167" w:rsidRDefault="004A131A" w:rsidP="00BF4167">
      <w:pPr>
        <w:pStyle w:val="a3"/>
        <w:ind w:left="0"/>
        <w:jc w:val="both"/>
        <w:rPr>
          <w:rFonts w:ascii="Times New Roman" w:hAnsi="Times New Roman"/>
          <w:sz w:val="28"/>
          <w:szCs w:val="28"/>
        </w:rPr>
      </w:pPr>
    </w:p>
    <w:p w:rsidR="004A131A" w:rsidRPr="00BF4167" w:rsidRDefault="004A131A" w:rsidP="00BF4167">
      <w:pPr>
        <w:contextualSpacing/>
        <w:jc w:val="center"/>
        <w:rPr>
          <w:sz w:val="28"/>
          <w:szCs w:val="28"/>
          <w:lang w:val="uk-UA"/>
        </w:rPr>
      </w:pPr>
      <w:r w:rsidRPr="00BF4167">
        <w:rPr>
          <w:b/>
          <w:sz w:val="28"/>
          <w:szCs w:val="28"/>
          <w:lang w:val="uk-UA"/>
        </w:rPr>
        <w:t>Основна</w:t>
      </w:r>
      <w:r w:rsidRPr="00BF4167">
        <w:rPr>
          <w:sz w:val="28"/>
          <w:szCs w:val="28"/>
          <w:lang w:val="uk-UA"/>
        </w:rPr>
        <w:t xml:space="preserve">: </w:t>
      </w:r>
    </w:p>
    <w:p w:rsidR="00DD3BB4" w:rsidRDefault="00DD3BB4" w:rsidP="00DD3BB4">
      <w:pPr>
        <w:numPr>
          <w:ilvl w:val="0"/>
          <w:numId w:val="28"/>
        </w:numPr>
        <w:shd w:val="clear" w:color="auto" w:fill="FFFFFF"/>
        <w:tabs>
          <w:tab w:val="clear" w:pos="720"/>
        </w:tabs>
        <w:ind w:left="0" w:right="19" w:firstLine="0"/>
        <w:contextualSpacing/>
        <w:jc w:val="both"/>
        <w:textAlignment w:val="baseline"/>
      </w:pPr>
      <w:r w:rsidRPr="00F774BF">
        <w:t xml:space="preserve">Трудове право України: </w:t>
      </w:r>
      <w:proofErr w:type="gramStart"/>
      <w:r w:rsidRPr="00F774BF">
        <w:t>п</w:t>
      </w:r>
      <w:proofErr w:type="gramEnd"/>
      <w:r w:rsidRPr="00F774BF">
        <w:t xml:space="preserve">ідручник (за ред. проф. О. М. Ярошенко). Харків: </w:t>
      </w:r>
      <w:proofErr w:type="gramStart"/>
      <w:r w:rsidRPr="00F774BF">
        <w:t>Вид-во</w:t>
      </w:r>
      <w:proofErr w:type="gramEnd"/>
      <w:r w:rsidRPr="00F774BF">
        <w:t xml:space="preserve"> 2022. – 376 с.</w:t>
      </w:r>
    </w:p>
    <w:p w:rsidR="00DD3BB4" w:rsidRPr="00F774BF" w:rsidRDefault="00DD3BB4" w:rsidP="00DD3BB4">
      <w:pPr>
        <w:numPr>
          <w:ilvl w:val="0"/>
          <w:numId w:val="28"/>
        </w:numPr>
        <w:shd w:val="clear" w:color="auto" w:fill="FFFFFF"/>
        <w:tabs>
          <w:tab w:val="clear" w:pos="720"/>
        </w:tabs>
        <w:ind w:left="0" w:right="19" w:firstLine="0"/>
        <w:contextualSpacing/>
        <w:jc w:val="both"/>
        <w:textAlignment w:val="baseline"/>
      </w:pPr>
      <w:r w:rsidRPr="00F774BF">
        <w:t xml:space="preserve">Право </w:t>
      </w:r>
      <w:proofErr w:type="gramStart"/>
      <w:r w:rsidRPr="00F774BF">
        <w:t>соц</w:t>
      </w:r>
      <w:proofErr w:type="gramEnd"/>
      <w:r w:rsidRPr="00F774BF">
        <w:t xml:space="preserve">іального забезпечення : навчальний посібник / Г. І. Чанишева, І. В. Лагутіна, К. В. Бориченко, В. С. Тарасенко, Є. В. Краснов, О. С. Щукін, А. О. Гудзь, О. В. Корнілова; за заг. ред. Г. І. Чанишевої. - Одеса, 2022. - 266 с. </w:t>
      </w:r>
      <w:r w:rsidRPr="00F774BF">
        <w:rPr>
          <w:lang w:val="en-US"/>
        </w:rPr>
        <w:t>URL</w:t>
      </w:r>
      <w:r w:rsidRPr="00F774BF">
        <w:t xml:space="preserve">: </w:t>
      </w:r>
      <w:hyperlink r:id="rId79" w:history="1">
        <w:r w:rsidRPr="00F774BF">
          <w:rPr>
            <w:lang w:val="en-US"/>
          </w:rPr>
          <w:t>http</w:t>
        </w:r>
        <w:r w:rsidRPr="00F774BF">
          <w:t>://</w:t>
        </w:r>
        <w:r w:rsidRPr="00F774BF">
          <w:rPr>
            <w:lang w:val="en-US"/>
          </w:rPr>
          <w:t>dspace</w:t>
        </w:r>
        <w:r w:rsidRPr="00F774BF">
          <w:t>.</w:t>
        </w:r>
        <w:r w:rsidRPr="00F774BF">
          <w:rPr>
            <w:lang w:val="en-US"/>
          </w:rPr>
          <w:t>onua</w:t>
        </w:r>
        <w:r w:rsidRPr="00F774BF">
          <w:t>.</w:t>
        </w:r>
        <w:r w:rsidRPr="00F774BF">
          <w:rPr>
            <w:lang w:val="en-US"/>
          </w:rPr>
          <w:t>edu</w:t>
        </w:r>
        <w:r w:rsidRPr="00F774BF">
          <w:t>.</w:t>
        </w:r>
        <w:r w:rsidRPr="00F774BF">
          <w:rPr>
            <w:lang w:val="en-US"/>
          </w:rPr>
          <w:t>ua</w:t>
        </w:r>
        <w:r w:rsidRPr="00F774BF">
          <w:t>/</w:t>
        </w:r>
        <w:r w:rsidRPr="00F774BF">
          <w:rPr>
            <w:lang w:val="en-US"/>
          </w:rPr>
          <w:t>handle</w:t>
        </w:r>
        <w:r w:rsidRPr="00F774BF">
          <w:t>/11300/16223</w:t>
        </w:r>
      </w:hyperlink>
    </w:p>
    <w:p w:rsidR="00DD3BB4" w:rsidRPr="00F774BF" w:rsidRDefault="00DD3BB4" w:rsidP="00DD3BB4">
      <w:pPr>
        <w:numPr>
          <w:ilvl w:val="0"/>
          <w:numId w:val="28"/>
        </w:numPr>
        <w:shd w:val="clear" w:color="auto" w:fill="FFFFFF"/>
        <w:tabs>
          <w:tab w:val="clear" w:pos="720"/>
        </w:tabs>
        <w:ind w:left="0" w:right="19" w:firstLine="0"/>
        <w:contextualSpacing/>
        <w:jc w:val="both"/>
        <w:textAlignment w:val="baseline"/>
      </w:pPr>
      <w:r w:rsidRPr="00F774BF">
        <w:lastRenderedPageBreak/>
        <w:t xml:space="preserve">Право </w:t>
      </w:r>
      <w:proofErr w:type="gramStart"/>
      <w:r w:rsidRPr="00F774BF">
        <w:t>соц</w:t>
      </w:r>
      <w:proofErr w:type="gramEnd"/>
      <w:r w:rsidRPr="00F774BF">
        <w:t>іального захисту : навч.-метод. посібник. / М.І. Боднарук, О.Я. Орловський, А.В. Бурка. Чернівці</w:t>
      </w:r>
      <w:proofErr w:type="gramStart"/>
      <w:r w:rsidRPr="00F774BF">
        <w:t xml:space="preserve"> :</w:t>
      </w:r>
      <w:proofErr w:type="gramEnd"/>
      <w:r w:rsidRPr="00F774BF">
        <w:t xml:space="preserve"> Чернівец. нац. ун-т і</w:t>
      </w:r>
      <w:proofErr w:type="gramStart"/>
      <w:r w:rsidRPr="00F774BF">
        <w:t>м</w:t>
      </w:r>
      <w:proofErr w:type="gramEnd"/>
      <w:r w:rsidRPr="00F774BF">
        <w:t>. Ю. Федьковича, 2021. 184с.</w:t>
      </w:r>
    </w:p>
    <w:p w:rsidR="00DD3BB4" w:rsidRPr="00F774BF" w:rsidRDefault="00DD3BB4" w:rsidP="00DD3BB4">
      <w:pPr>
        <w:numPr>
          <w:ilvl w:val="0"/>
          <w:numId w:val="28"/>
        </w:numPr>
        <w:shd w:val="clear" w:color="auto" w:fill="FFFFFF"/>
        <w:tabs>
          <w:tab w:val="clear" w:pos="720"/>
        </w:tabs>
        <w:ind w:left="0" w:right="19" w:firstLine="0"/>
        <w:contextualSpacing/>
        <w:jc w:val="both"/>
        <w:textAlignment w:val="baseline"/>
      </w:pPr>
      <w:r w:rsidRPr="00F774BF">
        <w:t xml:space="preserve">Мокрицька Н.П. Право </w:t>
      </w:r>
      <w:proofErr w:type="gramStart"/>
      <w:r w:rsidRPr="00F774BF">
        <w:t>соц</w:t>
      </w:r>
      <w:proofErr w:type="gramEnd"/>
      <w:r w:rsidRPr="00F774BF">
        <w:t xml:space="preserve">іального забезпечення: навчальний посібник / Н. П. Мокрицька. - Львів: ЛьвДУВС, 2020. 536 с. </w:t>
      </w:r>
      <w:r w:rsidRPr="00F774BF">
        <w:rPr>
          <w:lang w:val="en-US"/>
        </w:rPr>
        <w:t>URL</w:t>
      </w:r>
      <w:r w:rsidRPr="00F774BF">
        <w:t xml:space="preserve">: </w:t>
      </w:r>
      <w:r w:rsidRPr="00F774BF">
        <w:rPr>
          <w:lang w:val="en-US"/>
        </w:rPr>
        <w:t>https</w:t>
      </w:r>
      <w:r w:rsidRPr="00F774BF">
        <w:t>://</w:t>
      </w:r>
      <w:r w:rsidRPr="00F774BF">
        <w:rPr>
          <w:lang w:val="en-US"/>
        </w:rPr>
        <w:t>dspace</w:t>
      </w:r>
      <w:r w:rsidRPr="00F774BF">
        <w:t>.</w:t>
      </w:r>
      <w:r w:rsidRPr="00F774BF">
        <w:rPr>
          <w:lang w:val="en-US"/>
        </w:rPr>
        <w:t>lvduvs</w:t>
      </w:r>
      <w:r w:rsidRPr="00F774BF">
        <w:t>.</w:t>
      </w:r>
      <w:r w:rsidRPr="00F774BF">
        <w:rPr>
          <w:lang w:val="en-US"/>
        </w:rPr>
        <w:t>edu</w:t>
      </w:r>
      <w:r w:rsidRPr="00F774BF">
        <w:t>.</w:t>
      </w:r>
      <w:r w:rsidRPr="00F774BF">
        <w:rPr>
          <w:lang w:val="en-US"/>
        </w:rPr>
        <w:t>ua</w:t>
      </w:r>
      <w:r w:rsidRPr="00F774BF">
        <w:t>/</w:t>
      </w:r>
      <w:r w:rsidRPr="00F774BF">
        <w:rPr>
          <w:lang w:val="en-US"/>
        </w:rPr>
        <w:t>handle</w:t>
      </w:r>
      <w:r w:rsidRPr="00F774BF">
        <w:t>/1234567890/3300</w:t>
      </w:r>
    </w:p>
    <w:p w:rsidR="00DD3BB4" w:rsidRPr="0020586E" w:rsidRDefault="00DD3BB4" w:rsidP="00DD3BB4">
      <w:pPr>
        <w:numPr>
          <w:ilvl w:val="0"/>
          <w:numId w:val="28"/>
        </w:numPr>
        <w:shd w:val="clear" w:color="auto" w:fill="FFFFFF"/>
        <w:tabs>
          <w:tab w:val="clear" w:pos="720"/>
        </w:tabs>
        <w:ind w:left="0" w:right="19" w:firstLine="0"/>
        <w:contextualSpacing/>
        <w:jc w:val="both"/>
        <w:textAlignment w:val="baseline"/>
      </w:pPr>
      <w:r w:rsidRPr="0020586E">
        <w:t xml:space="preserve">Права людини в Україні. Навчально-методичний </w:t>
      </w:r>
      <w:proofErr w:type="gramStart"/>
      <w:r w:rsidRPr="0020586E">
        <w:t>пос</w:t>
      </w:r>
      <w:proofErr w:type="gramEnd"/>
      <w:r w:rsidRPr="0020586E">
        <w:t xml:space="preserve">ібник. </w:t>
      </w:r>
      <w:hyperlink r:id="rId80" w:history="1">
        <w:r w:rsidRPr="0020586E">
          <w:t>Видавничий дім "Гельветика"</w:t>
        </w:r>
      </w:hyperlink>
      <w:r w:rsidRPr="0020586E">
        <w:t xml:space="preserve">. 2020. 122 </w:t>
      </w:r>
      <w:proofErr w:type="gramStart"/>
      <w:r w:rsidRPr="0020586E">
        <w:t>с</w:t>
      </w:r>
      <w:proofErr w:type="gramEnd"/>
      <w:r w:rsidRPr="0020586E">
        <w:t>.</w:t>
      </w:r>
    </w:p>
    <w:p w:rsidR="00DD3BB4" w:rsidRDefault="00DD3BB4" w:rsidP="00DD3BB4">
      <w:pPr>
        <w:numPr>
          <w:ilvl w:val="0"/>
          <w:numId w:val="28"/>
        </w:numPr>
        <w:shd w:val="clear" w:color="auto" w:fill="FFFFFF"/>
        <w:tabs>
          <w:tab w:val="clear" w:pos="720"/>
        </w:tabs>
        <w:ind w:left="0" w:right="19" w:firstLine="0"/>
        <w:contextualSpacing/>
        <w:jc w:val="both"/>
        <w:textAlignment w:val="baseline"/>
      </w:pPr>
      <w:hyperlink r:id="rId81" w:history="1">
        <w:r w:rsidRPr="00F774BF">
          <w:t>Ярошенко О.М.</w:t>
        </w:r>
      </w:hyperlink>
      <w:r w:rsidRPr="00F774BF">
        <w:t> , </w:t>
      </w:r>
      <w:hyperlink r:id="rId82" w:history="1">
        <w:r w:rsidRPr="00F774BF">
          <w:t>Слюсар А.М.</w:t>
        </w:r>
      </w:hyperlink>
      <w:r w:rsidRPr="00F774BF">
        <w:t xml:space="preserve"> , Вєтухова І.А. Право </w:t>
      </w:r>
      <w:proofErr w:type="gramStart"/>
      <w:r w:rsidRPr="00F774BF">
        <w:t>соц</w:t>
      </w:r>
      <w:proofErr w:type="gramEnd"/>
      <w:r w:rsidRPr="00F774BF">
        <w:t>іального забезпечення</w:t>
      </w:r>
      <w:r>
        <w:rPr>
          <w:lang w:val="uk-UA"/>
        </w:rPr>
        <w:t>.</w:t>
      </w:r>
      <w:r w:rsidRPr="00F774BF">
        <w:t xml:space="preserve"> Право</w:t>
      </w:r>
      <w:r>
        <w:t>, 2019. 376с.</w:t>
      </w:r>
    </w:p>
    <w:p w:rsidR="00DD3BB4" w:rsidRPr="00F774BF" w:rsidRDefault="00DD3BB4" w:rsidP="00DD3BB4">
      <w:pPr>
        <w:numPr>
          <w:ilvl w:val="0"/>
          <w:numId w:val="28"/>
        </w:numPr>
        <w:shd w:val="clear" w:color="auto" w:fill="FFFFFF"/>
        <w:tabs>
          <w:tab w:val="clear" w:pos="720"/>
        </w:tabs>
        <w:ind w:left="0" w:right="19" w:firstLine="0"/>
        <w:contextualSpacing/>
        <w:jc w:val="both"/>
        <w:textAlignment w:val="baseline"/>
      </w:pPr>
      <w:r w:rsidRPr="00F774BF">
        <w:t>Баранник Л. Б.</w:t>
      </w:r>
      <w:r w:rsidRPr="00F774BF">
        <w:rPr>
          <w:lang w:val="uk-UA"/>
        </w:rPr>
        <w:t xml:space="preserve"> </w:t>
      </w:r>
      <w:proofErr w:type="gramStart"/>
      <w:r w:rsidRPr="00F774BF">
        <w:t>Соц</w:t>
      </w:r>
      <w:proofErr w:type="gramEnd"/>
      <w:r w:rsidRPr="00F774BF">
        <w:t>іальний захист громадян : навчальний посібник / Л. Б. Баранник. – Вид. 2-ге, доповнене і перероблене. – Дніпро</w:t>
      </w:r>
      <w:proofErr w:type="gramStart"/>
      <w:r w:rsidRPr="00F774BF">
        <w:t xml:space="preserve"> :</w:t>
      </w:r>
      <w:proofErr w:type="gramEnd"/>
      <w:r w:rsidRPr="00F774BF">
        <w:t xml:space="preserve"> Університет митної справи та фінансів, 2017. 246 </w:t>
      </w:r>
      <w:proofErr w:type="gramStart"/>
      <w:r w:rsidRPr="00F774BF">
        <w:rPr>
          <w:lang w:val="uk-UA"/>
        </w:rPr>
        <w:t>с</w:t>
      </w:r>
      <w:proofErr w:type="gramEnd"/>
      <w:r w:rsidRPr="00F774BF">
        <w:rPr>
          <w:lang w:val="uk-UA"/>
        </w:rPr>
        <w:t xml:space="preserve">.  </w:t>
      </w:r>
    </w:p>
    <w:p w:rsidR="00DD3BB4" w:rsidRPr="00F774BF" w:rsidRDefault="00DD3BB4" w:rsidP="00DD3BB4">
      <w:pPr>
        <w:numPr>
          <w:ilvl w:val="0"/>
          <w:numId w:val="28"/>
        </w:numPr>
        <w:shd w:val="clear" w:color="auto" w:fill="FFFFFF"/>
        <w:tabs>
          <w:tab w:val="clear" w:pos="720"/>
        </w:tabs>
        <w:ind w:left="0" w:right="19" w:firstLine="0"/>
        <w:contextualSpacing/>
        <w:jc w:val="both"/>
        <w:textAlignment w:val="baseline"/>
      </w:pPr>
      <w:r w:rsidRPr="00F774BF">
        <w:t xml:space="preserve">Трудове право України: навчальний </w:t>
      </w:r>
      <w:proofErr w:type="gramStart"/>
      <w:r w:rsidRPr="00F774BF">
        <w:t>пос</w:t>
      </w:r>
      <w:proofErr w:type="gramEnd"/>
      <w:r w:rsidRPr="00F774BF">
        <w:t xml:space="preserve">ібник / кол. авторів; за ред. </w:t>
      </w:r>
      <w:r>
        <w:t>В. О. Кучера. – Львів: ЛьвДУВС, 2017. 564 с</w:t>
      </w:r>
      <w:r>
        <w:rPr>
          <w:lang w:val="uk-UA"/>
        </w:rPr>
        <w:t>.</w:t>
      </w:r>
    </w:p>
    <w:p w:rsidR="00DD3BB4" w:rsidRPr="002D33A6" w:rsidRDefault="00DD3BB4" w:rsidP="00DD3BB4">
      <w:pPr>
        <w:numPr>
          <w:ilvl w:val="0"/>
          <w:numId w:val="28"/>
        </w:numPr>
        <w:shd w:val="clear" w:color="auto" w:fill="FFFFFF"/>
        <w:tabs>
          <w:tab w:val="clear" w:pos="720"/>
        </w:tabs>
        <w:ind w:left="0" w:right="19" w:firstLine="0"/>
        <w:contextualSpacing/>
        <w:jc w:val="both"/>
        <w:textAlignment w:val="baseline"/>
      </w:pPr>
      <w:r w:rsidRPr="00F774BF">
        <w:rPr>
          <w:lang w:val="uk-UA"/>
        </w:rPr>
        <w:t>Рабінович П.М., Хавронюк М.І. Права людини і громадянина: Навчальний посібник. – К.: Атіка, 2004. 464 с.</w:t>
      </w:r>
    </w:p>
    <w:p w:rsidR="00DD3BB4" w:rsidRDefault="00DD3BB4" w:rsidP="00DD3BB4">
      <w:pPr>
        <w:numPr>
          <w:ilvl w:val="0"/>
          <w:numId w:val="28"/>
        </w:numPr>
        <w:shd w:val="clear" w:color="auto" w:fill="FFFFFF"/>
        <w:tabs>
          <w:tab w:val="clear" w:pos="720"/>
        </w:tabs>
        <w:ind w:left="0" w:right="19" w:firstLine="0"/>
        <w:contextualSpacing/>
        <w:jc w:val="both"/>
        <w:textAlignment w:val="baseline"/>
      </w:pPr>
      <w:r w:rsidRPr="002D33A6">
        <w:t xml:space="preserve">Проблеми державотворення і захисту прав людини в Україні: </w:t>
      </w:r>
      <w:r w:rsidRPr="002D33A6">
        <w:rPr>
          <w:lang w:val="uk-UA"/>
        </w:rPr>
        <w:t xml:space="preserve"> </w:t>
      </w:r>
      <w:r w:rsidRPr="002D33A6">
        <w:t xml:space="preserve">Матеріали </w:t>
      </w:r>
      <w:proofErr w:type="gramStart"/>
      <w:r w:rsidRPr="002D33A6">
        <w:t>Х</w:t>
      </w:r>
      <w:proofErr w:type="gramEnd"/>
      <w:r w:rsidRPr="002D33A6">
        <w:t>VIІІ регіональної науково-практичної конференції. 26-27 січня 2012 р. Львів: Юридичний факультет Львівського національного</w:t>
      </w:r>
      <w:r w:rsidRPr="002D33A6">
        <w:rPr>
          <w:lang w:val="uk-UA"/>
        </w:rPr>
        <w:t xml:space="preserve"> </w:t>
      </w:r>
      <w:r w:rsidRPr="002D33A6">
        <w:t>універс</w:t>
      </w:r>
      <w:r w:rsidRPr="002D33A6">
        <w:t>и</w:t>
      </w:r>
      <w:r w:rsidRPr="002D33A6">
        <w:t>тету імені Івана Франка, 2012. 436 с.</w:t>
      </w:r>
    </w:p>
    <w:p w:rsidR="00DD3BB4" w:rsidRDefault="00DD3BB4" w:rsidP="00DD3BB4">
      <w:pPr>
        <w:numPr>
          <w:ilvl w:val="0"/>
          <w:numId w:val="28"/>
        </w:numPr>
        <w:shd w:val="clear" w:color="auto" w:fill="FFFFFF"/>
        <w:tabs>
          <w:tab w:val="clear" w:pos="720"/>
        </w:tabs>
        <w:ind w:left="0" w:right="19" w:firstLine="0"/>
        <w:contextualSpacing/>
        <w:jc w:val="both"/>
        <w:textAlignment w:val="baseline"/>
      </w:pPr>
      <w:r w:rsidRPr="002D33A6">
        <w:t>Дудаш Т.І. Практика Європейського суду з прав людини: навч</w:t>
      </w:r>
      <w:proofErr w:type="gramStart"/>
      <w:r w:rsidRPr="002D33A6">
        <w:t>.-</w:t>
      </w:r>
      <w:proofErr w:type="gramEnd"/>
      <w:r w:rsidRPr="002D33A6">
        <w:t>практ. посіб. / Т.І. Дудаш. – К.: Алерта, 2013. 368 с.</w:t>
      </w:r>
    </w:p>
    <w:p w:rsidR="00DD3BB4" w:rsidRDefault="00DD3BB4" w:rsidP="00DD3BB4">
      <w:pPr>
        <w:numPr>
          <w:ilvl w:val="0"/>
          <w:numId w:val="28"/>
        </w:numPr>
        <w:shd w:val="clear" w:color="auto" w:fill="FFFFFF"/>
        <w:tabs>
          <w:tab w:val="clear" w:pos="720"/>
        </w:tabs>
        <w:ind w:left="0" w:right="19" w:firstLine="0"/>
        <w:contextualSpacing/>
        <w:jc w:val="both"/>
        <w:textAlignment w:val="baseline"/>
      </w:pPr>
      <w:r w:rsidRPr="002D33A6">
        <w:t>Основи конституційного права України</w:t>
      </w:r>
      <w:proofErr w:type="gramStart"/>
      <w:r w:rsidRPr="002D33A6">
        <w:t xml:space="preserve"> / З</w:t>
      </w:r>
      <w:proofErr w:type="gramEnd"/>
      <w:r w:rsidRPr="002D33A6">
        <w:t>а редакцією академіка АПрН</w:t>
      </w:r>
      <w:r w:rsidRPr="002D33A6">
        <w:br/>
        <w:t>України, професора Копєйчикова В.В.  К.: Юрінком, 1997. 208 с.</w:t>
      </w:r>
    </w:p>
    <w:p w:rsidR="00DD3BB4" w:rsidRPr="002D33A6" w:rsidRDefault="00DD3BB4" w:rsidP="00DD3BB4">
      <w:pPr>
        <w:numPr>
          <w:ilvl w:val="0"/>
          <w:numId w:val="28"/>
        </w:numPr>
        <w:shd w:val="clear" w:color="auto" w:fill="FFFFFF"/>
        <w:tabs>
          <w:tab w:val="clear" w:pos="720"/>
        </w:tabs>
        <w:ind w:left="0" w:right="19" w:firstLine="0"/>
        <w:contextualSpacing/>
        <w:jc w:val="both"/>
        <w:textAlignment w:val="baseline"/>
      </w:pPr>
      <w:r w:rsidRPr="002D33A6">
        <w:rPr>
          <w:lang w:val="uk-UA"/>
        </w:rPr>
        <w:t>Захист законних прав і інтересів людини (Нормативна база. Практи</w:t>
      </w:r>
      <w:r w:rsidRPr="002D33A6">
        <w:rPr>
          <w:lang w:val="uk-UA"/>
        </w:rPr>
        <w:softHyphen/>
        <w:t>ка судів: Верховного Суду України, Конституційного Суду України, Європей</w:t>
      </w:r>
      <w:r w:rsidRPr="002D33A6">
        <w:rPr>
          <w:lang w:val="uk-UA"/>
        </w:rPr>
        <w:softHyphen/>
        <w:t>ського суду з прав людини) / Укладач Цицора Т.Р., за редакцією Бринцева В.Д.</w:t>
      </w:r>
      <w:r>
        <w:rPr>
          <w:lang w:val="uk-UA"/>
        </w:rPr>
        <w:t xml:space="preserve"> </w:t>
      </w:r>
      <w:r w:rsidRPr="002D33A6">
        <w:rPr>
          <w:lang w:val="uk-UA"/>
        </w:rPr>
        <w:t>Харків, 2002. 334 с.</w:t>
      </w:r>
    </w:p>
    <w:p w:rsidR="00DD3BB4" w:rsidRDefault="00DD3BB4" w:rsidP="00DD3BB4">
      <w:pPr>
        <w:numPr>
          <w:ilvl w:val="0"/>
          <w:numId w:val="28"/>
        </w:numPr>
        <w:shd w:val="clear" w:color="auto" w:fill="FFFFFF"/>
        <w:tabs>
          <w:tab w:val="clear" w:pos="720"/>
        </w:tabs>
        <w:ind w:left="0" w:right="19" w:firstLine="0"/>
        <w:contextualSpacing/>
        <w:jc w:val="both"/>
        <w:textAlignment w:val="baseline"/>
      </w:pPr>
      <w:r w:rsidRPr="002D33A6">
        <w:t xml:space="preserve">Міжнародні </w:t>
      </w:r>
      <w:proofErr w:type="gramStart"/>
      <w:r w:rsidRPr="002D33A6">
        <w:t>соц</w:t>
      </w:r>
      <w:proofErr w:type="gramEnd"/>
      <w:r w:rsidRPr="002D33A6">
        <w:t>іальні стандарти : навчальний посібник. Електр. вид</w:t>
      </w:r>
      <w:proofErr w:type="gramStart"/>
      <w:r w:rsidRPr="002D33A6">
        <w:t>.</w:t>
      </w:r>
      <w:proofErr w:type="gramEnd"/>
      <w:r w:rsidRPr="002D33A6">
        <w:t xml:space="preserve"> / </w:t>
      </w:r>
      <w:proofErr w:type="gramStart"/>
      <w:r w:rsidRPr="002D33A6">
        <w:t>а</w:t>
      </w:r>
      <w:proofErr w:type="gramEnd"/>
      <w:r w:rsidRPr="002D33A6">
        <w:t>вт.: А. М. Юшко, Н. М. Швець ; за заг. ред. В. В. Жернакова. Х.</w:t>
      </w:r>
      <w:proofErr w:type="gramStart"/>
      <w:r w:rsidRPr="002D33A6">
        <w:t xml:space="preserve"> :</w:t>
      </w:r>
      <w:proofErr w:type="gramEnd"/>
      <w:r w:rsidRPr="002D33A6">
        <w:t xml:space="preserve"> Нац. ун-т «Юрид. акад. України ім. Ярослава Мудрого», 2013. 121 с.</w:t>
      </w:r>
    </w:p>
    <w:p w:rsidR="00DD3BB4" w:rsidRDefault="00DD3BB4" w:rsidP="00DD3BB4">
      <w:pPr>
        <w:numPr>
          <w:ilvl w:val="0"/>
          <w:numId w:val="28"/>
        </w:numPr>
        <w:shd w:val="clear" w:color="auto" w:fill="FFFFFF"/>
        <w:tabs>
          <w:tab w:val="clear" w:pos="720"/>
        </w:tabs>
        <w:ind w:left="0" w:right="19" w:firstLine="0"/>
        <w:contextualSpacing/>
        <w:jc w:val="both"/>
        <w:textAlignment w:val="baseline"/>
      </w:pPr>
      <w:r w:rsidRPr="002D33A6">
        <w:rPr>
          <w:lang w:val="uk-UA" w:eastAsia="ru-RU"/>
        </w:rPr>
        <w:t xml:space="preserve">Карлін М.І. Фіскальна політика і соціальні виплати в сучасній Україні //  науково_економічний та суспільно-політичний журнал "Демографія та соціальна економіка". К.: Ін_т демографії та соціальних досліджень ім. </w:t>
      </w:r>
      <w:r w:rsidRPr="00DD3BB4">
        <w:rPr>
          <w:lang w:val="uk-UA" w:eastAsia="ru-RU"/>
        </w:rPr>
        <w:t xml:space="preserve">М.В. Птухи НАН України, № (17). </w:t>
      </w:r>
      <w:r w:rsidRPr="002D33A6">
        <w:rPr>
          <w:lang w:eastAsia="ru-RU"/>
        </w:rPr>
        <w:t>2012. С. 70</w:t>
      </w:r>
      <w:r>
        <w:rPr>
          <w:lang w:eastAsia="ru-RU"/>
        </w:rPr>
        <w:t>-</w:t>
      </w:r>
      <w:r w:rsidRPr="002D33A6">
        <w:rPr>
          <w:lang w:eastAsia="ru-RU"/>
        </w:rPr>
        <w:t>77.</w:t>
      </w:r>
    </w:p>
    <w:p w:rsidR="00DD3BB4" w:rsidRPr="002D33A6" w:rsidRDefault="00DD3BB4" w:rsidP="00DD3BB4">
      <w:pPr>
        <w:numPr>
          <w:ilvl w:val="0"/>
          <w:numId w:val="28"/>
        </w:numPr>
        <w:shd w:val="clear" w:color="auto" w:fill="FFFFFF"/>
        <w:tabs>
          <w:tab w:val="clear" w:pos="720"/>
        </w:tabs>
        <w:ind w:left="0" w:right="19" w:firstLine="0"/>
        <w:contextualSpacing/>
        <w:jc w:val="both"/>
        <w:textAlignment w:val="baseline"/>
        <w:rPr>
          <w:lang w:eastAsia="en-US"/>
        </w:rPr>
      </w:pPr>
      <w:r w:rsidRPr="002D33A6">
        <w:rPr>
          <w:lang w:eastAsia="ru-RU"/>
        </w:rPr>
        <w:t>Соціальне страхування: підручник</w:t>
      </w:r>
      <w:proofErr w:type="gramStart"/>
      <w:r w:rsidRPr="002D33A6">
        <w:rPr>
          <w:lang w:eastAsia="ru-RU"/>
        </w:rPr>
        <w:t xml:space="preserve"> / З</w:t>
      </w:r>
      <w:proofErr w:type="gramEnd"/>
      <w:r w:rsidRPr="002D33A6">
        <w:rPr>
          <w:lang w:eastAsia="ru-RU"/>
        </w:rPr>
        <w:t xml:space="preserve">а ред. д. е. н., проф. О.П. Кириленко та д. н. з держ. упр., доц. В.С. Толуб'яка. Тернопіль: Економічна думка, 2016. 353 </w:t>
      </w:r>
      <w:proofErr w:type="gramStart"/>
      <w:r w:rsidRPr="002D33A6">
        <w:rPr>
          <w:lang w:eastAsia="ru-RU"/>
        </w:rPr>
        <w:t>с</w:t>
      </w:r>
      <w:proofErr w:type="gramEnd"/>
      <w:r w:rsidRPr="002D33A6">
        <w:rPr>
          <w:lang w:eastAsia="ru-RU"/>
        </w:rPr>
        <w:t>.</w:t>
      </w:r>
    </w:p>
    <w:p w:rsidR="00DD3BB4" w:rsidRPr="00DE38B4" w:rsidRDefault="00DD3BB4" w:rsidP="00DD3BB4">
      <w:pPr>
        <w:ind w:firstLine="720"/>
        <w:contextualSpacing/>
        <w:jc w:val="center"/>
        <w:rPr>
          <w:b/>
        </w:rPr>
      </w:pPr>
      <w:r w:rsidRPr="00DE38B4">
        <w:rPr>
          <w:b/>
        </w:rPr>
        <w:t>Додаткова:</w:t>
      </w:r>
    </w:p>
    <w:p w:rsidR="00DD3BB4" w:rsidRPr="00DE38B4" w:rsidRDefault="00DD3BB4" w:rsidP="00DD3BB4">
      <w:pPr>
        <w:numPr>
          <w:ilvl w:val="3"/>
          <w:numId w:val="27"/>
        </w:numPr>
        <w:tabs>
          <w:tab w:val="clear" w:pos="3087"/>
        </w:tabs>
        <w:autoSpaceDE w:val="0"/>
        <w:autoSpaceDN w:val="0"/>
        <w:adjustRightInd w:val="0"/>
        <w:ind w:left="0" w:firstLine="0"/>
        <w:jc w:val="both"/>
        <w:rPr>
          <w:lang w:eastAsia="ru-RU"/>
        </w:rPr>
      </w:pPr>
      <w:r w:rsidRPr="00DE38B4">
        <w:rPr>
          <w:lang w:eastAsia="ru-RU"/>
        </w:rPr>
        <w:t xml:space="preserve">Клівіденко Л.М. Фінансове забезпечення </w:t>
      </w:r>
      <w:proofErr w:type="gramStart"/>
      <w:r w:rsidRPr="00DE38B4">
        <w:rPr>
          <w:lang w:eastAsia="ru-RU"/>
        </w:rPr>
        <w:t>соц</w:t>
      </w:r>
      <w:proofErr w:type="gramEnd"/>
      <w:r w:rsidRPr="00DE38B4">
        <w:rPr>
          <w:lang w:eastAsia="ru-RU"/>
        </w:rPr>
        <w:t>іального захисту населення України: автореф. дис. канд.екон. наук: 08.04.01. Тернопіль: ТНЕУ, 2006. 20 с.</w:t>
      </w:r>
    </w:p>
    <w:p w:rsidR="00DD3BB4" w:rsidRPr="00DE38B4" w:rsidRDefault="00DD3BB4" w:rsidP="00DD3BB4">
      <w:pPr>
        <w:numPr>
          <w:ilvl w:val="3"/>
          <w:numId w:val="27"/>
        </w:numPr>
        <w:tabs>
          <w:tab w:val="clear" w:pos="3087"/>
        </w:tabs>
        <w:autoSpaceDE w:val="0"/>
        <w:autoSpaceDN w:val="0"/>
        <w:adjustRightInd w:val="0"/>
        <w:ind w:left="0" w:firstLine="0"/>
        <w:jc w:val="both"/>
        <w:rPr>
          <w:lang w:eastAsia="ru-RU"/>
        </w:rPr>
      </w:pPr>
      <w:r w:rsidRPr="00DE38B4">
        <w:rPr>
          <w:lang w:eastAsia="ru-RU"/>
        </w:rPr>
        <w:t xml:space="preserve">Лопушняк Г.С. Інституційне забезпечення державної </w:t>
      </w:r>
      <w:proofErr w:type="gramStart"/>
      <w:r w:rsidRPr="00DE38B4">
        <w:rPr>
          <w:lang w:eastAsia="ru-RU"/>
        </w:rPr>
        <w:t>соц</w:t>
      </w:r>
      <w:proofErr w:type="gramEnd"/>
      <w:r w:rsidRPr="00DE38B4">
        <w:rPr>
          <w:lang w:eastAsia="ru-RU"/>
        </w:rPr>
        <w:t>іальної політики: теоретико_проблемні аспекти // Актуальні проблеми державного управління. 2011. № 2. С. 1</w:t>
      </w:r>
      <w:r>
        <w:rPr>
          <w:lang w:eastAsia="ru-RU"/>
        </w:rPr>
        <w:t>-</w:t>
      </w:r>
      <w:r w:rsidRPr="00DE38B4">
        <w:rPr>
          <w:lang w:eastAsia="ru-RU"/>
        </w:rPr>
        <w:t>7.</w:t>
      </w:r>
    </w:p>
    <w:p w:rsidR="00DD3BB4" w:rsidRPr="00DE38B4" w:rsidRDefault="00DD3BB4" w:rsidP="00DD3BB4">
      <w:pPr>
        <w:numPr>
          <w:ilvl w:val="3"/>
          <w:numId w:val="27"/>
        </w:numPr>
        <w:tabs>
          <w:tab w:val="clear" w:pos="3087"/>
        </w:tabs>
        <w:autoSpaceDE w:val="0"/>
        <w:autoSpaceDN w:val="0"/>
        <w:adjustRightInd w:val="0"/>
        <w:ind w:left="0" w:firstLine="0"/>
        <w:jc w:val="both"/>
        <w:rPr>
          <w:lang w:eastAsia="ru-RU"/>
        </w:rPr>
      </w:pPr>
      <w:r w:rsidRPr="00DE38B4">
        <w:rPr>
          <w:lang w:eastAsia="ru-RU"/>
        </w:rPr>
        <w:t xml:space="preserve">Макарова О. Державні </w:t>
      </w:r>
      <w:proofErr w:type="gramStart"/>
      <w:r w:rsidRPr="00DE38B4">
        <w:rPr>
          <w:lang w:eastAsia="ru-RU"/>
        </w:rPr>
        <w:t>соц</w:t>
      </w:r>
      <w:proofErr w:type="gramEnd"/>
      <w:r w:rsidRPr="00DE38B4">
        <w:rPr>
          <w:lang w:eastAsia="ru-RU"/>
        </w:rPr>
        <w:t>іальні програми: теоретичні аспекти, методика розробки та оцінки: монографія. — К.: Ліра_К, 2004. — 328 с.</w:t>
      </w:r>
    </w:p>
    <w:p w:rsidR="00DD3BB4" w:rsidRPr="00DE38B4" w:rsidRDefault="00DD3BB4" w:rsidP="00DD3BB4">
      <w:pPr>
        <w:numPr>
          <w:ilvl w:val="3"/>
          <w:numId w:val="27"/>
        </w:numPr>
        <w:tabs>
          <w:tab w:val="clear" w:pos="3087"/>
        </w:tabs>
        <w:autoSpaceDE w:val="0"/>
        <w:autoSpaceDN w:val="0"/>
        <w:adjustRightInd w:val="0"/>
        <w:spacing w:after="50"/>
        <w:ind w:left="0" w:firstLine="0"/>
        <w:jc w:val="both"/>
      </w:pPr>
      <w:r w:rsidRPr="00DE38B4">
        <w:rPr>
          <w:lang w:eastAsia="ru-RU"/>
        </w:rPr>
        <w:t xml:space="preserve">Мельник А. Ф., Длугопольський О. В. Публічний сектор і державна політика в </w:t>
      </w:r>
      <w:proofErr w:type="gramStart"/>
      <w:r w:rsidRPr="00DE38B4">
        <w:rPr>
          <w:lang w:eastAsia="ru-RU"/>
        </w:rPr>
        <w:t>демократичному</w:t>
      </w:r>
      <w:proofErr w:type="gramEnd"/>
      <w:r w:rsidRPr="00DE38B4">
        <w:rPr>
          <w:lang w:eastAsia="ru-RU"/>
        </w:rPr>
        <w:t xml:space="preserve"> суспільстві: монографія. Тернопіль: Економічна думка, 2008.</w:t>
      </w:r>
      <w:r>
        <w:rPr>
          <w:lang w:eastAsia="ru-RU"/>
        </w:rPr>
        <w:t xml:space="preserve"> </w:t>
      </w:r>
      <w:r w:rsidRPr="00DE38B4">
        <w:rPr>
          <w:lang w:eastAsia="ru-RU"/>
        </w:rPr>
        <w:t xml:space="preserve">240 </w:t>
      </w:r>
      <w:proofErr w:type="gramStart"/>
      <w:r w:rsidRPr="00DE38B4">
        <w:rPr>
          <w:lang w:eastAsia="ru-RU"/>
        </w:rPr>
        <w:t>с</w:t>
      </w:r>
      <w:proofErr w:type="gramEnd"/>
      <w:r w:rsidRPr="00DE38B4">
        <w:rPr>
          <w:lang w:eastAsia="ru-RU"/>
        </w:rPr>
        <w:t>.</w:t>
      </w:r>
    </w:p>
    <w:p w:rsidR="00DD3BB4" w:rsidRPr="00DE38B4" w:rsidRDefault="00DD3BB4" w:rsidP="00DD3BB4">
      <w:pPr>
        <w:numPr>
          <w:ilvl w:val="3"/>
          <w:numId w:val="27"/>
        </w:numPr>
        <w:tabs>
          <w:tab w:val="clear" w:pos="3087"/>
        </w:tabs>
        <w:autoSpaceDE w:val="0"/>
        <w:autoSpaceDN w:val="0"/>
        <w:adjustRightInd w:val="0"/>
        <w:spacing w:after="50"/>
        <w:ind w:left="0" w:firstLine="0"/>
        <w:jc w:val="both"/>
      </w:pPr>
      <w:r w:rsidRPr="00DE38B4">
        <w:t xml:space="preserve">Лібанова Е. М. Трансформація державної </w:t>
      </w:r>
      <w:proofErr w:type="gramStart"/>
      <w:r w:rsidRPr="00DE38B4">
        <w:t>соц</w:t>
      </w:r>
      <w:proofErr w:type="gramEnd"/>
      <w:r w:rsidRPr="00DE38B4">
        <w:t xml:space="preserve">іальної політики в контексті забезпечення конкурентоспроможності української економіки / Е. М. Лібанова // Фінанси України. 2007. № 9. С. 34–41. </w:t>
      </w:r>
    </w:p>
    <w:p w:rsidR="00DD3BB4" w:rsidRPr="00DE38B4" w:rsidRDefault="00DD3BB4" w:rsidP="00DD3BB4">
      <w:pPr>
        <w:numPr>
          <w:ilvl w:val="3"/>
          <w:numId w:val="27"/>
        </w:numPr>
        <w:tabs>
          <w:tab w:val="clear" w:pos="3087"/>
        </w:tabs>
        <w:autoSpaceDE w:val="0"/>
        <w:autoSpaceDN w:val="0"/>
        <w:adjustRightInd w:val="0"/>
        <w:spacing w:after="50"/>
        <w:ind w:left="0" w:firstLine="0"/>
        <w:jc w:val="both"/>
      </w:pPr>
      <w:r w:rsidRPr="00DE38B4">
        <w:t>Методика комплексної оцінки бідності. Порядок розрахунку п</w:t>
      </w:r>
      <w:proofErr w:type="gramStart"/>
      <w:r w:rsidRPr="00DE38B4">
        <w:t>о-</w:t>
      </w:r>
      <w:proofErr w:type="gramEnd"/>
      <w:r w:rsidRPr="00DE38B4">
        <w:t xml:space="preserve"> казників для оцінки бідності за різними критеріями [Електронний ресурс]. Режим доступу</w:t>
      </w:r>
      <w:proofErr w:type="gramStart"/>
      <w:r w:rsidRPr="00DE38B4">
        <w:t xml:space="preserve"> :</w:t>
      </w:r>
      <w:proofErr w:type="gramEnd"/>
      <w:r w:rsidRPr="00DE38B4">
        <w:t xml:space="preserve"> http://zakon4.rada.gov.ua/laws/show/z1785-12  </w:t>
      </w:r>
    </w:p>
    <w:p w:rsidR="00DD3BB4" w:rsidRPr="00DE38B4" w:rsidRDefault="00DD3BB4" w:rsidP="00DD3BB4">
      <w:pPr>
        <w:numPr>
          <w:ilvl w:val="3"/>
          <w:numId w:val="27"/>
        </w:numPr>
        <w:tabs>
          <w:tab w:val="clear" w:pos="3087"/>
        </w:tabs>
        <w:autoSpaceDE w:val="0"/>
        <w:autoSpaceDN w:val="0"/>
        <w:adjustRightInd w:val="0"/>
        <w:spacing w:after="50"/>
        <w:ind w:left="0" w:firstLine="0"/>
        <w:jc w:val="both"/>
      </w:pPr>
      <w:r w:rsidRPr="00DE38B4">
        <w:lastRenderedPageBreak/>
        <w:t xml:space="preserve">Олефір. О. Фінансування системи </w:t>
      </w:r>
      <w:proofErr w:type="gramStart"/>
      <w:r w:rsidRPr="00DE38B4">
        <w:t>соц</w:t>
      </w:r>
      <w:proofErr w:type="gramEnd"/>
      <w:r w:rsidRPr="00DE38B4">
        <w:t xml:space="preserve">іальних гарантій у контексті забезпечення суспільного добробуту / О. Олефір // Україна: аспекти праці. 2003. № 4. С.76–80. </w:t>
      </w:r>
    </w:p>
    <w:p w:rsidR="00DD3BB4" w:rsidRPr="00DE38B4" w:rsidRDefault="00DD3BB4" w:rsidP="00DD3BB4">
      <w:pPr>
        <w:numPr>
          <w:ilvl w:val="3"/>
          <w:numId w:val="27"/>
        </w:numPr>
        <w:tabs>
          <w:tab w:val="clear" w:pos="3087"/>
        </w:tabs>
        <w:autoSpaceDE w:val="0"/>
        <w:autoSpaceDN w:val="0"/>
        <w:adjustRightInd w:val="0"/>
        <w:spacing w:after="50"/>
        <w:ind w:left="0" w:firstLine="0"/>
        <w:jc w:val="both"/>
      </w:pPr>
      <w:r w:rsidRPr="00DE38B4">
        <w:t xml:space="preserve">Павленко Ю. </w:t>
      </w:r>
      <w:proofErr w:type="gramStart"/>
      <w:r w:rsidRPr="00DE38B4">
        <w:t>Св</w:t>
      </w:r>
      <w:proofErr w:type="gramEnd"/>
      <w:r w:rsidRPr="00DE38B4">
        <w:t xml:space="preserve">ітовий досвід функціонування систем соціального страхування. Уроки для України / Ю. Павленко // Україна: аспекти праці. 2002. № 6 . С. 30–36. </w:t>
      </w:r>
    </w:p>
    <w:p w:rsidR="00DD3BB4" w:rsidRPr="00DE38B4" w:rsidRDefault="00DD3BB4" w:rsidP="00DD3BB4">
      <w:pPr>
        <w:numPr>
          <w:ilvl w:val="3"/>
          <w:numId w:val="27"/>
        </w:numPr>
        <w:tabs>
          <w:tab w:val="clear" w:pos="3087"/>
        </w:tabs>
        <w:autoSpaceDE w:val="0"/>
        <w:autoSpaceDN w:val="0"/>
        <w:adjustRightInd w:val="0"/>
        <w:spacing w:after="50"/>
        <w:ind w:left="0" w:firstLine="0"/>
        <w:jc w:val="both"/>
      </w:pPr>
      <w:r w:rsidRPr="00DE38B4">
        <w:t>Про зміни розмі</w:t>
      </w:r>
      <w:proofErr w:type="gramStart"/>
      <w:r w:rsidRPr="00DE38B4">
        <w:t>р</w:t>
      </w:r>
      <w:proofErr w:type="gramEnd"/>
      <w:r w:rsidRPr="00DE38B4">
        <w:t>ів соціальних виплат в 2017 році [Електронний ресурс]. – Режим доступу</w:t>
      </w:r>
      <w:proofErr w:type="gramStart"/>
      <w:r w:rsidRPr="00DE38B4">
        <w:t xml:space="preserve"> :</w:t>
      </w:r>
      <w:proofErr w:type="gramEnd"/>
      <w:r w:rsidRPr="00DE38B4">
        <w:t xml:space="preserve"> http://chernivtsy.eu/portal/4/pro-zminy-rozmiriv-sotsialnyh-vyplat-v-2017-rotsi-93802.html </w:t>
      </w:r>
    </w:p>
    <w:p w:rsidR="00DD3BB4" w:rsidRPr="00DE38B4" w:rsidRDefault="00DD3BB4" w:rsidP="00DD3BB4">
      <w:pPr>
        <w:numPr>
          <w:ilvl w:val="3"/>
          <w:numId w:val="27"/>
        </w:numPr>
        <w:tabs>
          <w:tab w:val="clear" w:pos="3087"/>
        </w:tabs>
        <w:autoSpaceDE w:val="0"/>
        <w:autoSpaceDN w:val="0"/>
        <w:adjustRightInd w:val="0"/>
        <w:spacing w:after="50"/>
        <w:ind w:left="0" w:firstLine="0"/>
        <w:jc w:val="both"/>
      </w:pPr>
      <w:r w:rsidRPr="00DE38B4">
        <w:t xml:space="preserve">Павлюк К.В., Степанова О.В. Модернізація системи </w:t>
      </w:r>
      <w:proofErr w:type="gramStart"/>
      <w:r w:rsidRPr="00DE38B4">
        <w:t>соц</w:t>
      </w:r>
      <w:proofErr w:type="gramEnd"/>
      <w:r w:rsidRPr="00DE38B4">
        <w:t>іального захисту в контексті накопичення соціального капіталу в Україні. Фінанси України. 2012. № 6. С. 15</w:t>
      </w:r>
      <w:r>
        <w:rPr>
          <w:lang w:val="uk-UA"/>
        </w:rPr>
        <w:t>-</w:t>
      </w:r>
      <w:r w:rsidRPr="00DE38B4">
        <w:t>29.</w:t>
      </w:r>
    </w:p>
    <w:p w:rsidR="00DD3BB4" w:rsidRPr="00DE38B4" w:rsidRDefault="00DD3BB4" w:rsidP="00DD3BB4">
      <w:pPr>
        <w:numPr>
          <w:ilvl w:val="3"/>
          <w:numId w:val="27"/>
        </w:numPr>
        <w:tabs>
          <w:tab w:val="clear" w:pos="3087"/>
        </w:tabs>
        <w:autoSpaceDE w:val="0"/>
        <w:autoSpaceDN w:val="0"/>
        <w:adjustRightInd w:val="0"/>
        <w:spacing w:after="50"/>
        <w:ind w:left="0" w:firstLine="0"/>
        <w:jc w:val="both"/>
      </w:pPr>
      <w:r w:rsidRPr="00DE38B4">
        <w:t xml:space="preserve">Сергієнко О. </w:t>
      </w:r>
      <w:proofErr w:type="gramStart"/>
      <w:r w:rsidRPr="00DE38B4">
        <w:t>Соц</w:t>
      </w:r>
      <w:proofErr w:type="gramEnd"/>
      <w:r w:rsidRPr="00DE38B4">
        <w:t xml:space="preserve">іальна політика в сучасному світі та в Україні // Україна: аспекти праці. — 2002. </w:t>
      </w:r>
      <w:r>
        <w:t>-</w:t>
      </w:r>
      <w:r w:rsidRPr="00DE38B4">
        <w:t xml:space="preserve"> № 1.</w:t>
      </w:r>
    </w:p>
    <w:p w:rsidR="00DD3BB4" w:rsidRPr="00DE38B4" w:rsidRDefault="00DD3BB4" w:rsidP="00DD3BB4">
      <w:pPr>
        <w:numPr>
          <w:ilvl w:val="3"/>
          <w:numId w:val="27"/>
        </w:numPr>
        <w:tabs>
          <w:tab w:val="clear" w:pos="3087"/>
        </w:tabs>
        <w:autoSpaceDE w:val="0"/>
        <w:autoSpaceDN w:val="0"/>
        <w:adjustRightInd w:val="0"/>
        <w:spacing w:after="50"/>
        <w:ind w:left="0" w:firstLine="0"/>
        <w:jc w:val="both"/>
      </w:pPr>
      <w:r w:rsidRPr="00DE38B4">
        <w:t xml:space="preserve">Сидорчук А. Теоретичні аспекти державного </w:t>
      </w:r>
      <w:proofErr w:type="gramStart"/>
      <w:r w:rsidRPr="00DE38B4">
        <w:t>соц</w:t>
      </w:r>
      <w:proofErr w:type="gramEnd"/>
      <w:r w:rsidRPr="00DE38B4">
        <w:t>іального страхування // Український соціум. 2012.  № 3. С. 105</w:t>
      </w:r>
      <w:r>
        <w:rPr>
          <w:lang w:val="uk-UA"/>
        </w:rPr>
        <w:t>-</w:t>
      </w:r>
      <w:r w:rsidRPr="00DE38B4">
        <w:t>120.</w:t>
      </w:r>
    </w:p>
    <w:p w:rsidR="00DD3BB4" w:rsidRPr="00DE38B4" w:rsidRDefault="00DD3BB4" w:rsidP="00DD3BB4">
      <w:pPr>
        <w:numPr>
          <w:ilvl w:val="3"/>
          <w:numId w:val="27"/>
        </w:numPr>
        <w:tabs>
          <w:tab w:val="clear" w:pos="3087"/>
        </w:tabs>
        <w:autoSpaceDE w:val="0"/>
        <w:autoSpaceDN w:val="0"/>
        <w:adjustRightInd w:val="0"/>
        <w:spacing w:after="50"/>
        <w:ind w:left="0" w:firstLine="0"/>
        <w:jc w:val="both"/>
      </w:pPr>
      <w:r w:rsidRPr="00DE38B4">
        <w:t>Скуратівський В.А. Правовий вимір діяльності соціальної держави</w:t>
      </w:r>
      <w:proofErr w:type="gramStart"/>
      <w:r w:rsidRPr="00DE38B4">
        <w:t xml:space="preserve"> // В</w:t>
      </w:r>
      <w:proofErr w:type="gramEnd"/>
      <w:r w:rsidRPr="00DE38B4">
        <w:t xml:space="preserve">існ. Нац. академіїї держ. Управління </w:t>
      </w:r>
      <w:proofErr w:type="gramStart"/>
      <w:r w:rsidRPr="00DE38B4">
        <w:t>при</w:t>
      </w:r>
      <w:proofErr w:type="gramEnd"/>
      <w:r w:rsidRPr="00DE38B4">
        <w:t xml:space="preserve"> Президентові України.  2007. № 4. С. 184</w:t>
      </w:r>
      <w:r>
        <w:rPr>
          <w:lang w:val="uk-UA"/>
        </w:rPr>
        <w:t>-</w:t>
      </w:r>
      <w:r w:rsidRPr="00DE38B4">
        <w:t>192.</w:t>
      </w:r>
    </w:p>
    <w:p w:rsidR="00DD3BB4" w:rsidRPr="00DE38B4" w:rsidRDefault="00DD3BB4" w:rsidP="00DD3BB4">
      <w:pPr>
        <w:numPr>
          <w:ilvl w:val="3"/>
          <w:numId w:val="27"/>
        </w:numPr>
        <w:tabs>
          <w:tab w:val="clear" w:pos="3087"/>
        </w:tabs>
        <w:autoSpaceDE w:val="0"/>
        <w:autoSpaceDN w:val="0"/>
        <w:adjustRightInd w:val="0"/>
        <w:spacing w:after="50"/>
        <w:ind w:left="0" w:firstLine="0"/>
        <w:jc w:val="both"/>
      </w:pPr>
      <w:r w:rsidRPr="00DE38B4">
        <w:t>Соціальне страхування: підручник</w:t>
      </w:r>
      <w:proofErr w:type="gramStart"/>
      <w:r w:rsidRPr="00DE38B4">
        <w:t xml:space="preserve"> / З</w:t>
      </w:r>
      <w:proofErr w:type="gramEnd"/>
      <w:r w:rsidRPr="00DE38B4">
        <w:t xml:space="preserve">а ред. д. е. н., проф. О.П. Кириленко та д. н. з держ. упр., доц. В.С. Толуб'яка. — Тернопіль: Економічна думка, 2016. 353 </w:t>
      </w:r>
      <w:proofErr w:type="gramStart"/>
      <w:r w:rsidRPr="00DE38B4">
        <w:t>с</w:t>
      </w:r>
      <w:proofErr w:type="gramEnd"/>
      <w:r w:rsidRPr="00DE38B4">
        <w:t>.</w:t>
      </w:r>
    </w:p>
    <w:p w:rsidR="00DD3BB4" w:rsidRPr="00DE38B4" w:rsidRDefault="00DD3BB4" w:rsidP="00DD3BB4">
      <w:pPr>
        <w:numPr>
          <w:ilvl w:val="3"/>
          <w:numId w:val="27"/>
        </w:numPr>
        <w:tabs>
          <w:tab w:val="clear" w:pos="3087"/>
        </w:tabs>
        <w:autoSpaceDE w:val="0"/>
        <w:autoSpaceDN w:val="0"/>
        <w:adjustRightInd w:val="0"/>
        <w:spacing w:after="50"/>
        <w:ind w:left="0" w:firstLine="0"/>
        <w:jc w:val="both"/>
      </w:pPr>
      <w:r w:rsidRPr="00DE38B4">
        <w:t xml:space="preserve">Тропіна В.Б. Бюджетне забезпечення </w:t>
      </w:r>
      <w:proofErr w:type="gramStart"/>
      <w:r w:rsidRPr="00DE38B4">
        <w:t>соц</w:t>
      </w:r>
      <w:proofErr w:type="gramEnd"/>
      <w:r w:rsidRPr="00DE38B4">
        <w:t xml:space="preserve">іальної функції держави в Україні // Фінанси України. 2008. </w:t>
      </w:r>
      <w:r w:rsidRPr="00DE38B4">
        <w:rPr>
          <w:lang w:eastAsia="ru-RU"/>
        </w:rPr>
        <w:t>№ 5. С. 15</w:t>
      </w:r>
      <w:r>
        <w:rPr>
          <w:lang w:val="uk-UA" w:eastAsia="ru-RU"/>
        </w:rPr>
        <w:t>-</w:t>
      </w:r>
      <w:r w:rsidRPr="00DE38B4">
        <w:rPr>
          <w:lang w:eastAsia="ru-RU"/>
        </w:rPr>
        <w:t>31.</w:t>
      </w:r>
    </w:p>
    <w:p w:rsidR="00DD3BB4" w:rsidRPr="00DE38B4" w:rsidRDefault="00DD3BB4" w:rsidP="00DD3BB4">
      <w:pPr>
        <w:numPr>
          <w:ilvl w:val="3"/>
          <w:numId w:val="27"/>
        </w:numPr>
        <w:tabs>
          <w:tab w:val="clear" w:pos="3087"/>
        </w:tabs>
        <w:autoSpaceDE w:val="0"/>
        <w:autoSpaceDN w:val="0"/>
        <w:adjustRightInd w:val="0"/>
        <w:spacing w:after="50"/>
        <w:ind w:left="0" w:firstLine="0"/>
        <w:jc w:val="both"/>
      </w:pPr>
      <w:r w:rsidRPr="00DE38B4">
        <w:t xml:space="preserve">Головатий С. </w:t>
      </w:r>
      <w:proofErr w:type="gramStart"/>
      <w:r w:rsidRPr="00DE38B4">
        <w:t>Тр</w:t>
      </w:r>
      <w:proofErr w:type="gramEnd"/>
      <w:r w:rsidRPr="00DE38B4">
        <w:t>іада європейських цінностей – верховенство права, д</w:t>
      </w:r>
      <w:r w:rsidRPr="00DE38B4">
        <w:t>е</w:t>
      </w:r>
      <w:r w:rsidRPr="00DE38B4">
        <w:t>мократія, права людини – як основа українського конституційного ладу (ч</w:t>
      </w:r>
      <w:r w:rsidRPr="00DE38B4">
        <w:t>а</w:t>
      </w:r>
      <w:r w:rsidRPr="00DE38B4">
        <w:t>стина третя: права людини) // Право України. 2015. №1. С. 13-92.</w:t>
      </w:r>
    </w:p>
    <w:p w:rsidR="00DD3BB4" w:rsidRPr="00DE38B4" w:rsidRDefault="00DD3BB4" w:rsidP="00DD3BB4">
      <w:pPr>
        <w:numPr>
          <w:ilvl w:val="3"/>
          <w:numId w:val="27"/>
        </w:numPr>
        <w:tabs>
          <w:tab w:val="clear" w:pos="3087"/>
        </w:tabs>
        <w:autoSpaceDE w:val="0"/>
        <w:autoSpaceDN w:val="0"/>
        <w:adjustRightInd w:val="0"/>
        <w:spacing w:after="50"/>
        <w:ind w:left="0" w:firstLine="0"/>
        <w:jc w:val="both"/>
      </w:pPr>
      <w:r w:rsidRPr="00DE38B4">
        <w:t xml:space="preserve">Права людини: концептуальні засади інтерпретації та захисту у </w:t>
      </w:r>
      <w:proofErr w:type="gramStart"/>
      <w:r w:rsidRPr="00DE38B4">
        <w:t>св</w:t>
      </w:r>
      <w:proofErr w:type="gramEnd"/>
      <w:r w:rsidRPr="00DE38B4">
        <w:t>ітлі Європейських стандартів : Актуальна тема номера журналу «Право України». 2015. № 2.</w:t>
      </w:r>
    </w:p>
    <w:p w:rsidR="00DD3BB4" w:rsidRPr="00DE38B4" w:rsidRDefault="00DD3BB4" w:rsidP="00DD3BB4">
      <w:pPr>
        <w:numPr>
          <w:ilvl w:val="3"/>
          <w:numId w:val="27"/>
        </w:numPr>
        <w:tabs>
          <w:tab w:val="clear" w:pos="3087"/>
        </w:tabs>
        <w:autoSpaceDE w:val="0"/>
        <w:autoSpaceDN w:val="0"/>
        <w:adjustRightInd w:val="0"/>
        <w:spacing w:after="50"/>
        <w:ind w:left="0" w:firstLine="0"/>
        <w:jc w:val="both"/>
      </w:pPr>
      <w:r w:rsidRPr="00DE38B4">
        <w:t xml:space="preserve">Рабінович П. Основоположні права людини: терміно-поняттєвий інструментарій </w:t>
      </w:r>
      <w:proofErr w:type="gramStart"/>
      <w:r w:rsidRPr="00DE38B4">
        <w:t>д</w:t>
      </w:r>
      <w:r w:rsidRPr="00DE38B4">
        <w:t>о</w:t>
      </w:r>
      <w:r w:rsidRPr="00DE38B4">
        <w:t>сл</w:t>
      </w:r>
      <w:proofErr w:type="gramEnd"/>
      <w:r w:rsidRPr="00DE38B4">
        <w:t>ідження та викладання ) // Право України. 2015. №1. С. 9-23.</w:t>
      </w:r>
    </w:p>
    <w:p w:rsidR="00DD3BB4" w:rsidRPr="00DE38B4" w:rsidRDefault="00DD3BB4" w:rsidP="00DD3BB4">
      <w:pPr>
        <w:numPr>
          <w:ilvl w:val="3"/>
          <w:numId w:val="27"/>
        </w:numPr>
        <w:tabs>
          <w:tab w:val="clear" w:pos="3087"/>
        </w:tabs>
        <w:ind w:left="0" w:firstLine="0"/>
        <w:jc w:val="both"/>
      </w:pPr>
      <w:r w:rsidRPr="00DE38B4">
        <w:t>Шаповал В. Феномен прав і свобод людини та громадянина (теорет</w:t>
      </w:r>
      <w:r w:rsidRPr="00DE38B4">
        <w:t>и</w:t>
      </w:r>
      <w:r w:rsidRPr="00DE38B4">
        <w:t>коправовий і конституційний аспекти) // Право України. 2015. №1. С. 24-45.</w:t>
      </w:r>
    </w:p>
    <w:p w:rsidR="00DD3BB4" w:rsidRPr="00DE38B4" w:rsidRDefault="00DD3BB4" w:rsidP="00DD3BB4">
      <w:pPr>
        <w:numPr>
          <w:ilvl w:val="3"/>
          <w:numId w:val="27"/>
        </w:numPr>
        <w:tabs>
          <w:tab w:val="clear" w:pos="3087"/>
        </w:tabs>
        <w:ind w:left="0" w:firstLine="0"/>
        <w:jc w:val="both"/>
      </w:pPr>
      <w:r w:rsidRPr="00DE38B4">
        <w:t xml:space="preserve">Павлишин О. Права людини та методологія їх </w:t>
      </w:r>
      <w:proofErr w:type="gramStart"/>
      <w:r w:rsidRPr="00DE38B4">
        <w:t>досл</w:t>
      </w:r>
      <w:proofErr w:type="gramEnd"/>
      <w:r w:rsidRPr="00DE38B4">
        <w:t>ідження крізь при</w:t>
      </w:r>
      <w:r w:rsidRPr="00DE38B4">
        <w:t>з</w:t>
      </w:r>
      <w:r w:rsidRPr="00DE38B4">
        <w:t>му семіотико-правового підходу // Право України. – 2015. - №1. – С. 46-51.</w:t>
      </w:r>
    </w:p>
    <w:p w:rsidR="00DD3BB4" w:rsidRPr="00DE38B4" w:rsidRDefault="00DD3BB4" w:rsidP="00DD3BB4">
      <w:pPr>
        <w:numPr>
          <w:ilvl w:val="3"/>
          <w:numId w:val="27"/>
        </w:numPr>
        <w:tabs>
          <w:tab w:val="clear" w:pos="3087"/>
        </w:tabs>
        <w:ind w:left="0" w:firstLine="0"/>
        <w:jc w:val="both"/>
      </w:pPr>
      <w:r w:rsidRPr="00DE38B4">
        <w:t xml:space="preserve">Раданович Н. Можливості загальнодозвільного типу </w:t>
      </w:r>
      <w:proofErr w:type="gramStart"/>
      <w:r w:rsidRPr="00DE38B4">
        <w:t>правового</w:t>
      </w:r>
      <w:proofErr w:type="gramEnd"/>
      <w:r w:rsidRPr="00DE38B4">
        <w:t xml:space="preserve"> рег</w:t>
      </w:r>
      <w:r w:rsidRPr="00DE38B4">
        <w:t>у</w:t>
      </w:r>
      <w:r w:rsidRPr="00DE38B4">
        <w:t>лювання у забезпеченні реалізації прав людини (теоретичний аналіз юридичних і</w:t>
      </w:r>
      <w:r w:rsidRPr="00DE38B4">
        <w:t>н</w:t>
      </w:r>
      <w:r w:rsidRPr="00DE38B4">
        <w:t xml:space="preserve">струментів) // Право України. – 2015. - №1. – С. 52-63. </w:t>
      </w:r>
    </w:p>
    <w:p w:rsidR="00DD3BB4" w:rsidRPr="00DE38B4" w:rsidRDefault="00DD3BB4" w:rsidP="00DD3BB4">
      <w:pPr>
        <w:numPr>
          <w:ilvl w:val="3"/>
          <w:numId w:val="27"/>
        </w:numPr>
        <w:tabs>
          <w:tab w:val="clear" w:pos="3087"/>
        </w:tabs>
        <w:ind w:left="0" w:firstLine="0"/>
        <w:jc w:val="both"/>
      </w:pPr>
      <w:r w:rsidRPr="00DE38B4">
        <w:t xml:space="preserve">Дудаш Т. Проблеми перекладу </w:t>
      </w:r>
      <w:proofErr w:type="gramStart"/>
      <w:r w:rsidRPr="00DE38B4">
        <w:t>р</w:t>
      </w:r>
      <w:proofErr w:type="gramEnd"/>
      <w:r w:rsidRPr="00DE38B4">
        <w:t>ішень Європейського суду з прав л</w:t>
      </w:r>
      <w:r w:rsidRPr="00DE38B4">
        <w:t>ю</w:t>
      </w:r>
      <w:r w:rsidRPr="00DE38B4">
        <w:t>дини з англійської мови на українську // Право України. – 2015. - №1. – С. 140-150.</w:t>
      </w:r>
    </w:p>
    <w:p w:rsidR="00DD3BB4" w:rsidRPr="00DE38B4" w:rsidRDefault="00DD3BB4" w:rsidP="00DD3BB4">
      <w:pPr>
        <w:numPr>
          <w:ilvl w:val="3"/>
          <w:numId w:val="27"/>
        </w:numPr>
        <w:tabs>
          <w:tab w:val="clear" w:pos="3087"/>
        </w:tabs>
        <w:ind w:left="0" w:firstLine="0"/>
        <w:jc w:val="both"/>
      </w:pPr>
      <w:r w:rsidRPr="00DE38B4">
        <w:t>Добрянський С. Юридичне гарантування дотримання прав людини і</w:t>
      </w:r>
      <w:r w:rsidRPr="00DE38B4">
        <w:t>н</w:t>
      </w:r>
      <w:r w:rsidRPr="00DE38B4">
        <w:t>ституціями Європейського Союзу: перспективи удоск</w:t>
      </w:r>
      <w:r w:rsidRPr="00DE38B4">
        <w:t>о</w:t>
      </w:r>
      <w:r w:rsidRPr="00DE38B4">
        <w:t>налення // Право України. – 2015. - №1. – С. 151-162.</w:t>
      </w:r>
    </w:p>
    <w:p w:rsidR="00DD3BB4" w:rsidRPr="00DE38B4" w:rsidRDefault="00DD3BB4" w:rsidP="00DD3BB4">
      <w:pPr>
        <w:numPr>
          <w:ilvl w:val="3"/>
          <w:numId w:val="27"/>
        </w:numPr>
        <w:tabs>
          <w:tab w:val="clear" w:pos="3087"/>
        </w:tabs>
        <w:ind w:left="0" w:firstLine="0"/>
        <w:jc w:val="both"/>
      </w:pPr>
      <w:r w:rsidRPr="00DE38B4">
        <w:t>Головань І., Кампо В. Повага і захист гідності людини в Україні: пр</w:t>
      </w:r>
      <w:r w:rsidRPr="00DE38B4">
        <w:t>о</w:t>
      </w:r>
      <w:r w:rsidRPr="00DE38B4">
        <w:t>блеми впровадження європейської моделі // Право України. – 2015. - №1. – С. 163-174.</w:t>
      </w:r>
    </w:p>
    <w:p w:rsidR="00DD3BB4" w:rsidRPr="00DE38B4" w:rsidRDefault="00DD3BB4" w:rsidP="00DD3BB4">
      <w:pPr>
        <w:numPr>
          <w:ilvl w:val="3"/>
          <w:numId w:val="27"/>
        </w:numPr>
        <w:tabs>
          <w:tab w:val="clear" w:pos="3087"/>
        </w:tabs>
        <w:ind w:left="0" w:firstLine="0"/>
        <w:jc w:val="both"/>
      </w:pPr>
      <w:r w:rsidRPr="00DE38B4">
        <w:t>Гончаров В. Презумпція про права людини та презумпція констит</w:t>
      </w:r>
      <w:r w:rsidRPr="00DE38B4">
        <w:t>у</w:t>
      </w:r>
      <w:r w:rsidRPr="00DE38B4">
        <w:t>ційності нормативних а</w:t>
      </w:r>
      <w:proofErr w:type="gramStart"/>
      <w:r w:rsidRPr="00DE38B4">
        <w:t>ктів // Пр</w:t>
      </w:r>
      <w:proofErr w:type="gramEnd"/>
      <w:r w:rsidRPr="00DE38B4">
        <w:t>аво України. – 2015. - №1. – С. 175-185.</w:t>
      </w:r>
    </w:p>
    <w:p w:rsidR="00DD3BB4" w:rsidRPr="00DE38B4" w:rsidRDefault="00DD3BB4" w:rsidP="00DD3BB4">
      <w:pPr>
        <w:numPr>
          <w:ilvl w:val="3"/>
          <w:numId w:val="27"/>
        </w:numPr>
        <w:tabs>
          <w:tab w:val="clear" w:pos="3087"/>
        </w:tabs>
        <w:ind w:left="0" w:firstLine="0"/>
        <w:jc w:val="both"/>
      </w:pPr>
      <w:r w:rsidRPr="00DE38B4">
        <w:t>Рабінович С. Охорона певності правового становища людини при ск</w:t>
      </w:r>
      <w:r w:rsidRPr="00DE38B4">
        <w:t>а</w:t>
      </w:r>
      <w:r w:rsidRPr="00DE38B4">
        <w:t>суванні індивідуальних юридичних актів публічної влади // Право України. – 2015. - №1. – С. 186-196.</w:t>
      </w:r>
    </w:p>
    <w:p w:rsidR="00DD3BB4" w:rsidRPr="00DE38B4" w:rsidRDefault="00DD3BB4" w:rsidP="00DD3BB4">
      <w:pPr>
        <w:pStyle w:val="a3"/>
        <w:numPr>
          <w:ilvl w:val="3"/>
          <w:numId w:val="27"/>
        </w:numPr>
        <w:tabs>
          <w:tab w:val="clear" w:pos="3087"/>
        </w:tabs>
        <w:ind w:left="0" w:firstLine="0"/>
        <w:jc w:val="both"/>
        <w:rPr>
          <w:rFonts w:ascii="Times New Roman" w:hAnsi="Times New Roman"/>
          <w:sz w:val="24"/>
          <w:szCs w:val="24"/>
        </w:rPr>
      </w:pPr>
      <w:r w:rsidRPr="00DE38B4">
        <w:rPr>
          <w:rFonts w:ascii="Times New Roman" w:hAnsi="Times New Roman"/>
          <w:sz w:val="24"/>
          <w:szCs w:val="24"/>
          <w:lang w:val="uk-UA"/>
        </w:rPr>
        <w:t>Олійник А.Ю. Конституційно-правовий механізм забезпечення осно</w:t>
      </w:r>
      <w:r w:rsidRPr="00DE38B4">
        <w:rPr>
          <w:rFonts w:ascii="Times New Roman" w:hAnsi="Times New Roman"/>
          <w:sz w:val="24"/>
          <w:szCs w:val="24"/>
          <w:lang w:val="uk-UA"/>
        </w:rPr>
        <w:t>в</w:t>
      </w:r>
      <w:r w:rsidRPr="00DE38B4">
        <w:rPr>
          <w:rFonts w:ascii="Times New Roman" w:hAnsi="Times New Roman"/>
          <w:sz w:val="24"/>
          <w:szCs w:val="24"/>
          <w:lang w:val="uk-UA"/>
        </w:rPr>
        <w:t>них свобод людини та громадянина в Україні: Монографія. – К.: Але</w:t>
      </w:r>
      <w:r w:rsidRPr="00DE38B4">
        <w:rPr>
          <w:rFonts w:ascii="Times New Roman" w:hAnsi="Times New Roman"/>
          <w:sz w:val="24"/>
          <w:szCs w:val="24"/>
          <w:lang w:val="uk-UA"/>
        </w:rPr>
        <w:t>р</w:t>
      </w:r>
      <w:r w:rsidRPr="00DE38B4">
        <w:rPr>
          <w:rFonts w:ascii="Times New Roman" w:hAnsi="Times New Roman"/>
          <w:sz w:val="24"/>
          <w:szCs w:val="24"/>
          <w:lang w:val="uk-UA"/>
        </w:rPr>
        <w:t xml:space="preserve">та, КНТ, Центр навчальної літератури, 2008. – 472с. </w:t>
      </w:r>
    </w:p>
    <w:p w:rsidR="00DD3BB4" w:rsidRPr="00DE38B4" w:rsidRDefault="00DD3BB4" w:rsidP="00DD3BB4">
      <w:pPr>
        <w:pStyle w:val="a3"/>
        <w:numPr>
          <w:ilvl w:val="3"/>
          <w:numId w:val="27"/>
        </w:numPr>
        <w:tabs>
          <w:tab w:val="clear" w:pos="3087"/>
        </w:tabs>
        <w:ind w:left="0" w:firstLine="0"/>
        <w:jc w:val="both"/>
        <w:rPr>
          <w:rFonts w:ascii="Times New Roman" w:hAnsi="Times New Roman"/>
          <w:sz w:val="24"/>
          <w:szCs w:val="24"/>
          <w:lang w:val="uk-UA"/>
        </w:rPr>
      </w:pPr>
      <w:r w:rsidRPr="00DE38B4">
        <w:rPr>
          <w:rFonts w:ascii="Times New Roman" w:hAnsi="Times New Roman"/>
          <w:sz w:val="24"/>
          <w:szCs w:val="24"/>
        </w:rPr>
        <w:t>Гуренко М.М. Теоретико-правові проблеми гарантій прав і свобод л</w:t>
      </w:r>
      <w:r w:rsidRPr="00DE38B4">
        <w:rPr>
          <w:rFonts w:ascii="Times New Roman" w:hAnsi="Times New Roman"/>
          <w:sz w:val="24"/>
          <w:szCs w:val="24"/>
        </w:rPr>
        <w:t>ю</w:t>
      </w:r>
      <w:r w:rsidRPr="00DE38B4">
        <w:rPr>
          <w:rFonts w:ascii="Times New Roman" w:hAnsi="Times New Roman"/>
          <w:sz w:val="24"/>
          <w:szCs w:val="24"/>
        </w:rPr>
        <w:t>ди</w:t>
      </w:r>
      <w:r w:rsidRPr="00DE38B4">
        <w:rPr>
          <w:rFonts w:ascii="Times New Roman" w:hAnsi="Times New Roman"/>
          <w:sz w:val="24"/>
          <w:szCs w:val="24"/>
        </w:rPr>
        <w:softHyphen/>
        <w:t xml:space="preserve">ни і </w:t>
      </w:r>
      <w:r w:rsidRPr="00DE38B4">
        <w:rPr>
          <w:rFonts w:ascii="Times New Roman" w:hAnsi="Times New Roman"/>
          <w:sz w:val="24"/>
          <w:szCs w:val="24"/>
        </w:rPr>
        <w:lastRenderedPageBreak/>
        <w:t xml:space="preserve">громадянина: Монографія. - Київ: НАВСУ, 2001. - 218 </w:t>
      </w:r>
      <w:proofErr w:type="gramStart"/>
      <w:r w:rsidRPr="00DE38B4">
        <w:rPr>
          <w:rFonts w:ascii="Times New Roman" w:hAnsi="Times New Roman"/>
          <w:sz w:val="24"/>
          <w:szCs w:val="24"/>
        </w:rPr>
        <w:t>с</w:t>
      </w:r>
      <w:proofErr w:type="gramEnd"/>
      <w:r w:rsidRPr="00DE38B4">
        <w:rPr>
          <w:rFonts w:ascii="Times New Roman" w:hAnsi="Times New Roman"/>
          <w:sz w:val="24"/>
          <w:szCs w:val="24"/>
        </w:rPr>
        <w:t>.</w:t>
      </w:r>
    </w:p>
    <w:p w:rsidR="00DD3BB4" w:rsidRPr="00DE38B4" w:rsidRDefault="00DD3BB4" w:rsidP="00DD3BB4">
      <w:pPr>
        <w:pStyle w:val="a3"/>
        <w:numPr>
          <w:ilvl w:val="3"/>
          <w:numId w:val="27"/>
        </w:numPr>
        <w:tabs>
          <w:tab w:val="clear" w:pos="3087"/>
        </w:tabs>
        <w:ind w:left="0" w:firstLine="0"/>
        <w:jc w:val="both"/>
        <w:rPr>
          <w:rFonts w:ascii="Times New Roman" w:hAnsi="Times New Roman"/>
          <w:sz w:val="24"/>
          <w:szCs w:val="24"/>
          <w:lang w:val="uk-UA"/>
        </w:rPr>
      </w:pPr>
      <w:r w:rsidRPr="00DE38B4">
        <w:rPr>
          <w:rFonts w:ascii="Times New Roman" w:hAnsi="Times New Roman"/>
          <w:sz w:val="24"/>
          <w:szCs w:val="24"/>
          <w:lang w:val="uk-UA"/>
        </w:rPr>
        <w:t>Волинка К.Г. Механізм забезпечення прав і свобод: Питання теорії і практики: Автореф. дис.... канд. юрид. наук: 12.00.01 / Ін-т держави і права ім. В.М. Корецького НАН України. - К., 2000. - 18 с.</w:t>
      </w:r>
    </w:p>
    <w:p w:rsidR="00DD3BB4" w:rsidRPr="00DE38B4" w:rsidRDefault="00DD3BB4" w:rsidP="00DD3BB4">
      <w:pPr>
        <w:pStyle w:val="a3"/>
        <w:numPr>
          <w:ilvl w:val="3"/>
          <w:numId w:val="27"/>
        </w:numPr>
        <w:tabs>
          <w:tab w:val="clear" w:pos="3087"/>
        </w:tabs>
        <w:ind w:left="0" w:firstLine="0"/>
        <w:jc w:val="both"/>
        <w:rPr>
          <w:rFonts w:ascii="Times New Roman" w:hAnsi="Times New Roman"/>
          <w:sz w:val="24"/>
          <w:szCs w:val="24"/>
          <w:lang w:val="uk-UA"/>
        </w:rPr>
      </w:pPr>
      <w:r w:rsidRPr="00DE38B4">
        <w:rPr>
          <w:rFonts w:ascii="Times New Roman" w:hAnsi="Times New Roman"/>
          <w:sz w:val="24"/>
          <w:szCs w:val="24"/>
          <w:lang w:val="uk-UA"/>
        </w:rPr>
        <w:t>Проблеми здійснення та захисту суб’єктивних цивільних прав : зб. н</w:t>
      </w:r>
      <w:r w:rsidRPr="00DE38B4">
        <w:rPr>
          <w:rFonts w:ascii="Times New Roman" w:hAnsi="Times New Roman"/>
          <w:sz w:val="24"/>
          <w:szCs w:val="24"/>
          <w:lang w:val="uk-UA"/>
        </w:rPr>
        <w:t>а</w:t>
      </w:r>
      <w:r w:rsidRPr="00DE38B4">
        <w:rPr>
          <w:rFonts w:ascii="Times New Roman" w:hAnsi="Times New Roman"/>
          <w:sz w:val="24"/>
          <w:szCs w:val="24"/>
          <w:lang w:val="uk-UA"/>
        </w:rPr>
        <w:t>ук. пр.. / НАПрН України, НДІ приват. Права і підприємництва ; за ред.. д-ра юрид. наук, акад.. НАПрН України В.В. Луця. –К. : Ред. журн. «Право Укра</w:t>
      </w:r>
      <w:r w:rsidRPr="00DE38B4">
        <w:rPr>
          <w:rFonts w:ascii="Times New Roman" w:hAnsi="Times New Roman"/>
          <w:sz w:val="24"/>
          <w:szCs w:val="24"/>
          <w:lang w:val="uk-UA"/>
        </w:rPr>
        <w:t>ї</w:t>
      </w:r>
      <w:r w:rsidRPr="00DE38B4">
        <w:rPr>
          <w:rFonts w:ascii="Times New Roman" w:hAnsi="Times New Roman"/>
          <w:sz w:val="24"/>
          <w:szCs w:val="24"/>
          <w:lang w:val="uk-UA"/>
        </w:rPr>
        <w:t>ни», 2013. – 236 с. – (Наук. зб. «Академічні правові дослідження». Дод. до юрид. журн. «Право України» ; вип.. 8).</w:t>
      </w:r>
    </w:p>
    <w:p w:rsidR="00DD3BB4" w:rsidRPr="00DE38B4" w:rsidRDefault="00DD3BB4" w:rsidP="00DD3BB4">
      <w:pPr>
        <w:pStyle w:val="af"/>
        <w:numPr>
          <w:ilvl w:val="3"/>
          <w:numId w:val="27"/>
        </w:numPr>
        <w:shd w:val="clear" w:color="auto" w:fill="FFFFFF"/>
        <w:tabs>
          <w:tab w:val="clear" w:pos="3087"/>
        </w:tabs>
        <w:ind w:left="0" w:firstLine="0"/>
        <w:jc w:val="both"/>
        <w:rPr>
          <w:lang w:val="uk-UA"/>
        </w:rPr>
      </w:pPr>
      <w:r w:rsidRPr="00DE38B4">
        <w:rPr>
          <w:bCs/>
          <w:color w:val="000000"/>
          <w:lang w:val="uk-UA"/>
        </w:rPr>
        <w:t>Рабінович П. Рішення Європейського суду з прав людини: до характ</w:t>
      </w:r>
      <w:r w:rsidRPr="00DE38B4">
        <w:rPr>
          <w:bCs/>
          <w:color w:val="000000"/>
          <w:lang w:val="uk-UA"/>
        </w:rPr>
        <w:t>е</w:t>
      </w:r>
      <w:r w:rsidRPr="00DE38B4">
        <w:rPr>
          <w:bCs/>
          <w:color w:val="000000"/>
          <w:lang w:val="uk-UA"/>
        </w:rPr>
        <w:t xml:space="preserve">ристики концептуально-методологічних засад їх обґрунтування. </w:t>
      </w:r>
      <w:r w:rsidRPr="00DE38B4">
        <w:rPr>
          <w:lang w:val="uk-UA"/>
        </w:rPr>
        <w:t>(Еле</w:t>
      </w:r>
      <w:r w:rsidRPr="00DE38B4">
        <w:rPr>
          <w:lang w:val="uk-UA"/>
        </w:rPr>
        <w:t>к</w:t>
      </w:r>
      <w:r w:rsidRPr="00DE38B4">
        <w:rPr>
          <w:lang w:val="uk-UA"/>
        </w:rPr>
        <w:t>тронний ресурс). – Режим доступу: http://www.eurocourt.in.ua/Article.asp?AIdx=31</w:t>
      </w:r>
    </w:p>
    <w:p w:rsidR="00836430" w:rsidRPr="001D62C3" w:rsidRDefault="00836430" w:rsidP="006F1F2B">
      <w:pPr>
        <w:pStyle w:val="a3"/>
        <w:ind w:left="0"/>
        <w:jc w:val="center"/>
        <w:rPr>
          <w:rFonts w:ascii="Times New Roman" w:hAnsi="Times New Roman"/>
          <w:b/>
          <w:i/>
          <w:sz w:val="28"/>
          <w:szCs w:val="28"/>
          <w:lang w:val="uk-UA"/>
        </w:rPr>
      </w:pPr>
      <w:r w:rsidRPr="001D62C3">
        <w:rPr>
          <w:rFonts w:ascii="Times New Roman" w:hAnsi="Times New Roman"/>
          <w:b/>
          <w:i/>
          <w:sz w:val="28"/>
          <w:szCs w:val="28"/>
          <w:lang w:val="uk-UA"/>
        </w:rPr>
        <w:t>Інформаційні ресурси</w:t>
      </w:r>
    </w:p>
    <w:p w:rsidR="00836430" w:rsidRPr="001D62C3" w:rsidRDefault="00836430" w:rsidP="001F091F">
      <w:pPr>
        <w:pStyle w:val="a3"/>
        <w:widowControl/>
        <w:numPr>
          <w:ilvl w:val="1"/>
          <w:numId w:val="8"/>
        </w:numPr>
        <w:autoSpaceDE/>
        <w:autoSpaceDN/>
        <w:adjustRightInd/>
        <w:ind w:left="0" w:firstLine="0"/>
        <w:jc w:val="both"/>
        <w:rPr>
          <w:rFonts w:ascii="Times New Roman" w:hAnsi="Times New Roman"/>
          <w:sz w:val="28"/>
          <w:szCs w:val="28"/>
          <w:lang w:val="uk-UA"/>
        </w:rPr>
      </w:pPr>
      <w:r w:rsidRPr="001D62C3">
        <w:rPr>
          <w:rFonts w:ascii="Times New Roman" w:hAnsi="Times New Roman"/>
          <w:sz w:val="28"/>
          <w:szCs w:val="28"/>
          <w:lang w:val="uk-UA"/>
        </w:rPr>
        <w:t>Верховна рада України</w:t>
      </w:r>
      <w:r w:rsidRPr="001D62C3">
        <w:rPr>
          <w:rStyle w:val="af3"/>
          <w:rFonts w:ascii="Times New Roman" w:hAnsi="Times New Roman"/>
          <w:b w:val="0"/>
          <w:color w:val="000000"/>
          <w:sz w:val="28"/>
          <w:szCs w:val="28"/>
          <w:lang w:val="uk-UA"/>
        </w:rPr>
        <w:t>. – Режим доступу:</w:t>
      </w:r>
      <w:r w:rsidR="001D62C3" w:rsidRPr="001D62C3">
        <w:rPr>
          <w:rStyle w:val="af3"/>
          <w:rFonts w:ascii="Times New Roman" w:hAnsi="Times New Roman"/>
          <w:b w:val="0"/>
          <w:color w:val="000000"/>
          <w:sz w:val="28"/>
          <w:szCs w:val="28"/>
          <w:lang w:val="uk-UA"/>
        </w:rPr>
        <w:t xml:space="preserve"> </w:t>
      </w:r>
      <w:r w:rsidRPr="001D62C3">
        <w:rPr>
          <w:rFonts w:ascii="Times New Roman" w:hAnsi="Times New Roman"/>
          <w:sz w:val="28"/>
          <w:szCs w:val="28"/>
          <w:lang w:val="uk-UA"/>
        </w:rPr>
        <w:t>http://rada.gov.ua/.</w:t>
      </w:r>
    </w:p>
    <w:p w:rsidR="00836430" w:rsidRPr="001D62C3" w:rsidRDefault="00836430" w:rsidP="001F091F">
      <w:pPr>
        <w:pStyle w:val="a3"/>
        <w:widowControl/>
        <w:numPr>
          <w:ilvl w:val="1"/>
          <w:numId w:val="8"/>
        </w:numPr>
        <w:autoSpaceDE/>
        <w:autoSpaceDN/>
        <w:adjustRightInd/>
        <w:ind w:left="0" w:firstLine="0"/>
        <w:jc w:val="both"/>
        <w:rPr>
          <w:rFonts w:ascii="Times New Roman" w:hAnsi="Times New Roman"/>
          <w:sz w:val="28"/>
          <w:szCs w:val="28"/>
          <w:lang w:val="uk-UA"/>
        </w:rPr>
      </w:pPr>
      <w:r w:rsidRPr="001D62C3">
        <w:rPr>
          <w:rFonts w:ascii="Times New Roman" w:hAnsi="Times New Roman"/>
          <w:sz w:val="28"/>
          <w:szCs w:val="28"/>
          <w:lang w:val="uk-UA" w:eastAsia="en-US"/>
        </w:rPr>
        <w:t>Верховний Суд України</w:t>
      </w:r>
      <w:r w:rsidRPr="001D62C3">
        <w:rPr>
          <w:rStyle w:val="af3"/>
          <w:rFonts w:ascii="Times New Roman" w:hAnsi="Times New Roman"/>
          <w:b w:val="0"/>
          <w:color w:val="000000"/>
          <w:sz w:val="28"/>
          <w:szCs w:val="28"/>
          <w:lang w:val="uk-UA"/>
        </w:rPr>
        <w:t>. – Режим доступу:</w:t>
      </w:r>
      <w:r w:rsidRPr="001D62C3">
        <w:rPr>
          <w:rFonts w:ascii="Times New Roman" w:hAnsi="Times New Roman"/>
          <w:sz w:val="28"/>
          <w:szCs w:val="28"/>
          <w:lang w:val="uk-UA" w:eastAsia="en-US"/>
        </w:rPr>
        <w:t xml:space="preserve"> http://www.scourt.gov.ua</w:t>
      </w:r>
    </w:p>
    <w:p w:rsidR="00836430" w:rsidRPr="001D62C3" w:rsidRDefault="00836430" w:rsidP="001F091F">
      <w:pPr>
        <w:pStyle w:val="a3"/>
        <w:widowControl/>
        <w:numPr>
          <w:ilvl w:val="1"/>
          <w:numId w:val="8"/>
        </w:numPr>
        <w:autoSpaceDE/>
        <w:autoSpaceDN/>
        <w:adjustRightInd/>
        <w:ind w:left="0" w:firstLine="0"/>
        <w:jc w:val="both"/>
        <w:rPr>
          <w:rFonts w:ascii="Times New Roman" w:hAnsi="Times New Roman"/>
          <w:sz w:val="28"/>
          <w:szCs w:val="28"/>
          <w:lang w:val="uk-UA"/>
        </w:rPr>
      </w:pPr>
      <w:r w:rsidRPr="001D62C3">
        <w:rPr>
          <w:rFonts w:ascii="Times New Roman" w:hAnsi="Times New Roman"/>
          <w:sz w:val="28"/>
          <w:szCs w:val="28"/>
          <w:lang w:val="uk-UA"/>
        </w:rPr>
        <w:t>Генеральна прокуратура України</w:t>
      </w:r>
      <w:r w:rsidRPr="001D62C3">
        <w:rPr>
          <w:rStyle w:val="af3"/>
          <w:rFonts w:ascii="Times New Roman" w:hAnsi="Times New Roman"/>
          <w:b w:val="0"/>
          <w:color w:val="000000"/>
          <w:sz w:val="28"/>
          <w:szCs w:val="28"/>
          <w:lang w:val="uk-UA"/>
        </w:rPr>
        <w:t>. – Режим доступу:</w:t>
      </w:r>
      <w:r w:rsidR="001D62C3" w:rsidRPr="001D62C3">
        <w:rPr>
          <w:rStyle w:val="af3"/>
          <w:rFonts w:ascii="Times New Roman" w:hAnsi="Times New Roman"/>
          <w:b w:val="0"/>
          <w:color w:val="000000"/>
          <w:sz w:val="28"/>
          <w:szCs w:val="28"/>
          <w:lang w:val="uk-UA"/>
        </w:rPr>
        <w:t xml:space="preserve"> </w:t>
      </w:r>
      <w:r w:rsidRPr="001D62C3">
        <w:rPr>
          <w:rFonts w:ascii="Times New Roman" w:hAnsi="Times New Roman"/>
          <w:sz w:val="28"/>
          <w:szCs w:val="28"/>
          <w:lang w:val="uk-UA"/>
        </w:rPr>
        <w:t>http://www.gp.gov.ua/.</w:t>
      </w:r>
    </w:p>
    <w:p w:rsidR="00836430" w:rsidRPr="001D62C3" w:rsidRDefault="00836430" w:rsidP="001F091F">
      <w:pPr>
        <w:pStyle w:val="a3"/>
        <w:widowControl/>
        <w:numPr>
          <w:ilvl w:val="1"/>
          <w:numId w:val="8"/>
        </w:numPr>
        <w:autoSpaceDE/>
        <w:autoSpaceDN/>
        <w:adjustRightInd/>
        <w:ind w:left="0" w:firstLine="0"/>
        <w:jc w:val="both"/>
        <w:rPr>
          <w:rFonts w:ascii="Times New Roman" w:hAnsi="Times New Roman"/>
          <w:sz w:val="28"/>
          <w:szCs w:val="28"/>
          <w:lang w:val="uk-UA"/>
        </w:rPr>
      </w:pPr>
      <w:r w:rsidRPr="001D62C3">
        <w:rPr>
          <w:rFonts w:ascii="Times New Roman" w:hAnsi="Times New Roman"/>
          <w:sz w:val="28"/>
          <w:szCs w:val="28"/>
          <w:lang w:val="uk-UA"/>
        </w:rPr>
        <w:t>Головне управління Національно поліції України в Запорізькій області</w:t>
      </w:r>
      <w:r w:rsidRPr="001D62C3">
        <w:rPr>
          <w:rStyle w:val="af3"/>
          <w:rFonts w:ascii="Times New Roman" w:hAnsi="Times New Roman"/>
          <w:b w:val="0"/>
          <w:color w:val="000000"/>
          <w:sz w:val="28"/>
          <w:szCs w:val="28"/>
          <w:lang w:val="uk-UA"/>
        </w:rPr>
        <w:t xml:space="preserve">. – Режим доступу: </w:t>
      </w:r>
      <w:r w:rsidRPr="001D62C3">
        <w:rPr>
          <w:rFonts w:ascii="Times New Roman" w:hAnsi="Times New Roman"/>
          <w:sz w:val="28"/>
          <w:szCs w:val="28"/>
          <w:lang w:val="uk-UA"/>
        </w:rPr>
        <w:t>https://zp.npu.gov.ua/ru//</w:t>
      </w:r>
    </w:p>
    <w:p w:rsidR="00836430" w:rsidRPr="001D62C3" w:rsidRDefault="00836430" w:rsidP="001F091F">
      <w:pPr>
        <w:pStyle w:val="a3"/>
        <w:widowControl/>
        <w:numPr>
          <w:ilvl w:val="1"/>
          <w:numId w:val="8"/>
        </w:numPr>
        <w:autoSpaceDE/>
        <w:autoSpaceDN/>
        <w:adjustRightInd/>
        <w:ind w:left="0" w:firstLine="0"/>
        <w:jc w:val="both"/>
        <w:rPr>
          <w:rFonts w:ascii="Times New Roman" w:hAnsi="Times New Roman"/>
          <w:sz w:val="28"/>
          <w:szCs w:val="28"/>
          <w:lang w:val="uk-UA"/>
        </w:rPr>
      </w:pPr>
      <w:r w:rsidRPr="001D62C3">
        <w:rPr>
          <w:rFonts w:ascii="Times New Roman" w:hAnsi="Times New Roman"/>
          <w:sz w:val="28"/>
          <w:szCs w:val="28"/>
          <w:lang w:val="uk-UA"/>
        </w:rPr>
        <w:t>Державна фіскальна служба</w:t>
      </w:r>
      <w:r w:rsidRPr="001D62C3">
        <w:rPr>
          <w:rStyle w:val="af3"/>
          <w:rFonts w:ascii="Times New Roman" w:hAnsi="Times New Roman"/>
          <w:b w:val="0"/>
          <w:color w:val="000000"/>
          <w:sz w:val="28"/>
          <w:szCs w:val="28"/>
          <w:lang w:val="uk-UA"/>
        </w:rPr>
        <w:t>. – Режим доступу:</w:t>
      </w:r>
      <w:r w:rsidRPr="001D62C3">
        <w:rPr>
          <w:rFonts w:ascii="Times New Roman" w:hAnsi="Times New Roman"/>
          <w:sz w:val="28"/>
          <w:szCs w:val="28"/>
          <w:lang w:val="uk-UA"/>
        </w:rPr>
        <w:t xml:space="preserve"> http:// www.customs.gov.ua</w:t>
      </w:r>
    </w:p>
    <w:p w:rsidR="00836430" w:rsidRPr="001D62C3" w:rsidRDefault="00836430" w:rsidP="001F091F">
      <w:pPr>
        <w:pStyle w:val="a3"/>
        <w:widowControl/>
        <w:numPr>
          <w:ilvl w:val="1"/>
          <w:numId w:val="8"/>
        </w:numPr>
        <w:autoSpaceDE/>
        <w:autoSpaceDN/>
        <w:adjustRightInd/>
        <w:ind w:left="0" w:firstLine="0"/>
        <w:jc w:val="both"/>
        <w:rPr>
          <w:rFonts w:ascii="Times New Roman" w:hAnsi="Times New Roman"/>
          <w:sz w:val="28"/>
          <w:szCs w:val="28"/>
          <w:lang w:val="uk-UA"/>
        </w:rPr>
      </w:pPr>
      <w:r w:rsidRPr="001D62C3">
        <w:rPr>
          <w:rFonts w:ascii="Times New Roman" w:hAnsi="Times New Roman"/>
          <w:sz w:val="28"/>
          <w:szCs w:val="28"/>
          <w:lang w:val="uk-UA"/>
        </w:rPr>
        <w:t>Кабінет міністрів України</w:t>
      </w:r>
      <w:r w:rsidRPr="001D62C3">
        <w:rPr>
          <w:rStyle w:val="af3"/>
          <w:rFonts w:ascii="Times New Roman" w:hAnsi="Times New Roman"/>
          <w:b w:val="0"/>
          <w:color w:val="000000"/>
          <w:sz w:val="28"/>
          <w:szCs w:val="28"/>
          <w:lang w:val="uk-UA"/>
        </w:rPr>
        <w:t>. – Режим доступу:</w:t>
      </w:r>
      <w:r w:rsidR="001D62C3" w:rsidRPr="001D62C3">
        <w:rPr>
          <w:rStyle w:val="af3"/>
          <w:rFonts w:ascii="Times New Roman" w:hAnsi="Times New Roman"/>
          <w:b w:val="0"/>
          <w:color w:val="000000"/>
          <w:sz w:val="28"/>
          <w:szCs w:val="28"/>
          <w:lang w:val="uk-UA"/>
        </w:rPr>
        <w:t xml:space="preserve"> </w:t>
      </w:r>
      <w:r w:rsidRPr="00BD7CBE">
        <w:rPr>
          <w:rFonts w:ascii="Times New Roman" w:hAnsi="Times New Roman"/>
          <w:sz w:val="28"/>
          <w:szCs w:val="28"/>
          <w:lang w:val="uk-UA"/>
        </w:rPr>
        <w:t>http://www.kmu.gov.ua/control</w:t>
      </w:r>
      <w:r w:rsidRPr="001D62C3">
        <w:rPr>
          <w:rFonts w:ascii="Times New Roman" w:hAnsi="Times New Roman"/>
          <w:sz w:val="28"/>
          <w:szCs w:val="28"/>
          <w:lang w:val="uk-UA"/>
        </w:rPr>
        <w:t>.</w:t>
      </w:r>
    </w:p>
    <w:p w:rsidR="00836430" w:rsidRPr="001D62C3" w:rsidRDefault="00836430" w:rsidP="001F091F">
      <w:pPr>
        <w:pStyle w:val="a3"/>
        <w:widowControl/>
        <w:numPr>
          <w:ilvl w:val="1"/>
          <w:numId w:val="8"/>
        </w:numPr>
        <w:autoSpaceDE/>
        <w:autoSpaceDN/>
        <w:adjustRightInd/>
        <w:ind w:left="0" w:firstLine="0"/>
        <w:jc w:val="both"/>
        <w:rPr>
          <w:rFonts w:ascii="Times New Roman" w:hAnsi="Times New Roman"/>
          <w:sz w:val="28"/>
          <w:szCs w:val="28"/>
          <w:lang w:val="uk-UA"/>
        </w:rPr>
      </w:pPr>
      <w:r w:rsidRPr="001D62C3">
        <w:rPr>
          <w:rFonts w:ascii="Times New Roman" w:hAnsi="Times New Roman"/>
          <w:sz w:val="28"/>
          <w:szCs w:val="28"/>
          <w:lang w:val="uk-UA"/>
        </w:rPr>
        <w:t>Міністерство внутрішніх справ України</w:t>
      </w:r>
      <w:r w:rsidRPr="001D62C3">
        <w:rPr>
          <w:rStyle w:val="af3"/>
          <w:rFonts w:ascii="Times New Roman" w:hAnsi="Times New Roman"/>
          <w:b w:val="0"/>
          <w:color w:val="000000"/>
          <w:sz w:val="28"/>
          <w:szCs w:val="28"/>
          <w:lang w:val="uk-UA"/>
        </w:rPr>
        <w:t>. – Режим доступу:</w:t>
      </w:r>
      <w:r w:rsidR="001D62C3" w:rsidRPr="001D62C3">
        <w:rPr>
          <w:rStyle w:val="af3"/>
          <w:rFonts w:ascii="Times New Roman" w:hAnsi="Times New Roman"/>
          <w:b w:val="0"/>
          <w:color w:val="000000"/>
          <w:sz w:val="28"/>
          <w:szCs w:val="28"/>
          <w:lang w:val="uk-UA"/>
        </w:rPr>
        <w:t xml:space="preserve"> </w:t>
      </w:r>
      <w:r w:rsidRPr="00BD7CBE">
        <w:rPr>
          <w:rFonts w:ascii="Times New Roman" w:hAnsi="Times New Roman"/>
          <w:sz w:val="28"/>
          <w:szCs w:val="28"/>
          <w:lang w:val="uk-UA"/>
        </w:rPr>
        <w:t>http://www.mvs.gov.ua/ua/</w:t>
      </w:r>
      <w:r w:rsidRPr="001D62C3">
        <w:rPr>
          <w:rFonts w:ascii="Times New Roman" w:hAnsi="Times New Roman"/>
          <w:sz w:val="28"/>
          <w:szCs w:val="28"/>
          <w:lang w:val="uk-UA"/>
        </w:rPr>
        <w:t>.</w:t>
      </w:r>
    </w:p>
    <w:p w:rsidR="00836430" w:rsidRPr="001D62C3" w:rsidRDefault="00836430" w:rsidP="001F091F">
      <w:pPr>
        <w:pStyle w:val="a3"/>
        <w:widowControl/>
        <w:numPr>
          <w:ilvl w:val="1"/>
          <w:numId w:val="8"/>
        </w:numPr>
        <w:autoSpaceDE/>
        <w:autoSpaceDN/>
        <w:adjustRightInd/>
        <w:ind w:left="0" w:firstLine="0"/>
        <w:jc w:val="both"/>
        <w:rPr>
          <w:rFonts w:ascii="Times New Roman" w:hAnsi="Times New Roman"/>
          <w:sz w:val="28"/>
          <w:szCs w:val="28"/>
          <w:lang w:val="uk-UA"/>
        </w:rPr>
      </w:pPr>
      <w:r w:rsidRPr="001D62C3">
        <w:rPr>
          <w:rFonts w:ascii="Times New Roman" w:hAnsi="Times New Roman"/>
          <w:sz w:val="28"/>
          <w:szCs w:val="28"/>
          <w:lang w:val="uk-UA"/>
        </w:rPr>
        <w:t>Міністерства фінансів України</w:t>
      </w:r>
      <w:r w:rsidRPr="001D62C3">
        <w:rPr>
          <w:rStyle w:val="af3"/>
          <w:rFonts w:ascii="Times New Roman" w:hAnsi="Times New Roman"/>
          <w:b w:val="0"/>
          <w:color w:val="000000"/>
          <w:sz w:val="28"/>
          <w:szCs w:val="28"/>
          <w:lang w:val="uk-UA"/>
        </w:rPr>
        <w:t>. – Режим доступу:</w:t>
      </w:r>
      <w:r w:rsidRPr="001D62C3">
        <w:rPr>
          <w:rFonts w:ascii="Times New Roman" w:hAnsi="Times New Roman"/>
          <w:sz w:val="28"/>
          <w:szCs w:val="28"/>
          <w:lang w:val="uk-UA"/>
        </w:rPr>
        <w:t xml:space="preserve"> https://www.minfin.gov.ua/.</w:t>
      </w:r>
    </w:p>
    <w:p w:rsidR="00836430" w:rsidRPr="001D62C3" w:rsidRDefault="00836430" w:rsidP="001F091F">
      <w:pPr>
        <w:pStyle w:val="a3"/>
        <w:widowControl/>
        <w:numPr>
          <w:ilvl w:val="1"/>
          <w:numId w:val="8"/>
        </w:numPr>
        <w:autoSpaceDE/>
        <w:autoSpaceDN/>
        <w:adjustRightInd/>
        <w:ind w:left="0" w:firstLine="0"/>
        <w:jc w:val="both"/>
        <w:rPr>
          <w:rFonts w:ascii="Times New Roman" w:hAnsi="Times New Roman"/>
          <w:sz w:val="28"/>
          <w:szCs w:val="28"/>
          <w:lang w:val="uk-UA"/>
        </w:rPr>
      </w:pPr>
      <w:r w:rsidRPr="001D62C3">
        <w:rPr>
          <w:rFonts w:ascii="Times New Roman" w:hAnsi="Times New Roman"/>
          <w:sz w:val="28"/>
          <w:szCs w:val="28"/>
          <w:lang w:val="uk-UA"/>
        </w:rPr>
        <w:t>Національний банк України</w:t>
      </w:r>
      <w:r w:rsidRPr="001D62C3">
        <w:rPr>
          <w:rStyle w:val="af3"/>
          <w:rFonts w:ascii="Times New Roman" w:hAnsi="Times New Roman"/>
          <w:b w:val="0"/>
          <w:color w:val="000000"/>
          <w:sz w:val="28"/>
          <w:szCs w:val="28"/>
          <w:lang w:val="uk-UA"/>
        </w:rPr>
        <w:t>. – Режим доступу:</w:t>
      </w:r>
      <w:r w:rsidRPr="001D62C3">
        <w:rPr>
          <w:rFonts w:ascii="Times New Roman" w:hAnsi="Times New Roman"/>
          <w:sz w:val="28"/>
          <w:szCs w:val="28"/>
          <w:lang w:val="uk-UA"/>
        </w:rPr>
        <w:t xml:space="preserve"> https://www.bank.gov.ua/control/uk/index.</w:t>
      </w:r>
    </w:p>
    <w:p w:rsidR="00836430" w:rsidRPr="001D62C3" w:rsidRDefault="00836430" w:rsidP="001F091F">
      <w:pPr>
        <w:pStyle w:val="a3"/>
        <w:widowControl/>
        <w:numPr>
          <w:ilvl w:val="1"/>
          <w:numId w:val="8"/>
        </w:numPr>
        <w:autoSpaceDE/>
        <w:autoSpaceDN/>
        <w:adjustRightInd/>
        <w:ind w:left="0" w:firstLine="0"/>
        <w:jc w:val="both"/>
        <w:rPr>
          <w:rFonts w:ascii="Times New Roman" w:hAnsi="Times New Roman"/>
          <w:sz w:val="28"/>
          <w:szCs w:val="28"/>
          <w:lang w:val="uk-UA"/>
        </w:rPr>
      </w:pPr>
      <w:r w:rsidRPr="001D62C3">
        <w:rPr>
          <w:rFonts w:ascii="Times New Roman" w:hAnsi="Times New Roman"/>
          <w:sz w:val="28"/>
          <w:szCs w:val="28"/>
          <w:lang w:val="uk-UA"/>
        </w:rPr>
        <w:t>Національна бібліотека України імені В. І. Вернадського</w:t>
      </w:r>
      <w:r w:rsidRPr="001D62C3">
        <w:rPr>
          <w:rStyle w:val="af3"/>
          <w:rFonts w:ascii="Times New Roman" w:hAnsi="Times New Roman"/>
          <w:b w:val="0"/>
          <w:color w:val="000000"/>
          <w:sz w:val="28"/>
          <w:szCs w:val="28"/>
          <w:lang w:val="uk-UA"/>
        </w:rPr>
        <w:t xml:space="preserve">. – Режим доступу: </w:t>
      </w:r>
      <w:r w:rsidRPr="00BD7CBE">
        <w:rPr>
          <w:rFonts w:ascii="Times New Roman" w:hAnsi="Times New Roman"/>
          <w:sz w:val="28"/>
          <w:szCs w:val="28"/>
          <w:lang w:val="uk-UA"/>
        </w:rPr>
        <w:t>http://www.nbuv.gov.ua/</w:t>
      </w:r>
      <w:r w:rsidRPr="001D62C3">
        <w:rPr>
          <w:rFonts w:ascii="Times New Roman" w:hAnsi="Times New Roman"/>
          <w:sz w:val="28"/>
          <w:szCs w:val="28"/>
          <w:lang w:val="uk-UA"/>
        </w:rPr>
        <w:t>.</w:t>
      </w:r>
    </w:p>
    <w:p w:rsidR="00836430" w:rsidRPr="001D62C3" w:rsidRDefault="00836430" w:rsidP="001F091F">
      <w:pPr>
        <w:pStyle w:val="a3"/>
        <w:widowControl/>
        <w:numPr>
          <w:ilvl w:val="1"/>
          <w:numId w:val="8"/>
        </w:numPr>
        <w:autoSpaceDE/>
        <w:autoSpaceDN/>
        <w:adjustRightInd/>
        <w:ind w:left="0" w:firstLine="0"/>
        <w:jc w:val="both"/>
        <w:rPr>
          <w:rFonts w:ascii="Times New Roman" w:hAnsi="Times New Roman"/>
          <w:sz w:val="28"/>
          <w:szCs w:val="28"/>
          <w:lang w:val="uk-UA"/>
        </w:rPr>
      </w:pPr>
      <w:r w:rsidRPr="001D62C3">
        <w:rPr>
          <w:rFonts w:ascii="Times New Roman" w:hAnsi="Times New Roman"/>
          <w:sz w:val="28"/>
          <w:szCs w:val="28"/>
          <w:lang w:val="uk-UA"/>
        </w:rPr>
        <w:t>Національна поліція України</w:t>
      </w:r>
      <w:r w:rsidRPr="001D62C3">
        <w:rPr>
          <w:rStyle w:val="af3"/>
          <w:rFonts w:ascii="Times New Roman" w:hAnsi="Times New Roman"/>
          <w:b w:val="0"/>
          <w:color w:val="000000"/>
          <w:sz w:val="28"/>
          <w:szCs w:val="28"/>
          <w:lang w:val="uk-UA"/>
        </w:rPr>
        <w:t>. – Режим доступу:</w:t>
      </w:r>
      <w:r w:rsidR="001D62C3" w:rsidRPr="001D62C3">
        <w:rPr>
          <w:rStyle w:val="af3"/>
          <w:rFonts w:ascii="Times New Roman" w:hAnsi="Times New Roman"/>
          <w:b w:val="0"/>
          <w:color w:val="000000"/>
          <w:sz w:val="28"/>
          <w:szCs w:val="28"/>
          <w:lang w:val="uk-UA"/>
        </w:rPr>
        <w:t xml:space="preserve"> </w:t>
      </w:r>
      <w:r w:rsidRPr="00BD7CBE">
        <w:rPr>
          <w:rFonts w:ascii="Times New Roman" w:hAnsi="Times New Roman"/>
          <w:sz w:val="28"/>
          <w:szCs w:val="28"/>
          <w:lang w:val="uk-UA"/>
        </w:rPr>
        <w:t>https://www.npu.gov.ua/ru/</w:t>
      </w:r>
      <w:r w:rsidRPr="001D62C3">
        <w:rPr>
          <w:rFonts w:ascii="Times New Roman" w:hAnsi="Times New Roman"/>
          <w:sz w:val="28"/>
          <w:szCs w:val="28"/>
          <w:lang w:val="uk-UA"/>
        </w:rPr>
        <w:t>.</w:t>
      </w:r>
    </w:p>
    <w:p w:rsidR="00836430" w:rsidRPr="001D62C3" w:rsidRDefault="00836430" w:rsidP="001F091F">
      <w:pPr>
        <w:pStyle w:val="a3"/>
        <w:widowControl/>
        <w:numPr>
          <w:ilvl w:val="1"/>
          <w:numId w:val="8"/>
        </w:numPr>
        <w:autoSpaceDE/>
        <w:autoSpaceDN/>
        <w:adjustRightInd/>
        <w:ind w:left="0" w:firstLine="0"/>
        <w:jc w:val="both"/>
        <w:rPr>
          <w:rFonts w:ascii="Times New Roman" w:hAnsi="Times New Roman"/>
          <w:sz w:val="28"/>
          <w:szCs w:val="28"/>
          <w:lang w:val="uk-UA"/>
        </w:rPr>
      </w:pPr>
      <w:r w:rsidRPr="001D62C3">
        <w:rPr>
          <w:rFonts w:ascii="Times New Roman" w:hAnsi="Times New Roman"/>
          <w:sz w:val="28"/>
          <w:szCs w:val="28"/>
          <w:lang w:val="uk-UA"/>
        </w:rPr>
        <w:t>Президент України</w:t>
      </w:r>
      <w:r w:rsidRPr="001D62C3">
        <w:rPr>
          <w:rStyle w:val="af3"/>
          <w:rFonts w:ascii="Times New Roman" w:hAnsi="Times New Roman"/>
          <w:b w:val="0"/>
          <w:color w:val="000000"/>
          <w:sz w:val="28"/>
          <w:szCs w:val="28"/>
          <w:lang w:val="uk-UA"/>
        </w:rPr>
        <w:t>. – Режим доступу:</w:t>
      </w:r>
      <w:r w:rsidR="001D62C3" w:rsidRPr="001D62C3">
        <w:rPr>
          <w:rStyle w:val="af3"/>
          <w:rFonts w:ascii="Times New Roman" w:hAnsi="Times New Roman"/>
          <w:b w:val="0"/>
          <w:color w:val="000000"/>
          <w:sz w:val="28"/>
          <w:szCs w:val="28"/>
          <w:lang w:val="uk-UA"/>
        </w:rPr>
        <w:t xml:space="preserve"> </w:t>
      </w:r>
      <w:r w:rsidRPr="00BD7CBE">
        <w:rPr>
          <w:rFonts w:ascii="Times New Roman" w:hAnsi="Times New Roman"/>
          <w:sz w:val="28"/>
          <w:szCs w:val="28"/>
          <w:lang w:val="uk-UA"/>
        </w:rPr>
        <w:t>http://www.president.gov.ua/</w:t>
      </w:r>
      <w:r w:rsidRPr="001D62C3">
        <w:rPr>
          <w:rFonts w:ascii="Times New Roman" w:hAnsi="Times New Roman"/>
          <w:sz w:val="28"/>
          <w:szCs w:val="28"/>
          <w:lang w:val="uk-UA"/>
        </w:rPr>
        <w:t>.</w:t>
      </w:r>
    </w:p>
    <w:p w:rsidR="00E40FA0" w:rsidRPr="001D62C3" w:rsidRDefault="00E40FA0" w:rsidP="006F1F2B">
      <w:pPr>
        <w:contextualSpacing/>
        <w:jc w:val="center"/>
        <w:rPr>
          <w:b/>
          <w:bCs/>
          <w:sz w:val="28"/>
          <w:szCs w:val="28"/>
          <w:lang w:val="uk-UA"/>
        </w:rPr>
      </w:pPr>
    </w:p>
    <w:p w:rsidR="004A131A" w:rsidRPr="001D62C3" w:rsidRDefault="004A131A" w:rsidP="004A131A">
      <w:pPr>
        <w:spacing w:line="360" w:lineRule="auto"/>
        <w:contextualSpacing/>
        <w:jc w:val="center"/>
        <w:rPr>
          <w:sz w:val="28"/>
          <w:szCs w:val="28"/>
          <w:lang w:val="uk-UA"/>
        </w:rPr>
      </w:pPr>
      <w:r w:rsidRPr="001D62C3">
        <w:rPr>
          <w:sz w:val="28"/>
          <w:szCs w:val="28"/>
          <w:lang w:val="uk-UA"/>
        </w:rPr>
        <w:t>Навчально-методичне видання</w:t>
      </w:r>
    </w:p>
    <w:p w:rsidR="004A131A" w:rsidRPr="001D62C3" w:rsidRDefault="004A131A" w:rsidP="004A131A">
      <w:pPr>
        <w:contextualSpacing/>
        <w:jc w:val="center"/>
        <w:rPr>
          <w:sz w:val="28"/>
          <w:szCs w:val="28"/>
          <w:lang w:val="uk-UA"/>
        </w:rPr>
      </w:pPr>
      <w:r w:rsidRPr="001D62C3">
        <w:rPr>
          <w:sz w:val="28"/>
          <w:szCs w:val="28"/>
          <w:lang w:val="uk-UA"/>
        </w:rPr>
        <w:t>(українською мовою)</w:t>
      </w:r>
    </w:p>
    <w:p w:rsidR="004A131A" w:rsidRPr="001D62C3" w:rsidRDefault="004A131A" w:rsidP="004A131A">
      <w:pPr>
        <w:ind w:left="720"/>
        <w:contextualSpacing/>
        <w:rPr>
          <w:sz w:val="28"/>
          <w:szCs w:val="28"/>
          <w:lang w:val="uk-UA"/>
        </w:rPr>
      </w:pPr>
    </w:p>
    <w:p w:rsidR="004A131A" w:rsidRPr="001D62C3" w:rsidRDefault="004A131A" w:rsidP="004A131A">
      <w:pPr>
        <w:ind w:left="720"/>
        <w:contextualSpacing/>
        <w:rPr>
          <w:sz w:val="28"/>
          <w:szCs w:val="28"/>
          <w:lang w:val="uk-UA"/>
        </w:rPr>
      </w:pPr>
    </w:p>
    <w:p w:rsidR="004A131A" w:rsidRPr="001D62C3" w:rsidRDefault="004A131A" w:rsidP="004A131A">
      <w:pPr>
        <w:ind w:left="720"/>
        <w:contextualSpacing/>
        <w:rPr>
          <w:sz w:val="28"/>
          <w:szCs w:val="28"/>
          <w:lang w:val="uk-UA"/>
        </w:rPr>
      </w:pPr>
    </w:p>
    <w:p w:rsidR="004A131A" w:rsidRPr="001D62C3" w:rsidRDefault="004A131A" w:rsidP="004A131A">
      <w:pPr>
        <w:contextualSpacing/>
        <w:jc w:val="center"/>
        <w:rPr>
          <w:sz w:val="28"/>
          <w:szCs w:val="28"/>
          <w:lang w:val="uk-UA"/>
        </w:rPr>
      </w:pPr>
      <w:r w:rsidRPr="001D62C3">
        <w:rPr>
          <w:sz w:val="28"/>
          <w:szCs w:val="28"/>
          <w:lang w:val="uk-UA"/>
        </w:rPr>
        <w:t>Самойленко Георгій Валерійович</w:t>
      </w:r>
    </w:p>
    <w:p w:rsidR="004A131A" w:rsidRPr="001D62C3" w:rsidRDefault="004A131A" w:rsidP="004A131A">
      <w:pPr>
        <w:ind w:left="720"/>
        <w:contextualSpacing/>
        <w:rPr>
          <w:sz w:val="28"/>
          <w:szCs w:val="28"/>
          <w:lang w:val="uk-UA"/>
        </w:rPr>
      </w:pPr>
    </w:p>
    <w:p w:rsidR="004A131A" w:rsidRPr="001D62C3" w:rsidRDefault="004A131A" w:rsidP="004A131A">
      <w:pPr>
        <w:ind w:left="720"/>
        <w:contextualSpacing/>
        <w:rPr>
          <w:sz w:val="28"/>
          <w:szCs w:val="28"/>
          <w:lang w:val="uk-UA"/>
        </w:rPr>
      </w:pPr>
    </w:p>
    <w:p w:rsidR="004A131A" w:rsidRPr="001D62C3" w:rsidRDefault="004A131A" w:rsidP="004A131A">
      <w:pPr>
        <w:ind w:left="720"/>
        <w:contextualSpacing/>
        <w:rPr>
          <w:sz w:val="28"/>
          <w:szCs w:val="28"/>
          <w:lang w:val="uk-UA"/>
        </w:rPr>
      </w:pPr>
    </w:p>
    <w:p w:rsidR="004A131A" w:rsidRPr="001D62C3" w:rsidRDefault="004A131A" w:rsidP="004A131A">
      <w:pPr>
        <w:ind w:left="720"/>
        <w:contextualSpacing/>
        <w:rPr>
          <w:sz w:val="28"/>
          <w:szCs w:val="28"/>
          <w:lang w:val="uk-UA"/>
        </w:rPr>
      </w:pPr>
    </w:p>
    <w:p w:rsidR="004A131A" w:rsidRPr="001D62C3" w:rsidRDefault="004A131A" w:rsidP="004A131A">
      <w:pPr>
        <w:ind w:left="720"/>
        <w:contextualSpacing/>
        <w:rPr>
          <w:sz w:val="28"/>
          <w:szCs w:val="28"/>
          <w:lang w:val="uk-UA"/>
        </w:rPr>
      </w:pPr>
    </w:p>
    <w:p w:rsidR="004A131A" w:rsidRPr="001D62C3" w:rsidRDefault="004A131A" w:rsidP="004A131A">
      <w:pPr>
        <w:ind w:left="720"/>
        <w:contextualSpacing/>
        <w:rPr>
          <w:b/>
          <w:bCs/>
          <w:sz w:val="28"/>
          <w:szCs w:val="28"/>
          <w:lang w:val="uk-UA"/>
        </w:rPr>
      </w:pPr>
    </w:p>
    <w:p w:rsidR="00DB368A" w:rsidRPr="00DB368A" w:rsidRDefault="00DB368A" w:rsidP="00DB368A">
      <w:pPr>
        <w:jc w:val="center"/>
        <w:rPr>
          <w:caps/>
          <w:sz w:val="28"/>
          <w:szCs w:val="28"/>
        </w:rPr>
      </w:pPr>
      <w:r w:rsidRPr="00DB368A">
        <w:rPr>
          <w:caps/>
          <w:sz w:val="28"/>
          <w:szCs w:val="28"/>
        </w:rPr>
        <w:lastRenderedPageBreak/>
        <w:t>Соціально-трудові права студентської молоді: механізм здійснення та захисту</w:t>
      </w:r>
    </w:p>
    <w:p w:rsidR="006F1F2B" w:rsidRPr="00DB368A" w:rsidRDefault="006F1F2B" w:rsidP="008A4A10">
      <w:pPr>
        <w:spacing w:line="276" w:lineRule="auto"/>
        <w:jc w:val="center"/>
        <w:rPr>
          <w:sz w:val="28"/>
          <w:szCs w:val="28"/>
        </w:rPr>
      </w:pPr>
    </w:p>
    <w:p w:rsidR="004A131A" w:rsidRPr="001D62C3" w:rsidRDefault="006F1F2B" w:rsidP="006F1F2B">
      <w:pPr>
        <w:spacing w:line="276" w:lineRule="auto"/>
        <w:jc w:val="center"/>
        <w:rPr>
          <w:sz w:val="28"/>
          <w:szCs w:val="28"/>
          <w:lang w:val="uk-UA"/>
        </w:rPr>
      </w:pPr>
      <w:r w:rsidRPr="001D62C3">
        <w:rPr>
          <w:sz w:val="28"/>
          <w:szCs w:val="28"/>
          <w:lang w:val="uk-UA"/>
        </w:rPr>
        <w:t xml:space="preserve">методичні рекомендації до семінарських занять та самостійної роботи </w:t>
      </w:r>
      <w:r w:rsidRPr="00492CE4">
        <w:rPr>
          <w:bCs/>
          <w:color w:val="000000" w:themeColor="text1"/>
          <w:sz w:val="28"/>
          <w:szCs w:val="28"/>
          <w:lang w:val="uk-UA"/>
        </w:rPr>
        <w:t xml:space="preserve">для здобувачів </w:t>
      </w:r>
      <w:r w:rsidR="00DB368A">
        <w:rPr>
          <w:bCs/>
          <w:color w:val="000000" w:themeColor="text1"/>
          <w:sz w:val="28"/>
          <w:szCs w:val="28"/>
          <w:lang w:val="uk-UA"/>
        </w:rPr>
        <w:t>першого</w:t>
      </w:r>
      <w:r w:rsidRPr="00492CE4">
        <w:rPr>
          <w:color w:val="000000" w:themeColor="text1"/>
          <w:sz w:val="28"/>
          <w:szCs w:val="28"/>
          <w:shd w:val="clear" w:color="auto" w:fill="FFFFFF"/>
          <w:lang w:val="uk-UA"/>
        </w:rPr>
        <w:t xml:space="preserve"> (</w:t>
      </w:r>
      <w:r w:rsidR="00DB368A">
        <w:rPr>
          <w:color w:val="000000" w:themeColor="text1"/>
          <w:sz w:val="28"/>
          <w:szCs w:val="28"/>
          <w:shd w:val="clear" w:color="auto" w:fill="FFFFFF"/>
          <w:lang w:val="uk-UA"/>
        </w:rPr>
        <w:t>бакалаврьского</w:t>
      </w:r>
      <w:r w:rsidRPr="00492CE4">
        <w:rPr>
          <w:color w:val="000000" w:themeColor="text1"/>
          <w:sz w:val="28"/>
          <w:szCs w:val="28"/>
          <w:shd w:val="clear" w:color="auto" w:fill="FFFFFF"/>
          <w:lang w:val="uk-UA"/>
        </w:rPr>
        <w:t>) рівня вищої освіти</w:t>
      </w:r>
      <w:r>
        <w:rPr>
          <w:color w:val="000000" w:themeColor="text1"/>
          <w:sz w:val="28"/>
          <w:szCs w:val="28"/>
          <w:shd w:val="clear" w:color="auto" w:fill="FFFFFF"/>
          <w:lang w:val="uk-UA"/>
        </w:rPr>
        <w:t xml:space="preserve"> </w:t>
      </w:r>
      <w:r w:rsidRPr="00492CE4">
        <w:rPr>
          <w:rFonts w:eastAsia="Times New Roman"/>
          <w:color w:val="000000" w:themeColor="text1"/>
          <w:sz w:val="28"/>
          <w:szCs w:val="28"/>
          <w:lang w:eastAsia="ru-RU"/>
        </w:rPr>
        <w:t>Галузь знань</w:t>
      </w:r>
      <w:r w:rsidRPr="00492CE4">
        <w:rPr>
          <w:rFonts w:eastAsia="Times New Roman"/>
          <w:color w:val="000000" w:themeColor="text1"/>
          <w:sz w:val="28"/>
          <w:szCs w:val="28"/>
          <w:lang w:val="uk-UA" w:eastAsia="ru-RU"/>
        </w:rPr>
        <w:t xml:space="preserve"> </w:t>
      </w:r>
      <w:r w:rsidRPr="00492CE4">
        <w:rPr>
          <w:rFonts w:eastAsia="Times New Roman"/>
          <w:color w:val="000000" w:themeColor="text1"/>
          <w:sz w:val="28"/>
          <w:szCs w:val="28"/>
          <w:lang w:eastAsia="ru-RU"/>
        </w:rPr>
        <w:t>08 «Право»</w:t>
      </w:r>
      <w:r>
        <w:rPr>
          <w:rFonts w:eastAsia="Times New Roman"/>
          <w:color w:val="000000" w:themeColor="text1"/>
          <w:sz w:val="28"/>
          <w:szCs w:val="28"/>
          <w:lang w:val="uk-UA" w:eastAsia="ru-RU"/>
        </w:rPr>
        <w:t xml:space="preserve">, </w:t>
      </w:r>
      <w:r w:rsidRPr="00492CE4">
        <w:rPr>
          <w:rFonts w:eastAsia="Times New Roman"/>
          <w:color w:val="000000" w:themeColor="text1"/>
          <w:sz w:val="28"/>
          <w:szCs w:val="28"/>
          <w:lang w:eastAsia="ru-RU"/>
        </w:rPr>
        <w:t>Спеціальність</w:t>
      </w:r>
      <w:r w:rsidRPr="00492CE4">
        <w:rPr>
          <w:rFonts w:eastAsia="Times New Roman"/>
          <w:color w:val="000000" w:themeColor="text1"/>
          <w:sz w:val="28"/>
          <w:szCs w:val="28"/>
          <w:lang w:val="uk-UA" w:eastAsia="ru-RU"/>
        </w:rPr>
        <w:t xml:space="preserve"> </w:t>
      </w:r>
      <w:r w:rsidRPr="00492CE4">
        <w:rPr>
          <w:rFonts w:eastAsia="Times New Roman"/>
          <w:color w:val="000000" w:themeColor="text1"/>
          <w:sz w:val="28"/>
          <w:szCs w:val="28"/>
          <w:lang w:eastAsia="ru-RU"/>
        </w:rPr>
        <w:t>081 «Право»</w:t>
      </w:r>
      <w:r>
        <w:rPr>
          <w:rFonts w:eastAsia="Times New Roman"/>
          <w:color w:val="000000" w:themeColor="text1"/>
          <w:sz w:val="28"/>
          <w:szCs w:val="28"/>
          <w:lang w:val="uk-UA" w:eastAsia="ru-RU"/>
        </w:rPr>
        <w:t>, о</w:t>
      </w:r>
      <w:r w:rsidRPr="00492CE4">
        <w:rPr>
          <w:rFonts w:eastAsia="Times New Roman"/>
          <w:color w:val="000000" w:themeColor="text1"/>
          <w:sz w:val="28"/>
          <w:szCs w:val="28"/>
          <w:lang w:eastAsia="ru-RU"/>
        </w:rPr>
        <w:t>світньо-професійна програма</w:t>
      </w:r>
      <w:r w:rsidRPr="00492CE4">
        <w:rPr>
          <w:rFonts w:eastAsia="Times New Roman"/>
          <w:color w:val="000000" w:themeColor="text1"/>
          <w:sz w:val="28"/>
          <w:szCs w:val="28"/>
          <w:lang w:val="uk-UA" w:eastAsia="ru-RU"/>
        </w:rPr>
        <w:t xml:space="preserve"> </w:t>
      </w:r>
      <w:r>
        <w:rPr>
          <w:rFonts w:eastAsia="Times New Roman"/>
          <w:color w:val="000000" w:themeColor="text1"/>
          <w:sz w:val="28"/>
          <w:szCs w:val="28"/>
          <w:lang w:val="uk-UA" w:eastAsia="ru-RU"/>
        </w:rPr>
        <w:t>«</w:t>
      </w:r>
      <w:r w:rsidRPr="00492CE4">
        <w:rPr>
          <w:rFonts w:eastAsia="Times New Roman"/>
          <w:color w:val="000000" w:themeColor="text1"/>
          <w:sz w:val="28"/>
          <w:szCs w:val="28"/>
          <w:lang w:eastAsia="ru-RU"/>
        </w:rPr>
        <w:t>Правознавство</w:t>
      </w:r>
      <w:r>
        <w:rPr>
          <w:rFonts w:eastAsia="Times New Roman"/>
          <w:color w:val="000000" w:themeColor="text1"/>
          <w:sz w:val="28"/>
          <w:szCs w:val="28"/>
          <w:lang w:val="uk-UA" w:eastAsia="ru-RU"/>
        </w:rPr>
        <w:t>»</w:t>
      </w:r>
      <w:r w:rsidRPr="006F1F2B">
        <w:rPr>
          <w:rFonts w:eastAsia="Times New Roman"/>
          <w:color w:val="000000" w:themeColor="text1"/>
          <w:sz w:val="28"/>
          <w:szCs w:val="28"/>
          <w:lang w:eastAsia="ru-RU"/>
        </w:rPr>
        <w:t xml:space="preserve"> </w:t>
      </w:r>
    </w:p>
    <w:p w:rsidR="008A4A10" w:rsidRPr="001D62C3" w:rsidRDefault="008A4A10" w:rsidP="008A4A10">
      <w:pPr>
        <w:ind w:left="360"/>
        <w:contextualSpacing/>
        <w:jc w:val="center"/>
        <w:rPr>
          <w:sz w:val="28"/>
          <w:szCs w:val="28"/>
          <w:lang w:val="uk-UA"/>
        </w:rPr>
      </w:pPr>
    </w:p>
    <w:p w:rsidR="008A4A10" w:rsidRPr="001D62C3" w:rsidRDefault="008A4A10" w:rsidP="008A4A10">
      <w:pPr>
        <w:ind w:left="360"/>
        <w:contextualSpacing/>
        <w:jc w:val="center"/>
        <w:rPr>
          <w:b/>
          <w:bCs/>
          <w:sz w:val="28"/>
          <w:szCs w:val="28"/>
          <w:lang w:val="uk-UA"/>
        </w:rPr>
      </w:pPr>
    </w:p>
    <w:p w:rsidR="004A131A" w:rsidRPr="001D62C3" w:rsidRDefault="004A131A" w:rsidP="004A131A">
      <w:pPr>
        <w:jc w:val="center"/>
        <w:rPr>
          <w:sz w:val="28"/>
          <w:szCs w:val="28"/>
          <w:lang w:val="uk-UA"/>
        </w:rPr>
      </w:pPr>
      <w:r w:rsidRPr="001D62C3">
        <w:rPr>
          <w:sz w:val="28"/>
          <w:szCs w:val="28"/>
          <w:lang w:val="uk-UA"/>
        </w:rPr>
        <w:t xml:space="preserve">Рецензент </w:t>
      </w:r>
      <w:r w:rsidRPr="001D62C3">
        <w:rPr>
          <w:i/>
          <w:sz w:val="28"/>
          <w:szCs w:val="28"/>
          <w:lang w:val="uk-UA"/>
        </w:rPr>
        <w:t>Т.О. Коломоєць</w:t>
      </w:r>
    </w:p>
    <w:p w:rsidR="004A131A" w:rsidRPr="001D62C3" w:rsidRDefault="004A131A" w:rsidP="004A131A">
      <w:pPr>
        <w:jc w:val="center"/>
        <w:rPr>
          <w:sz w:val="28"/>
          <w:szCs w:val="28"/>
          <w:lang w:val="uk-UA"/>
        </w:rPr>
      </w:pPr>
      <w:r w:rsidRPr="001D62C3">
        <w:rPr>
          <w:sz w:val="28"/>
          <w:szCs w:val="28"/>
          <w:lang w:val="uk-UA"/>
        </w:rPr>
        <w:t xml:space="preserve">Відповідальний за випуск </w:t>
      </w:r>
      <w:r w:rsidRPr="001D62C3">
        <w:rPr>
          <w:i/>
          <w:sz w:val="28"/>
          <w:szCs w:val="28"/>
          <w:lang w:val="uk-UA"/>
        </w:rPr>
        <w:t>Д.О.</w:t>
      </w:r>
      <w:r w:rsidR="0005179D" w:rsidRPr="001D62C3">
        <w:rPr>
          <w:i/>
          <w:sz w:val="28"/>
          <w:szCs w:val="28"/>
          <w:lang w:val="uk-UA"/>
        </w:rPr>
        <w:t xml:space="preserve"> </w:t>
      </w:r>
      <w:r w:rsidRPr="001D62C3">
        <w:rPr>
          <w:i/>
          <w:sz w:val="28"/>
          <w:szCs w:val="28"/>
          <w:lang w:val="uk-UA"/>
        </w:rPr>
        <w:t>Єрмоленко</w:t>
      </w:r>
    </w:p>
    <w:p w:rsidR="004A131A" w:rsidRPr="00321E37" w:rsidRDefault="004A131A" w:rsidP="004A131A">
      <w:pPr>
        <w:jc w:val="center"/>
        <w:rPr>
          <w:sz w:val="28"/>
          <w:szCs w:val="28"/>
          <w:lang w:val="uk-UA"/>
        </w:rPr>
      </w:pPr>
      <w:r w:rsidRPr="001D62C3">
        <w:rPr>
          <w:sz w:val="28"/>
          <w:szCs w:val="28"/>
          <w:lang w:val="uk-UA"/>
        </w:rPr>
        <w:t xml:space="preserve">Коректор </w:t>
      </w:r>
      <w:r w:rsidR="006F1F2B">
        <w:rPr>
          <w:sz w:val="28"/>
          <w:szCs w:val="28"/>
          <w:lang w:val="uk-UA"/>
        </w:rPr>
        <w:t>А.В. Свіденко</w:t>
      </w:r>
    </w:p>
    <w:p w:rsidR="004A131A" w:rsidRPr="00321E37" w:rsidRDefault="004A131A" w:rsidP="004A131A">
      <w:pPr>
        <w:ind w:left="720"/>
        <w:contextualSpacing/>
        <w:rPr>
          <w:sz w:val="28"/>
          <w:szCs w:val="28"/>
          <w:lang w:val="uk-UA"/>
        </w:rPr>
      </w:pPr>
    </w:p>
    <w:p w:rsidR="004A131A" w:rsidRPr="00321E37" w:rsidRDefault="004A131A" w:rsidP="004A131A">
      <w:pPr>
        <w:ind w:left="720"/>
        <w:contextualSpacing/>
        <w:rPr>
          <w:sz w:val="28"/>
          <w:szCs w:val="28"/>
          <w:lang w:val="uk-UA"/>
        </w:rPr>
      </w:pPr>
    </w:p>
    <w:p w:rsidR="004A131A" w:rsidRPr="00321E37" w:rsidRDefault="004A131A" w:rsidP="004A131A">
      <w:pPr>
        <w:contextualSpacing/>
        <w:rPr>
          <w:sz w:val="28"/>
          <w:szCs w:val="28"/>
          <w:lang w:val="uk-UA"/>
        </w:rPr>
      </w:pPr>
    </w:p>
    <w:p w:rsidR="004A131A" w:rsidRPr="00321E37" w:rsidRDefault="004A131A" w:rsidP="004A131A">
      <w:pPr>
        <w:contextualSpacing/>
        <w:jc w:val="both"/>
        <w:rPr>
          <w:lang w:val="uk-UA"/>
        </w:rPr>
      </w:pPr>
    </w:p>
    <w:p w:rsidR="004A655B" w:rsidRPr="00321E37" w:rsidRDefault="004A655B">
      <w:pPr>
        <w:rPr>
          <w:lang w:val="uk-UA"/>
        </w:rPr>
      </w:pPr>
    </w:p>
    <w:sectPr w:rsidR="004A655B" w:rsidRPr="00321E37" w:rsidSect="00DE6890">
      <w:headerReference w:type="default" r:id="rId83"/>
      <w:footerReference w:type="default" r:id="rId84"/>
      <w:pgSz w:w="11906" w:h="16838"/>
      <w:pgMar w:top="1134" w:right="1134" w:bottom="1134"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BB4" w:rsidRDefault="00DD3BB4" w:rsidP="004A131A">
      <w:r>
        <w:separator/>
      </w:r>
    </w:p>
  </w:endnote>
  <w:endnote w:type="continuationSeparator" w:id="0">
    <w:p w:rsidR="00DD3BB4" w:rsidRDefault="00DD3BB4" w:rsidP="004A13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Times New Roman Полужирный">
    <w:panose1 w:val="00000000000000000000"/>
    <w:charset w:val="00"/>
    <w:family w:val="roman"/>
    <w:notTrueType/>
    <w:pitch w:val="default"/>
    <w:sig w:usb0="00000000" w:usb1="00000000" w:usb2="00000000" w:usb3="00000000" w:csb0="00000000" w:csb1="00000000"/>
  </w:font>
  <w:font w:name="Webdings">
    <w:panose1 w:val="05030102010509060703"/>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BB4" w:rsidRDefault="00DD3BB4">
    <w:pPr>
      <w:pStyle w:val="ab"/>
      <w:jc w:val="center"/>
    </w:pPr>
    <w:fldSimple w:instr="PAGE   \* MERGEFORMAT">
      <w:r w:rsidR="00E63A15">
        <w:rPr>
          <w:noProof/>
        </w:rPr>
        <w:t>34</w:t>
      </w:r>
    </w:fldSimple>
  </w:p>
  <w:p w:rsidR="00DD3BB4" w:rsidRDefault="00DD3BB4">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BB4" w:rsidRDefault="00DD3BB4" w:rsidP="004A131A">
      <w:r>
        <w:separator/>
      </w:r>
    </w:p>
  </w:footnote>
  <w:footnote w:type="continuationSeparator" w:id="0">
    <w:p w:rsidR="00DD3BB4" w:rsidRDefault="00DD3BB4" w:rsidP="004A131A">
      <w:r>
        <w:continuationSeparator/>
      </w:r>
    </w:p>
  </w:footnote>
  <w:footnote w:id="1">
    <w:p w:rsidR="00DD3BB4" w:rsidRPr="00D117B0" w:rsidRDefault="00DD3BB4" w:rsidP="001D62C3">
      <w:pPr>
        <w:pStyle w:val="af4"/>
        <w:jc w:val="both"/>
        <w:rPr>
          <w:lang w:val="uk-UA"/>
        </w:rPr>
      </w:pPr>
      <w:r>
        <w:rPr>
          <w:rStyle w:val="af6"/>
        </w:rPr>
        <w:footnoteRef/>
      </w:r>
      <w:r>
        <w:rPr>
          <w:lang w:val="uk-UA"/>
        </w:rPr>
        <w:t xml:space="preserve"> </w:t>
      </w:r>
      <w:r w:rsidRPr="001D62C3">
        <w:rPr>
          <w:bCs/>
          <w:bdr w:val="none" w:sz="0" w:space="0" w:color="auto" w:frame="1"/>
          <w:lang w:val="uk-UA"/>
        </w:rPr>
        <w:t xml:space="preserve">Про охорону дитинства: </w:t>
      </w:r>
      <w:r w:rsidRPr="001D62C3">
        <w:rPr>
          <w:lang w:val="uk-UA"/>
        </w:rPr>
        <w:t xml:space="preserve">Закон України від </w:t>
      </w:r>
      <w:r w:rsidRPr="001D62C3">
        <w:rPr>
          <w:shd w:val="clear" w:color="auto" w:fill="FFFFFF"/>
        </w:rPr>
        <w:t>26.04.2001</w:t>
      </w:r>
      <w:r w:rsidRPr="001D62C3">
        <w:rPr>
          <w:shd w:val="clear" w:color="auto" w:fill="FFFFFF"/>
          <w:lang w:val="uk-UA"/>
        </w:rPr>
        <w:t xml:space="preserve"> р. // </w:t>
      </w:r>
      <w:r w:rsidRPr="001D62C3">
        <w:rPr>
          <w:bCs/>
          <w:shd w:val="clear" w:color="auto" w:fill="FFFFFF"/>
        </w:rPr>
        <w:t>Відомості Верховної Ради України</w:t>
      </w:r>
      <w:r w:rsidRPr="001D62C3">
        <w:rPr>
          <w:bCs/>
          <w:shd w:val="clear" w:color="auto" w:fill="FFFFFF"/>
          <w:lang w:val="uk-UA"/>
        </w:rPr>
        <w:t xml:space="preserve">. – </w:t>
      </w:r>
      <w:r w:rsidRPr="001D62C3">
        <w:rPr>
          <w:bCs/>
          <w:shd w:val="clear" w:color="auto" w:fill="FFFFFF"/>
        </w:rPr>
        <w:t>2001</w:t>
      </w:r>
      <w:r w:rsidRPr="001D62C3">
        <w:rPr>
          <w:bCs/>
          <w:shd w:val="clear" w:color="auto" w:fill="FFFFFF"/>
          <w:lang w:val="uk-UA"/>
        </w:rPr>
        <w:t xml:space="preserve">. - </w:t>
      </w:r>
      <w:r w:rsidRPr="001D62C3">
        <w:rPr>
          <w:bCs/>
          <w:shd w:val="clear" w:color="auto" w:fill="FFFFFF"/>
        </w:rPr>
        <w:t>№ 30</w:t>
      </w:r>
      <w:r w:rsidRPr="001D62C3">
        <w:rPr>
          <w:bCs/>
          <w:shd w:val="clear" w:color="auto" w:fill="FFFFFF"/>
          <w:lang w:val="uk-UA"/>
        </w:rPr>
        <w:t>. - С</w:t>
      </w:r>
      <w:r w:rsidRPr="001D62C3">
        <w:rPr>
          <w:bCs/>
          <w:shd w:val="clear" w:color="auto" w:fill="FFFFFF"/>
        </w:rPr>
        <w:t>т.</w:t>
      </w:r>
      <w:r w:rsidRPr="001D62C3">
        <w:rPr>
          <w:bCs/>
          <w:shd w:val="clear" w:color="auto" w:fill="FFFFFF"/>
          <w:lang w:val="uk-UA"/>
        </w:rPr>
        <w:t xml:space="preserve"> </w:t>
      </w:r>
      <w:r w:rsidRPr="001D62C3">
        <w:rPr>
          <w:bCs/>
          <w:shd w:val="clear" w:color="auto" w:fill="FFFFFF"/>
        </w:rPr>
        <w:t>142</w:t>
      </w:r>
      <w:r w:rsidRPr="001D62C3">
        <w:rPr>
          <w:bCs/>
          <w:shd w:val="clear" w:color="auto" w:fill="FFFFFF"/>
          <w:lang w:val="uk-UA"/>
        </w:rPr>
        <w:t>.</w:t>
      </w:r>
      <w:r w:rsidRPr="001D62C3">
        <w:rPr>
          <w:b/>
          <w:bCs/>
          <w:shd w:val="clear" w:color="auto" w:fill="FFFFFF"/>
          <w:lang w:val="uk-UA"/>
        </w:rPr>
        <w:t xml:space="preserve"> </w:t>
      </w:r>
      <w:r>
        <w:rPr>
          <w:lang w:val="uk-UA"/>
        </w:rPr>
        <w:t>[</w:t>
      </w:r>
      <w:r w:rsidRPr="004D3482">
        <w:rPr>
          <w:lang w:val="uk-UA"/>
        </w:rPr>
        <w:t>Електронний ресурс</w:t>
      </w:r>
      <w:r>
        <w:rPr>
          <w:lang w:val="uk-UA"/>
        </w:rPr>
        <w:t>]</w:t>
      </w:r>
      <w:r w:rsidRPr="004D3482">
        <w:rPr>
          <w:lang w:val="uk-UA"/>
        </w:rPr>
        <w:t xml:space="preserve">. – Режим доступу: </w:t>
      </w:r>
      <w:r w:rsidRPr="00D117B0">
        <w:rPr>
          <w:lang w:val="uk-UA"/>
        </w:rPr>
        <w:t>http://zakon4.rada.gov.ua/laws/show/2402-14</w:t>
      </w:r>
    </w:p>
  </w:footnote>
  <w:footnote w:id="2">
    <w:p w:rsidR="00DD3BB4" w:rsidRPr="004C30E9" w:rsidRDefault="00DD3BB4" w:rsidP="004A131A">
      <w:pPr>
        <w:pStyle w:val="af4"/>
        <w:rPr>
          <w:lang w:val="uk-UA"/>
        </w:rPr>
      </w:pPr>
      <w:r>
        <w:rPr>
          <w:rStyle w:val="af6"/>
        </w:rPr>
        <w:footnoteRef/>
      </w:r>
      <w:r>
        <w:rPr>
          <w:lang w:val="uk-UA"/>
        </w:rPr>
        <w:t xml:space="preserve"> </w:t>
      </w:r>
      <w:r w:rsidRPr="004C30E9">
        <w:t>http</w:t>
      </w:r>
      <w:r w:rsidRPr="004C30E9">
        <w:rPr>
          <w:lang w:val="uk-UA"/>
        </w:rPr>
        <w:t>://</w:t>
      </w:r>
      <w:r w:rsidRPr="004C30E9">
        <w:t>zakon</w:t>
      </w:r>
      <w:r w:rsidRPr="004C30E9">
        <w:rPr>
          <w:lang w:val="uk-UA"/>
        </w:rPr>
        <w:t>4.</w:t>
      </w:r>
      <w:r w:rsidRPr="004C30E9">
        <w:t>rada</w:t>
      </w:r>
      <w:r w:rsidRPr="004C30E9">
        <w:rPr>
          <w:lang w:val="uk-UA"/>
        </w:rPr>
        <w:t>.</w:t>
      </w:r>
      <w:r w:rsidRPr="004C30E9">
        <w:t>gov</w:t>
      </w:r>
      <w:r w:rsidRPr="004C30E9">
        <w:rPr>
          <w:lang w:val="uk-UA"/>
        </w:rPr>
        <w:t>.</w:t>
      </w:r>
      <w:r w:rsidRPr="004C30E9">
        <w:t>ua</w:t>
      </w:r>
      <w:r w:rsidRPr="004C30E9">
        <w:rPr>
          <w:lang w:val="uk-UA"/>
        </w:rPr>
        <w:t>/</w:t>
      </w:r>
      <w:r w:rsidRPr="004C30E9">
        <w:t>laws</w:t>
      </w:r>
      <w:r w:rsidRPr="004C30E9">
        <w:rPr>
          <w:lang w:val="uk-UA"/>
        </w:rPr>
        <w:t>/</w:t>
      </w:r>
      <w:r w:rsidRPr="004C30E9">
        <w:t>show</w:t>
      </w:r>
      <w:r w:rsidRPr="004C30E9">
        <w:rPr>
          <w:lang w:val="uk-UA"/>
        </w:rPr>
        <w:t>/413-2014-%</w:t>
      </w:r>
      <w:r w:rsidRPr="004C30E9">
        <w:t>D</w:t>
      </w:r>
      <w:r w:rsidRPr="004C30E9">
        <w:rPr>
          <w:lang w:val="uk-UA"/>
        </w:rPr>
        <w:t>0%</w:t>
      </w:r>
      <w:r w:rsidRPr="004C30E9">
        <w:t>BF</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BB4" w:rsidRDefault="00DD3BB4">
    <w:pPr>
      <w:pStyle w:val="a9"/>
      <w:jc w:val="right"/>
    </w:pPr>
  </w:p>
  <w:p w:rsidR="00DD3BB4" w:rsidRDefault="00DD3BB4">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6BEB44C"/>
    <w:lvl w:ilvl="0">
      <w:numFmt w:val="bullet"/>
      <w:lvlText w:val="*"/>
      <w:lvlJc w:val="left"/>
    </w:lvl>
  </w:abstractNum>
  <w:abstractNum w:abstractNumId="1">
    <w:nsid w:val="028D1CEF"/>
    <w:multiLevelType w:val="hybridMultilevel"/>
    <w:tmpl w:val="EF8C53AA"/>
    <w:lvl w:ilvl="0" w:tplc="23BAD884">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567716F"/>
    <w:multiLevelType w:val="hybridMultilevel"/>
    <w:tmpl w:val="4F168DD0"/>
    <w:lvl w:ilvl="0" w:tplc="09B4B17C">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8D9243E"/>
    <w:multiLevelType w:val="hybridMultilevel"/>
    <w:tmpl w:val="E1949192"/>
    <w:lvl w:ilvl="0" w:tplc="B5FE42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D8F65B3"/>
    <w:multiLevelType w:val="hybridMultilevel"/>
    <w:tmpl w:val="B17446D4"/>
    <w:lvl w:ilvl="0" w:tplc="7EB45860">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E72611D"/>
    <w:multiLevelType w:val="hybridMultilevel"/>
    <w:tmpl w:val="7A163A54"/>
    <w:lvl w:ilvl="0" w:tplc="9A369D92">
      <w:start w:val="1"/>
      <w:numFmt w:val="decimal"/>
      <w:lvlText w:val="%1."/>
      <w:lvlJc w:val="left"/>
      <w:pPr>
        <w:ind w:left="1125" w:hanging="4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FD8135B"/>
    <w:multiLevelType w:val="hybridMultilevel"/>
    <w:tmpl w:val="408231EC"/>
    <w:lvl w:ilvl="0" w:tplc="56F67A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63905F9"/>
    <w:multiLevelType w:val="hybridMultilevel"/>
    <w:tmpl w:val="F5CAD3CA"/>
    <w:lvl w:ilvl="0" w:tplc="33C2F836">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65679BB"/>
    <w:multiLevelType w:val="hybridMultilevel"/>
    <w:tmpl w:val="3EE074FA"/>
    <w:lvl w:ilvl="0" w:tplc="3AD8F8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B0C2CAF"/>
    <w:multiLevelType w:val="hybridMultilevel"/>
    <w:tmpl w:val="29A89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267ACC"/>
    <w:multiLevelType w:val="hybridMultilevel"/>
    <w:tmpl w:val="6B1452FA"/>
    <w:lvl w:ilvl="0" w:tplc="33C2F836">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00564D1"/>
    <w:multiLevelType w:val="hybridMultilevel"/>
    <w:tmpl w:val="68643E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454295E"/>
    <w:multiLevelType w:val="hybridMultilevel"/>
    <w:tmpl w:val="C636B14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369A6CD0"/>
    <w:multiLevelType w:val="hybridMultilevel"/>
    <w:tmpl w:val="B17446D4"/>
    <w:lvl w:ilvl="0" w:tplc="7EB45860">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F1A0E5F"/>
    <w:multiLevelType w:val="hybridMultilevel"/>
    <w:tmpl w:val="0A78DF10"/>
    <w:lvl w:ilvl="0" w:tplc="FD680386">
      <w:start w:val="1"/>
      <w:numFmt w:val="decimal"/>
      <w:lvlText w:val="%1."/>
      <w:lvlJc w:val="left"/>
      <w:pPr>
        <w:ind w:left="1778" w:hanging="360"/>
      </w:pPr>
      <w:rPr>
        <w:rFonts w:hint="default"/>
        <w:b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04D0A6E"/>
    <w:multiLevelType w:val="multilevel"/>
    <w:tmpl w:val="E25A25C4"/>
    <w:lvl w:ilvl="0">
      <w:start w:val="1"/>
      <w:numFmt w:val="decimal"/>
      <w:lvlText w:val="%1."/>
      <w:lvlJc w:val="left"/>
      <w:pPr>
        <w:ind w:left="928" w:hanging="360"/>
      </w:pPr>
      <w:rPr>
        <w:rFonts w:hint="default"/>
      </w:rPr>
    </w:lvl>
    <w:lvl w:ilvl="1">
      <w:start w:val="9"/>
      <w:numFmt w:val="decimalZero"/>
      <w:isLgl/>
      <w:lvlText w:val="%1.%2"/>
      <w:lvlJc w:val="left"/>
      <w:pPr>
        <w:ind w:left="2498" w:hanging="1860"/>
      </w:pPr>
      <w:rPr>
        <w:rFonts w:hint="default"/>
      </w:rPr>
    </w:lvl>
    <w:lvl w:ilvl="2">
      <w:start w:val="2014"/>
      <w:numFmt w:val="decimal"/>
      <w:isLgl/>
      <w:lvlText w:val="%1.%2.%3"/>
      <w:lvlJc w:val="left"/>
      <w:pPr>
        <w:ind w:left="2568" w:hanging="1860"/>
      </w:pPr>
      <w:rPr>
        <w:rFonts w:hint="default"/>
      </w:rPr>
    </w:lvl>
    <w:lvl w:ilvl="3">
      <w:start w:val="1"/>
      <w:numFmt w:val="decimal"/>
      <w:isLgl/>
      <w:lvlText w:val="%1.%2.%3.%4"/>
      <w:lvlJc w:val="left"/>
      <w:pPr>
        <w:ind w:left="2638" w:hanging="1860"/>
      </w:pPr>
      <w:rPr>
        <w:rFonts w:hint="default"/>
      </w:rPr>
    </w:lvl>
    <w:lvl w:ilvl="4">
      <w:start w:val="1"/>
      <w:numFmt w:val="decimal"/>
      <w:isLgl/>
      <w:lvlText w:val="%1.%2.%3.%4.%5"/>
      <w:lvlJc w:val="left"/>
      <w:pPr>
        <w:ind w:left="2708" w:hanging="1860"/>
      </w:pPr>
      <w:rPr>
        <w:rFonts w:hint="default"/>
      </w:rPr>
    </w:lvl>
    <w:lvl w:ilvl="5">
      <w:start w:val="1"/>
      <w:numFmt w:val="decimal"/>
      <w:isLgl/>
      <w:lvlText w:val="%1.%2.%3.%4.%5.%6"/>
      <w:lvlJc w:val="left"/>
      <w:pPr>
        <w:ind w:left="2778" w:hanging="1860"/>
      </w:pPr>
      <w:rPr>
        <w:rFonts w:hint="default"/>
      </w:rPr>
    </w:lvl>
    <w:lvl w:ilvl="6">
      <w:start w:val="1"/>
      <w:numFmt w:val="decimal"/>
      <w:isLgl/>
      <w:lvlText w:val="%1.%2.%3.%4.%5.%6.%7"/>
      <w:lvlJc w:val="left"/>
      <w:pPr>
        <w:ind w:left="2848" w:hanging="1860"/>
      </w:pPr>
      <w:rPr>
        <w:rFonts w:hint="default"/>
      </w:rPr>
    </w:lvl>
    <w:lvl w:ilvl="7">
      <w:start w:val="1"/>
      <w:numFmt w:val="decimal"/>
      <w:isLgl/>
      <w:lvlText w:val="%1.%2.%3.%4.%5.%6.%7.%8"/>
      <w:lvlJc w:val="left"/>
      <w:pPr>
        <w:ind w:left="2918" w:hanging="1860"/>
      </w:pPr>
      <w:rPr>
        <w:rFonts w:hint="default"/>
      </w:rPr>
    </w:lvl>
    <w:lvl w:ilvl="8">
      <w:start w:val="1"/>
      <w:numFmt w:val="decimal"/>
      <w:isLgl/>
      <w:lvlText w:val="%1.%2.%3.%4.%5.%6.%7.%8.%9"/>
      <w:lvlJc w:val="left"/>
      <w:pPr>
        <w:ind w:left="2988" w:hanging="1860"/>
      </w:pPr>
      <w:rPr>
        <w:rFonts w:hint="default"/>
      </w:rPr>
    </w:lvl>
  </w:abstractNum>
  <w:abstractNum w:abstractNumId="16">
    <w:nsid w:val="428D5774"/>
    <w:multiLevelType w:val="hybridMultilevel"/>
    <w:tmpl w:val="5A8868D8"/>
    <w:lvl w:ilvl="0" w:tplc="E8A83D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3876298"/>
    <w:multiLevelType w:val="hybridMultilevel"/>
    <w:tmpl w:val="49800AF4"/>
    <w:lvl w:ilvl="0" w:tplc="33C2F836">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4BE783D"/>
    <w:multiLevelType w:val="hybridMultilevel"/>
    <w:tmpl w:val="6E5404BC"/>
    <w:lvl w:ilvl="0" w:tplc="33C2F836">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50E65A8"/>
    <w:multiLevelType w:val="hybridMultilevel"/>
    <w:tmpl w:val="944A71D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46696368"/>
    <w:multiLevelType w:val="multilevel"/>
    <w:tmpl w:val="860C0B02"/>
    <w:lvl w:ilvl="0">
      <w:start w:val="1"/>
      <w:numFmt w:val="decimal"/>
      <w:lvlText w:val="%1."/>
      <w:lvlJc w:val="left"/>
      <w:pPr>
        <w:ind w:left="495" w:hanging="495"/>
      </w:pPr>
      <w:rPr>
        <w:rFonts w:cs="Times New Roman" w:hint="default"/>
      </w:rPr>
    </w:lvl>
    <w:lvl w:ilvl="1">
      <w:start w:val="1"/>
      <w:numFmt w:val="decimal"/>
      <w:lvlText w:val="%2."/>
      <w:lvlJc w:val="left"/>
      <w:pPr>
        <w:ind w:left="2422" w:hanging="720"/>
      </w:pPr>
      <w:rPr>
        <w:rFonts w:cs="Times New Roman" w:hint="default"/>
        <w:b w:val="0"/>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nsid w:val="46C36617"/>
    <w:multiLevelType w:val="hybridMultilevel"/>
    <w:tmpl w:val="071870C0"/>
    <w:lvl w:ilvl="0" w:tplc="E39EB590">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77B74D5"/>
    <w:multiLevelType w:val="hybridMultilevel"/>
    <w:tmpl w:val="C79C2424"/>
    <w:lvl w:ilvl="0" w:tplc="480684EC">
      <w:start w:val="1"/>
      <w:numFmt w:val="decimal"/>
      <w:lvlText w:val="%1."/>
      <w:lvlJc w:val="left"/>
      <w:pPr>
        <w:ind w:left="667" w:hanging="360"/>
      </w:pPr>
      <w:rPr>
        <w:rFonts w:hint="default"/>
      </w:rPr>
    </w:lvl>
    <w:lvl w:ilvl="1" w:tplc="04190019" w:tentative="1">
      <w:start w:val="1"/>
      <w:numFmt w:val="lowerLetter"/>
      <w:lvlText w:val="%2."/>
      <w:lvlJc w:val="left"/>
      <w:pPr>
        <w:ind w:left="1387" w:hanging="360"/>
      </w:pPr>
    </w:lvl>
    <w:lvl w:ilvl="2" w:tplc="0419001B" w:tentative="1">
      <w:start w:val="1"/>
      <w:numFmt w:val="lowerRoman"/>
      <w:lvlText w:val="%3."/>
      <w:lvlJc w:val="right"/>
      <w:pPr>
        <w:ind w:left="2107" w:hanging="180"/>
      </w:pPr>
    </w:lvl>
    <w:lvl w:ilvl="3" w:tplc="0419000F" w:tentative="1">
      <w:start w:val="1"/>
      <w:numFmt w:val="decimal"/>
      <w:lvlText w:val="%4."/>
      <w:lvlJc w:val="left"/>
      <w:pPr>
        <w:ind w:left="2827" w:hanging="360"/>
      </w:pPr>
    </w:lvl>
    <w:lvl w:ilvl="4" w:tplc="04190019" w:tentative="1">
      <w:start w:val="1"/>
      <w:numFmt w:val="lowerLetter"/>
      <w:lvlText w:val="%5."/>
      <w:lvlJc w:val="left"/>
      <w:pPr>
        <w:ind w:left="3547" w:hanging="360"/>
      </w:pPr>
    </w:lvl>
    <w:lvl w:ilvl="5" w:tplc="0419001B" w:tentative="1">
      <w:start w:val="1"/>
      <w:numFmt w:val="lowerRoman"/>
      <w:lvlText w:val="%6."/>
      <w:lvlJc w:val="right"/>
      <w:pPr>
        <w:ind w:left="4267" w:hanging="180"/>
      </w:pPr>
    </w:lvl>
    <w:lvl w:ilvl="6" w:tplc="0419000F" w:tentative="1">
      <w:start w:val="1"/>
      <w:numFmt w:val="decimal"/>
      <w:lvlText w:val="%7."/>
      <w:lvlJc w:val="left"/>
      <w:pPr>
        <w:ind w:left="4987" w:hanging="360"/>
      </w:pPr>
    </w:lvl>
    <w:lvl w:ilvl="7" w:tplc="04190019" w:tentative="1">
      <w:start w:val="1"/>
      <w:numFmt w:val="lowerLetter"/>
      <w:lvlText w:val="%8."/>
      <w:lvlJc w:val="left"/>
      <w:pPr>
        <w:ind w:left="5707" w:hanging="360"/>
      </w:pPr>
    </w:lvl>
    <w:lvl w:ilvl="8" w:tplc="0419001B" w:tentative="1">
      <w:start w:val="1"/>
      <w:numFmt w:val="lowerRoman"/>
      <w:lvlText w:val="%9."/>
      <w:lvlJc w:val="right"/>
      <w:pPr>
        <w:ind w:left="6427" w:hanging="180"/>
      </w:pPr>
    </w:lvl>
  </w:abstractNum>
  <w:abstractNum w:abstractNumId="23">
    <w:nsid w:val="4CAF265C"/>
    <w:multiLevelType w:val="hybridMultilevel"/>
    <w:tmpl w:val="5ABEC800"/>
    <w:lvl w:ilvl="0" w:tplc="FFFFFFFF">
      <w:start w:val="1"/>
      <w:numFmt w:val="decimal"/>
      <w:lvlText w:val="%1."/>
      <w:lvlJc w:val="left"/>
      <w:pPr>
        <w:tabs>
          <w:tab w:val="num" w:pos="927"/>
        </w:tabs>
        <w:ind w:left="927" w:hanging="360"/>
      </w:pPr>
    </w:lvl>
    <w:lvl w:ilvl="1" w:tplc="FFFFFFFF">
      <w:start w:val="1"/>
      <w:numFmt w:val="lowerLetter"/>
      <w:lvlText w:val="%2."/>
      <w:lvlJc w:val="left"/>
      <w:pPr>
        <w:tabs>
          <w:tab w:val="num" w:pos="1647"/>
        </w:tabs>
        <w:ind w:left="1647" w:hanging="360"/>
      </w:pPr>
    </w:lvl>
    <w:lvl w:ilvl="2" w:tplc="FFFFFFFF">
      <w:start w:val="1"/>
      <w:numFmt w:val="lowerRoman"/>
      <w:lvlText w:val="%3."/>
      <w:lvlJc w:val="right"/>
      <w:pPr>
        <w:tabs>
          <w:tab w:val="num" w:pos="2367"/>
        </w:tabs>
        <w:ind w:left="2367" w:hanging="180"/>
      </w:pPr>
    </w:lvl>
    <w:lvl w:ilvl="3" w:tplc="FFFFFFFF">
      <w:start w:val="1"/>
      <w:numFmt w:val="decimal"/>
      <w:lvlText w:val="%4."/>
      <w:lvlJc w:val="left"/>
      <w:pPr>
        <w:tabs>
          <w:tab w:val="num" w:pos="3087"/>
        </w:tabs>
        <w:ind w:left="3087" w:hanging="360"/>
      </w:pPr>
    </w:lvl>
    <w:lvl w:ilvl="4" w:tplc="FFFFFFFF">
      <w:start w:val="1"/>
      <w:numFmt w:val="lowerLetter"/>
      <w:lvlText w:val="%5."/>
      <w:lvlJc w:val="left"/>
      <w:pPr>
        <w:tabs>
          <w:tab w:val="num" w:pos="3807"/>
        </w:tabs>
        <w:ind w:left="3807" w:hanging="360"/>
      </w:pPr>
    </w:lvl>
    <w:lvl w:ilvl="5" w:tplc="FFFFFFFF">
      <w:start w:val="1"/>
      <w:numFmt w:val="lowerRoman"/>
      <w:lvlText w:val="%6."/>
      <w:lvlJc w:val="right"/>
      <w:pPr>
        <w:tabs>
          <w:tab w:val="num" w:pos="4527"/>
        </w:tabs>
        <w:ind w:left="4527" w:hanging="180"/>
      </w:pPr>
    </w:lvl>
    <w:lvl w:ilvl="6" w:tplc="FFFFFFFF">
      <w:start w:val="1"/>
      <w:numFmt w:val="decimal"/>
      <w:lvlText w:val="%7."/>
      <w:lvlJc w:val="left"/>
      <w:pPr>
        <w:tabs>
          <w:tab w:val="num" w:pos="5247"/>
        </w:tabs>
        <w:ind w:left="5247" w:hanging="360"/>
      </w:pPr>
    </w:lvl>
    <w:lvl w:ilvl="7" w:tplc="FFFFFFFF">
      <w:start w:val="1"/>
      <w:numFmt w:val="lowerLetter"/>
      <w:lvlText w:val="%8."/>
      <w:lvlJc w:val="left"/>
      <w:pPr>
        <w:tabs>
          <w:tab w:val="num" w:pos="5967"/>
        </w:tabs>
        <w:ind w:left="5967" w:hanging="360"/>
      </w:pPr>
    </w:lvl>
    <w:lvl w:ilvl="8" w:tplc="FFFFFFFF">
      <w:start w:val="1"/>
      <w:numFmt w:val="lowerRoman"/>
      <w:lvlText w:val="%9."/>
      <w:lvlJc w:val="right"/>
      <w:pPr>
        <w:tabs>
          <w:tab w:val="num" w:pos="6687"/>
        </w:tabs>
        <w:ind w:left="6687" w:hanging="180"/>
      </w:pPr>
    </w:lvl>
  </w:abstractNum>
  <w:abstractNum w:abstractNumId="24">
    <w:nsid w:val="56C16FFB"/>
    <w:multiLevelType w:val="hybridMultilevel"/>
    <w:tmpl w:val="68643E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04866AD"/>
    <w:multiLevelType w:val="hybridMultilevel"/>
    <w:tmpl w:val="E1949192"/>
    <w:lvl w:ilvl="0" w:tplc="B5FE42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1DD16A8"/>
    <w:multiLevelType w:val="hybridMultilevel"/>
    <w:tmpl w:val="2F7633AA"/>
    <w:lvl w:ilvl="0" w:tplc="9A10FA74">
      <w:start w:val="1"/>
      <w:numFmt w:val="decimal"/>
      <w:lvlText w:val="%1."/>
      <w:lvlJc w:val="left"/>
      <w:pPr>
        <w:ind w:left="1429" w:hanging="360"/>
      </w:pPr>
    </w:lvl>
    <w:lvl w:ilvl="1" w:tplc="CA2C791C" w:tentative="1">
      <w:start w:val="1"/>
      <w:numFmt w:val="lowerLetter"/>
      <w:lvlText w:val="%2."/>
      <w:lvlJc w:val="left"/>
      <w:pPr>
        <w:ind w:left="2149" w:hanging="360"/>
      </w:pPr>
    </w:lvl>
    <w:lvl w:ilvl="2" w:tplc="9E603A0E" w:tentative="1">
      <w:start w:val="1"/>
      <w:numFmt w:val="lowerRoman"/>
      <w:lvlText w:val="%3."/>
      <w:lvlJc w:val="right"/>
      <w:pPr>
        <w:ind w:left="2869" w:hanging="180"/>
      </w:pPr>
    </w:lvl>
    <w:lvl w:ilvl="3" w:tplc="961C1BA6" w:tentative="1">
      <w:start w:val="1"/>
      <w:numFmt w:val="decimal"/>
      <w:lvlText w:val="%4."/>
      <w:lvlJc w:val="left"/>
      <w:pPr>
        <w:ind w:left="3589" w:hanging="360"/>
      </w:pPr>
    </w:lvl>
    <w:lvl w:ilvl="4" w:tplc="03B24138" w:tentative="1">
      <w:start w:val="1"/>
      <w:numFmt w:val="lowerLetter"/>
      <w:lvlText w:val="%5."/>
      <w:lvlJc w:val="left"/>
      <w:pPr>
        <w:ind w:left="4309" w:hanging="360"/>
      </w:pPr>
    </w:lvl>
    <w:lvl w:ilvl="5" w:tplc="80105774" w:tentative="1">
      <w:start w:val="1"/>
      <w:numFmt w:val="lowerRoman"/>
      <w:lvlText w:val="%6."/>
      <w:lvlJc w:val="right"/>
      <w:pPr>
        <w:ind w:left="5029" w:hanging="180"/>
      </w:pPr>
    </w:lvl>
    <w:lvl w:ilvl="6" w:tplc="622EF7AC" w:tentative="1">
      <w:start w:val="1"/>
      <w:numFmt w:val="decimal"/>
      <w:lvlText w:val="%7."/>
      <w:lvlJc w:val="left"/>
      <w:pPr>
        <w:ind w:left="5749" w:hanging="360"/>
      </w:pPr>
    </w:lvl>
    <w:lvl w:ilvl="7" w:tplc="30B6218C" w:tentative="1">
      <w:start w:val="1"/>
      <w:numFmt w:val="lowerLetter"/>
      <w:lvlText w:val="%8."/>
      <w:lvlJc w:val="left"/>
      <w:pPr>
        <w:ind w:left="6469" w:hanging="360"/>
      </w:pPr>
    </w:lvl>
    <w:lvl w:ilvl="8" w:tplc="5A9EB91C" w:tentative="1">
      <w:start w:val="1"/>
      <w:numFmt w:val="lowerRoman"/>
      <w:lvlText w:val="%9."/>
      <w:lvlJc w:val="right"/>
      <w:pPr>
        <w:ind w:left="7189" w:hanging="180"/>
      </w:pPr>
    </w:lvl>
  </w:abstractNum>
  <w:abstractNum w:abstractNumId="27">
    <w:nsid w:val="650659F5"/>
    <w:multiLevelType w:val="hybridMultilevel"/>
    <w:tmpl w:val="0BE83E9E"/>
    <w:lvl w:ilvl="0" w:tplc="0422000B">
      <w:start w:val="1"/>
      <w:numFmt w:val="bullet"/>
      <w:lvlText w:val=""/>
      <w:lvlJc w:val="left"/>
      <w:pPr>
        <w:ind w:left="1495" w:hanging="360"/>
      </w:pPr>
      <w:rPr>
        <w:rFonts w:ascii="Wingdings" w:hAnsi="Wingdings" w:hint="default"/>
      </w:rPr>
    </w:lvl>
    <w:lvl w:ilvl="1" w:tplc="04220003" w:tentative="1">
      <w:start w:val="1"/>
      <w:numFmt w:val="bullet"/>
      <w:lvlText w:val="o"/>
      <w:lvlJc w:val="left"/>
      <w:pPr>
        <w:ind w:left="2215" w:hanging="360"/>
      </w:pPr>
      <w:rPr>
        <w:rFonts w:ascii="Courier New" w:hAnsi="Courier New" w:cs="Courier New" w:hint="default"/>
      </w:rPr>
    </w:lvl>
    <w:lvl w:ilvl="2" w:tplc="04220005" w:tentative="1">
      <w:start w:val="1"/>
      <w:numFmt w:val="bullet"/>
      <w:lvlText w:val=""/>
      <w:lvlJc w:val="left"/>
      <w:pPr>
        <w:ind w:left="2935" w:hanging="360"/>
      </w:pPr>
      <w:rPr>
        <w:rFonts w:ascii="Wingdings" w:hAnsi="Wingdings" w:hint="default"/>
      </w:rPr>
    </w:lvl>
    <w:lvl w:ilvl="3" w:tplc="04220001" w:tentative="1">
      <w:start w:val="1"/>
      <w:numFmt w:val="bullet"/>
      <w:lvlText w:val=""/>
      <w:lvlJc w:val="left"/>
      <w:pPr>
        <w:ind w:left="3655" w:hanging="360"/>
      </w:pPr>
      <w:rPr>
        <w:rFonts w:ascii="Symbol" w:hAnsi="Symbol" w:hint="default"/>
      </w:rPr>
    </w:lvl>
    <w:lvl w:ilvl="4" w:tplc="04220003" w:tentative="1">
      <w:start w:val="1"/>
      <w:numFmt w:val="bullet"/>
      <w:lvlText w:val="o"/>
      <w:lvlJc w:val="left"/>
      <w:pPr>
        <w:ind w:left="4375" w:hanging="360"/>
      </w:pPr>
      <w:rPr>
        <w:rFonts w:ascii="Courier New" w:hAnsi="Courier New" w:cs="Courier New" w:hint="default"/>
      </w:rPr>
    </w:lvl>
    <w:lvl w:ilvl="5" w:tplc="04220005" w:tentative="1">
      <w:start w:val="1"/>
      <w:numFmt w:val="bullet"/>
      <w:lvlText w:val=""/>
      <w:lvlJc w:val="left"/>
      <w:pPr>
        <w:ind w:left="5095" w:hanging="360"/>
      </w:pPr>
      <w:rPr>
        <w:rFonts w:ascii="Wingdings" w:hAnsi="Wingdings" w:hint="default"/>
      </w:rPr>
    </w:lvl>
    <w:lvl w:ilvl="6" w:tplc="04220001" w:tentative="1">
      <w:start w:val="1"/>
      <w:numFmt w:val="bullet"/>
      <w:lvlText w:val=""/>
      <w:lvlJc w:val="left"/>
      <w:pPr>
        <w:ind w:left="5815" w:hanging="360"/>
      </w:pPr>
      <w:rPr>
        <w:rFonts w:ascii="Symbol" w:hAnsi="Symbol" w:hint="default"/>
      </w:rPr>
    </w:lvl>
    <w:lvl w:ilvl="7" w:tplc="04220003" w:tentative="1">
      <w:start w:val="1"/>
      <w:numFmt w:val="bullet"/>
      <w:lvlText w:val="o"/>
      <w:lvlJc w:val="left"/>
      <w:pPr>
        <w:ind w:left="6535" w:hanging="360"/>
      </w:pPr>
      <w:rPr>
        <w:rFonts w:ascii="Courier New" w:hAnsi="Courier New" w:cs="Courier New" w:hint="default"/>
      </w:rPr>
    </w:lvl>
    <w:lvl w:ilvl="8" w:tplc="04220005" w:tentative="1">
      <w:start w:val="1"/>
      <w:numFmt w:val="bullet"/>
      <w:lvlText w:val=""/>
      <w:lvlJc w:val="left"/>
      <w:pPr>
        <w:ind w:left="7255" w:hanging="360"/>
      </w:pPr>
      <w:rPr>
        <w:rFonts w:ascii="Wingdings" w:hAnsi="Wingdings" w:hint="default"/>
      </w:rPr>
    </w:lvl>
  </w:abstractNum>
  <w:abstractNum w:abstractNumId="28">
    <w:nsid w:val="74E71C75"/>
    <w:multiLevelType w:val="hybridMultilevel"/>
    <w:tmpl w:val="1E26E6CE"/>
    <w:lvl w:ilvl="0" w:tplc="6D1643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CBF004C"/>
    <w:multiLevelType w:val="hybridMultilevel"/>
    <w:tmpl w:val="2780A4EA"/>
    <w:lvl w:ilvl="0" w:tplc="33C2F836">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7"/>
  </w:num>
  <w:num w:numId="3">
    <w:abstractNumId w:val="26"/>
  </w:num>
  <w:num w:numId="4">
    <w:abstractNumId w:val="9"/>
  </w:num>
  <w:num w:numId="5">
    <w:abstractNumId w:val="15"/>
  </w:num>
  <w:num w:numId="6">
    <w:abstractNumId w:val="16"/>
  </w:num>
  <w:num w:numId="7">
    <w:abstractNumId w:val="12"/>
  </w:num>
  <w:num w:numId="8">
    <w:abstractNumId w:val="20"/>
  </w:num>
  <w:num w:numId="9">
    <w:abstractNumId w:val="19"/>
  </w:num>
  <w:num w:numId="10">
    <w:abstractNumId w:val="21"/>
  </w:num>
  <w:num w:numId="11">
    <w:abstractNumId w:val="6"/>
  </w:num>
  <w:num w:numId="12">
    <w:abstractNumId w:val="5"/>
  </w:num>
  <w:num w:numId="13">
    <w:abstractNumId w:val="2"/>
  </w:num>
  <w:num w:numId="14">
    <w:abstractNumId w:val="28"/>
  </w:num>
  <w:num w:numId="15">
    <w:abstractNumId w:val="4"/>
  </w:num>
  <w:num w:numId="16">
    <w:abstractNumId w:val="0"/>
    <w:lvlOverride w:ilvl="0">
      <w:lvl w:ilvl="0">
        <w:numFmt w:val="bullet"/>
        <w:lvlText w:val="•"/>
        <w:legacy w:legacy="1" w:legacySpace="0" w:legacyIndent="259"/>
        <w:lvlJc w:val="left"/>
        <w:rPr>
          <w:rFonts w:ascii="Arial" w:hAnsi="Arial" w:hint="default"/>
        </w:rPr>
      </w:lvl>
    </w:lvlOverride>
  </w:num>
  <w:num w:numId="17">
    <w:abstractNumId w:val="22"/>
  </w:num>
  <w:num w:numId="18">
    <w:abstractNumId w:val="10"/>
  </w:num>
  <w:num w:numId="19">
    <w:abstractNumId w:val="25"/>
  </w:num>
  <w:num w:numId="20">
    <w:abstractNumId w:val="18"/>
  </w:num>
  <w:num w:numId="21">
    <w:abstractNumId w:val="7"/>
  </w:num>
  <w:num w:numId="22">
    <w:abstractNumId w:val="8"/>
  </w:num>
  <w:num w:numId="23">
    <w:abstractNumId w:val="29"/>
  </w:num>
  <w:num w:numId="24">
    <w:abstractNumId w:val="17"/>
  </w:num>
  <w:num w:numId="25">
    <w:abstractNumId w:val="13"/>
  </w:num>
  <w:num w:numId="26">
    <w:abstractNumId w:val="24"/>
  </w:num>
  <w:num w:numId="27">
    <w:abstractNumId w:val="23"/>
  </w:num>
  <w:num w:numId="28">
    <w:abstractNumId w:val="11"/>
  </w:num>
  <w:num w:numId="29">
    <w:abstractNumId w:val="14"/>
  </w:num>
  <w:num w:numId="30">
    <w:abstractNumId w:val="3"/>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9"/>
  <w:characterSpacingControl w:val="doNotCompress"/>
  <w:footnotePr>
    <w:footnote w:id="-1"/>
    <w:footnote w:id="0"/>
  </w:footnotePr>
  <w:endnotePr>
    <w:endnote w:id="-1"/>
    <w:endnote w:id="0"/>
  </w:endnotePr>
  <w:compat/>
  <w:rsids>
    <w:rsidRoot w:val="004A131A"/>
    <w:rsid w:val="00021C68"/>
    <w:rsid w:val="000301A2"/>
    <w:rsid w:val="0005179D"/>
    <w:rsid w:val="00065623"/>
    <w:rsid w:val="00093927"/>
    <w:rsid w:val="000B4364"/>
    <w:rsid w:val="000C6362"/>
    <w:rsid w:val="00121758"/>
    <w:rsid w:val="00126AD5"/>
    <w:rsid w:val="001415D9"/>
    <w:rsid w:val="00170A90"/>
    <w:rsid w:val="0017725A"/>
    <w:rsid w:val="001802A6"/>
    <w:rsid w:val="001844BA"/>
    <w:rsid w:val="0019017A"/>
    <w:rsid w:val="00190635"/>
    <w:rsid w:val="001A0D0E"/>
    <w:rsid w:val="001B24D1"/>
    <w:rsid w:val="001B63D4"/>
    <w:rsid w:val="001C7981"/>
    <w:rsid w:val="001D62C3"/>
    <w:rsid w:val="001F091F"/>
    <w:rsid w:val="001F16C9"/>
    <w:rsid w:val="002005C1"/>
    <w:rsid w:val="0021453F"/>
    <w:rsid w:val="00224811"/>
    <w:rsid w:val="00226921"/>
    <w:rsid w:val="00236AAA"/>
    <w:rsid w:val="00242B9A"/>
    <w:rsid w:val="00251D84"/>
    <w:rsid w:val="00291526"/>
    <w:rsid w:val="002A006D"/>
    <w:rsid w:val="002A382F"/>
    <w:rsid w:val="002B32A5"/>
    <w:rsid w:val="002E794D"/>
    <w:rsid w:val="002F5B60"/>
    <w:rsid w:val="00306384"/>
    <w:rsid w:val="003147EC"/>
    <w:rsid w:val="00321E37"/>
    <w:rsid w:val="00352217"/>
    <w:rsid w:val="00356637"/>
    <w:rsid w:val="0036110E"/>
    <w:rsid w:val="003704FA"/>
    <w:rsid w:val="00377F1B"/>
    <w:rsid w:val="00390F4C"/>
    <w:rsid w:val="003E75FA"/>
    <w:rsid w:val="00404A32"/>
    <w:rsid w:val="0041578E"/>
    <w:rsid w:val="00422CED"/>
    <w:rsid w:val="00431854"/>
    <w:rsid w:val="00442136"/>
    <w:rsid w:val="0045126D"/>
    <w:rsid w:val="00491C4E"/>
    <w:rsid w:val="00492CE4"/>
    <w:rsid w:val="00492EEA"/>
    <w:rsid w:val="004A131A"/>
    <w:rsid w:val="004A655B"/>
    <w:rsid w:val="004D49D1"/>
    <w:rsid w:val="004E255C"/>
    <w:rsid w:val="00516FE7"/>
    <w:rsid w:val="00517DC8"/>
    <w:rsid w:val="00552EA7"/>
    <w:rsid w:val="00584116"/>
    <w:rsid w:val="005932B5"/>
    <w:rsid w:val="005B08A7"/>
    <w:rsid w:val="005B4BF5"/>
    <w:rsid w:val="005E5E2D"/>
    <w:rsid w:val="006134BD"/>
    <w:rsid w:val="00615F06"/>
    <w:rsid w:val="0062204F"/>
    <w:rsid w:val="00631C57"/>
    <w:rsid w:val="006332B9"/>
    <w:rsid w:val="00646351"/>
    <w:rsid w:val="0065091F"/>
    <w:rsid w:val="006515ED"/>
    <w:rsid w:val="00652D8D"/>
    <w:rsid w:val="00655229"/>
    <w:rsid w:val="00677274"/>
    <w:rsid w:val="006833A7"/>
    <w:rsid w:val="00684E70"/>
    <w:rsid w:val="006A1550"/>
    <w:rsid w:val="006E1DA7"/>
    <w:rsid w:val="006F1F2B"/>
    <w:rsid w:val="006F6B62"/>
    <w:rsid w:val="00735577"/>
    <w:rsid w:val="00754313"/>
    <w:rsid w:val="00763124"/>
    <w:rsid w:val="00785458"/>
    <w:rsid w:val="00792C17"/>
    <w:rsid w:val="007E0345"/>
    <w:rsid w:val="007E03FB"/>
    <w:rsid w:val="007E6696"/>
    <w:rsid w:val="00816FE5"/>
    <w:rsid w:val="00825D63"/>
    <w:rsid w:val="00836430"/>
    <w:rsid w:val="008471C9"/>
    <w:rsid w:val="00850C7C"/>
    <w:rsid w:val="00857719"/>
    <w:rsid w:val="00865B2F"/>
    <w:rsid w:val="008A4A10"/>
    <w:rsid w:val="008E502E"/>
    <w:rsid w:val="008E5E74"/>
    <w:rsid w:val="008E5F42"/>
    <w:rsid w:val="008F54DF"/>
    <w:rsid w:val="008F6A0B"/>
    <w:rsid w:val="0090344D"/>
    <w:rsid w:val="0094124E"/>
    <w:rsid w:val="00951AB1"/>
    <w:rsid w:val="00953D56"/>
    <w:rsid w:val="00954851"/>
    <w:rsid w:val="009C3065"/>
    <w:rsid w:val="009D0465"/>
    <w:rsid w:val="009E7E45"/>
    <w:rsid w:val="00A2218E"/>
    <w:rsid w:val="00A41994"/>
    <w:rsid w:val="00A60CC7"/>
    <w:rsid w:val="00A71CE6"/>
    <w:rsid w:val="00A828CA"/>
    <w:rsid w:val="00A97822"/>
    <w:rsid w:val="00AD3460"/>
    <w:rsid w:val="00AF6A45"/>
    <w:rsid w:val="00B00A78"/>
    <w:rsid w:val="00B048EA"/>
    <w:rsid w:val="00B0671D"/>
    <w:rsid w:val="00B2339B"/>
    <w:rsid w:val="00B34325"/>
    <w:rsid w:val="00B35152"/>
    <w:rsid w:val="00B37529"/>
    <w:rsid w:val="00B528DB"/>
    <w:rsid w:val="00B621D3"/>
    <w:rsid w:val="00B63A10"/>
    <w:rsid w:val="00BA064B"/>
    <w:rsid w:val="00BA1DCB"/>
    <w:rsid w:val="00BA3CEC"/>
    <w:rsid w:val="00BD65B3"/>
    <w:rsid w:val="00BD7CBE"/>
    <w:rsid w:val="00BF30A3"/>
    <w:rsid w:val="00BF4167"/>
    <w:rsid w:val="00C13688"/>
    <w:rsid w:val="00C21133"/>
    <w:rsid w:val="00C24726"/>
    <w:rsid w:val="00C346EC"/>
    <w:rsid w:val="00C631E0"/>
    <w:rsid w:val="00C811E1"/>
    <w:rsid w:val="00CA3F0C"/>
    <w:rsid w:val="00CB5461"/>
    <w:rsid w:val="00CB7395"/>
    <w:rsid w:val="00CD4F05"/>
    <w:rsid w:val="00CF09CC"/>
    <w:rsid w:val="00D148BA"/>
    <w:rsid w:val="00D21F11"/>
    <w:rsid w:val="00D3746E"/>
    <w:rsid w:val="00D45A64"/>
    <w:rsid w:val="00D77220"/>
    <w:rsid w:val="00D81320"/>
    <w:rsid w:val="00D82665"/>
    <w:rsid w:val="00DB2E6B"/>
    <w:rsid w:val="00DB368A"/>
    <w:rsid w:val="00DB5C5B"/>
    <w:rsid w:val="00DC64AE"/>
    <w:rsid w:val="00DD3BB4"/>
    <w:rsid w:val="00DD7D15"/>
    <w:rsid w:val="00DE6890"/>
    <w:rsid w:val="00DF25F7"/>
    <w:rsid w:val="00E1024D"/>
    <w:rsid w:val="00E175E5"/>
    <w:rsid w:val="00E37DAA"/>
    <w:rsid w:val="00E40FA0"/>
    <w:rsid w:val="00E605F9"/>
    <w:rsid w:val="00E63A15"/>
    <w:rsid w:val="00E845DC"/>
    <w:rsid w:val="00EC1B79"/>
    <w:rsid w:val="00ED728B"/>
    <w:rsid w:val="00EE19DB"/>
    <w:rsid w:val="00EF0D7C"/>
    <w:rsid w:val="00EF563A"/>
    <w:rsid w:val="00F422B5"/>
    <w:rsid w:val="00F44AC7"/>
    <w:rsid w:val="00F50859"/>
    <w:rsid w:val="00F5228E"/>
    <w:rsid w:val="00F52B20"/>
    <w:rsid w:val="00F539B7"/>
    <w:rsid w:val="00F67995"/>
    <w:rsid w:val="00F76263"/>
    <w:rsid w:val="00F85AF5"/>
    <w:rsid w:val="00F936D9"/>
    <w:rsid w:val="00F95243"/>
    <w:rsid w:val="00FB3F26"/>
    <w:rsid w:val="00FF48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31A"/>
    <w:pPr>
      <w:spacing w:after="0" w:line="240" w:lineRule="auto"/>
    </w:pPr>
    <w:rPr>
      <w:rFonts w:ascii="Times New Roman" w:eastAsia="SimSun" w:hAnsi="Times New Roman" w:cs="Times New Roman"/>
      <w:sz w:val="24"/>
      <w:szCs w:val="24"/>
      <w:lang w:eastAsia="zh-CN"/>
    </w:rPr>
  </w:style>
  <w:style w:type="paragraph" w:styleId="1">
    <w:name w:val="heading 1"/>
    <w:basedOn w:val="a"/>
    <w:next w:val="a"/>
    <w:link w:val="10"/>
    <w:qFormat/>
    <w:rsid w:val="004A131A"/>
    <w:pPr>
      <w:keepNext/>
      <w:ind w:right="1552"/>
      <w:jc w:val="center"/>
      <w:outlineLvl w:val="0"/>
    </w:pPr>
    <w:rPr>
      <w:rFonts w:eastAsia="Times New Roman"/>
      <w:i/>
      <w:sz w:val="28"/>
      <w:szCs w:val="20"/>
      <w:lang w:eastAsia="ru-RU"/>
    </w:rPr>
  </w:style>
  <w:style w:type="paragraph" w:styleId="2">
    <w:name w:val="heading 2"/>
    <w:basedOn w:val="a"/>
    <w:next w:val="a"/>
    <w:link w:val="20"/>
    <w:qFormat/>
    <w:rsid w:val="004A131A"/>
    <w:pPr>
      <w:keepNext/>
      <w:spacing w:before="240" w:after="60"/>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4A131A"/>
    <w:pPr>
      <w:keepNext/>
      <w:ind w:right="1552"/>
      <w:jc w:val="center"/>
      <w:outlineLvl w:val="2"/>
    </w:pPr>
    <w:rPr>
      <w:rFonts w:eastAsia="Times New Roman"/>
      <w:sz w:val="28"/>
      <w:szCs w:val="20"/>
      <w:lang w:eastAsia="ru-RU"/>
    </w:rPr>
  </w:style>
  <w:style w:type="paragraph" w:styleId="4">
    <w:name w:val="heading 4"/>
    <w:basedOn w:val="a"/>
    <w:next w:val="a"/>
    <w:link w:val="40"/>
    <w:qFormat/>
    <w:rsid w:val="004A131A"/>
    <w:pPr>
      <w:keepNext/>
      <w:ind w:right="1552"/>
      <w:jc w:val="center"/>
      <w:outlineLvl w:val="3"/>
    </w:pPr>
    <w:rPr>
      <w:rFonts w:eastAsia="Times New Roman"/>
      <w:b/>
      <w:sz w:val="28"/>
      <w:szCs w:val="20"/>
      <w:lang w:eastAsia="ru-RU"/>
    </w:rPr>
  </w:style>
  <w:style w:type="paragraph" w:styleId="5">
    <w:name w:val="heading 5"/>
    <w:basedOn w:val="a"/>
    <w:next w:val="a"/>
    <w:link w:val="50"/>
    <w:qFormat/>
    <w:rsid w:val="004A131A"/>
    <w:pPr>
      <w:keepNext/>
      <w:jc w:val="center"/>
      <w:outlineLvl w:val="4"/>
    </w:pPr>
    <w:rPr>
      <w:rFonts w:eastAsia="Times New Roman"/>
      <w:b/>
      <w:sz w:val="28"/>
      <w:szCs w:val="20"/>
      <w:lang w:val="uk-UA" w:eastAsia="ru-RU"/>
    </w:rPr>
  </w:style>
  <w:style w:type="paragraph" w:styleId="6">
    <w:name w:val="heading 6"/>
    <w:basedOn w:val="a"/>
    <w:next w:val="a"/>
    <w:link w:val="60"/>
    <w:qFormat/>
    <w:rsid w:val="004A131A"/>
    <w:pPr>
      <w:spacing w:before="240" w:after="60"/>
      <w:outlineLvl w:val="5"/>
    </w:pPr>
    <w:rPr>
      <w:rFonts w:eastAsia="Times New Roman"/>
      <w:b/>
      <w:bCs/>
      <w:sz w:val="22"/>
      <w:szCs w:val="22"/>
      <w:lang w:eastAsia="ru-RU"/>
    </w:rPr>
  </w:style>
  <w:style w:type="paragraph" w:styleId="7">
    <w:name w:val="heading 7"/>
    <w:basedOn w:val="a"/>
    <w:next w:val="a"/>
    <w:link w:val="70"/>
    <w:qFormat/>
    <w:rsid w:val="004A131A"/>
    <w:pPr>
      <w:keepNext/>
      <w:ind w:left="142"/>
      <w:jc w:val="center"/>
      <w:outlineLvl w:val="6"/>
    </w:pPr>
    <w:rPr>
      <w:rFonts w:eastAsia="Times New Roman"/>
      <w:b/>
      <w:caps/>
      <w:sz w:val="28"/>
      <w:szCs w:val="20"/>
      <w:lang w:val="uk-UA" w:eastAsia="ru-RU"/>
    </w:rPr>
  </w:style>
  <w:style w:type="paragraph" w:styleId="8">
    <w:name w:val="heading 8"/>
    <w:basedOn w:val="a"/>
    <w:next w:val="a"/>
    <w:link w:val="80"/>
    <w:qFormat/>
    <w:rsid w:val="004A131A"/>
    <w:pPr>
      <w:spacing w:before="240" w:after="60"/>
      <w:outlineLvl w:val="7"/>
    </w:pPr>
    <w:rPr>
      <w:rFonts w:eastAsia="Times New Roman"/>
      <w:i/>
      <w:iCs/>
      <w:lang w:eastAsia="ru-RU"/>
    </w:rPr>
  </w:style>
  <w:style w:type="paragraph" w:styleId="9">
    <w:name w:val="heading 9"/>
    <w:basedOn w:val="a"/>
    <w:next w:val="a"/>
    <w:link w:val="90"/>
    <w:qFormat/>
    <w:rsid w:val="004A131A"/>
    <w:pPr>
      <w:spacing w:before="240" w:after="60"/>
      <w:outlineLvl w:val="8"/>
    </w:pPr>
    <w:rPr>
      <w:rFonts w:ascii="Arial" w:eastAsia="Times New Roman" w:hAnsi="Arial" w:cs="Arial"/>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A131A"/>
    <w:rPr>
      <w:rFonts w:ascii="Times New Roman" w:eastAsia="Times New Roman" w:hAnsi="Times New Roman" w:cs="Times New Roman"/>
      <w:i/>
      <w:sz w:val="28"/>
      <w:szCs w:val="20"/>
      <w:lang w:eastAsia="ru-RU"/>
    </w:rPr>
  </w:style>
  <w:style w:type="character" w:customStyle="1" w:styleId="20">
    <w:name w:val="Заголовок 2 Знак"/>
    <w:basedOn w:val="a0"/>
    <w:link w:val="2"/>
    <w:rsid w:val="004A131A"/>
    <w:rPr>
      <w:rFonts w:ascii="Arial" w:eastAsia="Times New Roman" w:hAnsi="Arial" w:cs="Arial"/>
      <w:b/>
      <w:bCs/>
      <w:i/>
      <w:iCs/>
      <w:sz w:val="28"/>
      <w:szCs w:val="28"/>
      <w:lang w:eastAsia="ru-RU"/>
    </w:rPr>
  </w:style>
  <w:style w:type="character" w:customStyle="1" w:styleId="30">
    <w:name w:val="Заголовок 3 Знак"/>
    <w:basedOn w:val="a0"/>
    <w:link w:val="3"/>
    <w:rsid w:val="004A131A"/>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A131A"/>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4A131A"/>
    <w:rPr>
      <w:rFonts w:ascii="Times New Roman" w:eastAsia="Times New Roman" w:hAnsi="Times New Roman" w:cs="Times New Roman"/>
      <w:b/>
      <w:sz w:val="28"/>
      <w:szCs w:val="20"/>
      <w:lang w:val="uk-UA" w:eastAsia="ru-RU"/>
    </w:rPr>
  </w:style>
  <w:style w:type="character" w:customStyle="1" w:styleId="60">
    <w:name w:val="Заголовок 6 Знак"/>
    <w:basedOn w:val="a0"/>
    <w:link w:val="6"/>
    <w:rsid w:val="004A131A"/>
    <w:rPr>
      <w:rFonts w:ascii="Times New Roman" w:eastAsia="Times New Roman" w:hAnsi="Times New Roman" w:cs="Times New Roman"/>
      <w:b/>
      <w:bCs/>
      <w:lang w:eastAsia="ru-RU"/>
    </w:rPr>
  </w:style>
  <w:style w:type="character" w:customStyle="1" w:styleId="70">
    <w:name w:val="Заголовок 7 Знак"/>
    <w:basedOn w:val="a0"/>
    <w:link w:val="7"/>
    <w:rsid w:val="004A131A"/>
    <w:rPr>
      <w:rFonts w:ascii="Times New Roman" w:eastAsia="Times New Roman" w:hAnsi="Times New Roman" w:cs="Times New Roman"/>
      <w:b/>
      <w:caps/>
      <w:sz w:val="28"/>
      <w:szCs w:val="20"/>
      <w:lang w:val="uk-UA" w:eastAsia="ru-RU"/>
    </w:rPr>
  </w:style>
  <w:style w:type="character" w:customStyle="1" w:styleId="80">
    <w:name w:val="Заголовок 8 Знак"/>
    <w:basedOn w:val="a0"/>
    <w:link w:val="8"/>
    <w:rsid w:val="004A131A"/>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4A131A"/>
    <w:rPr>
      <w:rFonts w:ascii="Arial" w:eastAsia="Times New Roman" w:hAnsi="Arial" w:cs="Arial"/>
      <w:lang w:eastAsia="ru-RU"/>
    </w:rPr>
  </w:style>
  <w:style w:type="paragraph" w:styleId="a3">
    <w:name w:val="List Paragraph"/>
    <w:basedOn w:val="a"/>
    <w:qFormat/>
    <w:rsid w:val="004A131A"/>
    <w:pPr>
      <w:widowControl w:val="0"/>
      <w:autoSpaceDE w:val="0"/>
      <w:autoSpaceDN w:val="0"/>
      <w:adjustRightInd w:val="0"/>
      <w:ind w:left="720"/>
      <w:contextualSpacing/>
    </w:pPr>
    <w:rPr>
      <w:rFonts w:ascii="Calibri" w:eastAsia="Times New Roman" w:hAnsi="Calibri"/>
      <w:sz w:val="20"/>
      <w:szCs w:val="20"/>
      <w:lang w:eastAsia="ru-RU"/>
    </w:rPr>
  </w:style>
  <w:style w:type="paragraph" w:styleId="a4">
    <w:name w:val="Body Text Indent"/>
    <w:basedOn w:val="a"/>
    <w:link w:val="a5"/>
    <w:rsid w:val="004A131A"/>
    <w:pPr>
      <w:spacing w:after="120"/>
      <w:ind w:left="283"/>
    </w:pPr>
    <w:rPr>
      <w:rFonts w:ascii="Calibri" w:eastAsia="Times New Roman" w:hAnsi="Calibri"/>
      <w:lang w:val="uk-UA" w:eastAsia="ru-RU"/>
    </w:rPr>
  </w:style>
  <w:style w:type="character" w:customStyle="1" w:styleId="a5">
    <w:name w:val="Основной текст с отступом Знак"/>
    <w:basedOn w:val="a0"/>
    <w:link w:val="a4"/>
    <w:rsid w:val="004A131A"/>
    <w:rPr>
      <w:rFonts w:ascii="Calibri" w:eastAsia="Times New Roman" w:hAnsi="Calibri" w:cs="Times New Roman"/>
      <w:sz w:val="24"/>
      <w:szCs w:val="24"/>
      <w:lang w:val="uk-UA" w:eastAsia="ru-RU"/>
    </w:rPr>
  </w:style>
  <w:style w:type="paragraph" w:styleId="21">
    <w:name w:val="Body Text Indent 2"/>
    <w:basedOn w:val="a"/>
    <w:link w:val="22"/>
    <w:uiPriority w:val="99"/>
    <w:unhideWhenUsed/>
    <w:rsid w:val="004A131A"/>
    <w:pPr>
      <w:spacing w:after="120" w:line="480" w:lineRule="auto"/>
      <w:ind w:left="283"/>
    </w:pPr>
    <w:rPr>
      <w:rFonts w:eastAsia="Times New Roman"/>
      <w:lang w:eastAsia="ru-RU"/>
    </w:rPr>
  </w:style>
  <w:style w:type="character" w:customStyle="1" w:styleId="22">
    <w:name w:val="Основной текст с отступом 2 Знак"/>
    <w:basedOn w:val="a0"/>
    <w:link w:val="21"/>
    <w:uiPriority w:val="99"/>
    <w:rsid w:val="004A131A"/>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4A131A"/>
    <w:pPr>
      <w:spacing w:after="120"/>
      <w:ind w:left="283"/>
    </w:pPr>
    <w:rPr>
      <w:rFonts w:eastAsia="Times New Roman"/>
      <w:sz w:val="16"/>
      <w:szCs w:val="16"/>
      <w:lang w:eastAsia="ru-RU"/>
    </w:rPr>
  </w:style>
  <w:style w:type="character" w:customStyle="1" w:styleId="32">
    <w:name w:val="Основной текст с отступом 3 Знак"/>
    <w:basedOn w:val="a0"/>
    <w:link w:val="31"/>
    <w:uiPriority w:val="99"/>
    <w:rsid w:val="004A131A"/>
    <w:rPr>
      <w:rFonts w:ascii="Times New Roman" w:eastAsia="Times New Roman" w:hAnsi="Times New Roman" w:cs="Times New Roman"/>
      <w:sz w:val="16"/>
      <w:szCs w:val="16"/>
      <w:lang w:eastAsia="ru-RU"/>
    </w:rPr>
  </w:style>
  <w:style w:type="paragraph" w:styleId="a6">
    <w:name w:val="Plain Text"/>
    <w:basedOn w:val="a"/>
    <w:link w:val="a7"/>
    <w:rsid w:val="004A131A"/>
    <w:rPr>
      <w:rFonts w:ascii="Courier New" w:eastAsia="Times New Roman" w:hAnsi="Courier New"/>
      <w:sz w:val="20"/>
      <w:szCs w:val="20"/>
      <w:lang w:eastAsia="ru-RU"/>
    </w:rPr>
  </w:style>
  <w:style w:type="character" w:customStyle="1" w:styleId="a7">
    <w:name w:val="Текст Знак"/>
    <w:basedOn w:val="a0"/>
    <w:link w:val="a6"/>
    <w:rsid w:val="004A131A"/>
    <w:rPr>
      <w:rFonts w:ascii="Courier New" w:eastAsia="Times New Roman" w:hAnsi="Courier New" w:cs="Times New Roman"/>
      <w:sz w:val="20"/>
      <w:szCs w:val="20"/>
      <w:lang w:eastAsia="ru-RU"/>
    </w:rPr>
  </w:style>
  <w:style w:type="paragraph" w:styleId="33">
    <w:name w:val="Body Text 3"/>
    <w:basedOn w:val="a"/>
    <w:link w:val="34"/>
    <w:rsid w:val="004A131A"/>
    <w:pPr>
      <w:spacing w:after="120"/>
    </w:pPr>
    <w:rPr>
      <w:rFonts w:eastAsia="Times New Roman"/>
      <w:sz w:val="16"/>
      <w:szCs w:val="16"/>
      <w:lang w:val="uk-UA" w:eastAsia="ru-RU"/>
    </w:rPr>
  </w:style>
  <w:style w:type="character" w:customStyle="1" w:styleId="34">
    <w:name w:val="Основной текст 3 Знак"/>
    <w:basedOn w:val="a0"/>
    <w:link w:val="33"/>
    <w:rsid w:val="004A131A"/>
    <w:rPr>
      <w:rFonts w:ascii="Times New Roman" w:eastAsia="Times New Roman" w:hAnsi="Times New Roman" w:cs="Times New Roman"/>
      <w:sz w:val="16"/>
      <w:szCs w:val="16"/>
      <w:lang w:val="uk-UA" w:eastAsia="ru-RU"/>
    </w:rPr>
  </w:style>
  <w:style w:type="table" w:styleId="a8">
    <w:name w:val="Table Grid"/>
    <w:basedOn w:val="a1"/>
    <w:rsid w:val="004A131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
    <w:name w:val="Just"/>
    <w:rsid w:val="004A131A"/>
    <w:pPr>
      <w:autoSpaceDE w:val="0"/>
      <w:autoSpaceDN w:val="0"/>
      <w:adjustRightInd w:val="0"/>
      <w:spacing w:before="40" w:after="40" w:line="240" w:lineRule="auto"/>
      <w:ind w:firstLine="568"/>
      <w:jc w:val="both"/>
    </w:pPr>
    <w:rPr>
      <w:rFonts w:ascii="Times New Roman" w:eastAsia="SimSun" w:hAnsi="Times New Roman" w:cs="Times New Roman"/>
      <w:sz w:val="24"/>
      <w:szCs w:val="24"/>
      <w:lang w:eastAsia="zh-CN"/>
    </w:rPr>
  </w:style>
  <w:style w:type="paragraph" w:styleId="a9">
    <w:name w:val="header"/>
    <w:basedOn w:val="a"/>
    <w:link w:val="aa"/>
    <w:uiPriority w:val="99"/>
    <w:unhideWhenUsed/>
    <w:rsid w:val="004A131A"/>
    <w:pPr>
      <w:tabs>
        <w:tab w:val="center" w:pos="4677"/>
        <w:tab w:val="right" w:pos="9355"/>
      </w:tabs>
    </w:pPr>
  </w:style>
  <w:style w:type="character" w:customStyle="1" w:styleId="aa">
    <w:name w:val="Верхний колонтитул Знак"/>
    <w:basedOn w:val="a0"/>
    <w:link w:val="a9"/>
    <w:uiPriority w:val="99"/>
    <w:rsid w:val="004A131A"/>
    <w:rPr>
      <w:rFonts w:ascii="Times New Roman" w:eastAsia="SimSun" w:hAnsi="Times New Roman" w:cs="Times New Roman"/>
      <w:sz w:val="24"/>
      <w:szCs w:val="24"/>
      <w:lang w:eastAsia="zh-CN"/>
    </w:rPr>
  </w:style>
  <w:style w:type="paragraph" w:styleId="ab">
    <w:name w:val="footer"/>
    <w:basedOn w:val="a"/>
    <w:link w:val="ac"/>
    <w:uiPriority w:val="99"/>
    <w:unhideWhenUsed/>
    <w:rsid w:val="004A131A"/>
    <w:pPr>
      <w:tabs>
        <w:tab w:val="center" w:pos="4677"/>
        <w:tab w:val="right" w:pos="9355"/>
      </w:tabs>
    </w:pPr>
  </w:style>
  <w:style w:type="character" w:customStyle="1" w:styleId="ac">
    <w:name w:val="Нижний колонтитул Знак"/>
    <w:basedOn w:val="a0"/>
    <w:link w:val="ab"/>
    <w:uiPriority w:val="99"/>
    <w:rsid w:val="004A131A"/>
    <w:rPr>
      <w:rFonts w:ascii="Times New Roman" w:eastAsia="SimSun" w:hAnsi="Times New Roman" w:cs="Times New Roman"/>
      <w:sz w:val="24"/>
      <w:szCs w:val="24"/>
      <w:lang w:eastAsia="zh-CN"/>
    </w:rPr>
  </w:style>
  <w:style w:type="paragraph" w:styleId="ad">
    <w:name w:val="Body Text"/>
    <w:basedOn w:val="a"/>
    <w:link w:val="ae"/>
    <w:rsid w:val="004A131A"/>
    <w:pPr>
      <w:spacing w:after="120"/>
    </w:pPr>
    <w:rPr>
      <w:rFonts w:eastAsia="Times New Roman"/>
      <w:lang w:eastAsia="ru-RU"/>
    </w:rPr>
  </w:style>
  <w:style w:type="character" w:customStyle="1" w:styleId="ae">
    <w:name w:val="Основной текст Знак"/>
    <w:basedOn w:val="a0"/>
    <w:link w:val="ad"/>
    <w:rsid w:val="004A131A"/>
    <w:rPr>
      <w:rFonts w:ascii="Times New Roman" w:eastAsia="Times New Roman" w:hAnsi="Times New Roman" w:cs="Times New Roman"/>
      <w:sz w:val="24"/>
      <w:szCs w:val="24"/>
      <w:lang w:eastAsia="ru-RU"/>
    </w:rPr>
  </w:style>
  <w:style w:type="character" w:customStyle="1" w:styleId="st">
    <w:name w:val="st"/>
    <w:rsid w:val="004A131A"/>
  </w:style>
  <w:style w:type="paragraph" w:styleId="af">
    <w:name w:val="Normal (Web)"/>
    <w:basedOn w:val="a"/>
    <w:uiPriority w:val="99"/>
    <w:unhideWhenUsed/>
    <w:rsid w:val="004A131A"/>
    <w:pPr>
      <w:spacing w:before="100" w:beforeAutospacing="1" w:after="100" w:afterAutospacing="1"/>
    </w:pPr>
    <w:rPr>
      <w:rFonts w:eastAsia="Times New Roman"/>
      <w:lang w:eastAsia="ru-RU"/>
    </w:rPr>
  </w:style>
  <w:style w:type="character" w:customStyle="1" w:styleId="apple-converted-space">
    <w:name w:val="apple-converted-space"/>
    <w:rsid w:val="004A131A"/>
  </w:style>
  <w:style w:type="character" w:styleId="af0">
    <w:name w:val="Hyperlink"/>
    <w:uiPriority w:val="99"/>
    <w:unhideWhenUsed/>
    <w:rsid w:val="004A131A"/>
    <w:rPr>
      <w:color w:val="0000FF"/>
      <w:u w:val="single"/>
    </w:rPr>
  </w:style>
  <w:style w:type="paragraph" w:styleId="af1">
    <w:name w:val="No Spacing"/>
    <w:link w:val="af2"/>
    <w:uiPriority w:val="1"/>
    <w:qFormat/>
    <w:rsid w:val="004A131A"/>
    <w:pPr>
      <w:spacing w:after="0" w:line="240" w:lineRule="auto"/>
    </w:pPr>
    <w:rPr>
      <w:rFonts w:ascii="Calibri" w:eastAsia="Times New Roman" w:hAnsi="Calibri" w:cs="Times New Roman"/>
      <w:lang w:eastAsia="ru-RU"/>
    </w:rPr>
  </w:style>
  <w:style w:type="character" w:customStyle="1" w:styleId="af2">
    <w:name w:val="Без интервала Знак"/>
    <w:link w:val="af1"/>
    <w:uiPriority w:val="1"/>
    <w:rsid w:val="004A131A"/>
    <w:rPr>
      <w:rFonts w:ascii="Calibri" w:eastAsia="Times New Roman" w:hAnsi="Calibri" w:cs="Times New Roman"/>
      <w:lang w:eastAsia="ru-RU"/>
    </w:rPr>
  </w:style>
  <w:style w:type="paragraph" w:styleId="HTML">
    <w:name w:val="HTML Preformatted"/>
    <w:basedOn w:val="a"/>
    <w:link w:val="HTML0"/>
    <w:uiPriority w:val="99"/>
    <w:unhideWhenUsed/>
    <w:rsid w:val="004A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A131A"/>
    <w:rPr>
      <w:rFonts w:ascii="Courier New" w:eastAsia="Times New Roman" w:hAnsi="Courier New" w:cs="Courier New"/>
      <w:sz w:val="20"/>
      <w:szCs w:val="20"/>
      <w:lang w:eastAsia="ru-RU"/>
    </w:rPr>
  </w:style>
  <w:style w:type="character" w:styleId="af3">
    <w:name w:val="Strong"/>
    <w:uiPriority w:val="22"/>
    <w:qFormat/>
    <w:rsid w:val="004A131A"/>
    <w:rPr>
      <w:b/>
      <w:bCs/>
    </w:rPr>
  </w:style>
  <w:style w:type="paragraph" w:styleId="af4">
    <w:name w:val="footnote text"/>
    <w:aliases w:val="Текст сноски Знак1,Текст сноски Знак Знак,Текст сноски Знак1 Знак Знак,Текст сноски Знак Знак Знак Знак,Текст сноски Знак Знак Знак Знак Знак Знак Знак Знак Знак Знак,Текст сноски Знак Знак Знак Знак Знак Знак1 Знак Знак Знак, Знак1,Знак1"/>
    <w:basedOn w:val="a"/>
    <w:link w:val="af5"/>
    <w:unhideWhenUsed/>
    <w:rsid w:val="004A131A"/>
    <w:rPr>
      <w:sz w:val="20"/>
      <w:szCs w:val="20"/>
    </w:rPr>
  </w:style>
  <w:style w:type="character" w:customStyle="1" w:styleId="af5">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 Знак Знак Знак Знак Знак Знак Знак Знак Знак Знак, Знак1 Знак,Знак1 Знак"/>
    <w:basedOn w:val="a0"/>
    <w:link w:val="af4"/>
    <w:rsid w:val="004A131A"/>
    <w:rPr>
      <w:rFonts w:ascii="Times New Roman" w:eastAsia="SimSun" w:hAnsi="Times New Roman" w:cs="Times New Roman"/>
      <w:sz w:val="20"/>
      <w:szCs w:val="20"/>
      <w:lang w:eastAsia="zh-CN"/>
    </w:rPr>
  </w:style>
  <w:style w:type="character" w:styleId="af6">
    <w:name w:val="footnote reference"/>
    <w:uiPriority w:val="99"/>
    <w:unhideWhenUsed/>
    <w:rsid w:val="004A131A"/>
    <w:rPr>
      <w:vertAlign w:val="superscript"/>
    </w:rPr>
  </w:style>
  <w:style w:type="paragraph" w:customStyle="1" w:styleId="rvps17">
    <w:name w:val="rvps17"/>
    <w:basedOn w:val="a"/>
    <w:rsid w:val="004A131A"/>
    <w:pPr>
      <w:spacing w:before="100" w:beforeAutospacing="1" w:after="100" w:afterAutospacing="1"/>
    </w:pPr>
    <w:rPr>
      <w:rFonts w:eastAsia="Times New Roman"/>
      <w:lang w:eastAsia="ru-RU"/>
    </w:rPr>
  </w:style>
  <w:style w:type="character" w:customStyle="1" w:styleId="rvts68">
    <w:name w:val="rvts68"/>
    <w:rsid w:val="004A131A"/>
  </w:style>
  <w:style w:type="character" w:customStyle="1" w:styleId="rvts64">
    <w:name w:val="rvts64"/>
    <w:rsid w:val="004A131A"/>
  </w:style>
  <w:style w:type="paragraph" w:customStyle="1" w:styleId="rvps6">
    <w:name w:val="rvps6"/>
    <w:basedOn w:val="a"/>
    <w:rsid w:val="004A131A"/>
    <w:pPr>
      <w:spacing w:before="100" w:beforeAutospacing="1" w:after="100" w:afterAutospacing="1"/>
    </w:pPr>
    <w:rPr>
      <w:rFonts w:eastAsia="Times New Roman"/>
      <w:lang w:eastAsia="ru-RU"/>
    </w:rPr>
  </w:style>
  <w:style w:type="character" w:customStyle="1" w:styleId="rvts23">
    <w:name w:val="rvts23"/>
    <w:rsid w:val="004A131A"/>
  </w:style>
  <w:style w:type="paragraph" w:customStyle="1" w:styleId="rvps16">
    <w:name w:val="rvps16"/>
    <w:basedOn w:val="a"/>
    <w:rsid w:val="004A131A"/>
    <w:pPr>
      <w:spacing w:before="100" w:beforeAutospacing="1" w:after="100" w:afterAutospacing="1"/>
    </w:pPr>
    <w:rPr>
      <w:rFonts w:eastAsia="Times New Roman"/>
      <w:lang w:eastAsia="ru-RU"/>
    </w:rPr>
  </w:style>
  <w:style w:type="character" w:customStyle="1" w:styleId="rvts44">
    <w:name w:val="rvts44"/>
    <w:rsid w:val="004A131A"/>
  </w:style>
  <w:style w:type="paragraph" w:customStyle="1" w:styleId="rvps15">
    <w:name w:val="rvps15"/>
    <w:basedOn w:val="a"/>
    <w:rsid w:val="004A131A"/>
    <w:pPr>
      <w:spacing w:before="100" w:beforeAutospacing="1" w:after="100" w:afterAutospacing="1"/>
    </w:pPr>
    <w:rPr>
      <w:rFonts w:eastAsia="Times New Roman"/>
      <w:lang w:eastAsia="ru-RU"/>
    </w:rPr>
  </w:style>
  <w:style w:type="character" w:customStyle="1" w:styleId="rvts9">
    <w:name w:val="rvts9"/>
    <w:rsid w:val="004A131A"/>
  </w:style>
  <w:style w:type="paragraph" w:customStyle="1" w:styleId="rvps2">
    <w:name w:val="rvps2"/>
    <w:basedOn w:val="a"/>
    <w:rsid w:val="004A131A"/>
    <w:pPr>
      <w:spacing w:before="100" w:beforeAutospacing="1" w:after="100" w:afterAutospacing="1"/>
    </w:pPr>
    <w:rPr>
      <w:rFonts w:eastAsia="Times New Roman"/>
      <w:lang w:eastAsia="ru-RU"/>
    </w:rPr>
  </w:style>
  <w:style w:type="paragraph" w:customStyle="1" w:styleId="11">
    <w:name w:val="Абзац списка1"/>
    <w:basedOn w:val="a"/>
    <w:rsid w:val="004A131A"/>
    <w:pPr>
      <w:ind w:left="720" w:firstLine="425"/>
      <w:contextualSpacing/>
      <w:jc w:val="both"/>
    </w:pPr>
    <w:rPr>
      <w:rFonts w:eastAsia="Calibri"/>
      <w:sz w:val="28"/>
      <w:lang w:val="uk-UA" w:eastAsia="ru-RU"/>
    </w:rPr>
  </w:style>
  <w:style w:type="paragraph" w:customStyle="1" w:styleId="ps26">
    <w:name w:val="ps26"/>
    <w:basedOn w:val="a"/>
    <w:rsid w:val="004A131A"/>
    <w:pPr>
      <w:spacing w:before="100" w:beforeAutospacing="1" w:after="100" w:afterAutospacing="1"/>
    </w:pPr>
    <w:rPr>
      <w:rFonts w:eastAsia="Times New Roman"/>
      <w:lang w:eastAsia="ru-RU"/>
    </w:rPr>
  </w:style>
  <w:style w:type="paragraph" w:customStyle="1" w:styleId="rvps1">
    <w:name w:val="rvps1"/>
    <w:basedOn w:val="a"/>
    <w:rsid w:val="004A131A"/>
    <w:pPr>
      <w:spacing w:before="100" w:beforeAutospacing="1" w:after="100" w:afterAutospacing="1"/>
    </w:pPr>
    <w:rPr>
      <w:rFonts w:eastAsia="Times New Roman"/>
      <w:lang w:eastAsia="ru-RU"/>
    </w:rPr>
  </w:style>
  <w:style w:type="character" w:customStyle="1" w:styleId="rvts15">
    <w:name w:val="rvts15"/>
    <w:rsid w:val="004A131A"/>
  </w:style>
  <w:style w:type="paragraph" w:customStyle="1" w:styleId="rvps4">
    <w:name w:val="rvps4"/>
    <w:basedOn w:val="a"/>
    <w:rsid w:val="004A131A"/>
    <w:pPr>
      <w:spacing w:before="100" w:beforeAutospacing="1" w:after="100" w:afterAutospacing="1"/>
    </w:pPr>
    <w:rPr>
      <w:rFonts w:eastAsia="Times New Roman"/>
      <w:lang w:eastAsia="ru-RU"/>
    </w:rPr>
  </w:style>
  <w:style w:type="paragraph" w:customStyle="1" w:styleId="rvps7">
    <w:name w:val="rvps7"/>
    <w:basedOn w:val="a"/>
    <w:rsid w:val="004A131A"/>
    <w:pPr>
      <w:spacing w:before="100" w:beforeAutospacing="1" w:after="100" w:afterAutospacing="1"/>
    </w:pPr>
    <w:rPr>
      <w:rFonts w:eastAsia="Times New Roman"/>
      <w:lang w:eastAsia="ru-RU"/>
    </w:rPr>
  </w:style>
  <w:style w:type="character" w:customStyle="1" w:styleId="rvts37">
    <w:name w:val="rvts37"/>
    <w:rsid w:val="004A131A"/>
  </w:style>
  <w:style w:type="character" w:customStyle="1" w:styleId="rvts46">
    <w:name w:val="rvts46"/>
    <w:rsid w:val="004A131A"/>
  </w:style>
  <w:style w:type="character" w:customStyle="1" w:styleId="rvts11">
    <w:name w:val="rvts11"/>
    <w:rsid w:val="004A131A"/>
  </w:style>
  <w:style w:type="paragraph" w:styleId="af7">
    <w:name w:val="Balloon Text"/>
    <w:basedOn w:val="a"/>
    <w:link w:val="af8"/>
    <w:uiPriority w:val="99"/>
    <w:semiHidden/>
    <w:unhideWhenUsed/>
    <w:rsid w:val="004A131A"/>
    <w:rPr>
      <w:rFonts w:ascii="Tahoma" w:hAnsi="Tahoma" w:cs="Tahoma"/>
      <w:sz w:val="16"/>
      <w:szCs w:val="16"/>
    </w:rPr>
  </w:style>
  <w:style w:type="character" w:customStyle="1" w:styleId="af8">
    <w:name w:val="Текст выноски Знак"/>
    <w:basedOn w:val="a0"/>
    <w:link w:val="af7"/>
    <w:uiPriority w:val="99"/>
    <w:semiHidden/>
    <w:rsid w:val="004A131A"/>
    <w:rPr>
      <w:rFonts w:ascii="Tahoma" w:eastAsia="SimSun" w:hAnsi="Tahoma" w:cs="Tahoma"/>
      <w:sz w:val="16"/>
      <w:szCs w:val="16"/>
      <w:lang w:eastAsia="zh-CN"/>
    </w:rPr>
  </w:style>
  <w:style w:type="character" w:customStyle="1" w:styleId="23">
    <w:name w:val="Основной текст (2)_"/>
    <w:link w:val="24"/>
    <w:locked/>
    <w:rsid w:val="004A131A"/>
    <w:rPr>
      <w:b/>
      <w:bCs/>
      <w:i/>
      <w:iCs/>
      <w:sz w:val="21"/>
      <w:szCs w:val="21"/>
      <w:shd w:val="clear" w:color="auto" w:fill="FFFFFF"/>
    </w:rPr>
  </w:style>
  <w:style w:type="paragraph" w:customStyle="1" w:styleId="24">
    <w:name w:val="Основной текст (2)"/>
    <w:basedOn w:val="a"/>
    <w:link w:val="23"/>
    <w:rsid w:val="004A131A"/>
    <w:pPr>
      <w:widowControl w:val="0"/>
      <w:shd w:val="clear" w:color="auto" w:fill="FFFFFF"/>
      <w:spacing w:before="240" w:line="235" w:lineRule="exact"/>
      <w:ind w:firstLine="260"/>
      <w:jc w:val="both"/>
    </w:pPr>
    <w:rPr>
      <w:rFonts w:asciiTheme="minorHAnsi" w:eastAsiaTheme="minorHAnsi" w:hAnsiTheme="minorHAnsi" w:cstheme="minorBidi"/>
      <w:b/>
      <w:bCs/>
      <w:i/>
      <w:iCs/>
      <w:sz w:val="21"/>
      <w:szCs w:val="21"/>
      <w:shd w:val="clear" w:color="auto" w:fill="FFFFFF"/>
      <w:lang w:eastAsia="en-US"/>
    </w:rPr>
  </w:style>
  <w:style w:type="character" w:customStyle="1" w:styleId="dt2">
    <w:name w:val="dt2"/>
    <w:rsid w:val="004A131A"/>
  </w:style>
  <w:style w:type="paragraph" w:styleId="af9">
    <w:name w:val="endnote text"/>
    <w:basedOn w:val="a"/>
    <w:link w:val="afa"/>
    <w:uiPriority w:val="99"/>
    <w:semiHidden/>
    <w:unhideWhenUsed/>
    <w:rsid w:val="004A131A"/>
    <w:rPr>
      <w:sz w:val="20"/>
      <w:szCs w:val="20"/>
    </w:rPr>
  </w:style>
  <w:style w:type="character" w:customStyle="1" w:styleId="afa">
    <w:name w:val="Текст концевой сноски Знак"/>
    <w:basedOn w:val="a0"/>
    <w:link w:val="af9"/>
    <w:uiPriority w:val="99"/>
    <w:semiHidden/>
    <w:rsid w:val="004A131A"/>
    <w:rPr>
      <w:rFonts w:ascii="Times New Roman" w:eastAsia="SimSun" w:hAnsi="Times New Roman" w:cs="Times New Roman"/>
      <w:sz w:val="20"/>
      <w:szCs w:val="20"/>
      <w:lang w:eastAsia="zh-CN"/>
    </w:rPr>
  </w:style>
  <w:style w:type="character" w:styleId="afb">
    <w:name w:val="endnote reference"/>
    <w:uiPriority w:val="99"/>
    <w:semiHidden/>
    <w:unhideWhenUsed/>
    <w:rsid w:val="004A131A"/>
    <w:rPr>
      <w:vertAlign w:val="superscript"/>
    </w:rPr>
  </w:style>
  <w:style w:type="character" w:styleId="afc">
    <w:name w:val="FollowedHyperlink"/>
    <w:uiPriority w:val="99"/>
    <w:semiHidden/>
    <w:unhideWhenUsed/>
    <w:rsid w:val="004A131A"/>
    <w:rPr>
      <w:color w:val="800080"/>
      <w:u w:val="single"/>
    </w:rPr>
  </w:style>
  <w:style w:type="paragraph" w:customStyle="1" w:styleId="rvps12">
    <w:name w:val="rvps12"/>
    <w:basedOn w:val="a"/>
    <w:rsid w:val="004A131A"/>
    <w:pPr>
      <w:spacing w:before="100" w:beforeAutospacing="1" w:after="100" w:afterAutospacing="1"/>
    </w:pPr>
    <w:rPr>
      <w:rFonts w:eastAsia="Times New Roman"/>
      <w:lang w:eastAsia="ru-RU"/>
    </w:rPr>
  </w:style>
  <w:style w:type="character" w:customStyle="1" w:styleId="rvts78">
    <w:name w:val="rvts78"/>
    <w:rsid w:val="004A131A"/>
  </w:style>
  <w:style w:type="character" w:customStyle="1" w:styleId="serp-urlmark">
    <w:name w:val="serp-url__mark"/>
    <w:rsid w:val="004A131A"/>
  </w:style>
  <w:style w:type="character" w:styleId="afd">
    <w:name w:val="Emphasis"/>
    <w:uiPriority w:val="20"/>
    <w:qFormat/>
    <w:rsid w:val="004A131A"/>
    <w:rPr>
      <w:i/>
      <w:iCs/>
    </w:rPr>
  </w:style>
  <w:style w:type="paragraph" w:customStyle="1" w:styleId="tj">
    <w:name w:val="tj"/>
    <w:basedOn w:val="a"/>
    <w:rsid w:val="004A131A"/>
    <w:pPr>
      <w:spacing w:before="100" w:beforeAutospacing="1" w:after="100" w:afterAutospacing="1"/>
    </w:pPr>
    <w:rPr>
      <w:rFonts w:eastAsia="Times New Roman"/>
      <w:lang w:eastAsia="ru-RU"/>
    </w:rPr>
  </w:style>
  <w:style w:type="character" w:customStyle="1" w:styleId="rvts27">
    <w:name w:val="rvts27"/>
    <w:rsid w:val="004A131A"/>
  </w:style>
  <w:style w:type="paragraph" w:customStyle="1" w:styleId="rvps14">
    <w:name w:val="rvps14"/>
    <w:basedOn w:val="a"/>
    <w:rsid w:val="004A131A"/>
    <w:pPr>
      <w:spacing w:before="100" w:beforeAutospacing="1" w:after="100" w:afterAutospacing="1"/>
    </w:pPr>
    <w:rPr>
      <w:rFonts w:eastAsia="Times New Roman"/>
      <w:lang w:eastAsia="ru-RU"/>
    </w:rPr>
  </w:style>
  <w:style w:type="character" w:customStyle="1" w:styleId="rvts82">
    <w:name w:val="rvts82"/>
    <w:rsid w:val="004A131A"/>
  </w:style>
  <w:style w:type="paragraph" w:customStyle="1" w:styleId="Default">
    <w:name w:val="Default"/>
    <w:link w:val="Default0"/>
    <w:rsid w:val="00A71CE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0">
    <w:name w:val="Default Знак"/>
    <w:basedOn w:val="a0"/>
    <w:link w:val="Default"/>
    <w:uiPriority w:val="99"/>
    <w:locked/>
    <w:rsid w:val="00A71CE6"/>
    <w:rPr>
      <w:rFonts w:ascii="Times New Roman" w:eastAsia="Calibri" w:hAnsi="Times New Roman" w:cs="Times New Roman"/>
      <w:color w:val="000000"/>
      <w:sz w:val="24"/>
      <w:szCs w:val="24"/>
    </w:rPr>
  </w:style>
  <w:style w:type="character" w:customStyle="1" w:styleId="storeissuearticleauthor">
    <w:name w:val="store_issue_article_author"/>
    <w:basedOn w:val="a0"/>
    <w:rsid w:val="001844BA"/>
  </w:style>
  <w:style w:type="character" w:customStyle="1" w:styleId="storeissuearticletext">
    <w:name w:val="store_issue_article_text"/>
    <w:basedOn w:val="a0"/>
    <w:rsid w:val="001844BA"/>
  </w:style>
  <w:style w:type="character" w:customStyle="1" w:styleId="article-page-numbers">
    <w:name w:val="article-page-numbers"/>
    <w:basedOn w:val="a0"/>
    <w:rsid w:val="001844BA"/>
  </w:style>
  <w:style w:type="paragraph" w:customStyle="1" w:styleId="Pa4">
    <w:name w:val="Pa4"/>
    <w:basedOn w:val="Default"/>
    <w:next w:val="Default"/>
    <w:uiPriority w:val="99"/>
    <w:rsid w:val="00735577"/>
    <w:pPr>
      <w:spacing w:line="329" w:lineRule="atLeast"/>
    </w:pPr>
    <w:rPr>
      <w:rFonts w:eastAsia="Times New Roman"/>
      <w:color w:val="auto"/>
      <w:lang w:eastAsia="ru-RU"/>
    </w:rPr>
  </w:style>
  <w:style w:type="paragraph" w:styleId="25">
    <w:name w:val="Body Text 2"/>
    <w:basedOn w:val="a"/>
    <w:link w:val="26"/>
    <w:rsid w:val="00ED728B"/>
    <w:pPr>
      <w:suppressAutoHyphens/>
      <w:spacing w:after="120" w:line="480" w:lineRule="auto"/>
    </w:pPr>
    <w:rPr>
      <w:rFonts w:eastAsia="Times New Roman"/>
      <w:lang w:val="uk-UA" w:eastAsia="ar-SA"/>
    </w:rPr>
  </w:style>
  <w:style w:type="character" w:customStyle="1" w:styleId="26">
    <w:name w:val="Основной текст 2 Знак"/>
    <w:basedOn w:val="a0"/>
    <w:link w:val="25"/>
    <w:rsid w:val="00ED728B"/>
    <w:rPr>
      <w:rFonts w:ascii="Times New Roman" w:eastAsia="Times New Roman" w:hAnsi="Times New Roman" w:cs="Times New Roman"/>
      <w:sz w:val="24"/>
      <w:szCs w:val="24"/>
      <w:lang w:val="uk-UA" w:eastAsia="ar-SA"/>
    </w:rPr>
  </w:style>
  <w:style w:type="character" w:customStyle="1" w:styleId="baseinfo">
    <w:name w:val="baseinfo"/>
    <w:basedOn w:val="a0"/>
    <w:rsid w:val="005932B5"/>
  </w:style>
  <w:style w:type="paragraph" w:customStyle="1" w:styleId="Pa18">
    <w:name w:val="Pa18"/>
    <w:basedOn w:val="Default"/>
    <w:next w:val="Default"/>
    <w:uiPriority w:val="99"/>
    <w:rsid w:val="00F5228E"/>
    <w:pPr>
      <w:spacing w:line="329" w:lineRule="atLeast"/>
    </w:pPr>
    <w:rPr>
      <w:rFonts w:eastAsiaTheme="minorHAnsi"/>
      <w:color w:val="auto"/>
    </w:rPr>
  </w:style>
  <w:style w:type="paragraph" w:customStyle="1" w:styleId="Pa15">
    <w:name w:val="Pa15"/>
    <w:basedOn w:val="Default"/>
    <w:next w:val="Default"/>
    <w:uiPriority w:val="99"/>
    <w:rsid w:val="00390F4C"/>
    <w:pPr>
      <w:spacing w:line="329" w:lineRule="atLeast"/>
    </w:pPr>
    <w:rPr>
      <w:rFonts w:eastAsia="Times New Roman"/>
      <w:color w:val="auto"/>
      <w:lang w:eastAsia="ru-RU"/>
    </w:rPr>
  </w:style>
  <w:style w:type="character" w:customStyle="1" w:styleId="FontStyle17">
    <w:name w:val="Font Style17"/>
    <w:basedOn w:val="a0"/>
    <w:uiPriority w:val="99"/>
    <w:rsid w:val="00754313"/>
    <w:rPr>
      <w:rFonts w:ascii="Century Schoolbook" w:hAnsi="Century Schoolbook" w:cs="Century Schoolbook"/>
      <w:b/>
      <w:bCs/>
      <w:sz w:val="14"/>
      <w:szCs w:val="14"/>
    </w:rPr>
  </w:style>
  <w:style w:type="character" w:customStyle="1" w:styleId="FontStyle15">
    <w:name w:val="Font Style15"/>
    <w:basedOn w:val="a0"/>
    <w:uiPriority w:val="99"/>
    <w:rsid w:val="00754313"/>
    <w:rPr>
      <w:rFonts w:ascii="Times New Roman" w:hAnsi="Times New Roman" w:cs="Times New Roman"/>
      <w:sz w:val="18"/>
      <w:szCs w:val="18"/>
    </w:rPr>
  </w:style>
  <w:style w:type="character" w:customStyle="1" w:styleId="FontStyle23">
    <w:name w:val="Font Style23"/>
    <w:basedOn w:val="a0"/>
    <w:uiPriority w:val="99"/>
    <w:rsid w:val="00754313"/>
    <w:rPr>
      <w:rFonts w:ascii="Times New Roman" w:hAnsi="Times New Roman" w:cs="Times New Roman"/>
      <w:sz w:val="22"/>
      <w:szCs w:val="22"/>
    </w:rPr>
  </w:style>
  <w:style w:type="character" w:customStyle="1" w:styleId="s0">
    <w:name w:val="s0"/>
    <w:basedOn w:val="a0"/>
    <w:rsid w:val="00754313"/>
  </w:style>
  <w:style w:type="character" w:customStyle="1" w:styleId="afe">
    <w:name w:val="Колонтитул_"/>
    <w:basedOn w:val="a0"/>
    <w:link w:val="aff"/>
    <w:rsid w:val="00B00A78"/>
    <w:rPr>
      <w:rFonts w:ascii="Arial" w:eastAsia="Arial" w:hAnsi="Arial" w:cs="Arial"/>
      <w:sz w:val="20"/>
      <w:szCs w:val="20"/>
      <w:shd w:val="clear" w:color="auto" w:fill="FFFFFF"/>
    </w:rPr>
  </w:style>
  <w:style w:type="paragraph" w:customStyle="1" w:styleId="aff">
    <w:name w:val="Колонтитул"/>
    <w:basedOn w:val="a"/>
    <w:link w:val="afe"/>
    <w:rsid w:val="00B00A78"/>
    <w:pPr>
      <w:widowControl w:val="0"/>
      <w:shd w:val="clear" w:color="auto" w:fill="FFFFFF"/>
      <w:spacing w:line="0" w:lineRule="atLeast"/>
    </w:pPr>
    <w:rPr>
      <w:rFonts w:ascii="Arial" w:eastAsia="Arial" w:hAnsi="Arial" w:cs="Arial"/>
      <w:sz w:val="20"/>
      <w:szCs w:val="20"/>
      <w:lang w:eastAsia="en-US"/>
    </w:rPr>
  </w:style>
  <w:style w:type="character" w:customStyle="1" w:styleId="12">
    <w:name w:val="Основной текст (12)_"/>
    <w:basedOn w:val="a0"/>
    <w:link w:val="120"/>
    <w:rsid w:val="00CB7395"/>
    <w:rPr>
      <w:rFonts w:ascii="Century Schoolbook" w:eastAsia="Century Schoolbook" w:hAnsi="Century Schoolbook" w:cs="Century Schoolbook"/>
      <w:sz w:val="18"/>
      <w:szCs w:val="18"/>
      <w:shd w:val="clear" w:color="auto" w:fill="FFFFFF"/>
    </w:rPr>
  </w:style>
  <w:style w:type="paragraph" w:customStyle="1" w:styleId="120">
    <w:name w:val="Основной текст (12)"/>
    <w:basedOn w:val="a"/>
    <w:link w:val="12"/>
    <w:rsid w:val="00CB7395"/>
    <w:pPr>
      <w:widowControl w:val="0"/>
      <w:shd w:val="clear" w:color="auto" w:fill="FFFFFF"/>
      <w:spacing w:before="180" w:after="180" w:line="0" w:lineRule="atLeast"/>
    </w:pPr>
    <w:rPr>
      <w:rFonts w:ascii="Century Schoolbook" w:eastAsia="Century Schoolbook" w:hAnsi="Century Schoolbook" w:cs="Century Schoolbook"/>
      <w:sz w:val="18"/>
      <w:szCs w:val="18"/>
      <w:lang w:eastAsia="en-US"/>
    </w:rPr>
  </w:style>
  <w:style w:type="character" w:customStyle="1" w:styleId="35">
    <w:name w:val="Основной текст (3)_"/>
    <w:basedOn w:val="a0"/>
    <w:link w:val="36"/>
    <w:rsid w:val="00DB2E6B"/>
    <w:rPr>
      <w:rFonts w:ascii="Times New Roman" w:eastAsia="Times New Roman" w:hAnsi="Times New Roman" w:cs="Times New Roman"/>
      <w:b/>
      <w:bCs/>
      <w:sz w:val="30"/>
      <w:szCs w:val="30"/>
      <w:shd w:val="clear" w:color="auto" w:fill="FFFFFF"/>
    </w:rPr>
  </w:style>
  <w:style w:type="paragraph" w:customStyle="1" w:styleId="36">
    <w:name w:val="Основной текст (3)"/>
    <w:basedOn w:val="a"/>
    <w:link w:val="35"/>
    <w:rsid w:val="00DB2E6B"/>
    <w:pPr>
      <w:widowControl w:val="0"/>
      <w:shd w:val="clear" w:color="auto" w:fill="FFFFFF"/>
      <w:spacing w:before="540" w:after="1260" w:line="398" w:lineRule="exact"/>
      <w:jc w:val="center"/>
    </w:pPr>
    <w:rPr>
      <w:rFonts w:eastAsia="Times New Roman"/>
      <w:b/>
      <w:bCs/>
      <w:sz w:val="30"/>
      <w:szCs w:val="30"/>
      <w:lang w:eastAsia="en-US"/>
    </w:rPr>
  </w:style>
  <w:style w:type="paragraph" w:customStyle="1" w:styleId="27">
    <w:name w:val="Абзац списка2"/>
    <w:basedOn w:val="a"/>
    <w:rsid w:val="00850C7C"/>
    <w:pPr>
      <w:ind w:left="720"/>
      <w:contextualSpacing/>
    </w:pPr>
    <w:rPr>
      <w:rFonts w:eastAsia="Calibri"/>
      <w:sz w:val="20"/>
      <w:szCs w:val="20"/>
      <w:lang w:eastAsia="ru-RU"/>
    </w:rPr>
  </w:style>
  <w:style w:type="character" w:customStyle="1" w:styleId="61">
    <w:name w:val="Основной текст (6)_"/>
    <w:basedOn w:val="a0"/>
    <w:link w:val="62"/>
    <w:rsid w:val="004E255C"/>
    <w:rPr>
      <w:rFonts w:ascii="Times New Roman" w:eastAsia="Times New Roman" w:hAnsi="Times New Roman" w:cs="Times New Roman"/>
      <w:spacing w:val="-3"/>
      <w:sz w:val="17"/>
      <w:szCs w:val="17"/>
      <w:shd w:val="clear" w:color="auto" w:fill="FFFFFF"/>
    </w:rPr>
  </w:style>
  <w:style w:type="paragraph" w:customStyle="1" w:styleId="62">
    <w:name w:val="Основной текст (6)"/>
    <w:basedOn w:val="a"/>
    <w:link w:val="61"/>
    <w:rsid w:val="004E255C"/>
    <w:pPr>
      <w:widowControl w:val="0"/>
      <w:shd w:val="clear" w:color="auto" w:fill="FFFFFF"/>
      <w:spacing w:before="3960" w:line="288" w:lineRule="exact"/>
      <w:jc w:val="center"/>
    </w:pPr>
    <w:rPr>
      <w:rFonts w:eastAsia="Times New Roman"/>
      <w:spacing w:val="-3"/>
      <w:sz w:val="17"/>
      <w:szCs w:val="17"/>
      <w:lang w:eastAsia="en-US"/>
    </w:rPr>
  </w:style>
  <w:style w:type="paragraph" w:customStyle="1" w:styleId="37">
    <w:name w:val="Абзац списка3"/>
    <w:basedOn w:val="a"/>
    <w:rsid w:val="00B35152"/>
    <w:pPr>
      <w:ind w:left="720"/>
      <w:contextualSpacing/>
    </w:pPr>
    <w:rPr>
      <w:rFonts w:eastAsia="Calibri"/>
      <w:sz w:val="20"/>
      <w:szCs w:val="20"/>
      <w:lang w:eastAsia="ru-RU"/>
    </w:rPr>
  </w:style>
  <w:style w:type="paragraph" w:styleId="aff0">
    <w:name w:val="Title"/>
    <w:basedOn w:val="a"/>
    <w:link w:val="aff1"/>
    <w:qFormat/>
    <w:rsid w:val="008E5F42"/>
    <w:pPr>
      <w:ind w:right="-1"/>
      <w:jc w:val="center"/>
    </w:pPr>
    <w:rPr>
      <w:rFonts w:eastAsia="Times New Roman"/>
      <w:sz w:val="28"/>
      <w:szCs w:val="20"/>
      <w:lang w:val="uk-UA" w:eastAsia="ru-RU"/>
    </w:rPr>
  </w:style>
  <w:style w:type="character" w:customStyle="1" w:styleId="aff1">
    <w:name w:val="Название Знак"/>
    <w:basedOn w:val="a0"/>
    <w:link w:val="aff0"/>
    <w:rsid w:val="008E5F42"/>
    <w:rPr>
      <w:rFonts w:ascii="Times New Roman" w:eastAsia="Times New Roman" w:hAnsi="Times New Roman" w:cs="Times New Roman"/>
      <w:sz w:val="28"/>
      <w:szCs w:val="20"/>
      <w:lang w:val="uk-UA" w:eastAsia="ru-RU"/>
    </w:rPr>
  </w:style>
  <w:style w:type="paragraph" w:styleId="aff2">
    <w:basedOn w:val="a"/>
    <w:next w:val="aff0"/>
    <w:link w:val="aff3"/>
    <w:qFormat/>
    <w:rsid w:val="00EE19DB"/>
    <w:pPr>
      <w:ind w:right="-1"/>
      <w:jc w:val="center"/>
    </w:pPr>
    <w:rPr>
      <w:rFonts w:asciiTheme="minorHAnsi" w:eastAsiaTheme="minorHAnsi" w:hAnsiTheme="minorHAnsi" w:cstheme="minorBidi"/>
      <w:sz w:val="28"/>
      <w:szCs w:val="22"/>
      <w:lang w:val="uk-UA" w:eastAsia="en-US"/>
    </w:rPr>
  </w:style>
  <w:style w:type="character" w:customStyle="1" w:styleId="aff3">
    <w:name w:val="Заголовок Знак"/>
    <w:link w:val="aff2"/>
    <w:rsid w:val="00EE19DB"/>
    <w:rPr>
      <w:sz w:val="28"/>
      <w:lang w:val="uk-UA"/>
    </w:rPr>
  </w:style>
</w:styles>
</file>

<file path=word/webSettings.xml><?xml version="1.0" encoding="utf-8"?>
<w:webSettings xmlns:r="http://schemas.openxmlformats.org/officeDocument/2006/relationships" xmlns:w="http://schemas.openxmlformats.org/wordprocessingml/2006/main">
  <w:divs>
    <w:div w:id="22828428">
      <w:bodyDiv w:val="1"/>
      <w:marLeft w:val="0"/>
      <w:marRight w:val="0"/>
      <w:marTop w:val="0"/>
      <w:marBottom w:val="0"/>
      <w:divBdr>
        <w:top w:val="none" w:sz="0" w:space="0" w:color="auto"/>
        <w:left w:val="none" w:sz="0" w:space="0" w:color="auto"/>
        <w:bottom w:val="none" w:sz="0" w:space="0" w:color="auto"/>
        <w:right w:val="none" w:sz="0" w:space="0" w:color="auto"/>
      </w:divBdr>
    </w:div>
    <w:div w:id="48768722">
      <w:bodyDiv w:val="1"/>
      <w:marLeft w:val="0"/>
      <w:marRight w:val="0"/>
      <w:marTop w:val="0"/>
      <w:marBottom w:val="0"/>
      <w:divBdr>
        <w:top w:val="none" w:sz="0" w:space="0" w:color="auto"/>
        <w:left w:val="none" w:sz="0" w:space="0" w:color="auto"/>
        <w:bottom w:val="none" w:sz="0" w:space="0" w:color="auto"/>
        <w:right w:val="none" w:sz="0" w:space="0" w:color="auto"/>
      </w:divBdr>
    </w:div>
    <w:div w:id="72819605">
      <w:bodyDiv w:val="1"/>
      <w:marLeft w:val="0"/>
      <w:marRight w:val="0"/>
      <w:marTop w:val="0"/>
      <w:marBottom w:val="0"/>
      <w:divBdr>
        <w:top w:val="none" w:sz="0" w:space="0" w:color="auto"/>
        <w:left w:val="none" w:sz="0" w:space="0" w:color="auto"/>
        <w:bottom w:val="none" w:sz="0" w:space="0" w:color="auto"/>
        <w:right w:val="none" w:sz="0" w:space="0" w:color="auto"/>
      </w:divBdr>
    </w:div>
    <w:div w:id="96873125">
      <w:bodyDiv w:val="1"/>
      <w:marLeft w:val="0"/>
      <w:marRight w:val="0"/>
      <w:marTop w:val="0"/>
      <w:marBottom w:val="0"/>
      <w:divBdr>
        <w:top w:val="none" w:sz="0" w:space="0" w:color="auto"/>
        <w:left w:val="none" w:sz="0" w:space="0" w:color="auto"/>
        <w:bottom w:val="none" w:sz="0" w:space="0" w:color="auto"/>
        <w:right w:val="none" w:sz="0" w:space="0" w:color="auto"/>
      </w:divBdr>
      <w:divsChild>
        <w:div w:id="794252220">
          <w:marLeft w:val="0"/>
          <w:marRight w:val="0"/>
          <w:marTop w:val="0"/>
          <w:marBottom w:val="0"/>
          <w:divBdr>
            <w:top w:val="none" w:sz="0" w:space="0" w:color="auto"/>
            <w:left w:val="none" w:sz="0" w:space="0" w:color="auto"/>
            <w:bottom w:val="none" w:sz="0" w:space="0" w:color="auto"/>
            <w:right w:val="none" w:sz="0" w:space="0" w:color="auto"/>
          </w:divBdr>
        </w:div>
      </w:divsChild>
    </w:div>
    <w:div w:id="172842185">
      <w:bodyDiv w:val="1"/>
      <w:marLeft w:val="0"/>
      <w:marRight w:val="0"/>
      <w:marTop w:val="0"/>
      <w:marBottom w:val="0"/>
      <w:divBdr>
        <w:top w:val="none" w:sz="0" w:space="0" w:color="auto"/>
        <w:left w:val="none" w:sz="0" w:space="0" w:color="auto"/>
        <w:bottom w:val="none" w:sz="0" w:space="0" w:color="auto"/>
        <w:right w:val="none" w:sz="0" w:space="0" w:color="auto"/>
      </w:divBdr>
    </w:div>
    <w:div w:id="213977497">
      <w:bodyDiv w:val="1"/>
      <w:marLeft w:val="0"/>
      <w:marRight w:val="0"/>
      <w:marTop w:val="0"/>
      <w:marBottom w:val="0"/>
      <w:divBdr>
        <w:top w:val="none" w:sz="0" w:space="0" w:color="auto"/>
        <w:left w:val="none" w:sz="0" w:space="0" w:color="auto"/>
        <w:bottom w:val="none" w:sz="0" w:space="0" w:color="auto"/>
        <w:right w:val="none" w:sz="0" w:space="0" w:color="auto"/>
      </w:divBdr>
    </w:div>
    <w:div w:id="270012736">
      <w:bodyDiv w:val="1"/>
      <w:marLeft w:val="0"/>
      <w:marRight w:val="0"/>
      <w:marTop w:val="0"/>
      <w:marBottom w:val="0"/>
      <w:divBdr>
        <w:top w:val="none" w:sz="0" w:space="0" w:color="auto"/>
        <w:left w:val="none" w:sz="0" w:space="0" w:color="auto"/>
        <w:bottom w:val="none" w:sz="0" w:space="0" w:color="auto"/>
        <w:right w:val="none" w:sz="0" w:space="0" w:color="auto"/>
      </w:divBdr>
    </w:div>
    <w:div w:id="319425358">
      <w:bodyDiv w:val="1"/>
      <w:marLeft w:val="0"/>
      <w:marRight w:val="0"/>
      <w:marTop w:val="0"/>
      <w:marBottom w:val="0"/>
      <w:divBdr>
        <w:top w:val="none" w:sz="0" w:space="0" w:color="auto"/>
        <w:left w:val="none" w:sz="0" w:space="0" w:color="auto"/>
        <w:bottom w:val="none" w:sz="0" w:space="0" w:color="auto"/>
        <w:right w:val="none" w:sz="0" w:space="0" w:color="auto"/>
      </w:divBdr>
    </w:div>
    <w:div w:id="342245688">
      <w:bodyDiv w:val="1"/>
      <w:marLeft w:val="0"/>
      <w:marRight w:val="0"/>
      <w:marTop w:val="0"/>
      <w:marBottom w:val="0"/>
      <w:divBdr>
        <w:top w:val="none" w:sz="0" w:space="0" w:color="auto"/>
        <w:left w:val="none" w:sz="0" w:space="0" w:color="auto"/>
        <w:bottom w:val="none" w:sz="0" w:space="0" w:color="auto"/>
        <w:right w:val="none" w:sz="0" w:space="0" w:color="auto"/>
      </w:divBdr>
    </w:div>
    <w:div w:id="435557950">
      <w:bodyDiv w:val="1"/>
      <w:marLeft w:val="0"/>
      <w:marRight w:val="0"/>
      <w:marTop w:val="0"/>
      <w:marBottom w:val="0"/>
      <w:divBdr>
        <w:top w:val="none" w:sz="0" w:space="0" w:color="auto"/>
        <w:left w:val="none" w:sz="0" w:space="0" w:color="auto"/>
        <w:bottom w:val="none" w:sz="0" w:space="0" w:color="auto"/>
        <w:right w:val="none" w:sz="0" w:space="0" w:color="auto"/>
      </w:divBdr>
    </w:div>
    <w:div w:id="632560501">
      <w:bodyDiv w:val="1"/>
      <w:marLeft w:val="0"/>
      <w:marRight w:val="0"/>
      <w:marTop w:val="0"/>
      <w:marBottom w:val="0"/>
      <w:divBdr>
        <w:top w:val="none" w:sz="0" w:space="0" w:color="auto"/>
        <w:left w:val="none" w:sz="0" w:space="0" w:color="auto"/>
        <w:bottom w:val="none" w:sz="0" w:space="0" w:color="auto"/>
        <w:right w:val="none" w:sz="0" w:space="0" w:color="auto"/>
      </w:divBdr>
    </w:div>
    <w:div w:id="673340644">
      <w:bodyDiv w:val="1"/>
      <w:marLeft w:val="0"/>
      <w:marRight w:val="0"/>
      <w:marTop w:val="0"/>
      <w:marBottom w:val="0"/>
      <w:divBdr>
        <w:top w:val="none" w:sz="0" w:space="0" w:color="auto"/>
        <w:left w:val="none" w:sz="0" w:space="0" w:color="auto"/>
        <w:bottom w:val="none" w:sz="0" w:space="0" w:color="auto"/>
        <w:right w:val="none" w:sz="0" w:space="0" w:color="auto"/>
      </w:divBdr>
    </w:div>
    <w:div w:id="731731132">
      <w:bodyDiv w:val="1"/>
      <w:marLeft w:val="0"/>
      <w:marRight w:val="0"/>
      <w:marTop w:val="0"/>
      <w:marBottom w:val="0"/>
      <w:divBdr>
        <w:top w:val="none" w:sz="0" w:space="0" w:color="auto"/>
        <w:left w:val="none" w:sz="0" w:space="0" w:color="auto"/>
        <w:bottom w:val="none" w:sz="0" w:space="0" w:color="auto"/>
        <w:right w:val="none" w:sz="0" w:space="0" w:color="auto"/>
      </w:divBdr>
    </w:div>
    <w:div w:id="743454167">
      <w:bodyDiv w:val="1"/>
      <w:marLeft w:val="0"/>
      <w:marRight w:val="0"/>
      <w:marTop w:val="0"/>
      <w:marBottom w:val="0"/>
      <w:divBdr>
        <w:top w:val="none" w:sz="0" w:space="0" w:color="auto"/>
        <w:left w:val="none" w:sz="0" w:space="0" w:color="auto"/>
        <w:bottom w:val="none" w:sz="0" w:space="0" w:color="auto"/>
        <w:right w:val="none" w:sz="0" w:space="0" w:color="auto"/>
      </w:divBdr>
    </w:div>
    <w:div w:id="821435095">
      <w:bodyDiv w:val="1"/>
      <w:marLeft w:val="0"/>
      <w:marRight w:val="0"/>
      <w:marTop w:val="0"/>
      <w:marBottom w:val="0"/>
      <w:divBdr>
        <w:top w:val="none" w:sz="0" w:space="0" w:color="auto"/>
        <w:left w:val="none" w:sz="0" w:space="0" w:color="auto"/>
        <w:bottom w:val="none" w:sz="0" w:space="0" w:color="auto"/>
        <w:right w:val="none" w:sz="0" w:space="0" w:color="auto"/>
      </w:divBdr>
    </w:div>
    <w:div w:id="822968083">
      <w:bodyDiv w:val="1"/>
      <w:marLeft w:val="0"/>
      <w:marRight w:val="0"/>
      <w:marTop w:val="0"/>
      <w:marBottom w:val="0"/>
      <w:divBdr>
        <w:top w:val="none" w:sz="0" w:space="0" w:color="auto"/>
        <w:left w:val="none" w:sz="0" w:space="0" w:color="auto"/>
        <w:bottom w:val="none" w:sz="0" w:space="0" w:color="auto"/>
        <w:right w:val="none" w:sz="0" w:space="0" w:color="auto"/>
      </w:divBdr>
    </w:div>
    <w:div w:id="824007769">
      <w:bodyDiv w:val="1"/>
      <w:marLeft w:val="0"/>
      <w:marRight w:val="0"/>
      <w:marTop w:val="0"/>
      <w:marBottom w:val="0"/>
      <w:divBdr>
        <w:top w:val="none" w:sz="0" w:space="0" w:color="auto"/>
        <w:left w:val="none" w:sz="0" w:space="0" w:color="auto"/>
        <w:bottom w:val="none" w:sz="0" w:space="0" w:color="auto"/>
        <w:right w:val="none" w:sz="0" w:space="0" w:color="auto"/>
      </w:divBdr>
    </w:div>
    <w:div w:id="897672549">
      <w:bodyDiv w:val="1"/>
      <w:marLeft w:val="0"/>
      <w:marRight w:val="0"/>
      <w:marTop w:val="0"/>
      <w:marBottom w:val="0"/>
      <w:divBdr>
        <w:top w:val="none" w:sz="0" w:space="0" w:color="auto"/>
        <w:left w:val="none" w:sz="0" w:space="0" w:color="auto"/>
        <w:bottom w:val="none" w:sz="0" w:space="0" w:color="auto"/>
        <w:right w:val="none" w:sz="0" w:space="0" w:color="auto"/>
      </w:divBdr>
    </w:div>
    <w:div w:id="968128846">
      <w:bodyDiv w:val="1"/>
      <w:marLeft w:val="0"/>
      <w:marRight w:val="0"/>
      <w:marTop w:val="0"/>
      <w:marBottom w:val="0"/>
      <w:divBdr>
        <w:top w:val="none" w:sz="0" w:space="0" w:color="auto"/>
        <w:left w:val="none" w:sz="0" w:space="0" w:color="auto"/>
        <w:bottom w:val="none" w:sz="0" w:space="0" w:color="auto"/>
        <w:right w:val="none" w:sz="0" w:space="0" w:color="auto"/>
      </w:divBdr>
    </w:div>
    <w:div w:id="968632370">
      <w:bodyDiv w:val="1"/>
      <w:marLeft w:val="0"/>
      <w:marRight w:val="0"/>
      <w:marTop w:val="0"/>
      <w:marBottom w:val="0"/>
      <w:divBdr>
        <w:top w:val="none" w:sz="0" w:space="0" w:color="auto"/>
        <w:left w:val="none" w:sz="0" w:space="0" w:color="auto"/>
        <w:bottom w:val="none" w:sz="0" w:space="0" w:color="auto"/>
        <w:right w:val="none" w:sz="0" w:space="0" w:color="auto"/>
      </w:divBdr>
    </w:div>
    <w:div w:id="969554324">
      <w:bodyDiv w:val="1"/>
      <w:marLeft w:val="0"/>
      <w:marRight w:val="0"/>
      <w:marTop w:val="0"/>
      <w:marBottom w:val="0"/>
      <w:divBdr>
        <w:top w:val="none" w:sz="0" w:space="0" w:color="auto"/>
        <w:left w:val="none" w:sz="0" w:space="0" w:color="auto"/>
        <w:bottom w:val="none" w:sz="0" w:space="0" w:color="auto"/>
        <w:right w:val="none" w:sz="0" w:space="0" w:color="auto"/>
      </w:divBdr>
    </w:div>
    <w:div w:id="1027296070">
      <w:bodyDiv w:val="1"/>
      <w:marLeft w:val="0"/>
      <w:marRight w:val="0"/>
      <w:marTop w:val="0"/>
      <w:marBottom w:val="0"/>
      <w:divBdr>
        <w:top w:val="none" w:sz="0" w:space="0" w:color="auto"/>
        <w:left w:val="none" w:sz="0" w:space="0" w:color="auto"/>
        <w:bottom w:val="none" w:sz="0" w:space="0" w:color="auto"/>
        <w:right w:val="none" w:sz="0" w:space="0" w:color="auto"/>
      </w:divBdr>
      <w:divsChild>
        <w:div w:id="47537240">
          <w:marLeft w:val="0"/>
          <w:marRight w:val="0"/>
          <w:marTop w:val="150"/>
          <w:marBottom w:val="150"/>
          <w:divBdr>
            <w:top w:val="none" w:sz="0" w:space="0" w:color="auto"/>
            <w:left w:val="none" w:sz="0" w:space="0" w:color="auto"/>
            <w:bottom w:val="none" w:sz="0" w:space="0" w:color="auto"/>
            <w:right w:val="none" w:sz="0" w:space="0" w:color="auto"/>
          </w:divBdr>
        </w:div>
      </w:divsChild>
    </w:div>
    <w:div w:id="1028260086">
      <w:bodyDiv w:val="1"/>
      <w:marLeft w:val="0"/>
      <w:marRight w:val="0"/>
      <w:marTop w:val="0"/>
      <w:marBottom w:val="0"/>
      <w:divBdr>
        <w:top w:val="none" w:sz="0" w:space="0" w:color="auto"/>
        <w:left w:val="none" w:sz="0" w:space="0" w:color="auto"/>
        <w:bottom w:val="none" w:sz="0" w:space="0" w:color="auto"/>
        <w:right w:val="none" w:sz="0" w:space="0" w:color="auto"/>
      </w:divBdr>
    </w:div>
    <w:div w:id="1084179760">
      <w:bodyDiv w:val="1"/>
      <w:marLeft w:val="0"/>
      <w:marRight w:val="0"/>
      <w:marTop w:val="0"/>
      <w:marBottom w:val="0"/>
      <w:divBdr>
        <w:top w:val="none" w:sz="0" w:space="0" w:color="auto"/>
        <w:left w:val="none" w:sz="0" w:space="0" w:color="auto"/>
        <w:bottom w:val="none" w:sz="0" w:space="0" w:color="auto"/>
        <w:right w:val="none" w:sz="0" w:space="0" w:color="auto"/>
      </w:divBdr>
    </w:div>
    <w:div w:id="1084497060">
      <w:bodyDiv w:val="1"/>
      <w:marLeft w:val="0"/>
      <w:marRight w:val="0"/>
      <w:marTop w:val="0"/>
      <w:marBottom w:val="0"/>
      <w:divBdr>
        <w:top w:val="none" w:sz="0" w:space="0" w:color="auto"/>
        <w:left w:val="none" w:sz="0" w:space="0" w:color="auto"/>
        <w:bottom w:val="none" w:sz="0" w:space="0" w:color="auto"/>
        <w:right w:val="none" w:sz="0" w:space="0" w:color="auto"/>
      </w:divBdr>
    </w:div>
    <w:div w:id="1096904484">
      <w:bodyDiv w:val="1"/>
      <w:marLeft w:val="0"/>
      <w:marRight w:val="0"/>
      <w:marTop w:val="0"/>
      <w:marBottom w:val="0"/>
      <w:divBdr>
        <w:top w:val="none" w:sz="0" w:space="0" w:color="auto"/>
        <w:left w:val="none" w:sz="0" w:space="0" w:color="auto"/>
        <w:bottom w:val="none" w:sz="0" w:space="0" w:color="auto"/>
        <w:right w:val="none" w:sz="0" w:space="0" w:color="auto"/>
      </w:divBdr>
    </w:div>
    <w:div w:id="1102729587">
      <w:bodyDiv w:val="1"/>
      <w:marLeft w:val="0"/>
      <w:marRight w:val="0"/>
      <w:marTop w:val="0"/>
      <w:marBottom w:val="0"/>
      <w:divBdr>
        <w:top w:val="none" w:sz="0" w:space="0" w:color="auto"/>
        <w:left w:val="none" w:sz="0" w:space="0" w:color="auto"/>
        <w:bottom w:val="none" w:sz="0" w:space="0" w:color="auto"/>
        <w:right w:val="none" w:sz="0" w:space="0" w:color="auto"/>
      </w:divBdr>
    </w:div>
    <w:div w:id="1115100122">
      <w:bodyDiv w:val="1"/>
      <w:marLeft w:val="0"/>
      <w:marRight w:val="0"/>
      <w:marTop w:val="0"/>
      <w:marBottom w:val="0"/>
      <w:divBdr>
        <w:top w:val="none" w:sz="0" w:space="0" w:color="auto"/>
        <w:left w:val="none" w:sz="0" w:space="0" w:color="auto"/>
        <w:bottom w:val="none" w:sz="0" w:space="0" w:color="auto"/>
        <w:right w:val="none" w:sz="0" w:space="0" w:color="auto"/>
      </w:divBdr>
    </w:div>
    <w:div w:id="1142576891">
      <w:bodyDiv w:val="1"/>
      <w:marLeft w:val="0"/>
      <w:marRight w:val="0"/>
      <w:marTop w:val="0"/>
      <w:marBottom w:val="0"/>
      <w:divBdr>
        <w:top w:val="none" w:sz="0" w:space="0" w:color="auto"/>
        <w:left w:val="none" w:sz="0" w:space="0" w:color="auto"/>
        <w:bottom w:val="none" w:sz="0" w:space="0" w:color="auto"/>
        <w:right w:val="none" w:sz="0" w:space="0" w:color="auto"/>
      </w:divBdr>
    </w:div>
    <w:div w:id="1159883978">
      <w:bodyDiv w:val="1"/>
      <w:marLeft w:val="0"/>
      <w:marRight w:val="0"/>
      <w:marTop w:val="0"/>
      <w:marBottom w:val="0"/>
      <w:divBdr>
        <w:top w:val="none" w:sz="0" w:space="0" w:color="auto"/>
        <w:left w:val="none" w:sz="0" w:space="0" w:color="auto"/>
        <w:bottom w:val="none" w:sz="0" w:space="0" w:color="auto"/>
        <w:right w:val="none" w:sz="0" w:space="0" w:color="auto"/>
      </w:divBdr>
    </w:div>
    <w:div w:id="1161505530">
      <w:bodyDiv w:val="1"/>
      <w:marLeft w:val="0"/>
      <w:marRight w:val="0"/>
      <w:marTop w:val="0"/>
      <w:marBottom w:val="0"/>
      <w:divBdr>
        <w:top w:val="none" w:sz="0" w:space="0" w:color="auto"/>
        <w:left w:val="none" w:sz="0" w:space="0" w:color="auto"/>
        <w:bottom w:val="none" w:sz="0" w:space="0" w:color="auto"/>
        <w:right w:val="none" w:sz="0" w:space="0" w:color="auto"/>
      </w:divBdr>
    </w:div>
    <w:div w:id="1261721295">
      <w:bodyDiv w:val="1"/>
      <w:marLeft w:val="0"/>
      <w:marRight w:val="0"/>
      <w:marTop w:val="0"/>
      <w:marBottom w:val="0"/>
      <w:divBdr>
        <w:top w:val="none" w:sz="0" w:space="0" w:color="auto"/>
        <w:left w:val="none" w:sz="0" w:space="0" w:color="auto"/>
        <w:bottom w:val="none" w:sz="0" w:space="0" w:color="auto"/>
        <w:right w:val="none" w:sz="0" w:space="0" w:color="auto"/>
      </w:divBdr>
    </w:div>
    <w:div w:id="1279331476">
      <w:bodyDiv w:val="1"/>
      <w:marLeft w:val="0"/>
      <w:marRight w:val="0"/>
      <w:marTop w:val="0"/>
      <w:marBottom w:val="0"/>
      <w:divBdr>
        <w:top w:val="none" w:sz="0" w:space="0" w:color="auto"/>
        <w:left w:val="none" w:sz="0" w:space="0" w:color="auto"/>
        <w:bottom w:val="none" w:sz="0" w:space="0" w:color="auto"/>
        <w:right w:val="none" w:sz="0" w:space="0" w:color="auto"/>
      </w:divBdr>
    </w:div>
    <w:div w:id="1288899458">
      <w:bodyDiv w:val="1"/>
      <w:marLeft w:val="0"/>
      <w:marRight w:val="0"/>
      <w:marTop w:val="0"/>
      <w:marBottom w:val="0"/>
      <w:divBdr>
        <w:top w:val="none" w:sz="0" w:space="0" w:color="auto"/>
        <w:left w:val="none" w:sz="0" w:space="0" w:color="auto"/>
        <w:bottom w:val="none" w:sz="0" w:space="0" w:color="auto"/>
        <w:right w:val="none" w:sz="0" w:space="0" w:color="auto"/>
      </w:divBdr>
      <w:divsChild>
        <w:div w:id="1740126228">
          <w:marLeft w:val="0"/>
          <w:marRight w:val="0"/>
          <w:marTop w:val="0"/>
          <w:marBottom w:val="0"/>
          <w:divBdr>
            <w:top w:val="none" w:sz="0" w:space="0" w:color="auto"/>
            <w:left w:val="none" w:sz="0" w:space="0" w:color="auto"/>
            <w:bottom w:val="none" w:sz="0" w:space="0" w:color="auto"/>
            <w:right w:val="none" w:sz="0" w:space="0" w:color="auto"/>
          </w:divBdr>
        </w:div>
        <w:div w:id="4947510">
          <w:marLeft w:val="0"/>
          <w:marRight w:val="0"/>
          <w:marTop w:val="0"/>
          <w:marBottom w:val="0"/>
          <w:divBdr>
            <w:top w:val="none" w:sz="0" w:space="0" w:color="auto"/>
            <w:left w:val="none" w:sz="0" w:space="0" w:color="auto"/>
            <w:bottom w:val="none" w:sz="0" w:space="0" w:color="auto"/>
            <w:right w:val="none" w:sz="0" w:space="0" w:color="auto"/>
          </w:divBdr>
        </w:div>
        <w:div w:id="2053919213">
          <w:marLeft w:val="0"/>
          <w:marRight w:val="0"/>
          <w:marTop w:val="0"/>
          <w:marBottom w:val="0"/>
          <w:divBdr>
            <w:top w:val="none" w:sz="0" w:space="0" w:color="auto"/>
            <w:left w:val="none" w:sz="0" w:space="0" w:color="auto"/>
            <w:bottom w:val="none" w:sz="0" w:space="0" w:color="auto"/>
            <w:right w:val="none" w:sz="0" w:space="0" w:color="auto"/>
          </w:divBdr>
        </w:div>
        <w:div w:id="64884329">
          <w:marLeft w:val="0"/>
          <w:marRight w:val="0"/>
          <w:marTop w:val="0"/>
          <w:marBottom w:val="0"/>
          <w:divBdr>
            <w:top w:val="none" w:sz="0" w:space="0" w:color="auto"/>
            <w:left w:val="none" w:sz="0" w:space="0" w:color="auto"/>
            <w:bottom w:val="none" w:sz="0" w:space="0" w:color="auto"/>
            <w:right w:val="none" w:sz="0" w:space="0" w:color="auto"/>
          </w:divBdr>
        </w:div>
      </w:divsChild>
    </w:div>
    <w:div w:id="1302345595">
      <w:bodyDiv w:val="1"/>
      <w:marLeft w:val="0"/>
      <w:marRight w:val="0"/>
      <w:marTop w:val="0"/>
      <w:marBottom w:val="0"/>
      <w:divBdr>
        <w:top w:val="none" w:sz="0" w:space="0" w:color="auto"/>
        <w:left w:val="none" w:sz="0" w:space="0" w:color="auto"/>
        <w:bottom w:val="none" w:sz="0" w:space="0" w:color="auto"/>
        <w:right w:val="none" w:sz="0" w:space="0" w:color="auto"/>
      </w:divBdr>
    </w:div>
    <w:div w:id="1335915800">
      <w:bodyDiv w:val="1"/>
      <w:marLeft w:val="0"/>
      <w:marRight w:val="0"/>
      <w:marTop w:val="0"/>
      <w:marBottom w:val="0"/>
      <w:divBdr>
        <w:top w:val="none" w:sz="0" w:space="0" w:color="auto"/>
        <w:left w:val="none" w:sz="0" w:space="0" w:color="auto"/>
        <w:bottom w:val="none" w:sz="0" w:space="0" w:color="auto"/>
        <w:right w:val="none" w:sz="0" w:space="0" w:color="auto"/>
      </w:divBdr>
    </w:div>
    <w:div w:id="1341002346">
      <w:bodyDiv w:val="1"/>
      <w:marLeft w:val="0"/>
      <w:marRight w:val="0"/>
      <w:marTop w:val="0"/>
      <w:marBottom w:val="0"/>
      <w:divBdr>
        <w:top w:val="none" w:sz="0" w:space="0" w:color="auto"/>
        <w:left w:val="none" w:sz="0" w:space="0" w:color="auto"/>
        <w:bottom w:val="none" w:sz="0" w:space="0" w:color="auto"/>
        <w:right w:val="none" w:sz="0" w:space="0" w:color="auto"/>
      </w:divBdr>
    </w:div>
    <w:div w:id="1451902394">
      <w:bodyDiv w:val="1"/>
      <w:marLeft w:val="0"/>
      <w:marRight w:val="0"/>
      <w:marTop w:val="0"/>
      <w:marBottom w:val="0"/>
      <w:divBdr>
        <w:top w:val="none" w:sz="0" w:space="0" w:color="auto"/>
        <w:left w:val="none" w:sz="0" w:space="0" w:color="auto"/>
        <w:bottom w:val="none" w:sz="0" w:space="0" w:color="auto"/>
        <w:right w:val="none" w:sz="0" w:space="0" w:color="auto"/>
      </w:divBdr>
    </w:div>
    <w:div w:id="1455828111">
      <w:bodyDiv w:val="1"/>
      <w:marLeft w:val="0"/>
      <w:marRight w:val="0"/>
      <w:marTop w:val="0"/>
      <w:marBottom w:val="0"/>
      <w:divBdr>
        <w:top w:val="none" w:sz="0" w:space="0" w:color="auto"/>
        <w:left w:val="none" w:sz="0" w:space="0" w:color="auto"/>
        <w:bottom w:val="none" w:sz="0" w:space="0" w:color="auto"/>
        <w:right w:val="none" w:sz="0" w:space="0" w:color="auto"/>
      </w:divBdr>
    </w:div>
    <w:div w:id="1487285753">
      <w:bodyDiv w:val="1"/>
      <w:marLeft w:val="0"/>
      <w:marRight w:val="0"/>
      <w:marTop w:val="0"/>
      <w:marBottom w:val="0"/>
      <w:divBdr>
        <w:top w:val="none" w:sz="0" w:space="0" w:color="auto"/>
        <w:left w:val="none" w:sz="0" w:space="0" w:color="auto"/>
        <w:bottom w:val="none" w:sz="0" w:space="0" w:color="auto"/>
        <w:right w:val="none" w:sz="0" w:space="0" w:color="auto"/>
      </w:divBdr>
    </w:div>
    <w:div w:id="1563055113">
      <w:bodyDiv w:val="1"/>
      <w:marLeft w:val="0"/>
      <w:marRight w:val="0"/>
      <w:marTop w:val="0"/>
      <w:marBottom w:val="0"/>
      <w:divBdr>
        <w:top w:val="none" w:sz="0" w:space="0" w:color="auto"/>
        <w:left w:val="none" w:sz="0" w:space="0" w:color="auto"/>
        <w:bottom w:val="none" w:sz="0" w:space="0" w:color="auto"/>
        <w:right w:val="none" w:sz="0" w:space="0" w:color="auto"/>
      </w:divBdr>
    </w:div>
    <w:div w:id="1621302465">
      <w:bodyDiv w:val="1"/>
      <w:marLeft w:val="0"/>
      <w:marRight w:val="0"/>
      <w:marTop w:val="0"/>
      <w:marBottom w:val="0"/>
      <w:divBdr>
        <w:top w:val="none" w:sz="0" w:space="0" w:color="auto"/>
        <w:left w:val="none" w:sz="0" w:space="0" w:color="auto"/>
        <w:bottom w:val="none" w:sz="0" w:space="0" w:color="auto"/>
        <w:right w:val="none" w:sz="0" w:space="0" w:color="auto"/>
      </w:divBdr>
    </w:div>
    <w:div w:id="1623924844">
      <w:bodyDiv w:val="1"/>
      <w:marLeft w:val="0"/>
      <w:marRight w:val="0"/>
      <w:marTop w:val="0"/>
      <w:marBottom w:val="0"/>
      <w:divBdr>
        <w:top w:val="none" w:sz="0" w:space="0" w:color="auto"/>
        <w:left w:val="none" w:sz="0" w:space="0" w:color="auto"/>
        <w:bottom w:val="none" w:sz="0" w:space="0" w:color="auto"/>
        <w:right w:val="none" w:sz="0" w:space="0" w:color="auto"/>
      </w:divBdr>
    </w:div>
    <w:div w:id="1701511992">
      <w:bodyDiv w:val="1"/>
      <w:marLeft w:val="0"/>
      <w:marRight w:val="0"/>
      <w:marTop w:val="0"/>
      <w:marBottom w:val="0"/>
      <w:divBdr>
        <w:top w:val="none" w:sz="0" w:space="0" w:color="auto"/>
        <w:left w:val="none" w:sz="0" w:space="0" w:color="auto"/>
        <w:bottom w:val="none" w:sz="0" w:space="0" w:color="auto"/>
        <w:right w:val="none" w:sz="0" w:space="0" w:color="auto"/>
      </w:divBdr>
    </w:div>
    <w:div w:id="1729915827">
      <w:bodyDiv w:val="1"/>
      <w:marLeft w:val="0"/>
      <w:marRight w:val="0"/>
      <w:marTop w:val="0"/>
      <w:marBottom w:val="0"/>
      <w:divBdr>
        <w:top w:val="none" w:sz="0" w:space="0" w:color="auto"/>
        <w:left w:val="none" w:sz="0" w:space="0" w:color="auto"/>
        <w:bottom w:val="none" w:sz="0" w:space="0" w:color="auto"/>
        <w:right w:val="none" w:sz="0" w:space="0" w:color="auto"/>
      </w:divBdr>
    </w:div>
    <w:div w:id="1736705806">
      <w:bodyDiv w:val="1"/>
      <w:marLeft w:val="0"/>
      <w:marRight w:val="0"/>
      <w:marTop w:val="0"/>
      <w:marBottom w:val="0"/>
      <w:divBdr>
        <w:top w:val="none" w:sz="0" w:space="0" w:color="auto"/>
        <w:left w:val="none" w:sz="0" w:space="0" w:color="auto"/>
        <w:bottom w:val="none" w:sz="0" w:space="0" w:color="auto"/>
        <w:right w:val="none" w:sz="0" w:space="0" w:color="auto"/>
      </w:divBdr>
    </w:div>
    <w:div w:id="1746804688">
      <w:bodyDiv w:val="1"/>
      <w:marLeft w:val="0"/>
      <w:marRight w:val="0"/>
      <w:marTop w:val="0"/>
      <w:marBottom w:val="0"/>
      <w:divBdr>
        <w:top w:val="none" w:sz="0" w:space="0" w:color="auto"/>
        <w:left w:val="none" w:sz="0" w:space="0" w:color="auto"/>
        <w:bottom w:val="none" w:sz="0" w:space="0" w:color="auto"/>
        <w:right w:val="none" w:sz="0" w:space="0" w:color="auto"/>
      </w:divBdr>
    </w:div>
    <w:div w:id="1772119494">
      <w:bodyDiv w:val="1"/>
      <w:marLeft w:val="0"/>
      <w:marRight w:val="0"/>
      <w:marTop w:val="0"/>
      <w:marBottom w:val="0"/>
      <w:divBdr>
        <w:top w:val="none" w:sz="0" w:space="0" w:color="auto"/>
        <w:left w:val="none" w:sz="0" w:space="0" w:color="auto"/>
        <w:bottom w:val="none" w:sz="0" w:space="0" w:color="auto"/>
        <w:right w:val="none" w:sz="0" w:space="0" w:color="auto"/>
      </w:divBdr>
    </w:div>
    <w:div w:id="1782602814">
      <w:bodyDiv w:val="1"/>
      <w:marLeft w:val="0"/>
      <w:marRight w:val="0"/>
      <w:marTop w:val="0"/>
      <w:marBottom w:val="0"/>
      <w:divBdr>
        <w:top w:val="none" w:sz="0" w:space="0" w:color="auto"/>
        <w:left w:val="none" w:sz="0" w:space="0" w:color="auto"/>
        <w:bottom w:val="none" w:sz="0" w:space="0" w:color="auto"/>
        <w:right w:val="none" w:sz="0" w:space="0" w:color="auto"/>
      </w:divBdr>
      <w:divsChild>
        <w:div w:id="1629045779">
          <w:marLeft w:val="0"/>
          <w:marRight w:val="0"/>
          <w:marTop w:val="0"/>
          <w:marBottom w:val="150"/>
          <w:divBdr>
            <w:top w:val="none" w:sz="0" w:space="0" w:color="auto"/>
            <w:left w:val="none" w:sz="0" w:space="0" w:color="auto"/>
            <w:bottom w:val="single" w:sz="6" w:space="8" w:color="DBE8ED"/>
            <w:right w:val="none" w:sz="0" w:space="0" w:color="auto"/>
          </w:divBdr>
        </w:div>
        <w:div w:id="873495687">
          <w:marLeft w:val="0"/>
          <w:marRight w:val="0"/>
          <w:marTop w:val="0"/>
          <w:marBottom w:val="225"/>
          <w:divBdr>
            <w:top w:val="none" w:sz="0" w:space="0" w:color="auto"/>
            <w:left w:val="none" w:sz="0" w:space="0" w:color="auto"/>
            <w:bottom w:val="none" w:sz="0" w:space="0" w:color="auto"/>
            <w:right w:val="none" w:sz="0" w:space="0" w:color="auto"/>
          </w:divBdr>
        </w:div>
      </w:divsChild>
    </w:div>
    <w:div w:id="1825196027">
      <w:bodyDiv w:val="1"/>
      <w:marLeft w:val="0"/>
      <w:marRight w:val="0"/>
      <w:marTop w:val="0"/>
      <w:marBottom w:val="0"/>
      <w:divBdr>
        <w:top w:val="none" w:sz="0" w:space="0" w:color="auto"/>
        <w:left w:val="none" w:sz="0" w:space="0" w:color="auto"/>
        <w:bottom w:val="none" w:sz="0" w:space="0" w:color="auto"/>
        <w:right w:val="none" w:sz="0" w:space="0" w:color="auto"/>
      </w:divBdr>
    </w:div>
    <w:div w:id="1827742527">
      <w:bodyDiv w:val="1"/>
      <w:marLeft w:val="0"/>
      <w:marRight w:val="0"/>
      <w:marTop w:val="0"/>
      <w:marBottom w:val="0"/>
      <w:divBdr>
        <w:top w:val="none" w:sz="0" w:space="0" w:color="auto"/>
        <w:left w:val="none" w:sz="0" w:space="0" w:color="auto"/>
        <w:bottom w:val="none" w:sz="0" w:space="0" w:color="auto"/>
        <w:right w:val="none" w:sz="0" w:space="0" w:color="auto"/>
      </w:divBdr>
    </w:div>
    <w:div w:id="1898397499">
      <w:bodyDiv w:val="1"/>
      <w:marLeft w:val="0"/>
      <w:marRight w:val="0"/>
      <w:marTop w:val="0"/>
      <w:marBottom w:val="0"/>
      <w:divBdr>
        <w:top w:val="none" w:sz="0" w:space="0" w:color="auto"/>
        <w:left w:val="none" w:sz="0" w:space="0" w:color="auto"/>
        <w:bottom w:val="none" w:sz="0" w:space="0" w:color="auto"/>
        <w:right w:val="none" w:sz="0" w:space="0" w:color="auto"/>
      </w:divBdr>
    </w:div>
    <w:div w:id="2011786617">
      <w:bodyDiv w:val="1"/>
      <w:marLeft w:val="0"/>
      <w:marRight w:val="0"/>
      <w:marTop w:val="0"/>
      <w:marBottom w:val="0"/>
      <w:divBdr>
        <w:top w:val="none" w:sz="0" w:space="0" w:color="auto"/>
        <w:left w:val="none" w:sz="0" w:space="0" w:color="auto"/>
        <w:bottom w:val="none" w:sz="0" w:space="0" w:color="auto"/>
        <w:right w:val="none" w:sz="0" w:space="0" w:color="auto"/>
      </w:divBdr>
    </w:div>
    <w:div w:id="2058552282">
      <w:bodyDiv w:val="1"/>
      <w:marLeft w:val="0"/>
      <w:marRight w:val="0"/>
      <w:marTop w:val="0"/>
      <w:marBottom w:val="0"/>
      <w:divBdr>
        <w:top w:val="none" w:sz="0" w:space="0" w:color="auto"/>
        <w:left w:val="none" w:sz="0" w:space="0" w:color="auto"/>
        <w:bottom w:val="none" w:sz="0" w:space="0" w:color="auto"/>
        <w:right w:val="none" w:sz="0" w:space="0" w:color="auto"/>
      </w:divBdr>
    </w:div>
    <w:div w:id="2088114543">
      <w:bodyDiv w:val="1"/>
      <w:marLeft w:val="0"/>
      <w:marRight w:val="0"/>
      <w:marTop w:val="0"/>
      <w:marBottom w:val="0"/>
      <w:divBdr>
        <w:top w:val="none" w:sz="0" w:space="0" w:color="auto"/>
        <w:left w:val="none" w:sz="0" w:space="0" w:color="auto"/>
        <w:bottom w:val="none" w:sz="0" w:space="0" w:color="auto"/>
        <w:right w:val="none" w:sz="0" w:space="0" w:color="auto"/>
      </w:divBdr>
    </w:div>
    <w:div w:id="214677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arch.ligazakon.ua/l_doc2.nsf/link1/an_844269/ed_2019_11_28/pravo1/T030435.html?pravo=1" TargetMode="External"/><Relationship Id="rId18" Type="http://schemas.openxmlformats.org/officeDocument/2006/relationships/hyperlink" Target="http://search.ligazakon.ua/l_doc2.nsf/link1/an_844276/ed_2019_11_28/pravo1/T030435.html?pravo=1" TargetMode="External"/><Relationship Id="rId26" Type="http://schemas.openxmlformats.org/officeDocument/2006/relationships/hyperlink" Target="http://search.ligazakon.ua/l_doc2.nsf/link1/ed_2019_11_28/pravo1/T030435.html?pravo=1" TargetMode="External"/><Relationship Id="rId39" Type="http://schemas.openxmlformats.org/officeDocument/2006/relationships/hyperlink" Target="http://search.ligazakon.ua/l_doc2.nsf/link1/ed_2019_12_24/pravo1/KP180103.html?pravo=1" TargetMode="External"/><Relationship Id="rId21" Type="http://schemas.openxmlformats.org/officeDocument/2006/relationships/hyperlink" Target="http://search.ligazakon.ua/l_doc2.nsf/link1/an_844276/ed_2019_11_28/pravo1/T030435.html?pravo=1" TargetMode="External"/><Relationship Id="rId34" Type="http://schemas.openxmlformats.org/officeDocument/2006/relationships/hyperlink" Target="http://search.ligazakon.ua/l_doc2.nsf/link1/an_9337/ed_2019_10_31/pravo1/T04_1618.html?pravo=1" TargetMode="External"/><Relationship Id="rId42" Type="http://schemas.openxmlformats.org/officeDocument/2006/relationships/hyperlink" Target="http://search.ligazakon.ua/l_doc2.nsf/link1/an_11/ed_2018_06_07/pravo1/T113668.html?pravo=1" TargetMode="External"/><Relationship Id="rId47" Type="http://schemas.openxmlformats.org/officeDocument/2006/relationships/hyperlink" Target="http://search.ligazakon.ua/l_doc2.nsf/link1/ed_2013_06_03/pravo1/KS13032.html?pravo=1" TargetMode="External"/><Relationship Id="rId50" Type="http://schemas.openxmlformats.org/officeDocument/2006/relationships/hyperlink" Target="http://search.ligazakon.ua/l_doc2.nsf/link1/an_353/ed_2020_06_17/pravo1/T226200.html?pravo=1" TargetMode="External"/><Relationship Id="rId55" Type="http://schemas.openxmlformats.org/officeDocument/2006/relationships/hyperlink" Target="http://search.ligazakon.ua/l_doc2.nsf/link1/ed_2020_04_15/pravo1/T141166.html?pravo=1" TargetMode="External"/><Relationship Id="rId63" Type="http://schemas.openxmlformats.org/officeDocument/2006/relationships/hyperlink" Target="http://search.ligazakon.ua/l_doc2.nsf/link1/an_145/ed_2019_09_03/pravo1/Z960254K.html?pravo=1" TargetMode="External"/><Relationship Id="rId68" Type="http://schemas.openxmlformats.org/officeDocument/2006/relationships/hyperlink" Target="http://search.ligazakon.ua/l_doc2.nsf/link1/an_814/ed_2020_10_22/pravo1/T150580.html?pravo=1" TargetMode="External"/><Relationship Id="rId76" Type="http://schemas.openxmlformats.org/officeDocument/2006/relationships/hyperlink" Target="http://zakon4.rada.gov.ua/laws/show/995_021" TargetMode="External"/><Relationship Id="rId84"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earch.ligazakon.ua/l_doc2.nsf/link1/ed_2019_06_06/pravo1/T001768.html?pravo=1" TargetMode="External"/><Relationship Id="rId2" Type="http://schemas.openxmlformats.org/officeDocument/2006/relationships/numbering" Target="numbering.xml"/><Relationship Id="rId16" Type="http://schemas.openxmlformats.org/officeDocument/2006/relationships/hyperlink" Target="http://search.ligazakon.ua/l_doc2.nsf/link1/an_844277/ed_2019_11_28/pravo1/T030435.html?pravo=1" TargetMode="External"/><Relationship Id="rId29" Type="http://schemas.openxmlformats.org/officeDocument/2006/relationships/hyperlink" Target="http://search.ligazakon.ua/l_doc2.nsf/link1/an_7922/ed_2019_10_31/pravo1/T04_1618.html?pravo=1" TargetMode="External"/><Relationship Id="rId11" Type="http://schemas.openxmlformats.org/officeDocument/2006/relationships/hyperlink" Target="http://search.ligazakon.ua/l_doc2.nsf/link1/an_155/ed_2016_03_24/pravo1/T355100.html?pravo=1" TargetMode="External"/><Relationship Id="rId24" Type="http://schemas.openxmlformats.org/officeDocument/2006/relationships/hyperlink" Target="http://search.ligazakon.ua/l_doc2.nsf/link1/an_844277/ed_2019_11_28/pravo1/T030435.html?pravo=1" TargetMode="External"/><Relationship Id="rId32" Type="http://schemas.openxmlformats.org/officeDocument/2006/relationships/hyperlink" Target="http://search.ligazakon.ua/l_doc2.nsf/link1/an_8349/ed_2019_10_31/pravo1/T04_1618.html?pravo=1" TargetMode="External"/><Relationship Id="rId37" Type="http://schemas.openxmlformats.org/officeDocument/2006/relationships/oleObject" Target="embeddings/oleObject2.bin"/><Relationship Id="rId40" Type="http://schemas.openxmlformats.org/officeDocument/2006/relationships/hyperlink" Target="http://search.ligazakon.ua/l_doc2.nsf/link1/an_817988/ed_2020_03_04/pravo1/T226200.html?pravo=1" TargetMode="External"/><Relationship Id="rId45" Type="http://schemas.openxmlformats.org/officeDocument/2006/relationships/hyperlink" Target="http://search.ligazakon.ua/l_doc2.nsf/link1/ed_2017_12_21/pravo1/T172262.html?pravo=1" TargetMode="External"/><Relationship Id="rId53" Type="http://schemas.openxmlformats.org/officeDocument/2006/relationships/hyperlink" Target="http://search.ligazakon.ua/l_doc2.nsf/link1/an_817858/ed_2020_06_17/pravo1/T226200.html?pravo=1" TargetMode="External"/><Relationship Id="rId58" Type="http://schemas.openxmlformats.org/officeDocument/2006/relationships/hyperlink" Target="http://search.ligazakon.ua/l_doc2.nsf/link1/ed_2020_04_15/pravo1/T141166.html?pravo=1" TargetMode="External"/><Relationship Id="rId66" Type="http://schemas.openxmlformats.org/officeDocument/2006/relationships/hyperlink" Target="http://search.ligazakon.ua/l_doc2.nsf/link1/ed_2020_04_27/pravo1/REG6196.html?pravo=1" TargetMode="External"/><Relationship Id="rId74" Type="http://schemas.openxmlformats.org/officeDocument/2006/relationships/image" Target="media/image2.wmf"/><Relationship Id="rId79" Type="http://schemas.openxmlformats.org/officeDocument/2006/relationships/hyperlink" Target="http://dspace.onua.edu.ua/handle/11300/16223" TargetMode="External"/><Relationship Id="rId5" Type="http://schemas.openxmlformats.org/officeDocument/2006/relationships/webSettings" Target="webSettings.xml"/><Relationship Id="rId61" Type="http://schemas.openxmlformats.org/officeDocument/2006/relationships/oleObject" Target="embeddings/oleObject3.bin"/><Relationship Id="rId82" Type="http://schemas.openxmlformats.org/officeDocument/2006/relationships/hyperlink" Target="https://mybook.biz.ua/ua/avtori/slyusar-am/" TargetMode="External"/><Relationship Id="rId19" Type="http://schemas.openxmlformats.org/officeDocument/2006/relationships/hyperlink" Target="http://search.ligazakon.ua/l_doc2.nsf/link1/an_844277/ed_2019_11_28/pravo1/T030435.html?pravo=1"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earch.ligazakon.ua/l_doc2.nsf/link1/an_844269/ed_2019_11_28/pravo1/T030435.html?pravo=1" TargetMode="External"/><Relationship Id="rId22" Type="http://schemas.openxmlformats.org/officeDocument/2006/relationships/hyperlink" Target="http://search.ligazakon.ua/l_doc2.nsf/link1/ed_2019_11_28/pravo1/T030435.html?pravo=1" TargetMode="External"/><Relationship Id="rId27" Type="http://schemas.openxmlformats.org/officeDocument/2006/relationships/hyperlink" Target="http://search.ligazakon.ua/l_doc2.nsf/link1/an_844269/ed_2019_11_28/pravo1/T030435.html?pravo=1" TargetMode="External"/><Relationship Id="rId30" Type="http://schemas.openxmlformats.org/officeDocument/2006/relationships/hyperlink" Target="http://search.ligazakon.ua/l_doc2.nsf/link1/an_7938/ed_2019_10_31/pravo1/T04_1618.html?pravo=1" TargetMode="External"/><Relationship Id="rId35" Type="http://schemas.openxmlformats.org/officeDocument/2006/relationships/hyperlink" Target="http://search.ligazakon.ua/l_doc2.nsf/link1/an_9356/ed_2019_10_31/pravo1/T04_1618.html?pravo=1" TargetMode="External"/><Relationship Id="rId43" Type="http://schemas.openxmlformats.org/officeDocument/2006/relationships/hyperlink" Target="http://search.ligazakon.ua/l_doc2.nsf/link1/ed_2018_12_06/pravo1/T172246.html?pravo=1" TargetMode="External"/><Relationship Id="rId48" Type="http://schemas.openxmlformats.org/officeDocument/2006/relationships/hyperlink" Target="http://search.ligazakon.ua/l_doc2.nsf/link1/an_13/ed_2018_06_07/pravo1/T113668.html?pravo=1" TargetMode="External"/><Relationship Id="rId56" Type="http://schemas.openxmlformats.org/officeDocument/2006/relationships/hyperlink" Target="http://search.ligazakon.ua/l_doc2.nsf/link1/an_817858/ed_2020_06_17/pravo1/T226200.html?pravo=1" TargetMode="External"/><Relationship Id="rId64" Type="http://schemas.openxmlformats.org/officeDocument/2006/relationships/hyperlink" Target="http://search.ligazakon.ua/l_doc2.nsf/link1/an_152/ed_2019_09_03/pravo1/Z960254K.html?pravo=1" TargetMode="External"/><Relationship Id="rId69" Type="http://schemas.openxmlformats.org/officeDocument/2006/relationships/hyperlink" Target="http://search.ligazakon.ua/l_doc2.nsf/link1/ed_2013_08_01/pravo1/RE15280.html?pravo=1" TargetMode="External"/><Relationship Id="rId77" Type="http://schemas.openxmlformats.org/officeDocument/2006/relationships/hyperlink" Target="http://zakon0.rada.gov.ua/laws/show/85-19" TargetMode="External"/><Relationship Id="rId8" Type="http://schemas.openxmlformats.org/officeDocument/2006/relationships/image" Target="media/image1.wmf"/><Relationship Id="rId51" Type="http://schemas.openxmlformats.org/officeDocument/2006/relationships/hyperlink" Target="http://search.ligazakon.ua/l_doc2.nsf/link1/an_410/ed_2020_06_17/pravo1/T226200.html?pravo=1" TargetMode="External"/><Relationship Id="rId72" Type="http://schemas.openxmlformats.org/officeDocument/2006/relationships/hyperlink" Target="http://search.ligazakon.ua/l_doc2.nsf/link1/ed_2019_08_21/pravo1/KP011751.html?pravo=1" TargetMode="External"/><Relationship Id="rId80" Type="http://schemas.openxmlformats.org/officeDocument/2006/relationships/hyperlink" Target="https://jurkniga.ua/brand/vidavnichii-dim-gelvetika/"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earch.ligazakon.ua/l_doc2.nsf/link1/an_1287/ed_2015_12_23/pravo1/T012344.html?pravo=1" TargetMode="External"/><Relationship Id="rId17" Type="http://schemas.openxmlformats.org/officeDocument/2006/relationships/hyperlink" Target="http://search.ligazakon.ua/l_doc2.nsf/link1/an_844277/ed_2019_11_28/pravo1/T030435.html?pravo=1" TargetMode="External"/><Relationship Id="rId25" Type="http://schemas.openxmlformats.org/officeDocument/2006/relationships/hyperlink" Target="http://search.ligazakon.ua/l_doc2.nsf/link1/an_844276/ed_2019_11_28/pravo1/T030435.html?pravo=1" TargetMode="External"/><Relationship Id="rId33" Type="http://schemas.openxmlformats.org/officeDocument/2006/relationships/hyperlink" Target="http://search.ligazakon.ua/l_doc2.nsf/link1/an_9297/ed_2019_10_31/pravo1/T04_1618.html?pravo=1" TargetMode="External"/><Relationship Id="rId38" Type="http://schemas.openxmlformats.org/officeDocument/2006/relationships/hyperlink" Target="http://search.ligazakon.ua/l_doc2.nsf/link1/an_13/ed_2018_06_07/pravo1/T113668.html?pravo=1" TargetMode="External"/><Relationship Id="rId46" Type="http://schemas.openxmlformats.org/officeDocument/2006/relationships/hyperlink" Target="http://search.ligazakon.ua/l_doc2.nsf/link1/an_11/ed_2018_06_07/pravo1/T113668.html?pravo=1" TargetMode="External"/><Relationship Id="rId59" Type="http://schemas.openxmlformats.org/officeDocument/2006/relationships/hyperlink" Target="http://search.ligazakon.ua/l_doc2.nsf/link1/an_817858/ed_2020_06_17/pravo1/T226200.html?pravo=1" TargetMode="External"/><Relationship Id="rId67" Type="http://schemas.openxmlformats.org/officeDocument/2006/relationships/hyperlink" Target="http://search.ligazakon.ua/l_doc2.nsf/link1/ed_2020_04_27/pravo1/REG6196.html?pravo=1" TargetMode="External"/><Relationship Id="rId20" Type="http://schemas.openxmlformats.org/officeDocument/2006/relationships/hyperlink" Target="http://search.ligazakon.ua/l_doc2.nsf/link1/ed_2019_11_28/pravo1/T030435.html?pravo=1" TargetMode="External"/><Relationship Id="rId41" Type="http://schemas.openxmlformats.org/officeDocument/2006/relationships/hyperlink" Target="http://search.ligazakon.ua/l_doc2.nsf/link1/ed_2019_01_10/pravo1/KP170704.html?pravo=1" TargetMode="External"/><Relationship Id="rId54" Type="http://schemas.openxmlformats.org/officeDocument/2006/relationships/hyperlink" Target="http://search.ligazakon.ua/l_doc2.nsf/link1/ed_2020_04_15/pravo1/T141166.html?pravo=1" TargetMode="External"/><Relationship Id="rId62" Type="http://schemas.openxmlformats.org/officeDocument/2006/relationships/hyperlink" Target="http://search.ligazakon.ua/l_doc2.nsf/link1/ed_2020_04_13/pravo1/T226200.html?pravo=1" TargetMode="External"/><Relationship Id="rId70" Type="http://schemas.openxmlformats.org/officeDocument/2006/relationships/hyperlink" Target="http://search.ligazakon.ua/l_doc2.nsf/link1/ed_2020_04_27/pravo1/REG6196.html?pravo=1" TargetMode="External"/><Relationship Id="rId75" Type="http://schemas.openxmlformats.org/officeDocument/2006/relationships/oleObject" Target="embeddings/oleObject6.bin"/><Relationship Id="rId8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arch.ligazakon.ua/l_doc2.nsf/link1/an_844276/ed_2019_11_28/pravo1/T030435.html?pravo=1" TargetMode="External"/><Relationship Id="rId23" Type="http://schemas.openxmlformats.org/officeDocument/2006/relationships/hyperlink" Target="http://search.ligazakon.ua/l_doc2.nsf/link1/an_844276/ed_2019_11_28/pravo1/T030435.html?pravo=1" TargetMode="External"/><Relationship Id="rId28" Type="http://schemas.openxmlformats.org/officeDocument/2006/relationships/hyperlink" Target="http://search.ligazakon.ua/l_doc2.nsf/link1/an_7456/ed_2019_10_31/pravo1/T04_1618.html?pravo=1" TargetMode="External"/><Relationship Id="rId36" Type="http://schemas.openxmlformats.org/officeDocument/2006/relationships/hyperlink" Target="http://search.ligazakon.ua/l_doc2.nsf/link1/an_9402/ed_2019_10_31/pravo1/T04_1618.html?pravo=1" TargetMode="External"/><Relationship Id="rId49" Type="http://schemas.openxmlformats.org/officeDocument/2006/relationships/hyperlink" Target="http://search.ligazakon.ua/l_doc2.nsf/link1/an_817858/ed_2020_06_17/pravo1/T226200.html?pravo=1" TargetMode="External"/><Relationship Id="rId57" Type="http://schemas.openxmlformats.org/officeDocument/2006/relationships/hyperlink" Target="http://search.ligazakon.ua/l_doc2.nsf/link1/an_817858/ed_2020_06_17/pravo1/T226200.html?pravo=1" TargetMode="External"/><Relationship Id="rId10" Type="http://schemas.openxmlformats.org/officeDocument/2006/relationships/hyperlink" Target="http://search.ligazakon.ua/l_doc2.nsf/link1/an_843054/ed_2019_02_28/pravo1/T030435.html?pravo=1" TargetMode="External"/><Relationship Id="rId31" Type="http://schemas.openxmlformats.org/officeDocument/2006/relationships/hyperlink" Target="http://search.ligazakon.ua/l_doc2.nsf/link1/an_7949/ed_2019_10_31/pravo1/T04_1618.html?pravo=1" TargetMode="External"/><Relationship Id="rId44" Type="http://schemas.openxmlformats.org/officeDocument/2006/relationships/hyperlink" Target="http://search.ligazakon.ua/l_doc2.nsf/link1/an_11/ed_2018_06_07/pravo1/T113668.html?pravo=1" TargetMode="External"/><Relationship Id="rId52" Type="http://schemas.openxmlformats.org/officeDocument/2006/relationships/hyperlink" Target="http://search.ligazakon.ua/l_doc2.nsf/link1/ed_2020_06_17/pravo1/T226200.html?pravo=1" TargetMode="External"/><Relationship Id="rId60" Type="http://schemas.openxmlformats.org/officeDocument/2006/relationships/hyperlink" Target="http://search.ligazakon.ua/l_doc2.nsf/link1/ed_2017_10_03/pravo1/T128200.html?pravo=1" TargetMode="External"/><Relationship Id="rId65" Type="http://schemas.openxmlformats.org/officeDocument/2006/relationships/oleObject" Target="embeddings/oleObject4.bin"/><Relationship Id="rId73" Type="http://schemas.openxmlformats.org/officeDocument/2006/relationships/oleObject" Target="embeddings/oleObject5.bin"/><Relationship Id="rId78" Type="http://schemas.openxmlformats.org/officeDocument/2006/relationships/hyperlink" Target="http://zakon2.rada.gov.ua/laws/show/505-2014-%D0%BF" TargetMode="External"/><Relationship Id="rId81" Type="http://schemas.openxmlformats.org/officeDocument/2006/relationships/hyperlink" Target="https://mybook.biz.ua/ua/avtori/yaroshenko-om/"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161FE-2050-4187-991B-56B33989D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23243</Words>
  <Characters>132488</Characters>
  <Application>Microsoft Office Word</Application>
  <DocSecurity>0</DocSecurity>
  <Lines>1104</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Георгий</dc:creator>
  <cp:lastModifiedBy>Богдан</cp:lastModifiedBy>
  <cp:revision>2</cp:revision>
  <dcterms:created xsi:type="dcterms:W3CDTF">2023-03-13T00:31:00Z</dcterms:created>
  <dcterms:modified xsi:type="dcterms:W3CDTF">2023-03-13T00:31:00Z</dcterms:modified>
</cp:coreProperties>
</file>