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D0" w:rsidRPr="00005DD0" w:rsidRDefault="00005DD0" w:rsidP="00005DD0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DD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МІНІСТЕРСТВО ОСВІТИ І НАУКИ УКРАЇНИ</w:t>
      </w:r>
    </w:p>
    <w:p w:rsidR="00005DD0" w:rsidRPr="00005DD0" w:rsidRDefault="00005DD0" w:rsidP="00005DD0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DD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ЗАПОРІЗЬКИЙ НАЦІОНАЛЬНИЙ УНІВЕРСИТЕТ</w:t>
      </w:r>
    </w:p>
    <w:p w:rsidR="00005DD0" w:rsidRPr="00005DD0" w:rsidRDefault="00005DD0" w:rsidP="00005DD0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DD0" w:rsidRPr="00005DD0" w:rsidRDefault="00005DD0" w:rsidP="00005DD0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DD0" w:rsidRPr="00005DD0" w:rsidRDefault="00005DD0" w:rsidP="00005DD0">
      <w:pPr>
        <w:tabs>
          <w:tab w:val="left" w:pos="709"/>
        </w:tabs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5DD0">
        <w:rPr>
          <w:rFonts w:ascii="Times New Roman" w:hAnsi="Times New Roman" w:cs="Times New Roman"/>
          <w:sz w:val="24"/>
          <w:szCs w:val="24"/>
          <w:lang w:eastAsia="en-US"/>
        </w:rPr>
        <w:t>Затверджено</w:t>
      </w:r>
    </w:p>
    <w:p w:rsidR="00005DD0" w:rsidRPr="00005DD0" w:rsidRDefault="00005DD0" w:rsidP="00005DD0">
      <w:pPr>
        <w:tabs>
          <w:tab w:val="left" w:pos="709"/>
        </w:tabs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5DD0">
        <w:rPr>
          <w:rFonts w:ascii="Times New Roman" w:hAnsi="Times New Roman" w:cs="Times New Roman"/>
          <w:sz w:val="24"/>
          <w:szCs w:val="24"/>
          <w:lang w:eastAsia="en-US"/>
        </w:rPr>
        <w:t xml:space="preserve">Вченою радою </w:t>
      </w:r>
    </w:p>
    <w:p w:rsidR="00005DD0" w:rsidRPr="00005DD0" w:rsidRDefault="00005DD0" w:rsidP="00005DD0">
      <w:pPr>
        <w:tabs>
          <w:tab w:val="left" w:pos="709"/>
        </w:tabs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5DD0">
        <w:rPr>
          <w:rFonts w:ascii="Times New Roman" w:hAnsi="Times New Roman" w:cs="Times New Roman"/>
          <w:sz w:val="24"/>
          <w:szCs w:val="24"/>
          <w:lang w:eastAsia="en-US"/>
        </w:rPr>
        <w:t xml:space="preserve">Запорізького національного університету </w:t>
      </w:r>
    </w:p>
    <w:p w:rsidR="00005DD0" w:rsidRPr="00005DD0" w:rsidRDefault="00005DD0" w:rsidP="00005DD0">
      <w:pPr>
        <w:tabs>
          <w:tab w:val="left" w:pos="709"/>
        </w:tabs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5DD0">
        <w:rPr>
          <w:rFonts w:ascii="Times New Roman" w:hAnsi="Times New Roman" w:cs="Times New Roman"/>
          <w:sz w:val="24"/>
          <w:szCs w:val="24"/>
          <w:lang w:eastAsia="en-US"/>
        </w:rPr>
        <w:t>протокол № __ від ____________20__ р.</w:t>
      </w:r>
    </w:p>
    <w:p w:rsidR="00005DD0" w:rsidRPr="00005DD0" w:rsidRDefault="00005DD0" w:rsidP="00005DD0">
      <w:pPr>
        <w:tabs>
          <w:tab w:val="left" w:pos="709"/>
        </w:tabs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5DD0">
        <w:rPr>
          <w:rFonts w:ascii="Times New Roman" w:hAnsi="Times New Roman" w:cs="Times New Roman"/>
          <w:sz w:val="24"/>
          <w:szCs w:val="24"/>
          <w:lang w:eastAsia="en-US"/>
        </w:rPr>
        <w:t xml:space="preserve">Голова Вченої </w:t>
      </w:r>
      <w:proofErr w:type="gramStart"/>
      <w:r w:rsidRPr="00005DD0">
        <w:rPr>
          <w:rFonts w:ascii="Times New Roman" w:hAnsi="Times New Roman" w:cs="Times New Roman"/>
          <w:sz w:val="24"/>
          <w:szCs w:val="24"/>
          <w:lang w:eastAsia="en-US"/>
        </w:rPr>
        <w:t>ради</w:t>
      </w:r>
      <w:proofErr w:type="gramEnd"/>
      <w:r w:rsidRPr="00005DD0">
        <w:rPr>
          <w:rFonts w:ascii="Times New Roman" w:hAnsi="Times New Roman" w:cs="Times New Roman"/>
          <w:sz w:val="24"/>
          <w:szCs w:val="24"/>
          <w:lang w:eastAsia="en-US"/>
        </w:rPr>
        <w:t>, ректор</w:t>
      </w:r>
    </w:p>
    <w:p w:rsidR="00005DD0" w:rsidRPr="00005DD0" w:rsidRDefault="00005DD0" w:rsidP="00005DD0">
      <w:pPr>
        <w:tabs>
          <w:tab w:val="left" w:pos="709"/>
        </w:tabs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5DD0">
        <w:rPr>
          <w:rFonts w:ascii="Times New Roman" w:hAnsi="Times New Roman" w:cs="Times New Roman"/>
          <w:sz w:val="24"/>
          <w:szCs w:val="24"/>
          <w:lang w:eastAsia="en-US"/>
        </w:rPr>
        <w:t>______________________М. О. Фролов</w:t>
      </w:r>
    </w:p>
    <w:p w:rsidR="00005DD0" w:rsidRPr="00005DD0" w:rsidRDefault="00005DD0" w:rsidP="00005DD0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DD0" w:rsidRPr="00005DD0" w:rsidRDefault="00005DD0" w:rsidP="00005DD0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DD0" w:rsidRPr="00005DD0" w:rsidRDefault="00005DD0" w:rsidP="00005DD0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DD0" w:rsidRPr="00005DD0" w:rsidRDefault="00005DD0" w:rsidP="00005DD0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DD0" w:rsidRPr="00005DD0" w:rsidRDefault="00005DD0" w:rsidP="00005DD0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DD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ЦИФРОВА СТРАТЕГІЯ ПРОМИСЛОВОГО </w:t>
      </w:r>
      <w:proofErr w:type="gramStart"/>
      <w:r w:rsidRPr="00005DD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</w:t>
      </w:r>
      <w:proofErr w:type="gramEnd"/>
      <w:r w:rsidRPr="00005DD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ІДПРИЄМСТВА</w:t>
      </w:r>
    </w:p>
    <w:p w:rsidR="00005DD0" w:rsidRPr="00005DD0" w:rsidRDefault="00005DD0" w:rsidP="00005DD0">
      <w:pPr>
        <w:tabs>
          <w:tab w:val="left" w:pos="709"/>
        </w:tabs>
        <w:spacing w:after="0" w:line="36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05DD0" w:rsidRPr="00005DD0" w:rsidRDefault="00005DD0" w:rsidP="00005DD0">
      <w:pPr>
        <w:tabs>
          <w:tab w:val="left" w:pos="709"/>
        </w:tabs>
        <w:spacing w:after="0" w:line="360" w:lineRule="auto"/>
        <w:ind w:firstLine="14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05DD0">
        <w:rPr>
          <w:rFonts w:ascii="Times New Roman" w:hAnsi="Times New Roman" w:cs="Times New Roman"/>
          <w:sz w:val="24"/>
          <w:szCs w:val="24"/>
          <w:lang w:eastAsia="en-US"/>
        </w:rPr>
        <w:t>РОБОЧА ПРОГРАМА НАВЧАЛЬНОЇ ДИСЦИПЛІНИ</w:t>
      </w:r>
    </w:p>
    <w:p w:rsidR="00005DD0" w:rsidRPr="00005DD0" w:rsidRDefault="00005DD0" w:rsidP="00005DD0">
      <w:pPr>
        <w:tabs>
          <w:tab w:val="left" w:pos="709"/>
        </w:tabs>
        <w:spacing w:after="0" w:line="36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5DD0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005DD0">
        <w:rPr>
          <w:rFonts w:ascii="Times New Roman" w:hAnsi="Times New Roman" w:cs="Times New Roman"/>
          <w:sz w:val="24"/>
          <w:szCs w:val="24"/>
          <w:lang w:eastAsia="en-US"/>
        </w:rPr>
        <w:t>ідготовки здобувачів третього (освітньо-наукового) рівня вищої освіти</w:t>
      </w:r>
    </w:p>
    <w:p w:rsidR="00005DD0" w:rsidRPr="00005DD0" w:rsidRDefault="00005DD0" w:rsidP="00005DD0">
      <w:pPr>
        <w:tabs>
          <w:tab w:val="left" w:pos="709"/>
        </w:tabs>
        <w:spacing w:after="0" w:line="36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005DD0">
        <w:rPr>
          <w:rFonts w:ascii="Times New Roman" w:hAnsi="Times New Roman" w:cs="Times New Roman"/>
          <w:sz w:val="24"/>
          <w:szCs w:val="24"/>
          <w:lang w:eastAsia="en-US"/>
        </w:rPr>
        <w:t>ступеня доктора філософії</w:t>
      </w:r>
    </w:p>
    <w:p w:rsidR="00005DD0" w:rsidRPr="00005DD0" w:rsidRDefault="00005DD0" w:rsidP="00005DD0">
      <w:pPr>
        <w:tabs>
          <w:tab w:val="left" w:pos="709"/>
        </w:tabs>
        <w:spacing w:after="0" w:line="360" w:lineRule="auto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DD0" w:rsidRPr="00005DD0" w:rsidRDefault="00005DD0" w:rsidP="00005DD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DD0" w:rsidRPr="00005DD0" w:rsidRDefault="00005DD0" w:rsidP="00005DD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D0">
        <w:rPr>
          <w:rFonts w:ascii="Times New Roman" w:hAnsi="Times New Roman" w:cs="Times New Roman"/>
          <w:sz w:val="24"/>
          <w:szCs w:val="24"/>
          <w:lang w:eastAsia="en-US"/>
        </w:rPr>
        <w:t xml:space="preserve">Укладач: </w:t>
      </w:r>
    </w:p>
    <w:p w:rsidR="00005DD0" w:rsidRPr="00005DD0" w:rsidRDefault="00005DD0" w:rsidP="00005DD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DD0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Воронкова В.Г.</w:t>
      </w:r>
      <w:r w:rsidRPr="00005DD0">
        <w:rPr>
          <w:rFonts w:ascii="Times New Roman" w:hAnsi="Times New Roman" w:cs="Times New Roman"/>
          <w:sz w:val="24"/>
          <w:szCs w:val="24"/>
          <w:lang w:eastAsia="en-US"/>
        </w:rPr>
        <w:t xml:space="preserve">, професор кафедри менеджменту організацій та управління проектами,  доктор філософських наук, професор </w:t>
      </w:r>
    </w:p>
    <w:p w:rsidR="00005DD0" w:rsidRPr="00005DD0" w:rsidRDefault="00005DD0" w:rsidP="00005DD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DD0" w:rsidRPr="00005DD0" w:rsidRDefault="00005DD0" w:rsidP="00005DD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DD0" w:rsidRPr="00005DD0" w:rsidRDefault="00005DD0" w:rsidP="00005DD0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DD0">
        <w:rPr>
          <w:rFonts w:ascii="Times New Roman" w:hAnsi="Times New Roman" w:cs="Times New Roman"/>
          <w:sz w:val="24"/>
          <w:szCs w:val="24"/>
          <w:lang w:eastAsia="en-US"/>
        </w:rPr>
        <w:t>Погоджено:</w:t>
      </w:r>
    </w:p>
    <w:p w:rsidR="00005DD0" w:rsidRPr="00005DD0" w:rsidRDefault="00005DD0" w:rsidP="00005DD0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DD0" w:rsidRPr="00005DD0" w:rsidRDefault="00005DD0" w:rsidP="00005DD0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DD0">
        <w:rPr>
          <w:rFonts w:ascii="Times New Roman" w:hAnsi="Times New Roman" w:cs="Times New Roman"/>
          <w:sz w:val="24"/>
          <w:szCs w:val="24"/>
          <w:lang w:eastAsia="en-US"/>
        </w:rPr>
        <w:t>Проректор з наукової роботи                                                             Г. М. Васильчук</w:t>
      </w:r>
    </w:p>
    <w:p w:rsidR="00005DD0" w:rsidRPr="00005DD0" w:rsidRDefault="00005DD0" w:rsidP="00005DD0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DD0">
        <w:rPr>
          <w:rFonts w:ascii="Times New Roman" w:hAnsi="Times New Roman" w:cs="Times New Roman"/>
          <w:sz w:val="24"/>
          <w:szCs w:val="24"/>
          <w:lang w:eastAsia="en-US"/>
        </w:rPr>
        <w:t>Проректор з науково-педагогічної роботи                                       Ю. О. Каганов</w:t>
      </w:r>
    </w:p>
    <w:p w:rsidR="00005DD0" w:rsidRPr="00005DD0" w:rsidRDefault="00005DD0" w:rsidP="00005DD0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5DD0">
        <w:rPr>
          <w:rFonts w:ascii="Times New Roman" w:hAnsi="Times New Roman" w:cs="Times New Roman"/>
          <w:sz w:val="24"/>
          <w:szCs w:val="24"/>
          <w:lang w:eastAsia="en-US"/>
        </w:rPr>
        <w:t xml:space="preserve">Зав. відділу аспірантури і докторантури                                          О. П. Єфіменкова                          </w:t>
      </w:r>
    </w:p>
    <w:p w:rsidR="00005DD0" w:rsidRPr="00005DD0" w:rsidRDefault="00005DD0" w:rsidP="00005DD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DD0" w:rsidRPr="00005DD0" w:rsidRDefault="00005DD0" w:rsidP="00005DD0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DD0" w:rsidRPr="00005DD0" w:rsidRDefault="00005DD0" w:rsidP="00005DD0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DD0" w:rsidRPr="00005DD0" w:rsidRDefault="00005DD0" w:rsidP="00005DD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DD0" w:rsidRPr="00005DD0" w:rsidRDefault="00005DD0" w:rsidP="00005DD0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DD0" w:rsidRPr="00005DD0" w:rsidRDefault="00005DD0" w:rsidP="00005DD0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5DD0" w:rsidRDefault="00005DD0" w:rsidP="00005DD0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>Запоріжжя 2022</w:t>
      </w:r>
    </w:p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05E8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lastRenderedPageBreak/>
        <w:t>1. ОПИС НАВЧАЛЬНОЇ ДИСЦИПЛІНИ</w:t>
      </w:r>
      <w:r w:rsidRPr="00C105E8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</w:tblCellMar>
        <w:tblLook w:val="04A0" w:firstRow="1" w:lastRow="0" w:firstColumn="1" w:lastColumn="0" w:noHBand="0" w:noVBand="1"/>
      </w:tblPr>
      <w:tblGrid>
        <w:gridCol w:w="3160"/>
        <w:gridCol w:w="2937"/>
        <w:gridCol w:w="3488"/>
      </w:tblGrid>
      <w:tr w:rsidR="00C105E8" w:rsidRPr="00C105E8" w:rsidTr="002B3C99">
        <w:trPr>
          <w:trHeight w:val="579"/>
          <w:jc w:val="center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Найменування показників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Галузь знань, 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напрям </w:t>
            </w:r>
            <w:proofErr w:type="gramStart"/>
            <w:r w:rsidRPr="00C105E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C105E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ідготовки,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105E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</w:t>
            </w:r>
            <w:proofErr w:type="gramEnd"/>
            <w:r w:rsidRPr="00C105E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івень вищої освіти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Характеристика навчальної дисципліни</w:t>
            </w:r>
          </w:p>
        </w:tc>
      </w:tr>
      <w:tr w:rsidR="00C105E8" w:rsidRPr="00C105E8" w:rsidTr="002B3C99">
        <w:trPr>
          <w:trHeight w:val="549"/>
          <w:jc w:val="center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0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Денна, вечірня, заочна форми навчання</w:t>
            </w:r>
          </w:p>
        </w:tc>
      </w:tr>
      <w:tr w:rsidR="00C105E8" w:rsidRPr="00C105E8" w:rsidTr="002B3C99">
        <w:trPr>
          <w:trHeight w:val="365"/>
          <w:jc w:val="center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Кількість кредитів –  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0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Галузь знань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0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07 «Управління та </w:t>
            </w:r>
            <w:proofErr w:type="gramStart"/>
            <w:r w:rsidRPr="00C10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</w:t>
            </w:r>
            <w:proofErr w:type="gramEnd"/>
            <w:r w:rsidRPr="00C10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іністрування» (шифр і назва)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нормативна</w:t>
            </w:r>
          </w:p>
        </w:tc>
      </w:tr>
      <w:tr w:rsidR="00C105E8" w:rsidRPr="00C105E8" w:rsidTr="002B3C99">
        <w:trPr>
          <w:trHeight w:val="480"/>
          <w:jc w:val="center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Цикл професійної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підготовки</w:t>
            </w:r>
          </w:p>
        </w:tc>
      </w:tr>
      <w:tr w:rsidR="00C105E8" w:rsidRPr="00C105E8" w:rsidTr="002B3C99">
        <w:trPr>
          <w:trHeight w:val="631"/>
          <w:jc w:val="center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Змістових модулів – 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10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</w:t>
            </w:r>
            <w:proofErr w:type="gramEnd"/>
            <w:r w:rsidRPr="00C10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іальність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C105E8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073 Менеджмент 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0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(код і назва)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Рік підготовки:</w:t>
            </w:r>
          </w:p>
        </w:tc>
      </w:tr>
      <w:tr w:rsidR="00C105E8" w:rsidRPr="00C105E8" w:rsidTr="002B3C99">
        <w:trPr>
          <w:trHeight w:val="323"/>
          <w:jc w:val="center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Загальна кількість годин – 90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4-й</w:t>
            </w:r>
          </w:p>
        </w:tc>
      </w:tr>
      <w:tr w:rsidR="00C105E8" w:rsidRPr="00C105E8" w:rsidTr="002B3C99">
        <w:trPr>
          <w:trHeight w:val="483"/>
          <w:jc w:val="center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Лекції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12 год.</w:t>
            </w:r>
          </w:p>
        </w:tc>
      </w:tr>
      <w:tr w:rsidR="00C105E8" w:rsidRPr="00C105E8" w:rsidTr="002B3C99">
        <w:trPr>
          <w:trHeight w:val="370"/>
          <w:jc w:val="center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0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Освітньо-наукова програма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C105E8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Менеджмент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0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(вписати назви усіх програм</w:t>
            </w:r>
            <w:proofErr w:type="gramStart"/>
            <w:r w:rsidRPr="00C10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105E8" w:rsidRPr="00C105E8" w:rsidTr="002B3C99">
        <w:trPr>
          <w:trHeight w:val="771"/>
          <w:jc w:val="center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Практичні 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12 год.</w:t>
            </w:r>
          </w:p>
        </w:tc>
      </w:tr>
      <w:tr w:rsidR="00C105E8" w:rsidRPr="00C105E8" w:rsidTr="002B3C99">
        <w:trPr>
          <w:trHeight w:val="138"/>
          <w:jc w:val="center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F01F6E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F01F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F01F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івень вищої освіти:</w:t>
            </w:r>
            <w:r w:rsidRPr="00F01F6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C105E8" w:rsidRPr="00F01F6E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1F6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третій </w:t>
            </w:r>
            <w:r w:rsidRPr="00F01F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(доктор філософії)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F01F6E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Самостійна робота</w:t>
            </w:r>
          </w:p>
        </w:tc>
      </w:tr>
      <w:tr w:rsidR="00C105E8" w:rsidRPr="00C105E8" w:rsidTr="002B3C99">
        <w:trPr>
          <w:trHeight w:val="138"/>
          <w:jc w:val="center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66 год.</w:t>
            </w:r>
          </w:p>
        </w:tc>
      </w:tr>
      <w:tr w:rsidR="00C105E8" w:rsidRPr="00C105E8" w:rsidTr="002B3C99">
        <w:trPr>
          <w:trHeight w:val="138"/>
          <w:jc w:val="center"/>
        </w:trPr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Вид підсумкового контролю</w:t>
            </w:r>
            <w:r w:rsidRPr="00C105E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: 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екзамен </w:t>
            </w:r>
          </w:p>
        </w:tc>
      </w:tr>
    </w:tbl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05E8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2. МЕТА ТА ЗАВДАННЯ НАВЧАЛЬНОЇ ДИСЦИПЛІНИ</w:t>
      </w:r>
    </w:p>
    <w:p w:rsidR="00C105E8" w:rsidRPr="00C105E8" w:rsidRDefault="00C105E8" w:rsidP="00C105E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C105E8" w:rsidRPr="00F01F6E" w:rsidRDefault="00C105E8" w:rsidP="00C105E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5E8">
        <w:rPr>
          <w:rFonts w:ascii="Times New Roman" w:hAnsi="Times New Roman" w:cs="Times New Roman"/>
          <w:b/>
          <w:bCs/>
          <w:sz w:val="28"/>
          <w:szCs w:val="28"/>
          <w:u w:val="single"/>
          <w:lang w:val="en-US" w:eastAsia="en-US"/>
        </w:rPr>
        <w:t>Метою</w:t>
      </w:r>
      <w:r w:rsidRPr="00C105E8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викладання навчальної дисципліни є ознайомлення здобувачів третього рівня вищої освіти з </w:t>
      </w:r>
      <w:r w:rsidRPr="00C105E8">
        <w:rPr>
          <w:rFonts w:ascii="Times New Roman" w:hAnsi="Times New Roman" w:cs="Times New Roman"/>
          <w:sz w:val="28"/>
          <w:szCs w:val="28"/>
          <w:shd w:val="solid" w:color="FFFFFF" w:fill="FFFFFF"/>
          <w:lang w:val="en-US" w:eastAsia="en-US"/>
        </w:rPr>
        <w:t xml:space="preserve">необхідним </w:t>
      </w:r>
      <w:r w:rsidRPr="00C105E8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теоретичним та методичним  інструментарієм щодо ефективного формування цілісного уявлення про </w:t>
      </w:r>
      <w:r w:rsidRPr="00C105E8">
        <w:rPr>
          <w:rFonts w:ascii="Times New Roman" w:hAnsi="Times New Roman" w:cs="Times New Roman"/>
          <w:color w:val="FF0000"/>
          <w:sz w:val="28"/>
          <w:szCs w:val="28"/>
          <w:lang w:val="en-US" w:eastAsia="en-US"/>
        </w:rPr>
        <w:t>цифров</w:t>
      </w:r>
      <w:r w:rsidRPr="00C105E8">
        <w:rPr>
          <w:rFonts w:ascii="Times New Roman" w:hAnsi="Times New Roman" w:cs="Times New Roman"/>
          <w:color w:val="FF0000"/>
          <w:sz w:val="28"/>
          <w:szCs w:val="28"/>
          <w:lang w:val="uk-UA" w:eastAsia="en-US"/>
        </w:rPr>
        <w:t>у</w:t>
      </w:r>
      <w:r w:rsidRPr="00C105E8">
        <w:rPr>
          <w:rFonts w:ascii="Times New Roman" w:hAnsi="Times New Roman" w:cs="Times New Roman"/>
          <w:color w:val="FF0000"/>
          <w:sz w:val="28"/>
          <w:szCs w:val="28"/>
          <w:lang w:val="en-US" w:eastAsia="en-US"/>
        </w:rPr>
        <w:t xml:space="preserve"> стратегі</w:t>
      </w:r>
      <w:r w:rsidRPr="00C105E8">
        <w:rPr>
          <w:rFonts w:ascii="Times New Roman" w:hAnsi="Times New Roman" w:cs="Times New Roman"/>
          <w:color w:val="FF0000"/>
          <w:sz w:val="28"/>
          <w:szCs w:val="28"/>
          <w:lang w:val="uk-UA" w:eastAsia="en-US"/>
        </w:rPr>
        <w:t>ю</w:t>
      </w:r>
      <w:r w:rsidRPr="00C105E8">
        <w:rPr>
          <w:rFonts w:ascii="Times New Roman" w:hAnsi="Times New Roman" w:cs="Times New Roman"/>
          <w:color w:val="FF0000"/>
          <w:sz w:val="28"/>
          <w:szCs w:val="28"/>
          <w:lang w:val="en-US" w:eastAsia="en-US"/>
        </w:rPr>
        <w:t xml:space="preserve"> промислового підприємства</w:t>
      </w:r>
      <w:r w:rsidRPr="00C105E8">
        <w:rPr>
          <w:rFonts w:ascii="Times New Roman" w:hAnsi="Times New Roman" w:cs="Times New Roman"/>
          <w:color w:val="FF0000"/>
          <w:sz w:val="28"/>
          <w:szCs w:val="28"/>
          <w:lang w:val="uk-UA" w:eastAsia="en-US"/>
        </w:rPr>
        <w:t>,</w:t>
      </w:r>
      <w:r w:rsidRPr="00C105E8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що включають різні концептуальні підходи, які дозволяють дати уявлення про генезис даної наукової дисципліни, фокусування уваги на новітніх методах, підходах, концепціях -   цифрового менеджменту, AGILE-менеджменту,  інноваційного менеджменту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, креативного менеджменту</w:t>
      </w:r>
      <w:r w:rsidR="00F01F6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="00F01F6E">
        <w:rPr>
          <w:rFonts w:ascii="Times New Roman" w:hAnsi="Times New Roman" w:cs="Times New Roman"/>
          <w:sz w:val="28"/>
          <w:szCs w:val="28"/>
          <w:lang w:val="uk-UA" w:eastAsia="en-US"/>
        </w:rPr>
        <w:t>за доби Четвертої промислової революції.</w:t>
      </w:r>
    </w:p>
    <w:p w:rsidR="00C105E8" w:rsidRPr="00C105E8" w:rsidRDefault="00C105E8" w:rsidP="00C105E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05E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Основними </w:t>
      </w:r>
      <w:r w:rsidRPr="00C105E8">
        <w:rPr>
          <w:rFonts w:ascii="Times New Roman" w:hAnsi="Times New Roman" w:cs="Times New Roman"/>
          <w:b/>
          <w:bCs/>
          <w:sz w:val="28"/>
          <w:szCs w:val="28"/>
          <w:u w:val="single"/>
          <w:lang w:val="uk-UA" w:eastAsia="en-US"/>
        </w:rPr>
        <w:t>завданнями</w:t>
      </w:r>
      <w:r w:rsidRPr="00C105E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вивчення дисципліни є: ознайомити з сучасними технологіями, принципами, методами, підходами, інструментами аналізу проблем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цифрової стратегії промислового менеджменту</w:t>
      </w:r>
      <w:r w:rsidRPr="00C105E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, закладених у концепціях  та моделях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стратегії </w:t>
      </w:r>
      <w:r w:rsidRPr="00C105E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AGILE-менеджменту; фундаментальними працями з зарубіжного і вітчизняного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цифрового </w:t>
      </w:r>
      <w:r w:rsidRPr="00C105E8">
        <w:rPr>
          <w:rFonts w:ascii="Times New Roman" w:hAnsi="Times New Roman" w:cs="Times New Roman"/>
          <w:sz w:val="28"/>
          <w:szCs w:val="28"/>
          <w:lang w:val="uk-UA" w:eastAsia="en-US"/>
        </w:rPr>
        <w:t>менеджменту та шляхів вирішення  проблем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стратегії цифровізації промислового підприємства</w:t>
      </w:r>
      <w:r w:rsidRPr="00C105E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; вміння обирати релевантні предметові дослідження методи, що дають змогу вирішити широке коло проблем у галузі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цифрової стратегії промислового підприємства</w:t>
      </w:r>
      <w:r w:rsidRPr="00C105E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; сформувати теоретичні уявлення про зміни парадигм управління у контексті еволюції менеджменту від класичного до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цифрового </w:t>
      </w:r>
      <w:r w:rsidRPr="00C105E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його виміру; оволодіти науковим стилем та термінологією наукової школи – філософії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цифрового </w:t>
      </w:r>
      <w:r w:rsidRPr="00C105E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управління, інструментарій якої застосовується; методикою теоретичного і практичного аналізу концепцій і моделей сучасного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цифрового </w:t>
      </w:r>
      <w:r w:rsidRPr="00C105E8">
        <w:rPr>
          <w:rFonts w:ascii="Times New Roman" w:hAnsi="Times New Roman" w:cs="Times New Roman"/>
          <w:sz w:val="28"/>
          <w:szCs w:val="28"/>
          <w:lang w:val="uk-UA" w:eastAsia="en-US"/>
        </w:rPr>
        <w:t>менеджменту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 основі якого цифрова стратегія промислового підприємства</w:t>
      </w:r>
      <w:r w:rsidRPr="00C105E8">
        <w:rPr>
          <w:rFonts w:ascii="Times New Roman" w:hAnsi="Times New Roman" w:cs="Times New Roman"/>
          <w:sz w:val="28"/>
          <w:szCs w:val="28"/>
          <w:lang w:val="uk-UA" w:eastAsia="en-US"/>
        </w:rPr>
        <w:t>; знаннями, необхідними для того, щоб сформува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ти цифрову стратегію промислового підприємства  в умовах «інформаційного вибуху»</w:t>
      </w:r>
      <w:r w:rsidRPr="00C105E8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</w:p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Згідно з вимогами освітньо-наукової  програми аспіранти повинні досягти таких програмних </w:t>
      </w:r>
      <w:r w:rsidRPr="00C105E8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компетентностей</w:t>
      </w:r>
      <w:r w:rsidRPr="00C105E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і </w:t>
      </w:r>
      <w:r w:rsidRPr="00C105E8">
        <w:rPr>
          <w:rFonts w:ascii="Times New Roman" w:hAnsi="Times New Roman" w:cs="Times New Roman"/>
          <w:b/>
          <w:bCs/>
          <w:sz w:val="28"/>
          <w:szCs w:val="28"/>
          <w:u w:val="single"/>
          <w:lang w:eastAsia="en-US"/>
        </w:rPr>
        <w:t>програмних результатів навчання</w:t>
      </w:r>
      <w:r w:rsidRPr="00C105E8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C105E8" w:rsidRPr="00C105E8" w:rsidRDefault="00C105E8" w:rsidP="00C105E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h.gjdgxs"/>
      <w:bookmarkEnd w:id="0"/>
    </w:p>
    <w:p w:rsidR="00C105E8" w:rsidRPr="00C105E8" w:rsidRDefault="00C105E8" w:rsidP="00C105E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ПРОГРАМНІ РЕЗУЛЬТАТИ НАВЧАННЯ</w:t>
      </w:r>
    </w:p>
    <w:p w:rsidR="00C105E8" w:rsidRPr="00C105E8" w:rsidRDefault="00C105E8" w:rsidP="00C105E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5000" w:type="pct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</w:tblCellMar>
        <w:tblLook w:val="04A0" w:firstRow="1" w:lastRow="0" w:firstColumn="1" w:lastColumn="0" w:noHBand="0" w:noVBand="1"/>
      </w:tblPr>
      <w:tblGrid>
        <w:gridCol w:w="2210"/>
        <w:gridCol w:w="7375"/>
      </w:tblGrid>
      <w:tr w:rsidR="00C105E8" w:rsidRPr="00C105E8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/>
              <w:jc w:val="center"/>
              <w:rPr>
                <w:rFonts w:ascii="Times" w:hAnsi="Times" w:cs="Times"/>
                <w:b/>
                <w:bCs/>
                <w:sz w:val="28"/>
                <w:szCs w:val="28"/>
                <w:lang w:val="en-US" w:eastAsia="en-US"/>
              </w:rPr>
            </w:pPr>
            <w:r w:rsidRPr="00C105E8">
              <w:rPr>
                <w:rFonts w:ascii="Times" w:hAnsi="Times" w:cs="Times"/>
                <w:b/>
                <w:bCs/>
                <w:sz w:val="28"/>
                <w:szCs w:val="28"/>
                <w:lang w:val="en-US" w:eastAsia="en-US"/>
              </w:rPr>
              <w:t>Програмні компетентності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2F2F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" w:hAnsi="Times" w:cs="Times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C105E8" w:rsidRPr="00C105E8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ind w:right="-13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ЗК 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411"/>
                <w:tab w:val="left" w:pos="709"/>
              </w:tabs>
              <w:spacing w:after="0" w:line="360" w:lineRule="auto"/>
              <w:ind w:right="5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05E8">
              <w:rPr>
                <w:rFonts w:ascii="Times New Roman" w:hAnsi="Times New Roman" w:cs="Times New Roman"/>
                <w:lang w:eastAsia="en-US"/>
              </w:rPr>
              <w:t xml:space="preserve">Здатність до </w:t>
            </w:r>
            <w:proofErr w:type="gramStart"/>
            <w:r w:rsidRPr="00C105E8">
              <w:rPr>
                <w:rFonts w:ascii="Times New Roman" w:hAnsi="Times New Roman" w:cs="Times New Roman"/>
                <w:lang w:eastAsia="en-US"/>
              </w:rPr>
              <w:t>абстрактного</w:t>
            </w:r>
            <w:proofErr w:type="gramEnd"/>
            <w:r w:rsidRPr="00C105E8">
              <w:rPr>
                <w:rFonts w:ascii="Times New Roman" w:hAnsi="Times New Roman" w:cs="Times New Roman"/>
                <w:lang w:eastAsia="en-US"/>
              </w:rPr>
              <w:t xml:space="preserve"> мислення, аналізу та синтезу</w:t>
            </w:r>
          </w:p>
        </w:tc>
      </w:tr>
      <w:tr w:rsidR="00C105E8" w:rsidRPr="00C105E8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ind w:right="-13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ЗК 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411"/>
                <w:tab w:val="left" w:pos="709"/>
              </w:tabs>
              <w:spacing w:after="0" w:line="360" w:lineRule="auto"/>
              <w:ind w:right="5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05E8">
              <w:rPr>
                <w:rFonts w:ascii="Times New Roman" w:hAnsi="Times New Roman" w:cs="Times New Roman"/>
                <w:lang w:eastAsia="en-US"/>
              </w:rPr>
              <w:t xml:space="preserve">Здатність до пошуку, оброблення та аналізу інформації з </w:t>
            </w:r>
            <w:proofErr w:type="gramStart"/>
            <w:r w:rsidRPr="00C105E8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  <w:r w:rsidRPr="00C105E8">
              <w:rPr>
                <w:rFonts w:ascii="Times New Roman" w:hAnsi="Times New Roman" w:cs="Times New Roman"/>
                <w:lang w:eastAsia="en-US"/>
              </w:rPr>
              <w:t>ізних джерел</w:t>
            </w:r>
          </w:p>
        </w:tc>
      </w:tr>
      <w:tr w:rsidR="00C105E8" w:rsidRPr="00C105E8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ind w:right="-13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ЗК 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411"/>
                <w:tab w:val="left" w:pos="709"/>
              </w:tabs>
              <w:spacing w:after="0" w:line="360" w:lineRule="auto"/>
              <w:ind w:right="5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05E8">
              <w:rPr>
                <w:rFonts w:ascii="Times New Roman" w:hAnsi="Times New Roman" w:cs="Times New Roman"/>
                <w:lang w:eastAsia="en-US"/>
              </w:rPr>
              <w:t>Здатність виявляти, ставити та вирішувати проблеми</w:t>
            </w:r>
          </w:p>
        </w:tc>
      </w:tr>
      <w:tr w:rsidR="00C105E8" w:rsidRPr="00C105E8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ind w:right="-13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ЗК 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411"/>
                <w:tab w:val="left" w:pos="709"/>
              </w:tabs>
              <w:spacing w:after="0" w:line="360" w:lineRule="auto"/>
              <w:ind w:right="5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05E8">
              <w:rPr>
                <w:rFonts w:ascii="Times New Roman" w:hAnsi="Times New Roman" w:cs="Times New Roman"/>
                <w:lang w:eastAsia="en-US"/>
              </w:rPr>
              <w:t>Здатність генерувати нові ідеї̈ (креативність)</w:t>
            </w:r>
          </w:p>
        </w:tc>
      </w:tr>
      <w:tr w:rsidR="00C105E8" w:rsidRPr="00C105E8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ind w:right="-13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ЗК 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411"/>
                <w:tab w:val="left" w:pos="709"/>
              </w:tabs>
              <w:spacing w:after="0" w:line="360" w:lineRule="auto"/>
              <w:ind w:right="5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Здатність до критичного мислення</w:t>
            </w:r>
          </w:p>
        </w:tc>
      </w:tr>
      <w:tr w:rsidR="00C105E8" w:rsidRPr="00C105E8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ind w:right="-13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ЗК 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420"/>
                <w:tab w:val="left" w:pos="709"/>
              </w:tabs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05E8">
              <w:rPr>
                <w:rFonts w:ascii="Times New Roman" w:hAnsi="Times New Roman" w:cs="Times New Roman"/>
                <w:lang w:eastAsia="en-US"/>
              </w:rPr>
              <w:t xml:space="preserve">Здатність розв’язувати комплексні проблеми у галузі управління та </w:t>
            </w:r>
            <w:proofErr w:type="gramStart"/>
            <w:r w:rsidRPr="00C105E8">
              <w:rPr>
                <w:rFonts w:ascii="Times New Roman" w:hAnsi="Times New Roman" w:cs="Times New Roman"/>
                <w:lang w:eastAsia="en-US"/>
              </w:rPr>
              <w:t>адм</w:t>
            </w:r>
            <w:proofErr w:type="gramEnd"/>
            <w:r w:rsidRPr="00C105E8">
              <w:rPr>
                <w:rFonts w:ascii="Times New Roman" w:hAnsi="Times New Roman" w:cs="Times New Roman"/>
                <w:lang w:eastAsia="en-US"/>
              </w:rPr>
              <w:t>іністрування на основі системного наукового світогляду та загального культурного кругозору із дотриманням принципів професійної етики та академічної доброчесності</w:t>
            </w:r>
          </w:p>
        </w:tc>
      </w:tr>
      <w:tr w:rsidR="00C105E8" w:rsidRPr="00861DE9" w:rsidTr="002B3C99">
        <w:trPr>
          <w:trHeight w:val="568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ind w:right="-13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СК1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420"/>
                <w:tab w:val="left" w:pos="709"/>
              </w:tabs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 xml:space="preserve">Здатність усвідомлено обирати і ефективно використовувати концепції та парадигми, методи та методики, інноваційні та інформаційні технології, актуальний інструментарій менеджменту у відповідності до вектору поставлених цілей та міжнародних стандартів  </w:t>
            </w:r>
          </w:p>
        </w:tc>
      </w:tr>
      <w:tr w:rsidR="00C105E8" w:rsidRPr="00861DE9" w:rsidTr="002B3C99">
        <w:trPr>
          <w:trHeight w:val="568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ind w:right="-13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СК2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420"/>
                <w:tab w:val="left" w:pos="709"/>
              </w:tabs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 xml:space="preserve">Здатність встановлювати цілі, обґрунтовувати місію та розробляти систему планів і критеріїв оцінювання, що у сукупності спрямовує подальший розвиток організацій, установ, підприємств, їх об’єднань в галузях національної економіки (за видами економічної діяльності) </w:t>
            </w:r>
          </w:p>
        </w:tc>
      </w:tr>
      <w:tr w:rsidR="00C105E8" w:rsidRPr="00861DE9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ind w:right="-13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СК4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420"/>
                <w:tab w:val="left" w:pos="709"/>
              </w:tabs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Здатність до ефективного використання ресурсного потенціалу організацій, установ, підприємств та їх об’єднань в умовах глобальних, національних, регіональних трансформацій на підставі принципів координації, взаємодії, оптимізації, збалансованості, прогнозування та контролю</w:t>
            </w:r>
          </w:p>
        </w:tc>
      </w:tr>
      <w:tr w:rsidR="00C105E8" w:rsidRPr="00861DE9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ind w:right="-13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СК5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420"/>
                <w:tab w:val="left" w:pos="709"/>
              </w:tabs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Здатність до створення ефективних моделей комунікаційного процесу формування управлінських знань в напряму забезпечення глобалізаційної, галузевої, регіональної безпеки національної економіки</w:t>
            </w:r>
          </w:p>
        </w:tc>
      </w:tr>
      <w:tr w:rsidR="00C105E8" w:rsidRPr="00861DE9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ind w:right="-13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СК6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420"/>
                <w:tab w:val="left" w:pos="709"/>
              </w:tabs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Здатність формувати та демонструвати лідерські якості на підставі інноваційних технологій освітнього процесу та наукових досліджень, які спрямовані на побудову власної освітньо-наукової траєкторії залежно від специфіки індивідуального наукового завдання</w:t>
            </w:r>
          </w:p>
        </w:tc>
      </w:tr>
      <w:tr w:rsidR="00C105E8" w:rsidRPr="00861DE9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ind w:right="-13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СК9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420"/>
                <w:tab w:val="left" w:pos="709"/>
              </w:tabs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Здатність до гуманістичного управління персоналом на умовах дотримання принципу соціальної справедливості у напряму здійснення інституційних та технологічних змін задля відтворення інтелектуального потенціалу як головної детермінанти соціально-економічної відбудови України</w:t>
            </w:r>
          </w:p>
        </w:tc>
      </w:tr>
      <w:tr w:rsidR="00C105E8" w:rsidRPr="00861DE9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ind w:right="-13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СК10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420"/>
                <w:tab w:val="left" w:pos="709"/>
              </w:tabs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Здатність планувати та виконувати складні науково-прикладні завдання з управління організаціями, установами, підприємствами та їх об’єднаннями у розрізі галузей (видів економічної діяльності) національної економіки на засадах синтезу новітніх цілісних знань</w:t>
            </w:r>
          </w:p>
        </w:tc>
      </w:tr>
      <w:tr w:rsidR="00C105E8" w:rsidRPr="00C105E8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solid" w:color="FFFFFF" w:fill="FFFFFF"/>
                <w:lang w:val="en-US" w:eastAsia="en-US"/>
              </w:rPr>
              <w:t>Програмні результати навчання</w:t>
            </w:r>
          </w:p>
        </w:tc>
      </w:tr>
      <w:tr w:rsidR="00C105E8" w:rsidRPr="00861DE9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360" w:lineRule="auto"/>
              <w:ind w:right="-57"/>
              <w:jc w:val="both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ПРН 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i/>
                <w:iCs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Мати передові концептуальні та методологічні знання з  предметної області та на межі предметних галузей, а також дослідницькі навички, достатні для проведення наукових і прикладних досліджень на рівні останніх світових досягнень з відповідного напряму, отримання нових знань та/або здійснення інновацій</w:t>
            </w:r>
          </w:p>
        </w:tc>
      </w:tr>
      <w:tr w:rsidR="00C105E8" w:rsidRPr="00861DE9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360" w:lineRule="auto"/>
              <w:ind w:right="-57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ПРН 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ind w:right="53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lang w:val="en-US" w:eastAsia="en-US"/>
              </w:rPr>
              <w:t>Глибоко розуміти загальні принципи, методи, методології наукових досліджень, застосовувати їх у власних дослідженнях у сфері менеджменту та у викладацькій практиці</w:t>
            </w:r>
          </w:p>
        </w:tc>
      </w:tr>
      <w:tr w:rsidR="00C105E8" w:rsidRPr="00861DE9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ПРН 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Застосовувати сучасний інструментарій і технології̈ пошуку, оброблення та аналізу інформації, зокрема, статистичні методи аналізу даних великого обсягу та/або складної структури, спеціалізовані бази даних та сучасні інформаційні системи</w:t>
            </w:r>
          </w:p>
        </w:tc>
      </w:tr>
      <w:tr w:rsidR="00C105E8" w:rsidRPr="00861DE9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ПРН 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Вільно презентувати та обговорювати з фахівцями і нефахівцями результати досліджень, наукові та прикладні проблеми в сфері менеджменту державною та іноземною мовами; оприлюднювати результати досліджень у наукових публікаціях у провідних вітчизняних та міжнародних наукових виданнях з дотриманням правил академічного письма;  здійснювати ефективну міжособистісну комунікацію; демонструвати навички публічних виступів, аргументації та риторики</w:t>
            </w:r>
          </w:p>
        </w:tc>
      </w:tr>
      <w:tr w:rsidR="00C105E8" w:rsidRPr="00C105E8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ПРН 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Демонструвати системний науковий </w:t>
            </w:r>
            <w:proofErr w:type="gramStart"/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</w:t>
            </w:r>
            <w:proofErr w:type="gramEnd"/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ітогляд та загальний культурний кругозір; володіти техніками і технологіями критичного мислення; дотримуватися принципів академічної доброчесності та професійної етики; забезпечувати безперервний саморозвиток та самовдосконалення протягом життя</w:t>
            </w:r>
          </w:p>
        </w:tc>
      </w:tr>
      <w:tr w:rsidR="00C105E8" w:rsidRPr="00861DE9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ПРН 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Досліджувати, розробляти та впроваджувати фундаментальні підходи теорії управління відкритими соціально-економічними системами; розробляти та впроваджувати механізми їх адаптації до сучасних вимог господарювання у глобалізованому бізнес-середовищі</w:t>
            </w:r>
          </w:p>
        </w:tc>
      </w:tr>
      <w:tr w:rsidR="00C105E8" w:rsidRPr="00861DE9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ПРН 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Розробляти та впроваджувати результати наукових досліджень з оптимізації управлінських систем в організаціях, установах, підприємствах та їх об’єднаннях галузей (видів економічної діяльності) та сфер управління національною економікою</w:t>
            </w:r>
          </w:p>
        </w:tc>
      </w:tr>
      <w:tr w:rsidR="00C105E8" w:rsidRPr="00861DE9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ПРН 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Досліджувати, розробляти та впроваджувати інституційні та технологічні зміни у відкритих соціально-економічних системах, які зорієнтовані на соціально-економічний розвиток національної економіки, за рахунок відтворення інтелектуального потенціалу та нарощування економічного потенціалу України</w:t>
            </w:r>
          </w:p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105E8" w:rsidRPr="00861DE9" w:rsidTr="002B3C99">
        <w:trPr>
          <w:trHeight w:val="1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ПРН 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Розробляти, вдосконалювати, адаптувати та впроваджувати набутий міжнародний освітньо-науковий досвід в спеціальності «Менеджмент» для управління організаціями, установами, підприємствами та їх об’єднаннями (за видами економічної діяльності) з урахуванням: викликів глобалізаційного бізнес-середовища, безпекової, педагогічної, етичної складових</w:t>
            </w:r>
          </w:p>
        </w:tc>
      </w:tr>
    </w:tbl>
    <w:p w:rsidR="00C105E8" w:rsidRPr="00C105E8" w:rsidRDefault="00C105E8" w:rsidP="00C105E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05E8" w:rsidRPr="00C105E8" w:rsidRDefault="00C105E8" w:rsidP="00C105E8">
      <w:pPr>
        <w:widowControl w:val="0"/>
        <w:tabs>
          <w:tab w:val="left" w:pos="0"/>
          <w:tab w:val="left" w:pos="142"/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5E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 ПРОГРАМА НАВЧАЛЬНОЇ ДИСЦИПЛІНИ</w:t>
      </w:r>
    </w:p>
    <w:p w:rsidR="00C105E8" w:rsidRPr="00C105E8" w:rsidRDefault="00C105E8" w:rsidP="00C105E8">
      <w:pPr>
        <w:widowControl w:val="0"/>
        <w:tabs>
          <w:tab w:val="left" w:pos="0"/>
          <w:tab w:val="left" w:pos="142"/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D49" w:rsidRPr="004E6D49" w:rsidRDefault="00C105E8" w:rsidP="004E6D49">
      <w:pPr>
        <w:widowControl w:val="0"/>
        <w:tabs>
          <w:tab w:val="left" w:pos="0"/>
          <w:tab w:val="left" w:pos="142"/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857576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eastAsia="en-US"/>
        </w:rPr>
        <w:t>Змістовий модуль 1. Методологічні засади</w:t>
      </w:r>
      <w:r w:rsidR="00F01F6E" w:rsidRPr="00857576">
        <w:rPr>
          <w:highlight w:val="yellow"/>
        </w:rPr>
        <w:t xml:space="preserve"> </w:t>
      </w:r>
      <w:r w:rsidR="00F01F6E" w:rsidRPr="00857576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eastAsia="en-US"/>
        </w:rPr>
        <w:t>цифров</w:t>
      </w:r>
      <w:r w:rsidR="00F01F6E" w:rsidRPr="00857576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uk-UA" w:eastAsia="en-US"/>
        </w:rPr>
        <w:t>ої</w:t>
      </w:r>
      <w:r w:rsidR="00F01F6E" w:rsidRPr="00857576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eastAsia="en-US"/>
        </w:rPr>
        <w:t xml:space="preserve"> стратегі</w:t>
      </w:r>
      <w:r w:rsidR="00F01F6E" w:rsidRPr="00857576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uk-UA" w:eastAsia="en-US"/>
        </w:rPr>
        <w:t>ї</w:t>
      </w:r>
      <w:r w:rsidR="00F01F6E" w:rsidRPr="00857576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eastAsia="en-US"/>
        </w:rPr>
        <w:t xml:space="preserve"> промислового </w:t>
      </w:r>
      <w:proofErr w:type="gramStart"/>
      <w:r w:rsidR="00F01F6E" w:rsidRPr="00857576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eastAsia="en-US"/>
        </w:rPr>
        <w:t>п</w:t>
      </w:r>
      <w:proofErr w:type="gramEnd"/>
      <w:r w:rsidR="00F01F6E" w:rsidRPr="00857576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eastAsia="en-US"/>
        </w:rPr>
        <w:t>ідприємства</w:t>
      </w:r>
    </w:p>
    <w:p w:rsidR="00C105E8" w:rsidRPr="00611427" w:rsidRDefault="00C105E8" w:rsidP="004E6D49">
      <w:pPr>
        <w:widowControl w:val="0"/>
        <w:tabs>
          <w:tab w:val="left" w:pos="0"/>
          <w:tab w:val="left" w:pos="142"/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US"/>
        </w:rPr>
      </w:pPr>
      <w:r w:rsidRPr="00C105E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Тема 1.</w:t>
      </w:r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11427" w:rsidRPr="00611427">
        <w:rPr>
          <w:rFonts w:ascii="Times New Roman" w:hAnsi="Times New Roman" w:cs="Times New Roman"/>
          <w:b/>
          <w:sz w:val="28"/>
          <w:szCs w:val="28"/>
          <w:lang w:val="uk-UA" w:eastAsia="en-US"/>
        </w:rPr>
        <w:t>М</w:t>
      </w:r>
      <w:r w:rsidR="00611427" w:rsidRPr="00611427">
        <w:rPr>
          <w:rFonts w:ascii="Times New Roman" w:hAnsi="Times New Roman" w:cs="Times New Roman"/>
          <w:b/>
          <w:sz w:val="28"/>
          <w:szCs w:val="28"/>
          <w:lang w:eastAsia="en-US"/>
        </w:rPr>
        <w:t>етодологія Agile-менеджменту цифрової стратегії промислового підприємства</w:t>
      </w:r>
      <w:r w:rsidR="00F01F6E" w:rsidRPr="00611427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61142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F01F6E" w:rsidRDefault="00C105E8" w:rsidP="00C105E8">
      <w:pPr>
        <w:widowControl w:val="0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61DE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Поняття «методології». Застосування методології </w:t>
      </w:r>
      <w:r w:rsidR="002B3C99">
        <w:rPr>
          <w:rFonts w:ascii="Times New Roman" w:hAnsi="Times New Roman" w:cs="Times New Roman"/>
          <w:sz w:val="28"/>
          <w:szCs w:val="28"/>
          <w:lang w:val="en-US" w:eastAsia="en-US"/>
        </w:rPr>
        <w:t>A</w:t>
      </w:r>
      <w:r w:rsidRPr="00C105E8">
        <w:rPr>
          <w:rFonts w:ascii="Times New Roman" w:hAnsi="Times New Roman" w:cs="Times New Roman"/>
          <w:sz w:val="28"/>
          <w:szCs w:val="28"/>
          <w:lang w:val="en-US" w:eastAsia="en-US"/>
        </w:rPr>
        <w:t>gile</w:t>
      </w:r>
      <w:r w:rsidRPr="00861DE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-менеджменту (менеджмент 3.0) як </w:t>
      </w:r>
      <w:r w:rsidR="00F01F6E" w:rsidRPr="00861DE9">
        <w:rPr>
          <w:rFonts w:ascii="Times New Roman" w:hAnsi="Times New Roman" w:cs="Times New Roman"/>
          <w:sz w:val="28"/>
          <w:szCs w:val="28"/>
          <w:lang w:val="uk-UA" w:eastAsia="en-US"/>
        </w:rPr>
        <w:t>цифрової стратегії промислового підприємства.</w:t>
      </w:r>
      <w:r w:rsidRPr="00861DE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Менеджмент 3.0 як методологія  складних адаптивних систем</w:t>
      </w:r>
      <w:r w:rsidR="00F01F6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промислових підприємств. </w:t>
      </w:r>
      <w:r w:rsidRPr="00861DE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Методологічний аналіз  концепцій і моделей </w:t>
      </w:r>
      <w:r w:rsidR="00F01F6E" w:rsidRPr="00861DE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цифрової стратегії промислового підприємства. </w:t>
      </w:r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Системна методологія: метод </w:t>
      </w:r>
      <w:proofErr w:type="gramStart"/>
      <w:r w:rsidRPr="00C105E8">
        <w:rPr>
          <w:rFonts w:ascii="Times New Roman" w:hAnsi="Times New Roman" w:cs="Times New Roman"/>
          <w:sz w:val="28"/>
          <w:szCs w:val="28"/>
          <w:lang w:eastAsia="en-US"/>
        </w:rPr>
        <w:t>системного</w:t>
      </w:r>
      <w:proofErr w:type="gramEnd"/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 аналізу і синтезу. Функціональний</w:t>
      </w:r>
      <w:r w:rsidRPr="00C105E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метод. Структурно-функціональний метод</w:t>
      </w:r>
      <w:proofErr w:type="gramStart"/>
      <w:r w:rsidRPr="00C105E8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 І</w:t>
      </w:r>
      <w:proofErr w:type="gramStart"/>
      <w:r w:rsidRPr="00C105E8">
        <w:rPr>
          <w:rFonts w:ascii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ституціональний метод. Субстанціональний (онтологічний) метод. Антропологічний метод. </w:t>
      </w:r>
      <w:proofErr w:type="gramStart"/>
      <w:r w:rsidRPr="00C105E8">
        <w:rPr>
          <w:rFonts w:ascii="Times New Roman" w:hAnsi="Times New Roman" w:cs="Times New Roman"/>
          <w:sz w:val="28"/>
          <w:szCs w:val="28"/>
          <w:lang w:eastAsia="en-US"/>
        </w:rPr>
        <w:t>Ц</w:t>
      </w:r>
      <w:proofErr w:type="gramEnd"/>
      <w:r w:rsidRPr="00C105E8">
        <w:rPr>
          <w:rFonts w:ascii="Times New Roman" w:hAnsi="Times New Roman" w:cs="Times New Roman"/>
          <w:sz w:val="28"/>
          <w:szCs w:val="28"/>
          <w:lang w:eastAsia="en-US"/>
        </w:rPr>
        <w:t>іннісно-нормативний метод. Біхевіористський метод</w:t>
      </w:r>
      <w:proofErr w:type="gramStart"/>
      <w:r w:rsidRPr="00C105E8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 І</w:t>
      </w:r>
      <w:proofErr w:type="gramStart"/>
      <w:r w:rsidRPr="00C105E8">
        <w:rPr>
          <w:rFonts w:ascii="Times New Roman" w:hAnsi="Times New Roman" w:cs="Times New Roman"/>
          <w:sz w:val="28"/>
          <w:szCs w:val="28"/>
          <w:lang w:eastAsia="en-US"/>
        </w:rPr>
        <w:t>н</w:t>
      </w:r>
      <w:proofErr w:type="gramEnd"/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формаціональний  метод.  Гнучкі методи ПЗ як практичне застосування теорії складних систем у діяльності </w:t>
      </w:r>
      <w:r w:rsidR="00F01F6E">
        <w:rPr>
          <w:rFonts w:ascii="Times New Roman" w:hAnsi="Times New Roman" w:cs="Times New Roman"/>
          <w:sz w:val="28"/>
          <w:szCs w:val="28"/>
          <w:lang w:val="uk-UA" w:eastAsia="en-US"/>
        </w:rPr>
        <w:t>промислових підприємств</w:t>
      </w:r>
      <w:r w:rsidRPr="00C105E8">
        <w:rPr>
          <w:rFonts w:ascii="Times New Roman" w:hAnsi="Times New Roman" w:cs="Times New Roman"/>
          <w:sz w:val="28"/>
          <w:szCs w:val="28"/>
          <w:lang w:eastAsia="en-US"/>
        </w:rPr>
        <w:t>. Інтегральний метод і підхід</w:t>
      </w:r>
      <w:proofErr w:type="gramStart"/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 У</w:t>
      </w:r>
      <w:proofErr w:type="gramEnd"/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ілбера  в концепції «спіральної динаміки». Складна адаптивна система (САС) як методологія </w:t>
      </w:r>
      <w:r w:rsidR="00F01F6E">
        <w:rPr>
          <w:rFonts w:ascii="Times New Roman" w:hAnsi="Times New Roman" w:cs="Times New Roman"/>
          <w:sz w:val="28"/>
          <w:szCs w:val="28"/>
          <w:lang w:val="en-US" w:eastAsia="en-US"/>
        </w:rPr>
        <w:t>A</w:t>
      </w:r>
      <w:r w:rsidRPr="00C105E8">
        <w:rPr>
          <w:rFonts w:ascii="Times New Roman" w:hAnsi="Times New Roman" w:cs="Times New Roman"/>
          <w:sz w:val="28"/>
          <w:szCs w:val="28"/>
          <w:lang w:val="en-US" w:eastAsia="en-US"/>
        </w:rPr>
        <w:t>gile</w:t>
      </w:r>
      <w:r w:rsidRPr="00C105E8">
        <w:rPr>
          <w:rFonts w:ascii="Times New Roman" w:hAnsi="Times New Roman" w:cs="Times New Roman"/>
          <w:sz w:val="28"/>
          <w:szCs w:val="28"/>
          <w:lang w:eastAsia="en-US"/>
        </w:rPr>
        <w:t>-менеджменту</w:t>
      </w:r>
      <w:r w:rsidR="00F01F6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F01F6E" w:rsidRPr="00F01F6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цифрової стратегії промислового </w:t>
      </w:r>
      <w:proofErr w:type="gramStart"/>
      <w:r w:rsidR="00F01F6E" w:rsidRPr="00F01F6E">
        <w:rPr>
          <w:rFonts w:ascii="Times New Roman" w:hAnsi="Times New Roman" w:cs="Times New Roman"/>
          <w:sz w:val="28"/>
          <w:szCs w:val="28"/>
          <w:lang w:val="uk-UA" w:eastAsia="en-US"/>
        </w:rPr>
        <w:t>п</w:t>
      </w:r>
      <w:proofErr w:type="gramEnd"/>
      <w:r w:rsidR="00F01F6E" w:rsidRPr="00F01F6E">
        <w:rPr>
          <w:rFonts w:ascii="Times New Roman" w:hAnsi="Times New Roman" w:cs="Times New Roman"/>
          <w:sz w:val="28"/>
          <w:szCs w:val="28"/>
          <w:lang w:val="uk-UA" w:eastAsia="en-US"/>
        </w:rPr>
        <w:t>ідприємства.</w:t>
      </w:r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 Загальна методологія систем та системного аналізу і синтезу</w:t>
      </w:r>
      <w:r w:rsidR="002B3C99" w:rsidRPr="002B3C9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B3C9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цифрової стратегії </w:t>
      </w:r>
      <w:r w:rsidR="00F01F6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промислового </w:t>
      </w:r>
      <w:proofErr w:type="gramStart"/>
      <w:r w:rsidR="00F01F6E">
        <w:rPr>
          <w:rFonts w:ascii="Times New Roman" w:hAnsi="Times New Roman" w:cs="Times New Roman"/>
          <w:sz w:val="28"/>
          <w:szCs w:val="28"/>
          <w:lang w:val="uk-UA" w:eastAsia="en-US"/>
        </w:rPr>
        <w:t>п</w:t>
      </w:r>
      <w:proofErr w:type="gramEnd"/>
      <w:r w:rsidR="00F01F6E">
        <w:rPr>
          <w:rFonts w:ascii="Times New Roman" w:hAnsi="Times New Roman" w:cs="Times New Roman"/>
          <w:sz w:val="28"/>
          <w:szCs w:val="28"/>
          <w:lang w:val="uk-UA" w:eastAsia="en-US"/>
        </w:rPr>
        <w:t>ідприємства.</w:t>
      </w:r>
      <w:r w:rsidR="0046332C" w:rsidRPr="0046332C">
        <w:t xml:space="preserve"> </w:t>
      </w:r>
      <w:r w:rsidR="0046332C" w:rsidRPr="0046332C">
        <w:rPr>
          <w:rFonts w:ascii="Times New Roman" w:hAnsi="Times New Roman" w:cs="Times New Roman"/>
          <w:sz w:val="28"/>
          <w:szCs w:val="28"/>
          <w:lang w:val="uk-UA" w:eastAsia="en-US"/>
        </w:rPr>
        <w:t>Адаптивність, синергічність та гнучкість систем як єдиного цілого.</w:t>
      </w:r>
    </w:p>
    <w:p w:rsidR="00F01F6E" w:rsidRPr="00F01F6E" w:rsidRDefault="00F01F6E" w:rsidP="00C105E8">
      <w:pPr>
        <w:widowControl w:val="0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E6D49" w:rsidRPr="004E6D49" w:rsidRDefault="00C105E8" w:rsidP="00C105E8">
      <w:pPr>
        <w:widowControl w:val="0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en-US"/>
        </w:rPr>
      </w:pPr>
      <w:r w:rsidRPr="00857576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uk-UA" w:eastAsia="en-US"/>
        </w:rPr>
        <w:t>Змістовий модуль</w:t>
      </w:r>
      <w:r w:rsidR="004E6D49" w:rsidRPr="00857576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uk-UA" w:eastAsia="en-US"/>
        </w:rPr>
        <w:t xml:space="preserve"> 2.</w:t>
      </w:r>
      <w:r w:rsidRPr="00857576">
        <w:rPr>
          <w:rFonts w:ascii="Times New Roman" w:hAnsi="Times New Roman" w:cs="Times New Roman"/>
          <w:i/>
          <w:iCs/>
          <w:sz w:val="28"/>
          <w:szCs w:val="28"/>
          <w:highlight w:val="yellow"/>
          <w:lang w:val="uk-UA" w:eastAsia="en-US"/>
        </w:rPr>
        <w:t xml:space="preserve"> </w:t>
      </w:r>
      <w:r w:rsidR="004E6D49" w:rsidRPr="00857576">
        <w:rPr>
          <w:rFonts w:ascii="Times New Roman" w:hAnsi="Times New Roman" w:cs="Times New Roman"/>
          <w:i/>
          <w:iCs/>
          <w:sz w:val="28"/>
          <w:szCs w:val="28"/>
          <w:highlight w:val="yellow"/>
          <w:lang w:val="uk-UA" w:eastAsia="en-US"/>
        </w:rPr>
        <w:t xml:space="preserve"> Четверта промислова революція та основні цифрові  технології промислов</w:t>
      </w:r>
      <w:r w:rsidR="00611427">
        <w:rPr>
          <w:rFonts w:ascii="Times New Roman" w:hAnsi="Times New Roman" w:cs="Times New Roman"/>
          <w:i/>
          <w:iCs/>
          <w:sz w:val="28"/>
          <w:szCs w:val="28"/>
          <w:highlight w:val="yellow"/>
          <w:lang w:val="uk-UA" w:eastAsia="en-US"/>
        </w:rPr>
        <w:t>ого</w:t>
      </w:r>
      <w:r w:rsidR="004E6D49" w:rsidRPr="00857576">
        <w:rPr>
          <w:rFonts w:ascii="Times New Roman" w:hAnsi="Times New Roman" w:cs="Times New Roman"/>
          <w:i/>
          <w:iCs/>
          <w:sz w:val="28"/>
          <w:szCs w:val="28"/>
          <w:highlight w:val="yellow"/>
          <w:lang w:val="uk-UA" w:eastAsia="en-US"/>
        </w:rPr>
        <w:t xml:space="preserve"> підприємств</w:t>
      </w:r>
      <w:r w:rsidR="00611427">
        <w:rPr>
          <w:rFonts w:ascii="Times New Roman" w:hAnsi="Times New Roman" w:cs="Times New Roman"/>
          <w:i/>
          <w:iCs/>
          <w:sz w:val="28"/>
          <w:szCs w:val="28"/>
          <w:lang w:val="uk-UA" w:eastAsia="en-US"/>
        </w:rPr>
        <w:t>а</w:t>
      </w:r>
      <w:r w:rsidR="004E6D49" w:rsidRPr="004E6D49">
        <w:rPr>
          <w:rFonts w:ascii="Times New Roman" w:hAnsi="Times New Roman" w:cs="Times New Roman"/>
          <w:i/>
          <w:iCs/>
          <w:sz w:val="28"/>
          <w:szCs w:val="28"/>
          <w:lang w:val="uk-UA" w:eastAsia="en-US"/>
        </w:rPr>
        <w:t xml:space="preserve">   </w:t>
      </w:r>
    </w:p>
    <w:p w:rsidR="004E6D49" w:rsidRPr="004E6D49" w:rsidRDefault="004E6D49" w:rsidP="00C105E8">
      <w:pPr>
        <w:widowControl w:val="0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en-US"/>
        </w:rPr>
      </w:pPr>
    </w:p>
    <w:p w:rsidR="00C105E8" w:rsidRPr="00C105E8" w:rsidRDefault="00C105E8" w:rsidP="00C105E8">
      <w:pPr>
        <w:widowControl w:val="0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6D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>Тема 2.</w:t>
      </w:r>
      <w:r w:rsidRPr="004E6D49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 w:rsidRPr="004E6D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 xml:space="preserve"> </w:t>
      </w:r>
      <w:r w:rsidR="00611427" w:rsidRPr="006114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 xml:space="preserve">Виклики та можливості </w:t>
      </w:r>
      <w:r w:rsidR="006114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 xml:space="preserve">стратегій </w:t>
      </w:r>
      <w:r w:rsidR="00611427" w:rsidRPr="006114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>цифрових технологій</w:t>
      </w:r>
      <w:r w:rsidR="006114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 xml:space="preserve"> </w:t>
      </w:r>
      <w:r w:rsidR="004E6D49" w:rsidRPr="004E6D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>Четверт</w:t>
      </w:r>
      <w:r w:rsidR="006114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>ої</w:t>
      </w:r>
      <w:r w:rsidR="004E6D49" w:rsidRPr="004E6D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 xml:space="preserve"> промислов</w:t>
      </w:r>
      <w:r w:rsidR="006114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>ої</w:t>
      </w:r>
      <w:r w:rsidR="004E6D49" w:rsidRPr="004E6D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 xml:space="preserve"> революці</w:t>
      </w:r>
      <w:r w:rsidR="0061142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>ї</w:t>
      </w:r>
      <w:r w:rsidR="004E6D49" w:rsidRPr="004E6D4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 xml:space="preserve"> </w:t>
      </w:r>
    </w:p>
    <w:p w:rsidR="00C132B2" w:rsidRPr="00C105E8" w:rsidRDefault="00611427" w:rsidP="00C132B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Виклики та м</w:t>
      </w:r>
      <w:r w:rsidR="00C132B2" w:rsidRPr="00C132B2">
        <w:rPr>
          <w:rFonts w:ascii="Times New Roman" w:hAnsi="Times New Roman" w:cs="Times New Roman"/>
          <w:sz w:val="28"/>
          <w:szCs w:val="28"/>
          <w:lang w:eastAsia="en-US"/>
        </w:rPr>
        <w:t>ожливост</w:t>
      </w:r>
      <w:r w:rsidR="00C132B2">
        <w:rPr>
          <w:rFonts w:ascii="Times New Roman" w:hAnsi="Times New Roman" w:cs="Times New Roman"/>
          <w:sz w:val="28"/>
          <w:szCs w:val="28"/>
          <w:lang w:val="uk-UA" w:eastAsia="en-US"/>
        </w:rPr>
        <w:t>і</w:t>
      </w:r>
      <w:r w:rsidR="00C132B2" w:rsidRPr="00C132B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стратегій </w:t>
      </w:r>
      <w:r w:rsidR="00C132B2">
        <w:rPr>
          <w:rFonts w:ascii="Times New Roman" w:hAnsi="Times New Roman" w:cs="Times New Roman"/>
          <w:sz w:val="28"/>
          <w:szCs w:val="28"/>
          <w:lang w:val="uk-UA" w:eastAsia="en-US"/>
        </w:rPr>
        <w:t>цифрових</w:t>
      </w:r>
      <w:r w:rsidR="00C132B2" w:rsidRPr="00C132B2">
        <w:rPr>
          <w:rFonts w:ascii="Times New Roman" w:hAnsi="Times New Roman" w:cs="Times New Roman"/>
          <w:sz w:val="28"/>
          <w:szCs w:val="28"/>
          <w:lang w:eastAsia="en-US"/>
        </w:rPr>
        <w:t xml:space="preserve"> технологій: підключення, дані та обчислювальна потужність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,</w:t>
      </w:r>
      <w:r w:rsidR="00C132B2" w:rsidRPr="00C132B2">
        <w:rPr>
          <w:rFonts w:ascii="Times New Roman" w:hAnsi="Times New Roman" w:cs="Times New Roman"/>
          <w:sz w:val="28"/>
          <w:szCs w:val="28"/>
          <w:lang w:eastAsia="en-US"/>
        </w:rPr>
        <w:t xml:space="preserve"> хмарні технології, Інтернет, блокчейн, датчики;  аналітика та інтелект: розширена аналітика, машинне навчання, штучний інтелект</w:t>
      </w:r>
      <w:r w:rsidR="00C132B2">
        <w:rPr>
          <w:rFonts w:ascii="Times New Roman" w:hAnsi="Times New Roman" w:cs="Times New Roman"/>
          <w:sz w:val="28"/>
          <w:szCs w:val="28"/>
          <w:lang w:val="uk-UA" w:eastAsia="en-US"/>
        </w:rPr>
        <w:t>;  в</w:t>
      </w:r>
      <w:r w:rsidR="00C132B2" w:rsidRPr="00C132B2">
        <w:rPr>
          <w:rFonts w:ascii="Times New Roman" w:hAnsi="Times New Roman" w:cs="Times New Roman"/>
          <w:sz w:val="28"/>
          <w:szCs w:val="28"/>
          <w:lang w:eastAsia="en-US"/>
        </w:rPr>
        <w:t>заємодія людина-машина</w:t>
      </w:r>
      <w:r w:rsidR="00C132B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; </w:t>
      </w:r>
      <w:r w:rsidR="00C132B2" w:rsidRPr="00C132B2">
        <w:rPr>
          <w:rFonts w:ascii="Times New Roman" w:hAnsi="Times New Roman" w:cs="Times New Roman"/>
          <w:sz w:val="28"/>
          <w:szCs w:val="28"/>
          <w:lang w:eastAsia="en-US"/>
        </w:rPr>
        <w:t>віртуальна реальність (VR) і доповнена реальність (AR)</w:t>
      </w:r>
      <w:r w:rsidR="00C132B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; </w:t>
      </w:r>
      <w:r w:rsidR="00C132B2" w:rsidRPr="00C132B2">
        <w:rPr>
          <w:rFonts w:ascii="Times New Roman" w:hAnsi="Times New Roman" w:cs="Times New Roman"/>
          <w:sz w:val="28"/>
          <w:szCs w:val="28"/>
          <w:lang w:eastAsia="en-US"/>
        </w:rPr>
        <w:t>робототехніка та автоматизація, автономні керовані транспортні засоби</w:t>
      </w:r>
      <w:r w:rsidR="00C132B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; </w:t>
      </w:r>
      <w:r w:rsidR="00C132B2" w:rsidRPr="00C132B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132B2">
        <w:rPr>
          <w:rFonts w:ascii="Times New Roman" w:hAnsi="Times New Roman" w:cs="Times New Roman"/>
          <w:sz w:val="28"/>
          <w:szCs w:val="28"/>
          <w:lang w:val="uk-UA" w:eastAsia="en-US"/>
        </w:rPr>
        <w:t>п</w:t>
      </w:r>
      <w:r w:rsidR="00C132B2" w:rsidRPr="00C132B2">
        <w:rPr>
          <w:rFonts w:ascii="Times New Roman" w:hAnsi="Times New Roman" w:cs="Times New Roman"/>
          <w:sz w:val="28"/>
          <w:szCs w:val="28"/>
          <w:lang w:eastAsia="en-US"/>
        </w:rPr>
        <w:t>ередова техніка: адитивне виробництво ( 3-D друк)</w:t>
      </w:r>
      <w:r w:rsidR="00C132B2">
        <w:rPr>
          <w:rFonts w:ascii="Times New Roman" w:hAnsi="Times New Roman" w:cs="Times New Roman"/>
          <w:sz w:val="28"/>
          <w:szCs w:val="28"/>
          <w:lang w:val="uk-UA" w:eastAsia="en-US"/>
        </w:rPr>
        <w:t>;</w:t>
      </w:r>
      <w:r w:rsidR="00C132B2" w:rsidRPr="00C132B2">
        <w:rPr>
          <w:rFonts w:ascii="Times New Roman" w:hAnsi="Times New Roman" w:cs="Times New Roman"/>
          <w:sz w:val="28"/>
          <w:szCs w:val="28"/>
          <w:lang w:eastAsia="en-US"/>
        </w:rPr>
        <w:t xml:space="preserve"> відновлювана енергія, наночастини. Наскрізна трансформація навичок</w:t>
      </w:r>
      <w:r w:rsidR="00C132B2">
        <w:rPr>
          <w:rFonts w:ascii="Times New Roman" w:hAnsi="Times New Roman" w:cs="Times New Roman"/>
          <w:sz w:val="28"/>
          <w:szCs w:val="28"/>
          <w:lang w:val="uk-UA" w:eastAsia="en-US"/>
        </w:rPr>
        <w:t>,</w:t>
      </w:r>
      <w:r w:rsidR="00C132B2" w:rsidRPr="00C132B2">
        <w:rPr>
          <w:rFonts w:ascii="Times New Roman" w:hAnsi="Times New Roman" w:cs="Times New Roman"/>
          <w:sz w:val="28"/>
          <w:szCs w:val="28"/>
          <w:lang w:eastAsia="en-US"/>
        </w:rPr>
        <w:t xml:space="preserve"> необхідних для досягнення </w:t>
      </w:r>
      <w:proofErr w:type="gramStart"/>
      <w:r w:rsidR="00C132B2">
        <w:rPr>
          <w:rFonts w:ascii="Times New Roman" w:hAnsi="Times New Roman" w:cs="Times New Roman"/>
          <w:sz w:val="28"/>
          <w:szCs w:val="28"/>
          <w:lang w:val="uk-UA" w:eastAsia="en-US"/>
        </w:rPr>
        <w:t>цифрового</w:t>
      </w:r>
      <w:proofErr w:type="gramEnd"/>
      <w:r w:rsidR="00C132B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прогресу.</w:t>
      </w:r>
      <w:r w:rsidR="00C132B2"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105E8" w:rsidRPr="00C105E8" w:rsidRDefault="00C105E8" w:rsidP="00C105E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05E8" w:rsidRPr="00C105E8" w:rsidRDefault="00C105E8" w:rsidP="00C105E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5E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Тема 3. Синергетична </w:t>
      </w:r>
      <w:r w:rsidR="002B3C99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концепція цифрової трансформації промислового </w:t>
      </w:r>
      <w:proofErr w:type="gramStart"/>
      <w:r w:rsidR="002B3C99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п</w:t>
      </w:r>
      <w:proofErr w:type="gramEnd"/>
      <w:r w:rsidR="002B3C99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ідприємства. </w:t>
      </w:r>
      <w:r w:rsidRPr="00861DE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«Людиновимірні комплекси» </w:t>
      </w:r>
      <w:r w:rsidR="0025594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промислового підприємства </w:t>
      </w:r>
      <w:r w:rsidRPr="00861DE9">
        <w:rPr>
          <w:rFonts w:ascii="Times New Roman" w:hAnsi="Times New Roman" w:cs="Times New Roman"/>
          <w:sz w:val="28"/>
          <w:szCs w:val="28"/>
          <w:lang w:val="uk-UA" w:eastAsia="en-US"/>
        </w:rPr>
        <w:t>як об’єкти постнекласичної методології. Самоорганізація складних організованих систем в сучасних концепціях та моделях</w:t>
      </w:r>
      <w:r w:rsidR="002B3C9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цифрової трансформації промислового підприємства. </w:t>
      </w:r>
      <w:r w:rsidRPr="00861DE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Концепція «пульсуючого </w:t>
      </w:r>
      <w:proofErr w:type="gramStart"/>
      <w:r w:rsidR="002B3C99">
        <w:rPr>
          <w:rFonts w:ascii="Times New Roman" w:hAnsi="Times New Roman" w:cs="Times New Roman"/>
          <w:sz w:val="28"/>
          <w:szCs w:val="28"/>
          <w:lang w:val="uk-UA" w:eastAsia="en-US"/>
        </w:rPr>
        <w:t>цифрового</w:t>
      </w:r>
      <w:proofErr w:type="gramEnd"/>
      <w:r w:rsidR="002B3C9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менеджменту».  Постнекласичний етап </w:t>
      </w:r>
      <w:r w:rsidR="002B3C9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цифрового </w:t>
      </w:r>
      <w:proofErr w:type="gramStart"/>
      <w:r w:rsidR="002B3C99">
        <w:rPr>
          <w:rFonts w:ascii="Times New Roman" w:hAnsi="Times New Roman" w:cs="Times New Roman"/>
          <w:sz w:val="28"/>
          <w:szCs w:val="28"/>
          <w:lang w:val="uk-UA" w:eastAsia="en-US"/>
        </w:rPr>
        <w:t>п</w:t>
      </w:r>
      <w:proofErr w:type="gramEnd"/>
      <w:r w:rsidR="002B3C9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ідходу до </w:t>
      </w:r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 управління людськими ресурсами. Управління змінами як </w:t>
      </w:r>
      <w:proofErr w:type="gramStart"/>
      <w:r w:rsidRPr="00C105E8">
        <w:rPr>
          <w:rFonts w:ascii="Times New Roman" w:hAnsi="Times New Roman" w:cs="Times New Roman"/>
          <w:sz w:val="28"/>
          <w:szCs w:val="28"/>
          <w:lang w:eastAsia="en-US"/>
        </w:rPr>
        <w:t>пров</w:t>
      </w:r>
      <w:proofErr w:type="gramEnd"/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ідна постнекласична стратегія </w:t>
      </w:r>
      <w:r w:rsidR="002B3C99">
        <w:rPr>
          <w:rFonts w:ascii="Times New Roman" w:hAnsi="Times New Roman" w:cs="Times New Roman"/>
          <w:sz w:val="28"/>
          <w:szCs w:val="28"/>
          <w:lang w:val="uk-UA" w:eastAsia="en-US"/>
        </w:rPr>
        <w:t>цифровізації промислового підприємства.</w:t>
      </w:r>
      <w:r w:rsidR="002634B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2B3C9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ва. </w:t>
      </w:r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105E8" w:rsidRPr="00C105E8" w:rsidRDefault="00C105E8" w:rsidP="00C105E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7576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eastAsia="en-US"/>
        </w:rPr>
        <w:t>Змістовий модуль 3.</w:t>
      </w:r>
      <w:r w:rsidRPr="00857576">
        <w:rPr>
          <w:rFonts w:ascii="Times New Roman" w:hAnsi="Times New Roman" w:cs="Times New Roman"/>
          <w:i/>
          <w:iCs/>
          <w:sz w:val="28"/>
          <w:szCs w:val="28"/>
          <w:highlight w:val="yellow"/>
          <w:lang w:eastAsia="en-US"/>
        </w:rPr>
        <w:t xml:space="preserve"> </w:t>
      </w:r>
      <w:r w:rsidRPr="00857576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eastAsia="en-US"/>
        </w:rPr>
        <w:t>Концептуальні засади</w:t>
      </w:r>
      <w:r w:rsidR="002B3C99" w:rsidRPr="00857576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uk-UA" w:eastAsia="en-US"/>
        </w:rPr>
        <w:t xml:space="preserve"> цифрової стратегії промислового </w:t>
      </w:r>
      <w:proofErr w:type="gramStart"/>
      <w:r w:rsidR="002B3C99" w:rsidRPr="00857576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uk-UA" w:eastAsia="en-US"/>
        </w:rPr>
        <w:t>п</w:t>
      </w:r>
      <w:proofErr w:type="gramEnd"/>
      <w:r w:rsidR="002B3C99" w:rsidRPr="00857576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uk-UA" w:eastAsia="en-US"/>
        </w:rPr>
        <w:t>ідприємства.</w:t>
      </w:r>
      <w:r w:rsidR="002B3C9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 xml:space="preserve"> </w:t>
      </w:r>
      <w:r w:rsidRPr="00C105E8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</w:p>
    <w:p w:rsidR="009A64A7" w:rsidRDefault="00C105E8" w:rsidP="00C105E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 w:rsidRPr="00C105E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Тема 4. </w:t>
      </w:r>
      <w:r w:rsidR="009A64A7" w:rsidRPr="009A64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Зарубіжний досвід використання цифрової стратегії в умовах  Четвертої промислової революції</w:t>
      </w:r>
      <w:r w:rsidR="009A64A7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</w:p>
    <w:p w:rsidR="00C105E8" w:rsidRDefault="009A64A7" w:rsidP="009A64A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A64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105E8" w:rsidRPr="009A64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Сучасні </w:t>
      </w:r>
      <w:proofErr w:type="gramStart"/>
      <w:r w:rsidR="00C105E8" w:rsidRPr="009A64A7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proofErr w:type="gramEnd"/>
      <w:r w:rsidR="00C105E8" w:rsidRPr="009A64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ідходи </w:t>
      </w:r>
      <w:r w:rsidR="002B3C99" w:rsidRPr="009A64A7">
        <w:rPr>
          <w:rFonts w:ascii="Times New Roman" w:hAnsi="Times New Roman" w:cs="Times New Roman"/>
          <w:bCs/>
          <w:sz w:val="28"/>
          <w:szCs w:val="28"/>
          <w:lang w:val="uk-UA" w:eastAsia="en-US"/>
        </w:rPr>
        <w:t xml:space="preserve">до цифрової стратегії промислового підприємства. </w:t>
      </w:r>
      <w:r w:rsidR="00C105E8" w:rsidRPr="009A64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2B3C99" w:rsidRPr="009A64A7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>Цифрова трансформація промислового підприємства як склад</w:t>
      </w:r>
      <w:r w:rsid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ний соціальний та економічний феномен. </w:t>
      </w:r>
      <w:r w:rsidR="002B3C99" w:rsidRP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 Гнучк</w:t>
      </w:r>
      <w:r w:rsid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і </w:t>
      </w:r>
      <w:r w:rsidR="002B3C99" w:rsidRP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>підх</w:t>
      </w:r>
      <w:r w:rsid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оли </w:t>
      </w:r>
      <w:r w:rsidR="002B3C99" w:rsidRP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>трансформ</w:t>
      </w:r>
      <w:r w:rsid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ації, що </w:t>
      </w:r>
      <w:r w:rsidR="002B3C99" w:rsidRP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 стимулю</w:t>
      </w:r>
      <w:r w:rsid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>ють</w:t>
      </w:r>
      <w:r w:rsidR="002B3C99" w:rsidRP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 інновації та постійне вдосконалення. ІоТ для створення стабільної гнучкої технологічної </w:t>
      </w:r>
      <w:r w:rsid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стратегії. Цифрові технології </w:t>
      </w:r>
      <w:r w:rsidR="002B3C99" w:rsidRP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>Інтернет речей. Технологічні екосистеми</w:t>
      </w:r>
      <w:r w:rsid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, які </w:t>
      </w:r>
      <w:r w:rsidR="002B3C99" w:rsidRP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>співпрацюють із постачальниками, клієнтами та суміжними галузями</w:t>
      </w:r>
      <w:r w:rsid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>.</w:t>
      </w:r>
      <w:r w:rsidR="002B3C99" w:rsidRP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  Офіси трансформації для підтримкия </w:t>
      </w:r>
      <w:r w:rsid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цифрових </w:t>
      </w:r>
      <w:r w:rsidR="002B3C99" w:rsidRP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цінностей </w:t>
      </w:r>
      <w:r w:rsid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та </w:t>
      </w:r>
      <w:r w:rsidR="002B3C99" w:rsidRP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 прискор</w:t>
      </w:r>
      <w:r w:rsid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>ення</w:t>
      </w:r>
      <w:r w:rsidR="002B3C99" w:rsidRP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 змін. Впровадження технології Industry 4.0 </w:t>
      </w:r>
      <w:r w:rsid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та </w:t>
      </w:r>
      <w:r w:rsidR="002B3C99" w:rsidRP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>перехід до</w:t>
      </w:r>
      <w:r w:rsidR="00E8004C" w:rsidRPr="00861DE9">
        <w:rPr>
          <w:lang w:val="uk-UA"/>
        </w:rPr>
        <w:t xml:space="preserve"> </w:t>
      </w:r>
      <w:r w:rsidR="00E8004C" w:rsidRPr="00E8004C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>Industry</w:t>
      </w:r>
      <w:r w:rsidR="002B3C99" w:rsidRP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 </w:t>
      </w:r>
      <w:r w:rsid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>5</w:t>
      </w:r>
      <w:r w:rsidR="002B3C99">
        <w:rPr>
          <w:rFonts w:ascii="Times New Roman" w:hAnsi="Times New Roman" w:cs="Times New Roman"/>
          <w:noProof/>
          <w:color w:val="auto"/>
          <w:sz w:val="28"/>
          <w:szCs w:val="28"/>
          <w:lang w:val="en-US" w:eastAsia="en-GB"/>
        </w:rPr>
        <w:t>G</w:t>
      </w:r>
      <w:r w:rsidR="002B3C99" w:rsidRP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.  </w:t>
      </w:r>
      <w:r w:rsid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Формування цифрових компетентностей  як </w:t>
      </w:r>
      <w:r w:rsidR="002B3C99" w:rsidRP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>життєво важлив</w:t>
      </w:r>
      <w:r w:rsid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>а  умова</w:t>
      </w:r>
      <w:r w:rsidR="002B3C99" w:rsidRP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 для успішної </w:t>
      </w:r>
      <w:r w:rsid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цифрової </w:t>
      </w:r>
      <w:r w:rsidR="002B3C99" w:rsidRP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>трансформації</w:t>
      </w:r>
      <w:r w:rsid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 промислового підприємства. Формування «цифрових фабрик».</w:t>
      </w:r>
      <w:r w:rsidR="002B3C99" w:rsidRPr="002B3C99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 xml:space="preserve"> </w:t>
      </w:r>
      <w:r w:rsidRPr="009A64A7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>Ієрархія корпоративних показників цифрової трансформації на промислових підприємствах: системна методологія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>.</w:t>
      </w:r>
      <w:r w:rsidR="00611427" w:rsidRPr="00611427">
        <w:t xml:space="preserve"> </w:t>
      </w:r>
      <w:r w:rsidR="00611427" w:rsidRPr="00611427">
        <w:rPr>
          <w:rFonts w:ascii="Times New Roman" w:hAnsi="Times New Roman" w:cs="Times New Roman"/>
          <w:noProof/>
          <w:color w:val="auto"/>
          <w:sz w:val="28"/>
          <w:szCs w:val="28"/>
          <w:lang w:val="uk-UA" w:eastAsia="en-GB"/>
        </w:rPr>
        <w:t>Стратегія цифровізації промислового виробництва як реалізація концепції «індустрія 4.0» (досвід Німеччини)</w:t>
      </w:r>
    </w:p>
    <w:p w:rsidR="002B3C99" w:rsidRPr="002B3C99" w:rsidRDefault="002B3C99" w:rsidP="00E93FE8">
      <w:pPr>
        <w:widowControl w:val="0"/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93FE8" w:rsidRDefault="00C105E8" w:rsidP="00E93FE8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DE9">
        <w:rPr>
          <w:rFonts w:ascii="Times New Roman" w:hAnsi="Times New Roman" w:cs="Times New Roman"/>
          <w:b/>
          <w:bCs/>
          <w:iCs/>
          <w:sz w:val="28"/>
          <w:szCs w:val="28"/>
          <w:lang w:val="uk-UA" w:eastAsia="en-US"/>
        </w:rPr>
        <w:t>Тема 5.</w:t>
      </w:r>
      <w:r w:rsidR="00C275E0" w:rsidRPr="00861D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3FE8" w:rsidRPr="00E93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Концептуальні виміри </w:t>
      </w:r>
      <w:r w:rsidR="00C275E0" w:rsidRPr="00861D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стратегічного розвитку </w:t>
      </w:r>
      <w:r w:rsidR="00E93FE8" w:rsidRPr="00E93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цифровізації </w:t>
      </w:r>
      <w:r w:rsidR="00C275E0" w:rsidRPr="00861DE9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інформаційно</w:t>
      </w:r>
      <w:r w:rsidR="00E93FE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C275E0" w:rsidRPr="00861DE9">
        <w:rPr>
          <w:rFonts w:ascii="Times New Roman" w:hAnsi="Times New Roman" w:cs="Times New Roman"/>
          <w:b/>
          <w:sz w:val="28"/>
          <w:szCs w:val="28"/>
          <w:lang w:val="uk-UA"/>
        </w:rPr>
        <w:t>ін</w:t>
      </w:r>
      <w:r w:rsidR="00E93FE8" w:rsidRPr="00E93FE8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C275E0" w:rsidRPr="00861D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оваційної діяльності на </w:t>
      </w:r>
      <w:r w:rsidR="00E93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промисловому </w:t>
      </w:r>
      <w:r w:rsidR="00C275E0" w:rsidRPr="00861DE9">
        <w:rPr>
          <w:rFonts w:ascii="Times New Roman" w:hAnsi="Times New Roman" w:cs="Times New Roman"/>
          <w:b/>
          <w:sz w:val="28"/>
          <w:szCs w:val="28"/>
          <w:lang w:val="uk-UA"/>
        </w:rPr>
        <w:t>підприємстві</w:t>
      </w:r>
      <w:r w:rsidR="00E93FE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275E0" w:rsidRPr="00C4637B" w:rsidRDefault="00E93FE8" w:rsidP="00E93FE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 w:eastAsia="en-US"/>
        </w:rPr>
      </w:pPr>
      <w:r w:rsidRPr="00E93FE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275E0" w:rsidRPr="00E93FE8">
        <w:rPr>
          <w:rFonts w:ascii="Times New Roman" w:hAnsi="Times New Roman" w:cs="Times New Roman"/>
          <w:sz w:val="28"/>
          <w:szCs w:val="28"/>
          <w:lang w:val="uk-UA"/>
        </w:rPr>
        <w:t>онятійно категоріальний апарат управління інформаційно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275E0" w:rsidRPr="00E93FE8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85757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275E0" w:rsidRPr="00E93FE8">
        <w:rPr>
          <w:rFonts w:ascii="Times New Roman" w:hAnsi="Times New Roman" w:cs="Times New Roman"/>
          <w:sz w:val="28"/>
          <w:szCs w:val="28"/>
          <w:lang w:val="uk-UA"/>
        </w:rPr>
        <w:t xml:space="preserve">оваційної діяльності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промисловому </w:t>
      </w:r>
      <w:r w:rsidR="00C275E0" w:rsidRPr="00E93FE8">
        <w:rPr>
          <w:rFonts w:ascii="Times New Roman" w:hAnsi="Times New Roman" w:cs="Times New Roman"/>
          <w:sz w:val="28"/>
          <w:szCs w:val="28"/>
          <w:lang w:val="uk-UA"/>
        </w:rPr>
        <w:t>підприємстві. Зарубіжний досвід стратегій інформаційно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93FE8">
        <w:rPr>
          <w:rFonts w:ascii="Times New Roman" w:hAnsi="Times New Roman" w:cs="Times New Roman"/>
          <w:sz w:val="28"/>
          <w:szCs w:val="28"/>
          <w:lang w:val="uk-UA"/>
        </w:rPr>
        <w:t>інноваційної</w:t>
      </w:r>
      <w:r w:rsidR="00C275E0" w:rsidRPr="00E93FE8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промисловому </w:t>
      </w:r>
      <w:r w:rsidR="00C275E0" w:rsidRPr="00E93FE8">
        <w:rPr>
          <w:rFonts w:ascii="Times New Roman" w:hAnsi="Times New Roman" w:cs="Times New Roman"/>
          <w:sz w:val="28"/>
          <w:szCs w:val="28"/>
          <w:lang w:val="uk-UA"/>
        </w:rPr>
        <w:t>підприємстві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6332C" w:rsidRPr="0046332C">
        <w:rPr>
          <w:rFonts w:ascii="Times New Roman" w:hAnsi="Times New Roman" w:cs="Times New Roman"/>
          <w:sz w:val="28"/>
          <w:szCs w:val="28"/>
          <w:lang w:val="uk-UA"/>
        </w:rPr>
        <w:t>Інновації та інноваційні стратегії як фактор сталого цифрового розвитку економіки: зарубіжний досвід</w:t>
      </w:r>
      <w:r w:rsidR="004633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332C" w:rsidRPr="00463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75E0" w:rsidRPr="00E93FE8">
        <w:rPr>
          <w:rFonts w:ascii="Times New Roman" w:hAnsi="Times New Roman" w:cs="Times New Roman"/>
          <w:bCs/>
          <w:iCs/>
          <w:sz w:val="28"/>
          <w:szCs w:val="28"/>
          <w:lang w:val="uk-UA" w:eastAsia="en-US"/>
        </w:rPr>
        <w:t>Архетипи упровадження  трансформації промислового підприємства  як  інноваційний елемент цифрової глобалізації</w:t>
      </w:r>
      <w:r>
        <w:rPr>
          <w:rFonts w:ascii="Times New Roman" w:hAnsi="Times New Roman" w:cs="Times New Roman"/>
          <w:bCs/>
          <w:iCs/>
          <w:sz w:val="28"/>
          <w:szCs w:val="28"/>
          <w:lang w:val="uk-UA" w:eastAsia="en-US"/>
        </w:rPr>
        <w:t xml:space="preserve">. </w:t>
      </w:r>
      <w:r w:rsidRPr="00E93FE8">
        <w:rPr>
          <w:rFonts w:ascii="Times New Roman" w:hAnsi="Times New Roman" w:cs="Times New Roman"/>
          <w:bCs/>
          <w:iCs/>
          <w:sz w:val="28"/>
          <w:szCs w:val="28"/>
          <w:lang w:val="uk-UA" w:eastAsia="en-US"/>
        </w:rPr>
        <w:t>Стратегії розвитку інформаційно-інноваційної діяльності на підприємствах в умовах цифровізації. Інноваційні цифрові технології як виклик та перспектив</w:t>
      </w:r>
      <w:r w:rsidR="00E8004C">
        <w:rPr>
          <w:rFonts w:ascii="Times New Roman" w:hAnsi="Times New Roman" w:cs="Times New Roman"/>
          <w:bCs/>
          <w:iCs/>
          <w:sz w:val="28"/>
          <w:szCs w:val="28"/>
          <w:lang w:val="uk-UA" w:eastAsia="en-US"/>
        </w:rPr>
        <w:t>и</w:t>
      </w:r>
      <w:r w:rsidRPr="00E93FE8">
        <w:rPr>
          <w:rFonts w:ascii="Times New Roman" w:hAnsi="Times New Roman" w:cs="Times New Roman"/>
          <w:bCs/>
          <w:iCs/>
          <w:sz w:val="28"/>
          <w:szCs w:val="28"/>
          <w:lang w:val="uk-UA" w:eastAsia="en-US"/>
        </w:rPr>
        <w:t xml:space="preserve"> </w:t>
      </w:r>
      <w:r w:rsidR="00E8004C">
        <w:rPr>
          <w:rFonts w:ascii="Times New Roman" w:hAnsi="Times New Roman" w:cs="Times New Roman"/>
          <w:bCs/>
          <w:iCs/>
          <w:sz w:val="28"/>
          <w:szCs w:val="28"/>
          <w:lang w:val="uk-UA" w:eastAsia="en-US"/>
        </w:rPr>
        <w:t>цифрової</w:t>
      </w:r>
      <w:r w:rsidRPr="00E93FE8">
        <w:rPr>
          <w:rFonts w:ascii="Times New Roman" w:hAnsi="Times New Roman" w:cs="Times New Roman"/>
          <w:bCs/>
          <w:iCs/>
          <w:sz w:val="28"/>
          <w:szCs w:val="28"/>
          <w:lang w:val="uk-UA" w:eastAsia="en-US"/>
        </w:rPr>
        <w:t xml:space="preserve"> економіки. Вплив цифровізації на розвиток інформаційно-інноваційної діяльності на підприємстві.</w:t>
      </w:r>
      <w:r w:rsidR="00C4637B" w:rsidRPr="00C4637B">
        <w:rPr>
          <w:lang w:val="uk-UA"/>
        </w:rPr>
        <w:t xml:space="preserve"> </w:t>
      </w:r>
      <w:r w:rsidR="00C4637B" w:rsidRPr="00C4637B">
        <w:rPr>
          <w:rFonts w:ascii="Times New Roman" w:hAnsi="Times New Roman" w:cs="Times New Roman"/>
          <w:bCs/>
          <w:iCs/>
          <w:sz w:val="28"/>
          <w:szCs w:val="28"/>
          <w:lang w:val="uk-UA" w:eastAsia="en-US"/>
        </w:rPr>
        <w:t>Впровадження інноваційної стратегії розвитку як головного драйверу підвищення ефективності підприємства в умовах цифровізації.</w:t>
      </w:r>
    </w:p>
    <w:p w:rsidR="00C275E0" w:rsidRPr="00857576" w:rsidRDefault="00C275E0" w:rsidP="00E93FE8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US"/>
        </w:rPr>
      </w:pPr>
    </w:p>
    <w:p w:rsidR="00857576" w:rsidRPr="00857576" w:rsidRDefault="00C105E8" w:rsidP="0085757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US"/>
        </w:rPr>
      </w:pPr>
      <w:r w:rsidRPr="00857576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  <w:lang w:val="uk-UA" w:eastAsia="en-US"/>
        </w:rPr>
        <w:t>Змістовий модуль 4</w:t>
      </w:r>
      <w:r w:rsidRPr="0085757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>.</w:t>
      </w:r>
      <w:r w:rsidR="00E93FE8" w:rsidRPr="00857576">
        <w:rPr>
          <w:b/>
          <w:i/>
          <w:lang w:val="uk-UA"/>
        </w:rPr>
        <w:t xml:space="preserve"> </w:t>
      </w:r>
      <w:r w:rsidR="00857576" w:rsidRPr="00857576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5A72B1" w:rsidRPr="005A72B1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Напрями удосконалення</w:t>
      </w:r>
      <w:r w:rsidR="00857576" w:rsidRPr="005A72B1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 xml:space="preserve"> цифро</w:t>
      </w:r>
      <w:r w:rsidR="00857576" w:rsidRPr="00857576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вої стратегії промислового підприємства як чинник сталого розвитку в умовах технологічних змін</w:t>
      </w:r>
      <w:r w:rsidR="00857576" w:rsidRPr="0085757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 xml:space="preserve"> </w:t>
      </w:r>
    </w:p>
    <w:p w:rsidR="00E93FE8" w:rsidRPr="00857576" w:rsidRDefault="00857576" w:rsidP="0085757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 w:eastAsia="en-US"/>
        </w:rPr>
      </w:pPr>
      <w:r w:rsidRPr="00857576">
        <w:rPr>
          <w:rFonts w:ascii="Times New Roman" w:hAnsi="Times New Roman" w:cs="Times New Roman"/>
          <w:b/>
          <w:bCs/>
          <w:iCs/>
          <w:sz w:val="28"/>
          <w:szCs w:val="28"/>
          <w:lang w:val="uk-UA" w:eastAsia="en-US"/>
        </w:rPr>
        <w:t xml:space="preserve">Тема 6. </w:t>
      </w:r>
      <w:r w:rsidR="00E93FE8" w:rsidRPr="00857576">
        <w:rPr>
          <w:rFonts w:ascii="Times New Roman" w:hAnsi="Times New Roman" w:cs="Times New Roman"/>
          <w:b/>
          <w:bCs/>
          <w:iCs/>
          <w:sz w:val="28"/>
          <w:szCs w:val="28"/>
          <w:lang w:val="uk-UA" w:eastAsia="en-US"/>
        </w:rPr>
        <w:t>Концепція цифрової стратегії промислового підприємства як чинник сталого розвитку.</w:t>
      </w:r>
    </w:p>
    <w:p w:rsidR="00C105E8" w:rsidRPr="009A64A7" w:rsidRDefault="00C105E8" w:rsidP="00C105E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FE8">
        <w:rPr>
          <w:rFonts w:ascii="Times New Roman" w:hAnsi="Times New Roman" w:cs="Times New Roman"/>
          <w:bCs/>
          <w:iCs/>
          <w:sz w:val="28"/>
          <w:szCs w:val="28"/>
          <w:lang w:val="uk-UA" w:eastAsia="en-US"/>
        </w:rPr>
        <w:t xml:space="preserve"> Еволюція концепцій </w:t>
      </w:r>
      <w:r w:rsidR="00E93FE8" w:rsidRPr="00E93FE8">
        <w:rPr>
          <w:rFonts w:ascii="Times New Roman" w:hAnsi="Times New Roman" w:cs="Times New Roman"/>
          <w:bCs/>
          <w:iCs/>
          <w:sz w:val="28"/>
          <w:szCs w:val="28"/>
          <w:lang w:val="uk-UA" w:eastAsia="en-US"/>
        </w:rPr>
        <w:t>цифровізації у контексті Четвертої промислової революці</w:t>
      </w:r>
      <w:r w:rsidR="00106433">
        <w:rPr>
          <w:rFonts w:ascii="Times New Roman" w:hAnsi="Times New Roman" w:cs="Times New Roman"/>
          <w:bCs/>
          <w:iCs/>
          <w:sz w:val="28"/>
          <w:szCs w:val="28"/>
          <w:lang w:val="uk-UA" w:eastAsia="en-US"/>
        </w:rPr>
        <w:t>ї</w:t>
      </w:r>
      <w:r w:rsidR="00E93FE8">
        <w:rPr>
          <w:rFonts w:ascii="Times New Roman" w:hAnsi="Times New Roman" w:cs="Times New Roman"/>
          <w:bCs/>
          <w:iCs/>
          <w:sz w:val="28"/>
          <w:szCs w:val="28"/>
          <w:lang w:val="uk-UA" w:eastAsia="en-US"/>
        </w:rPr>
        <w:t>.</w:t>
      </w:r>
      <w:r w:rsidR="00E93FE8" w:rsidRPr="00E93FE8">
        <w:rPr>
          <w:rFonts w:ascii="Times New Roman" w:hAnsi="Times New Roman" w:cs="Times New Roman"/>
          <w:color w:val="auto"/>
          <w:lang w:val="uk-UA"/>
        </w:rPr>
        <w:t xml:space="preserve"> </w:t>
      </w:r>
      <w:r w:rsidR="00106433">
        <w:rPr>
          <w:rFonts w:ascii="Times New Roman" w:hAnsi="Times New Roman" w:cs="Times New Roman"/>
          <w:color w:val="auto"/>
          <w:lang w:val="uk-UA"/>
        </w:rPr>
        <w:t>У</w:t>
      </w:r>
      <w:r w:rsidR="00106433" w:rsidRPr="00106433">
        <w:rPr>
          <w:rFonts w:ascii="Times New Roman" w:hAnsi="Times New Roman" w:cs="Times New Roman"/>
          <w:color w:val="auto"/>
          <w:sz w:val="28"/>
          <w:szCs w:val="28"/>
          <w:lang w:val="uk-UA"/>
        </w:rPr>
        <w:t>мови досягнення сталого розвитку промислового підприємств</w:t>
      </w:r>
      <w:r w:rsidR="00106433">
        <w:rPr>
          <w:rFonts w:ascii="Times New Roman" w:hAnsi="Times New Roman" w:cs="Times New Roman"/>
          <w:color w:val="auto"/>
          <w:lang w:val="uk-UA"/>
        </w:rPr>
        <w:t xml:space="preserve">а. </w:t>
      </w:r>
      <w:r w:rsidR="00E93FE8" w:rsidRPr="00E93FE8">
        <w:rPr>
          <w:rFonts w:ascii="Times New Roman" w:hAnsi="Times New Roman" w:cs="Times New Roman"/>
          <w:bCs/>
          <w:iCs/>
          <w:sz w:val="28"/>
          <w:szCs w:val="28"/>
          <w:lang w:val="uk-UA" w:eastAsia="en-US"/>
        </w:rPr>
        <w:t>Планування в управлінні про</w:t>
      </w:r>
      <w:r w:rsidR="00106433">
        <w:rPr>
          <w:rFonts w:ascii="Times New Roman" w:hAnsi="Times New Roman" w:cs="Times New Roman"/>
          <w:bCs/>
          <w:iCs/>
          <w:sz w:val="28"/>
          <w:szCs w:val="28"/>
          <w:lang w:val="uk-UA" w:eastAsia="en-US"/>
        </w:rPr>
        <w:t>є</w:t>
      </w:r>
      <w:r w:rsidR="00E93FE8" w:rsidRPr="00E93FE8">
        <w:rPr>
          <w:rFonts w:ascii="Times New Roman" w:hAnsi="Times New Roman" w:cs="Times New Roman"/>
          <w:bCs/>
          <w:iCs/>
          <w:sz w:val="28"/>
          <w:szCs w:val="28"/>
          <w:lang w:val="uk-UA" w:eastAsia="en-US"/>
        </w:rPr>
        <w:t xml:space="preserve">ктами в умовах інформаційного суспільства. Зарубіжний досвід стратегій розвитку інформаційно-інноваційної діяльності на </w:t>
      </w:r>
      <w:r w:rsidR="00106433">
        <w:rPr>
          <w:rFonts w:ascii="Times New Roman" w:hAnsi="Times New Roman" w:cs="Times New Roman"/>
          <w:bCs/>
          <w:iCs/>
          <w:sz w:val="28"/>
          <w:szCs w:val="28"/>
          <w:lang w:val="uk-UA" w:eastAsia="en-US"/>
        </w:rPr>
        <w:t xml:space="preserve">промисловому </w:t>
      </w:r>
      <w:r w:rsidR="00E93FE8" w:rsidRPr="00E93FE8">
        <w:rPr>
          <w:rFonts w:ascii="Times New Roman" w:hAnsi="Times New Roman" w:cs="Times New Roman"/>
          <w:bCs/>
          <w:iCs/>
          <w:sz w:val="28"/>
          <w:szCs w:val="28"/>
          <w:lang w:val="uk-UA" w:eastAsia="en-US"/>
        </w:rPr>
        <w:t xml:space="preserve">підприємстві. </w:t>
      </w:r>
      <w:r w:rsidR="00106433">
        <w:rPr>
          <w:rFonts w:ascii="Times New Roman" w:hAnsi="Times New Roman" w:cs="Times New Roman"/>
          <w:sz w:val="28"/>
          <w:szCs w:val="28"/>
          <w:lang w:val="uk-UA" w:eastAsia="en-US"/>
        </w:rPr>
        <w:t>Ф</w:t>
      </w:r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ормування цифрових компетентностей </w:t>
      </w:r>
      <w:r w:rsidR="00106433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персоналу на промисловому підприємстві </w:t>
      </w:r>
      <w:r w:rsidR="0025594E">
        <w:rPr>
          <w:rFonts w:ascii="Times New Roman" w:hAnsi="Times New Roman" w:cs="Times New Roman"/>
          <w:sz w:val="28"/>
          <w:szCs w:val="28"/>
          <w:lang w:val="uk-UA" w:eastAsia="en-US"/>
        </w:rPr>
        <w:t>в умовах</w:t>
      </w:r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 Четвертої промислової революції.</w:t>
      </w:r>
      <w:r w:rsidR="0046332C" w:rsidRPr="0046332C">
        <w:t xml:space="preserve"> </w:t>
      </w:r>
      <w:r w:rsidR="0046332C" w:rsidRPr="0046332C">
        <w:rPr>
          <w:rFonts w:ascii="Times New Roman" w:hAnsi="Times New Roman" w:cs="Times New Roman"/>
          <w:sz w:val="28"/>
          <w:szCs w:val="28"/>
          <w:lang w:eastAsia="en-US"/>
        </w:rPr>
        <w:t>Технологічна стратегія промислового  підприємства як чинник підвищення  конкурентних переваг.</w:t>
      </w:r>
      <w:r w:rsidR="009A64A7" w:rsidRPr="009A64A7">
        <w:t xml:space="preserve"> </w:t>
      </w:r>
      <w:r w:rsidR="009A64A7" w:rsidRPr="009A64A7">
        <w:rPr>
          <w:rFonts w:ascii="Times New Roman" w:hAnsi="Times New Roman" w:cs="Times New Roman"/>
          <w:sz w:val="28"/>
          <w:szCs w:val="28"/>
          <w:lang w:eastAsia="en-US"/>
        </w:rPr>
        <w:t xml:space="preserve">Зарубіжний досвід становлення і розвитку конвергентного спрямування цифрових технологій </w:t>
      </w:r>
      <w:r w:rsidR="002634B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на промисловому </w:t>
      </w:r>
      <w:proofErr w:type="gramStart"/>
      <w:r w:rsidR="002634BF">
        <w:rPr>
          <w:rFonts w:ascii="Times New Roman" w:hAnsi="Times New Roman" w:cs="Times New Roman"/>
          <w:sz w:val="28"/>
          <w:szCs w:val="28"/>
          <w:lang w:val="uk-UA" w:eastAsia="en-US"/>
        </w:rPr>
        <w:t>п</w:t>
      </w:r>
      <w:proofErr w:type="gramEnd"/>
      <w:r w:rsidR="002634BF">
        <w:rPr>
          <w:rFonts w:ascii="Times New Roman" w:hAnsi="Times New Roman" w:cs="Times New Roman"/>
          <w:sz w:val="28"/>
          <w:szCs w:val="28"/>
          <w:lang w:val="uk-UA" w:eastAsia="en-US"/>
        </w:rPr>
        <w:t>ідприємстві. З</w:t>
      </w:r>
      <w:r w:rsidR="009A64A7" w:rsidRPr="009A64A7">
        <w:rPr>
          <w:rFonts w:ascii="Times New Roman" w:hAnsi="Times New Roman" w:cs="Times New Roman"/>
          <w:sz w:val="28"/>
          <w:szCs w:val="28"/>
          <w:lang w:val="uk-UA" w:eastAsia="en-US"/>
        </w:rPr>
        <w:t>абезпеченн</w:t>
      </w:r>
      <w:r w:rsidR="002634BF">
        <w:rPr>
          <w:rFonts w:ascii="Times New Roman" w:hAnsi="Times New Roman" w:cs="Times New Roman"/>
          <w:sz w:val="28"/>
          <w:szCs w:val="28"/>
          <w:lang w:val="uk-UA" w:eastAsia="en-US"/>
        </w:rPr>
        <w:t>я</w:t>
      </w:r>
      <w:r w:rsidR="009A64A7" w:rsidRPr="009A64A7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сталого розвитку digital м</w:t>
      </w:r>
      <w:r w:rsidR="009A64A7">
        <w:rPr>
          <w:rFonts w:ascii="Times New Roman" w:hAnsi="Times New Roman" w:cs="Times New Roman"/>
          <w:sz w:val="28"/>
          <w:szCs w:val="28"/>
          <w:lang w:val="uk-UA" w:eastAsia="en-US"/>
        </w:rPr>
        <w:t>енеджменту</w:t>
      </w:r>
      <w:r w:rsidR="009A64A7" w:rsidRPr="009A64A7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та електронної економіки.</w:t>
      </w:r>
      <w:r w:rsidR="00806937" w:rsidRPr="00861DE9">
        <w:rPr>
          <w:lang w:val="uk-UA"/>
        </w:rPr>
        <w:t xml:space="preserve"> </w:t>
      </w:r>
      <w:r w:rsidR="00806937" w:rsidRPr="00806937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Розробка корпоративної </w:t>
      </w:r>
      <w:r w:rsidR="00806937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цифрової </w:t>
      </w:r>
      <w:r w:rsidR="00806937" w:rsidRPr="00806937">
        <w:rPr>
          <w:rFonts w:ascii="Times New Roman" w:hAnsi="Times New Roman" w:cs="Times New Roman"/>
          <w:sz w:val="28"/>
          <w:szCs w:val="28"/>
          <w:lang w:val="uk-UA" w:eastAsia="en-US"/>
        </w:rPr>
        <w:t>бізнес-стратегії</w:t>
      </w:r>
      <w:r w:rsidR="00806937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806937" w:rsidRPr="00806937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806937">
        <w:rPr>
          <w:rFonts w:ascii="Times New Roman" w:hAnsi="Times New Roman" w:cs="Times New Roman"/>
          <w:sz w:val="28"/>
          <w:szCs w:val="28"/>
          <w:lang w:val="uk-UA" w:eastAsia="en-US"/>
        </w:rPr>
        <w:t>промислового підприємства.</w:t>
      </w:r>
      <w:r w:rsidR="00806937" w:rsidRPr="00861DE9">
        <w:rPr>
          <w:lang w:val="uk-UA"/>
        </w:rPr>
        <w:t xml:space="preserve"> </w:t>
      </w:r>
      <w:r w:rsidR="00806937" w:rsidRPr="00806937">
        <w:rPr>
          <w:rFonts w:ascii="Times New Roman" w:hAnsi="Times New Roman" w:cs="Times New Roman"/>
          <w:sz w:val="28"/>
          <w:szCs w:val="28"/>
          <w:lang w:val="uk-UA" w:eastAsia="en-US"/>
        </w:rPr>
        <w:t>Стратегія цифровізації промислового підприємства за доби Четвертої промислової революції.</w:t>
      </w:r>
    </w:p>
    <w:p w:rsidR="00C105E8" w:rsidRPr="00C105E8" w:rsidRDefault="00C105E8" w:rsidP="00C105E8">
      <w:pPr>
        <w:tabs>
          <w:tab w:val="left" w:pos="49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05E8" w:rsidRPr="00C105E8" w:rsidRDefault="00C105E8" w:rsidP="00C105E8">
      <w:pPr>
        <w:tabs>
          <w:tab w:val="left" w:pos="492"/>
          <w:tab w:val="left" w:pos="70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05E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Тема 7. </w:t>
      </w:r>
      <w:r w:rsidR="009A64A7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Н</w:t>
      </w:r>
      <w:r w:rsidR="009A64A7" w:rsidRPr="009A64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апрями розвитку складових цифрової стратегії</w:t>
      </w:r>
      <w:r w:rsidR="009A64A7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 промислового підприємства</w:t>
      </w:r>
      <w:r w:rsidR="009A64A7" w:rsidRPr="009A64A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: теперішнє і майбутнє.</w:t>
      </w:r>
      <w:r w:rsidRPr="00C105E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C105E8" w:rsidRPr="00611427" w:rsidRDefault="009A64A7" w:rsidP="00C105E8">
      <w:pPr>
        <w:tabs>
          <w:tab w:val="left" w:pos="49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24A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Довгострокові тенденції розвитку цифрових стратегій </w:t>
      </w:r>
      <w:r w:rsidR="0025594E" w:rsidRPr="008924AC"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  <w:t xml:space="preserve">на промисловому </w:t>
      </w:r>
      <w:proofErr w:type="gramStart"/>
      <w:r w:rsidR="0025594E" w:rsidRPr="008924AC"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  <w:t>п</w:t>
      </w:r>
      <w:proofErr w:type="gramEnd"/>
      <w:r w:rsidR="0025594E" w:rsidRPr="008924AC"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  <w:t xml:space="preserve">ідприємстві. </w:t>
      </w:r>
      <w:r w:rsidRPr="008924AC"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  <w:t xml:space="preserve">Машинний інтелект, штучне і глибинне навчання як чинники розвитку </w:t>
      </w:r>
      <w:r w:rsidR="0025594E" w:rsidRPr="008924AC"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  <w:t xml:space="preserve">цифрових стратегій промислового підприємства. </w:t>
      </w:r>
      <w:r w:rsidRPr="008924AC"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  <w:t xml:space="preserve">Напрями використання розумних технологій </w:t>
      </w:r>
      <w:r w:rsidRPr="008924A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Data</w:t>
      </w:r>
      <w:r w:rsidRPr="008924AC"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Pr="008924A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sience</w:t>
      </w:r>
      <w:r w:rsidRPr="008924AC"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  <w:t xml:space="preserve"> та майнинг даних (пошук </w:t>
      </w:r>
      <w:r w:rsidRPr="00611427">
        <w:rPr>
          <w:rFonts w:ascii="Times New Roman" w:hAnsi="Times New Roman" w:cs="Times New Roman"/>
          <w:sz w:val="28"/>
          <w:szCs w:val="28"/>
          <w:lang w:val="uk-UA" w:eastAsia="en-US"/>
        </w:rPr>
        <w:t>даних) як головного ресурсу подолання інформаційної стохастичності.</w:t>
      </w:r>
      <w:r w:rsidR="00611427" w:rsidRPr="00611427">
        <w:rPr>
          <w:lang w:val="uk-UA"/>
        </w:rPr>
        <w:t xml:space="preserve"> </w:t>
      </w:r>
      <w:r w:rsidR="00611427" w:rsidRPr="00611427">
        <w:rPr>
          <w:rFonts w:ascii="Times New Roman" w:hAnsi="Times New Roman" w:cs="Times New Roman"/>
          <w:sz w:val="28"/>
          <w:szCs w:val="28"/>
          <w:lang w:val="uk-UA" w:eastAsia="en-US"/>
        </w:rPr>
        <w:t>Стратегія цифровізації промислового виробництва як реалізація концепції «індустрія 4.0» (досвід Німеччини)</w:t>
      </w:r>
      <w:r w:rsidR="00611427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. Суцільна комп’ютеризація. Сховище даних і закон </w:t>
      </w:r>
      <w:r w:rsidR="00611427">
        <w:rPr>
          <w:rFonts w:ascii="Times New Roman" w:hAnsi="Times New Roman" w:cs="Times New Roman"/>
          <w:sz w:val="28"/>
          <w:szCs w:val="28"/>
          <w:lang w:val="en-US" w:eastAsia="en-US"/>
        </w:rPr>
        <w:t>BIG</w:t>
      </w:r>
      <w:r w:rsidR="00611427" w:rsidRPr="00611427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611427">
        <w:rPr>
          <w:rFonts w:ascii="Times New Roman" w:hAnsi="Times New Roman" w:cs="Times New Roman"/>
          <w:sz w:val="28"/>
          <w:szCs w:val="28"/>
          <w:lang w:val="en-US" w:eastAsia="en-US"/>
        </w:rPr>
        <w:t>DATA</w:t>
      </w:r>
      <w:r w:rsidR="00611427" w:rsidRPr="00611427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. </w:t>
      </w:r>
      <w:r w:rsidR="00611427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Великі дані для ухваленн</w:t>
      </w:r>
      <w:r w:rsidR="0025594E">
        <w:rPr>
          <w:rFonts w:ascii="Times New Roman" w:hAnsi="Times New Roman" w:cs="Times New Roman"/>
          <w:sz w:val="28"/>
          <w:szCs w:val="28"/>
          <w:lang w:val="uk-UA" w:eastAsia="en-US"/>
        </w:rPr>
        <w:t>я</w:t>
      </w:r>
      <w:r w:rsidR="00611427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рішень. Штучний інте</w:t>
      </w:r>
      <w:r w:rsidR="0025594E">
        <w:rPr>
          <w:rFonts w:ascii="Times New Roman" w:hAnsi="Times New Roman" w:cs="Times New Roman"/>
          <w:sz w:val="28"/>
          <w:szCs w:val="28"/>
          <w:lang w:val="uk-UA" w:eastAsia="en-US"/>
        </w:rPr>
        <w:t>л</w:t>
      </w:r>
      <w:r w:rsidR="00611427">
        <w:rPr>
          <w:rFonts w:ascii="Times New Roman" w:hAnsi="Times New Roman" w:cs="Times New Roman"/>
          <w:sz w:val="28"/>
          <w:szCs w:val="28"/>
          <w:lang w:val="uk-UA" w:eastAsia="en-US"/>
        </w:rPr>
        <w:t>ект та його роль на промисловому підприємстві. Інтернет речей і для речей. «Розумне управління». Робототехніка та галузь обслуговування.</w:t>
      </w:r>
      <w:r w:rsidR="0025594E" w:rsidRPr="00861DE9">
        <w:rPr>
          <w:lang w:val="uk-UA"/>
        </w:rPr>
        <w:t xml:space="preserve"> </w:t>
      </w:r>
      <w:r w:rsidR="0025594E" w:rsidRPr="0025594E">
        <w:rPr>
          <w:rFonts w:ascii="Times New Roman" w:hAnsi="Times New Roman" w:cs="Times New Roman"/>
          <w:sz w:val="28"/>
          <w:szCs w:val="28"/>
          <w:lang w:val="uk-UA" w:eastAsia="en-US"/>
        </w:rPr>
        <w:t>Боротьба з кіберзлочинністю на промисловому підприємстві.</w:t>
      </w:r>
    </w:p>
    <w:p w:rsidR="00E93FE8" w:rsidRDefault="00E93F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</w:pPr>
    </w:p>
    <w:p w:rsidR="00C105E8" w:rsidRPr="00611427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11427">
        <w:rPr>
          <w:rFonts w:ascii="Times New Roman" w:hAnsi="Times New Roman" w:cs="Times New Roman"/>
          <w:b/>
          <w:bCs/>
          <w:sz w:val="24"/>
          <w:szCs w:val="24"/>
          <w:lang w:val="uk-UA" w:eastAsia="en-US"/>
        </w:rPr>
        <w:t xml:space="preserve">4. СТРУКТУРА НАВЧАЛЬНОЇ ДИСЦИПЛІНИ </w:t>
      </w:r>
    </w:p>
    <w:p w:rsidR="00C105E8" w:rsidRPr="00611427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</w:tblCellMar>
        <w:tblLook w:val="04A0" w:firstRow="1" w:lastRow="0" w:firstColumn="1" w:lastColumn="0" w:noHBand="0" w:noVBand="1"/>
      </w:tblPr>
      <w:tblGrid>
        <w:gridCol w:w="5604"/>
        <w:gridCol w:w="1191"/>
        <w:gridCol w:w="773"/>
        <w:gridCol w:w="867"/>
        <w:gridCol w:w="1150"/>
      </w:tblGrid>
      <w:tr w:rsidR="005A72B1" w:rsidRPr="00611427" w:rsidTr="002B3C99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611427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1142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Назви тематичних розділів і тем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611427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1142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Кількість годин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611427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611427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611427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5A72B1" w:rsidRPr="00C105E8" w:rsidTr="002B3C99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611427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611427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1142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усього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1142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у 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тому числі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A72B1" w:rsidRPr="00C105E8" w:rsidTr="002B3C99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л.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практ</w:t>
            </w:r>
            <w:proofErr w:type="gramEnd"/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сам</w:t>
            </w:r>
            <w:proofErr w:type="gramEnd"/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proofErr w:type="gramStart"/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роб</w:t>
            </w:r>
            <w:proofErr w:type="gramEnd"/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5A72B1" w:rsidRPr="00C105E8" w:rsidTr="002B3C99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5A72B1" w:rsidRPr="00C105E8" w:rsidTr="002B3C99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6114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61142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 xml:space="preserve">містовий модуль 1. </w:t>
            </w:r>
            <w:r w:rsidR="00611427" w:rsidRPr="0061142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 xml:space="preserve">Методологічні засади цифрової стратегії промислового </w:t>
            </w:r>
            <w:proofErr w:type="gramStart"/>
            <w:r w:rsidR="00611427" w:rsidRPr="0061142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п</w:t>
            </w:r>
            <w:proofErr w:type="gramEnd"/>
            <w:r w:rsidR="00611427" w:rsidRPr="0061142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ідприємства</w:t>
            </w: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A72B1" w:rsidRPr="00C105E8" w:rsidTr="002B3C99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611427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1</w:t>
            </w:r>
            <w:r w:rsidR="00611427">
              <w:t xml:space="preserve"> </w:t>
            </w:r>
            <w:r w:rsidR="00611427" w:rsidRPr="006114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Методологія Agile-менеджменту цифрової стратегії промислового </w:t>
            </w:r>
            <w:proofErr w:type="gramStart"/>
            <w:r w:rsidR="00611427" w:rsidRPr="006114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611427" w:rsidRPr="006114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ідприємства.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</w:tr>
      <w:tr w:rsidR="005A72B1" w:rsidRPr="00C105E8" w:rsidTr="002B3C99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 за змістовим модулем 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</w:tr>
      <w:tr w:rsidR="005A72B1" w:rsidRPr="00C105E8" w:rsidTr="002B3C99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611427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</w:t>
            </w:r>
            <w:r w:rsidRPr="0061142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 xml:space="preserve">містовий модуль 2. </w:t>
            </w:r>
            <w:r w:rsidR="00611427" w:rsidRPr="0061142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 xml:space="preserve">Четверта промислова революція та основні цифрові  технології промислового </w:t>
            </w:r>
            <w:proofErr w:type="gramStart"/>
            <w:r w:rsidR="00611427" w:rsidRPr="0061142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п</w:t>
            </w:r>
            <w:proofErr w:type="gramEnd"/>
            <w:r w:rsidR="00611427" w:rsidRPr="0061142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ідприємства</w:t>
            </w:r>
            <w:r w:rsidR="00611427" w:rsidRPr="006114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5A72B1" w:rsidRPr="00C105E8" w:rsidTr="002B3C99">
        <w:trPr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611427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2. </w:t>
            </w:r>
            <w:r w:rsidR="00611427" w:rsidRPr="006114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Виклики та можливості стратегій цифрових технологій Четвертої промислової революції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5A72B1" w:rsidRPr="00C105E8" w:rsidTr="002B3C99">
        <w:trPr>
          <w:trHeight w:val="705"/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61142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3. </w:t>
            </w:r>
            <w:r w:rsidR="00611427" w:rsidRPr="006114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Синергетична концепція цифрової трансформації промислового </w:t>
            </w:r>
            <w:proofErr w:type="gramStart"/>
            <w:r w:rsidR="00611427" w:rsidRPr="006114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611427" w:rsidRPr="006114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ідприємства.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5A72B1" w:rsidRPr="00C105E8" w:rsidTr="002B3C99">
        <w:trPr>
          <w:trHeight w:val="285"/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 за змістовим модулем 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5A72B1" w:rsidRPr="00C105E8" w:rsidTr="002B3C99">
        <w:trPr>
          <w:trHeight w:val="285"/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5A72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72B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 xml:space="preserve">Змістовий модуль 3. </w:t>
            </w:r>
            <w:r w:rsidR="005A72B1" w:rsidRPr="005A72B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 xml:space="preserve">Концептуальні засади цифрової стратегії промислового </w:t>
            </w:r>
            <w:proofErr w:type="gramStart"/>
            <w:r w:rsidR="005A72B1" w:rsidRPr="005A72B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п</w:t>
            </w:r>
            <w:proofErr w:type="gramEnd"/>
            <w:r w:rsidR="005A72B1" w:rsidRPr="005A72B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ідприємства</w:t>
            </w:r>
            <w:r w:rsidR="005A72B1" w:rsidRPr="005A72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 </w:t>
            </w: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5A72B1" w:rsidRPr="00C105E8" w:rsidTr="002B3C99">
        <w:trPr>
          <w:trHeight w:val="285"/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4. </w:t>
            </w:r>
            <w:r w:rsidR="005A72B1" w:rsidRPr="005A72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Зарубіжний досвід використання цифрової стратегії в умовах  Четвертої промислової революції.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5A72B1" w:rsidRPr="00C105E8" w:rsidTr="002B3C99">
        <w:trPr>
          <w:trHeight w:val="285"/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5A72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5. </w:t>
            </w:r>
            <w:r w:rsidR="005A72B1" w:rsidRPr="005A72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Концептуальні виміри стратегічного розвитку цифровізації інформаційн</w:t>
            </w:r>
            <w:proofErr w:type="gramStart"/>
            <w:r w:rsidR="005A72B1" w:rsidRPr="005A72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="005A72B1" w:rsidRPr="005A72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інноваційної діяльності на промисловому підприємстві.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</w:tr>
      <w:tr w:rsidR="005A72B1" w:rsidRPr="00C105E8" w:rsidTr="002B3C99">
        <w:trPr>
          <w:trHeight w:val="285"/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 за змістовим модулем 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</w:tr>
      <w:tr w:rsidR="005A72B1" w:rsidRPr="00C105E8" w:rsidTr="002B3C99">
        <w:trPr>
          <w:trHeight w:val="285"/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5A72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A72B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Змістовий модуль 4.</w:t>
            </w:r>
            <w:r w:rsidR="005A72B1" w:rsidRPr="005A72B1">
              <w:rPr>
                <w:sz w:val="24"/>
                <w:szCs w:val="24"/>
                <w:highlight w:val="yellow"/>
              </w:rPr>
              <w:t xml:space="preserve"> </w:t>
            </w:r>
            <w:r w:rsidR="005A72B1" w:rsidRPr="005A72B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Напрями удосконалення</w:t>
            </w:r>
            <w:r w:rsidR="005A72B1" w:rsidRPr="005A72B1">
              <w:rPr>
                <w:sz w:val="24"/>
                <w:szCs w:val="24"/>
                <w:highlight w:val="yellow"/>
                <w:lang w:val="uk-UA"/>
              </w:rPr>
              <w:t xml:space="preserve"> </w:t>
            </w:r>
            <w:r w:rsidR="005A72B1" w:rsidRPr="005A72B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 xml:space="preserve"> цифрової стратегії промислового підприємства як чинник сталого розвитку в умовах технологічних змін</w:t>
            </w:r>
            <w:r w:rsidR="005A72B1" w:rsidRPr="005A72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A72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5A72B1" w:rsidRPr="00C105E8" w:rsidTr="002B3C99">
        <w:trPr>
          <w:trHeight w:val="285"/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5A72B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6.  </w:t>
            </w:r>
            <w:r w:rsidR="005A72B1" w:rsidRPr="005A72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Концепція цифрової стратегії промислового </w:t>
            </w:r>
            <w:proofErr w:type="gramStart"/>
            <w:r w:rsidR="005A72B1" w:rsidRPr="005A72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5A72B1" w:rsidRPr="005A72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ідприємства як чинник сталого розвитку.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5A72B1" w:rsidRPr="00C105E8" w:rsidTr="002B3C99">
        <w:trPr>
          <w:trHeight w:val="285"/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5A72B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7. </w:t>
            </w:r>
            <w:r w:rsidR="005A72B1" w:rsidRPr="005A72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Напрями розвитку складових цифрової стратегії промислового </w:t>
            </w:r>
            <w:proofErr w:type="gramStart"/>
            <w:r w:rsidR="005A72B1" w:rsidRPr="005A72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5A72B1" w:rsidRPr="005A72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ідприємства: теперішнє і майбутнє.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5A72B1" w:rsidRPr="00C105E8" w:rsidTr="002B3C99">
        <w:trPr>
          <w:trHeight w:val="285"/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 за змістовим модулем 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5A72B1" w:rsidRPr="00C105E8" w:rsidTr="002B3C99">
        <w:trPr>
          <w:trHeight w:val="285"/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Змістовий модуль 5. </w:t>
            </w:r>
            <w:r w:rsidRPr="00C105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Підсумкове тестування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5A72B1" w:rsidRPr="00C105E8" w:rsidTr="002B3C99">
        <w:trPr>
          <w:trHeight w:val="285"/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 за змістовим модулем 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5A72B1" w:rsidRPr="00C105E8" w:rsidTr="002B3C99">
        <w:trPr>
          <w:trHeight w:val="285"/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Змістовий модуль 6. </w:t>
            </w:r>
            <w:proofErr w:type="gramStart"/>
            <w:r w:rsidRPr="00C105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C105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ідготовка доповіді на наукову конференцію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5A72B1" w:rsidRPr="00C105E8" w:rsidTr="002B3C99">
        <w:trPr>
          <w:trHeight w:val="285"/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 за змістовим модулем 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5A72B1" w:rsidRPr="00C105E8" w:rsidTr="002B3C99">
        <w:trPr>
          <w:trHeight w:val="415"/>
          <w:jc w:val="center"/>
        </w:trPr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Усього годин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66</w:t>
            </w:r>
          </w:p>
        </w:tc>
      </w:tr>
    </w:tbl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105E8" w:rsidRPr="008924AC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 xml:space="preserve">5. ТЕМИ ЛЕКЦІЙНИХ ЗАНЯТЬ </w:t>
      </w:r>
    </w:p>
    <w:p w:rsidR="00C105E8" w:rsidRPr="008924AC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</w:tblCellMar>
        <w:tblLook w:val="04A0" w:firstRow="1" w:lastRow="0" w:firstColumn="1" w:lastColumn="0" w:noHBand="0" w:noVBand="1"/>
      </w:tblPr>
      <w:tblGrid>
        <w:gridCol w:w="1870"/>
        <w:gridCol w:w="6734"/>
        <w:gridCol w:w="981"/>
      </w:tblGrid>
      <w:tr w:rsidR="00C105E8" w:rsidRPr="008924AC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теми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Назва теми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Кіл-ть</w:t>
            </w:r>
          </w:p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годин</w:t>
            </w:r>
          </w:p>
        </w:tc>
      </w:tr>
      <w:tr w:rsidR="00C105E8" w:rsidRPr="008924AC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5A72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4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Змістовий модуль 1.</w:t>
            </w:r>
            <w:r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A72B1" w:rsidRPr="008924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Методологічні засади цифрової стратегії промислового </w:t>
            </w:r>
            <w:proofErr w:type="gramStart"/>
            <w:r w:rsidR="005A72B1" w:rsidRPr="008924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п</w:t>
            </w:r>
            <w:proofErr w:type="gramEnd"/>
            <w:r w:rsidR="005A72B1" w:rsidRPr="008924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>ідприємства</w:t>
            </w:r>
            <w:r w:rsidR="005A72B1" w:rsidRPr="008924A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05E8" w:rsidRPr="008924AC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2634BF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1. </w:t>
            </w:r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Методологія Agile-менеджменту цифрової стратегії промислового </w:t>
            </w:r>
            <w:proofErr w:type="gramStart"/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ідприємства</w:t>
            </w:r>
            <w:r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C105E8" w:rsidRPr="008924AC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 за змістовим модулем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C105E8" w:rsidRPr="008924AC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5A72B1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924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Змістовий модуль 2. </w:t>
            </w:r>
            <w:r w:rsidR="005A72B1" w:rsidRPr="008924A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 xml:space="preserve">Четверта промислова революція та основні цифрові  технології промислового </w:t>
            </w:r>
            <w:proofErr w:type="gramStart"/>
            <w:r w:rsidR="005A72B1" w:rsidRPr="008924A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п</w:t>
            </w:r>
            <w:proofErr w:type="gramEnd"/>
            <w:r w:rsidR="005A72B1" w:rsidRPr="008924A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ідприємства</w:t>
            </w:r>
            <w:r w:rsidR="005A72B1" w:rsidRPr="008924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105E8" w:rsidRPr="008924AC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72B1" w:rsidRPr="008924AC" w:rsidRDefault="005A72B1" w:rsidP="005A72B1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2. Виклики та можливості стратегій цифрових технологій Четвертої промислової революції </w:t>
            </w:r>
          </w:p>
          <w:p w:rsidR="00C105E8" w:rsidRPr="008924AC" w:rsidRDefault="00C105E8" w:rsidP="005A72B1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C105E8" w:rsidRPr="008924AC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5A72B1" w:rsidP="005A72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3. Синергетична концепція цифрової трансформації промислового </w:t>
            </w:r>
            <w:proofErr w:type="gramStart"/>
            <w:r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ідприємства.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C105E8" w:rsidRPr="008924AC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 за змістовим модулем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C105E8" w:rsidRPr="008924AC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5A72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924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Змістовий модуль 3. </w:t>
            </w:r>
            <w:r w:rsidR="005A72B1" w:rsidRPr="008924A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Концептуальні засади цифрової стратегії промислового</w:t>
            </w:r>
            <w:r w:rsidR="005A72B1" w:rsidRPr="008924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5A72B1" w:rsidRPr="008924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="005A72B1" w:rsidRPr="008924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ідприємства.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C105E8" w:rsidRPr="008924AC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72B1" w:rsidRPr="008924AC" w:rsidRDefault="00C105E8" w:rsidP="005A72B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4. </w:t>
            </w:r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Зарубіжний досвід використання цифрової стратегії в умовах  Четвертої промислової революції.   </w:t>
            </w:r>
          </w:p>
          <w:p w:rsidR="00C105E8" w:rsidRPr="008924AC" w:rsidRDefault="00C105E8" w:rsidP="005A72B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105E8" w:rsidRPr="008924AC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61DE9" w:rsidRDefault="00C105E8" w:rsidP="005A72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  <w:r w:rsidRPr="00861DE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5. </w:t>
            </w:r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Концептуальні</w:t>
            </w:r>
            <w:r w:rsidR="005A72B1" w:rsidRPr="00861DE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виміри</w:t>
            </w:r>
            <w:r w:rsidR="005A72B1" w:rsidRPr="00861DE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стратегічного</w:t>
            </w:r>
            <w:r w:rsidR="005A72B1" w:rsidRPr="00861DE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розвитку</w:t>
            </w:r>
            <w:r w:rsidR="005A72B1" w:rsidRPr="00861DE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цифровізації</w:t>
            </w:r>
            <w:r w:rsidR="005A72B1" w:rsidRPr="00861DE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інформаційн</w:t>
            </w:r>
            <w:proofErr w:type="gramStart"/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A72B1" w:rsidRPr="00861DE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proofErr w:type="gramEnd"/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інноваційної</w:t>
            </w:r>
            <w:r w:rsidR="005A72B1" w:rsidRPr="00861DE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діяльності</w:t>
            </w:r>
            <w:r w:rsidR="005A72B1" w:rsidRPr="00861DE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="005A72B1" w:rsidRPr="00861DE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промисловому</w:t>
            </w:r>
            <w:r w:rsidR="005A72B1" w:rsidRPr="00861DE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підприємстві</w:t>
            </w:r>
            <w:r w:rsidR="005A72B1" w:rsidRPr="00861DE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105E8" w:rsidRPr="008924AC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 за змістовим модулем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C105E8" w:rsidRPr="008924AC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5A72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924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Змістовий модуль 4. </w:t>
            </w:r>
            <w:r w:rsidRPr="008924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5A72B1" w:rsidRPr="008924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  <w:t>Напрями удосконалення</w:t>
            </w:r>
            <w:r w:rsidR="005A72B1" w:rsidRPr="008924AC">
              <w:rPr>
                <w:sz w:val="24"/>
                <w:szCs w:val="24"/>
                <w:highlight w:val="yellow"/>
                <w:lang w:val="uk-UA"/>
              </w:rPr>
              <w:t xml:space="preserve"> </w:t>
            </w:r>
            <w:r w:rsidR="005A72B1" w:rsidRPr="008924A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 xml:space="preserve"> цифрової стратегії промислового підприємства як чинник сталого розвитку в умовах технологічних змін</w:t>
            </w:r>
            <w:r w:rsidR="005A72B1" w:rsidRPr="008924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C105E8" w:rsidRPr="008924AC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72B1" w:rsidRPr="008924AC" w:rsidRDefault="00C105E8" w:rsidP="005A72B1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6.</w:t>
            </w:r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Концепція цифрової стратегії промислового </w:t>
            </w:r>
            <w:proofErr w:type="gramStart"/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ідприємства як чинник сталого розвитку.  </w:t>
            </w:r>
          </w:p>
          <w:p w:rsidR="00C105E8" w:rsidRPr="008924AC" w:rsidRDefault="00C105E8" w:rsidP="005A72B1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C105E8" w:rsidRPr="008924AC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5A72B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7. </w:t>
            </w:r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Напрями розвитку складових цифрової стратегії промислового </w:t>
            </w:r>
            <w:proofErr w:type="gramStart"/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5A72B1"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ідприємства: теперішнє і майбутнє.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C105E8" w:rsidRPr="008924AC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 за змістовим модулем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C105E8" w:rsidRPr="008924AC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Усього годин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</w:tr>
    </w:tbl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6. ТЕМИ ПРАКТИЧНИХ ЗАНЯТЬ</w:t>
      </w:r>
    </w:p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</w:tblCellMar>
        <w:tblLook w:val="04A0" w:firstRow="1" w:lastRow="0" w:firstColumn="1" w:lastColumn="0" w:noHBand="0" w:noVBand="1"/>
      </w:tblPr>
      <w:tblGrid>
        <w:gridCol w:w="1870"/>
        <w:gridCol w:w="6734"/>
        <w:gridCol w:w="981"/>
      </w:tblGrid>
      <w:tr w:rsidR="0025594E" w:rsidRPr="00C105E8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теми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Назва теми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Кіл-ть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годин</w:t>
            </w:r>
          </w:p>
        </w:tc>
      </w:tr>
      <w:tr w:rsidR="0025594E" w:rsidRPr="00C105E8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Змістовий модуль 1. </w:t>
            </w:r>
            <w:r w:rsidR="002634BF" w:rsidRPr="002634B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 xml:space="preserve">Методологічні засади цифрової стратегії промислового </w:t>
            </w:r>
            <w:proofErr w:type="gramStart"/>
            <w:r w:rsidR="002634BF" w:rsidRPr="002634B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п</w:t>
            </w:r>
            <w:proofErr w:type="gramEnd"/>
            <w:r w:rsidR="002634BF" w:rsidRPr="002634B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ідприємств</w:t>
            </w:r>
            <w:r w:rsidR="002634BF" w:rsidRPr="002634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5594E" w:rsidRPr="00C105E8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2634BF" w:rsidRDefault="002634BF" w:rsidP="002634BF">
            <w:pPr>
              <w:tabs>
                <w:tab w:val="left" w:pos="36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Методологія цифрової стратегії промислового підприємства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25594E" w:rsidRPr="00C105E8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 за змістовим модулем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25594E" w:rsidRPr="00C105E8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2634BF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Змістовий модуль 2. </w:t>
            </w:r>
            <w:r w:rsidR="002634BF" w:rsidRPr="002634B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 xml:space="preserve">Четверта промислова революція та основні цифрові  технології промислового </w:t>
            </w:r>
            <w:proofErr w:type="gramStart"/>
            <w:r w:rsidR="002634BF" w:rsidRPr="002634B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п</w:t>
            </w:r>
            <w:proofErr w:type="gramEnd"/>
            <w:r w:rsidR="002634BF" w:rsidRPr="002634B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ідприємства</w:t>
            </w: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5594E" w:rsidRPr="00C105E8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2634BF" w:rsidRDefault="002634BF" w:rsidP="002634BF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Мегатренди цифрових технологій як виклики цифрової цивілізації та їх довгострокові впливи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25594E" w:rsidRPr="00C105E8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2634BF" w:rsidRDefault="002634BF" w:rsidP="002634BF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</w:t>
            </w:r>
            <w:r w:rsidRPr="00263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</w:t>
            </w:r>
            <w:r w:rsidRPr="00263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концепці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ї</w:t>
            </w:r>
            <w:r w:rsidRPr="00263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модел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</w:t>
            </w:r>
            <w:r w:rsidRPr="00263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цифрової трансформації промислового підприємства.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25594E" w:rsidRPr="00C105E8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 за змістовим модулем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25594E" w:rsidRPr="00C105E8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2634B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Змістовий модуль 3. </w:t>
            </w:r>
            <w:r w:rsidR="002634BF" w:rsidRPr="005A72B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Концептуальні засади цифрової стратегії промислового</w:t>
            </w:r>
            <w:r w:rsidR="002634BF" w:rsidRPr="005A72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2634BF" w:rsidRPr="005A72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="002634BF" w:rsidRPr="005A72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ідприємства.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25594E" w:rsidRPr="00C105E8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2634BF" w:rsidP="002634BF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3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Технологічна стратегія промислового  </w:t>
            </w:r>
            <w:proofErr w:type="gramStart"/>
            <w:r w:rsidRPr="00263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63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ідприємства як чинник підвищення  конкурентних переваг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25594E" w:rsidRPr="00C105E8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2634BF" w:rsidRDefault="002634BF" w:rsidP="0025594E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63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Стратегії</w:t>
            </w:r>
            <w:r w:rsidRPr="002634B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63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розвитку</w:t>
            </w:r>
            <w:r w:rsidRPr="002634B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63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інформаційн</w:t>
            </w:r>
            <w:proofErr w:type="gramStart"/>
            <w:r w:rsidRPr="00263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2634B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proofErr w:type="gramEnd"/>
            <w:r w:rsidRPr="00263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інноваційної</w:t>
            </w:r>
            <w:r w:rsidRPr="002634B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63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діяльності</w:t>
            </w:r>
            <w:r w:rsidRPr="002634B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63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r w:rsidRPr="002634B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63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підприємствах</w:t>
            </w:r>
            <w:r w:rsidRPr="002634B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63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2634B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63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умовах</w:t>
            </w:r>
            <w:r w:rsidRPr="002634B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2634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цифровізації</w:t>
            </w:r>
            <w:r w:rsidR="00C105E8" w:rsidRPr="002634B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25594E" w:rsidRPr="00C105E8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 за змістовим модулем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25594E" w:rsidRPr="00C105E8" w:rsidTr="002B3C99">
        <w:trPr>
          <w:trHeight w:val="56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2634B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Змістовий модуль 4. </w:t>
            </w:r>
            <w:r w:rsidR="002634BF" w:rsidRPr="008D3AA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 xml:space="preserve">Напрями удосконалення  цифрової стратегії промислового </w:t>
            </w:r>
            <w:proofErr w:type="gramStart"/>
            <w:r w:rsidR="002634BF" w:rsidRPr="008D3AA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п</w:t>
            </w:r>
            <w:proofErr w:type="gramEnd"/>
            <w:r w:rsidR="002634BF" w:rsidRPr="008D3AA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ідприємства як чинник сталого розвитку в умовах технологічн</w:t>
            </w:r>
            <w:r w:rsidR="002634BF" w:rsidRPr="002634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их змін 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594E" w:rsidRPr="00C105E8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25594E" w:rsidRDefault="0025594E" w:rsidP="0025594E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Формування цифрових компетентностей персоналу на промисловому </w:t>
            </w:r>
            <w:proofErr w:type="gramStart"/>
            <w:r w:rsidRPr="002559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559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ідприємстві в умовах Четвертої промислової революції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25594E" w:rsidRPr="00C105E8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25594E" w:rsidRDefault="0025594E" w:rsidP="0025594E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Машинний інтелект, штучне і глибинне навчання як чинники розвитку цифрових стратегій промислового </w:t>
            </w:r>
            <w:proofErr w:type="gramStart"/>
            <w:r w:rsidRPr="002559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559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ідприємств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</w:t>
            </w:r>
            <w:r w:rsidRPr="002559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25594E" w:rsidRPr="00C105E8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 за змістовим модулем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25594E" w:rsidRPr="00C105E8" w:rsidTr="002B3C99">
        <w:trPr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Усього годин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</w:tr>
    </w:tbl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7. САМОСТІЙНА РОБОТА</w:t>
      </w:r>
    </w:p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</w:tblCellMar>
        <w:tblLook w:val="04A0" w:firstRow="1" w:lastRow="0" w:firstColumn="1" w:lastColumn="0" w:noHBand="0" w:noVBand="1"/>
      </w:tblPr>
      <w:tblGrid>
        <w:gridCol w:w="1870"/>
        <w:gridCol w:w="6689"/>
        <w:gridCol w:w="1026"/>
      </w:tblGrid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теми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Назва теми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Кіл-ть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годин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D3AA6" w:rsidRDefault="00C105E8" w:rsidP="00C105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Змістовий модуль 1.</w:t>
            </w:r>
            <w:r w:rsidRPr="00C105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D3AA6" w:rsidRPr="008D3AA6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Методологічні засади цифрової стратегії промислового </w:t>
            </w:r>
            <w:proofErr w:type="gramStart"/>
            <w:r w:rsidR="008D3AA6" w:rsidRPr="008D3AA6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п</w:t>
            </w:r>
            <w:proofErr w:type="gramEnd"/>
            <w:r w:rsidR="008D3AA6" w:rsidRPr="008D3AA6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ідприємства</w:t>
            </w:r>
            <w:r w:rsidR="008D3AA6" w:rsidRPr="008D3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D3A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004C" w:rsidRPr="008D3AA6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61DE9" w:rsidRDefault="008D3AA6" w:rsidP="008D3AA6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Концепція</w:t>
            </w:r>
            <w:r w:rsidRPr="00861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D3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управління</w:t>
            </w:r>
            <w:r w:rsidRPr="00861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D3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даними</w:t>
            </w:r>
            <w:r w:rsidRPr="00861D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на промисловому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ідприємстві.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8D3AA6" w:rsidP="008D3A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Стратегія цифровізації промислового виробництва як реалізація концепції «індустрія 4.0» (досвід Німеччини)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D3AA6" w:rsidRDefault="008D3AA6" w:rsidP="008D3A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Напрями удосконалення цифровізації управлінської діяльності у контексті глобалізації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на промисловому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ідприємстві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 за змістовим модулем 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11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8D3AA6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Змістовий модуль 2.</w:t>
            </w:r>
            <w:r w:rsidR="008D3AA6" w:rsidRPr="002634B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 xml:space="preserve"> Четверта промислова революція та основні цифрові  технології промислового </w:t>
            </w:r>
            <w:proofErr w:type="gramStart"/>
            <w:r w:rsidR="008D3AA6" w:rsidRPr="002634B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п</w:t>
            </w:r>
            <w:proofErr w:type="gramEnd"/>
            <w:r w:rsidR="008D3AA6" w:rsidRPr="002634BF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ідприємства</w:t>
            </w: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D3AA6" w:rsidRDefault="008D3AA6" w:rsidP="00E800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Напрями еволюції цифрових технологій від </w:t>
            </w:r>
            <w:r w:rsidR="00E800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</w:t>
            </w:r>
            <w:r w:rsidRPr="008D3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етвертої промислової революції 4</w:t>
            </w: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r w:rsidRPr="008D3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</w:t>
            </w:r>
            <w:r w:rsidR="00E800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Промислової революції </w:t>
            </w:r>
            <w:r w:rsidRPr="008D3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r w:rsidR="00C105E8" w:rsidRPr="008D3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E8004C" w:rsidP="00E8004C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0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Розробка корпоративної цифрової бізнес-стратегії  промислового </w:t>
            </w:r>
            <w:proofErr w:type="gramStart"/>
            <w:r w:rsidRPr="00E800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800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ідприємства.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E8004C" w:rsidRDefault="00E8004C" w:rsidP="00E800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0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Стратегія цифровізації промислового </w:t>
            </w:r>
            <w:proofErr w:type="gramStart"/>
            <w:r w:rsidRPr="00E800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800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ідприємства за доби Четвертої промислової революції.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E8004C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Зарубіжні школи та моделі </w:t>
            </w:r>
            <w:r w:rsidR="00E800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цифрових технологій промислового </w:t>
            </w:r>
            <w:proofErr w:type="gramStart"/>
            <w:r w:rsidR="00E800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</w:t>
            </w:r>
            <w:proofErr w:type="gramEnd"/>
            <w:r w:rsidR="00E800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ідприємства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E8004C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Еволюція філософських засад </w:t>
            </w:r>
            <w:r w:rsidR="00E800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цифрових стратегій промислового </w:t>
            </w:r>
            <w:proofErr w:type="gramStart"/>
            <w:r w:rsidR="00E800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</w:t>
            </w:r>
            <w:proofErr w:type="gramEnd"/>
            <w:r w:rsidR="00E800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ідприємства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8004C" w:rsidRPr="00C105E8" w:rsidTr="002B3C99">
        <w:trPr>
          <w:trHeight w:val="463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 за змістовим модулем 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7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8D3A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Змістовий модуль 3. </w:t>
            </w:r>
            <w:r w:rsidR="008D3AA6" w:rsidRPr="005A72B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Концептуальні засади цифрової стратегії промислового</w:t>
            </w:r>
            <w:r w:rsidR="008D3AA6" w:rsidRPr="005A72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8D3AA6" w:rsidRPr="005A72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="008D3AA6" w:rsidRPr="005A72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ідприємства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E8004C" w:rsidP="00E8004C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Зарубіжний досвід використання цифрових стратегій промислового підприємства у Китаї, Японії, Сингапурі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E8004C" w:rsidP="00E8004C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Зарубіжний досвід використання цифрових стратегій промислового підприємства у</w:t>
            </w:r>
            <w:r w:rsidRPr="008924A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країнах</w:t>
            </w:r>
            <w:proofErr w:type="gramStart"/>
            <w:r w:rsidRPr="008924A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ЄС</w:t>
            </w:r>
            <w:proofErr w:type="gramEnd"/>
            <w:r w:rsidRPr="008924A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E8004C" w:rsidP="00E8004C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Формування концепції цифрових стратегій промислового підприємства в Україні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924AC" w:rsidRDefault="00E8004C" w:rsidP="00E800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8924A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Вплив цифрових технологій на професійні навички в умовах цифровізації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 за змістовим модулем 3</w:t>
            </w:r>
          </w:p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8D3AA6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Змістовий модуль 4.   </w:t>
            </w:r>
            <w:r w:rsidR="008D3AA6" w:rsidRPr="008D3AA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 xml:space="preserve">Напрями удосконалення  цифрової стратегії промислового </w:t>
            </w:r>
            <w:proofErr w:type="gramStart"/>
            <w:r w:rsidR="008D3AA6" w:rsidRPr="008D3AA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п</w:t>
            </w:r>
            <w:proofErr w:type="gramEnd"/>
            <w:r w:rsidR="008D3AA6" w:rsidRPr="008D3AA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  <w:t>ідприємства як чинник сталого розвитку в умовах технологічн</w:t>
            </w:r>
            <w:r w:rsidR="008D3AA6" w:rsidRPr="002634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их змін  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E8004C" w:rsidRDefault="00E8004C" w:rsidP="00E800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0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Формування концепції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цифрових технологій промислового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ідприємства </w:t>
            </w:r>
            <w:r w:rsidRPr="00E800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умовах стрімкого розвитку технологій, стохастичності та адаптації до змін.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D3AA6" w:rsidRDefault="008D3AA6" w:rsidP="00E8004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Формування цифрових компетентностей діджиталізованого суспільства Четвертої промислової революц</w:t>
            </w:r>
            <w:r w:rsidR="00E8004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ії</w:t>
            </w:r>
            <w:r w:rsidR="00C105E8" w:rsidRPr="008D3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8D3AA6" w:rsidRDefault="008D3AA6" w:rsidP="008D3A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Цифрові стратегії промислового підприємства </w:t>
            </w:r>
            <w:r w:rsidRPr="008D3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епоху інформаційних змін, глобалізації та кризи.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 за змістовим модулем 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Змістовий модуль 5. </w:t>
            </w:r>
            <w:r w:rsidRPr="00C105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Підсумкове тестування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 за змістовим модулем 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Змістовий модуль 6. </w:t>
            </w:r>
            <w:proofErr w:type="gramStart"/>
            <w:r w:rsidRPr="00C105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C105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ідготовка доповіді на наукову конференцію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 за змістовим модулем 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</w:tr>
      <w:tr w:rsidR="00E8004C" w:rsidRPr="00C105E8" w:rsidTr="002B3C99">
        <w:trPr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Усього годин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66</w:t>
            </w:r>
          </w:p>
        </w:tc>
      </w:tr>
    </w:tbl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5E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8.    ВИДИ КОНТРОЛЮ І СИСТЕМА НАКОПИЧЕННЯ БАЛІ</w:t>
      </w:r>
      <w:proofErr w:type="gramStart"/>
      <w:r w:rsidRPr="00C105E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</w:t>
      </w:r>
      <w:proofErr w:type="gramEnd"/>
    </w:p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</w:tblCellMar>
        <w:tblLook w:val="04A0" w:firstRow="1" w:lastRow="0" w:firstColumn="1" w:lastColumn="0" w:noHBand="0" w:noVBand="1"/>
      </w:tblPr>
      <w:tblGrid>
        <w:gridCol w:w="2146"/>
        <w:gridCol w:w="6484"/>
        <w:gridCol w:w="955"/>
      </w:tblGrid>
      <w:tr w:rsidR="0025594E" w:rsidRPr="00C105E8" w:rsidTr="002B3C99">
        <w:trPr>
          <w:trHeight w:val="32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№ змістового моду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ля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Вид контролю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Кіл-ть балів</w:t>
            </w:r>
          </w:p>
        </w:tc>
      </w:tr>
      <w:tr w:rsidR="0025594E" w:rsidRPr="00C105E8" w:rsidTr="002B3C99">
        <w:trPr>
          <w:trHeight w:val="32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ПОТОЧНИЙ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5594E" w:rsidRPr="00C105E8" w:rsidTr="002B3C99">
        <w:trPr>
          <w:trHeight w:val="32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Доповідь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характеристика одного з загальнонаукових методів із акцентуванням уваги на можливостях його застосування у власному </w:t>
            </w:r>
            <w:proofErr w:type="gramStart"/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досл</w:t>
            </w:r>
            <w:proofErr w:type="gramEnd"/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ідженні (</w:t>
            </w: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max</w:t>
            </w: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5 балів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25594E" w:rsidRPr="00C105E8" w:rsidTr="002B3C99">
        <w:trPr>
          <w:trHeight w:val="32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25594E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Самостійна робота 1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Понятійно-категоріальний апарат </w:t>
            </w:r>
            <w:r w:rsidR="0025594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цифрових стратегій промислового </w:t>
            </w:r>
            <w:proofErr w:type="gramStart"/>
            <w:r w:rsidR="0025594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</w:t>
            </w:r>
            <w:proofErr w:type="gramEnd"/>
            <w:r w:rsidR="0025594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ідприємства ( аналіз 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із одного із термінів менеджменту)   (</w:t>
            </w: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max</w:t>
            </w: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5 балів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25594E" w:rsidRPr="00C105E8" w:rsidTr="002B3C99">
        <w:trPr>
          <w:trHeight w:val="32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25594E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Дискусія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 «Agile-методологія як методологія</w:t>
            </w:r>
            <w:r w:rsidR="0025594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аналізу цифрових технологій промислового підприємства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» (</w:t>
            </w: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max 5 балів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25594E" w:rsidRPr="00C105E8" w:rsidTr="002B3C99">
        <w:trPr>
          <w:trHeight w:val="32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25594E" w:rsidRDefault="00C105E8" w:rsidP="002559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Доповідь</w:t>
            </w:r>
            <w:r w:rsidRPr="002559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«Концепція </w:t>
            </w:r>
            <w:r w:rsidR="0025594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</w:t>
            </w:r>
            <w:r w:rsidR="0025594E" w:rsidRPr="002559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юдиновимірні комплекси промислового </w:t>
            </w:r>
            <w:proofErr w:type="gramStart"/>
            <w:r w:rsidR="0025594E" w:rsidRPr="002559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="0025594E" w:rsidRPr="002559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ідприємства</w:t>
            </w:r>
            <w:r w:rsidRPr="002559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 (</w:t>
            </w: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max</w:t>
            </w:r>
            <w:r w:rsidRPr="002559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5 балів</w:t>
            </w:r>
            <w:r w:rsidRPr="002559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25594E" w:rsidRPr="00C105E8" w:rsidTr="002B3C99">
        <w:trPr>
          <w:trHeight w:val="84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25594E" w:rsidRDefault="00C105E8" w:rsidP="002559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594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Філософське Есе</w:t>
            </w:r>
            <w:r w:rsidRPr="002559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«Самопрезентація </w:t>
            </w:r>
            <w:r w:rsidR="0025594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цифрових стратегії промислового </w:t>
            </w:r>
            <w:proofErr w:type="gramStart"/>
            <w:r w:rsidR="0025594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</w:t>
            </w:r>
            <w:proofErr w:type="gramEnd"/>
            <w:r w:rsidR="0025594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ідприємства</w:t>
            </w:r>
            <w:r w:rsidRPr="002559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</w:t>
            </w:r>
            <w:r w:rsidRPr="002559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балів)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5594E" w:rsidRPr="00C105E8" w:rsidTr="002B3C99">
        <w:trPr>
          <w:trHeight w:val="64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25594E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Дискусія</w:t>
            </w:r>
            <w:r w:rsidRPr="002559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«</w:t>
            </w:r>
            <w:r w:rsidR="0025594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</w:t>
            </w:r>
            <w:r w:rsidR="0025594E" w:rsidRPr="002559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заємодія людина-машина</w:t>
            </w:r>
            <w:r w:rsidRPr="002559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». Як я розумію </w:t>
            </w:r>
            <w:r w:rsidR="0025594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«тегнологічну сингулярність»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? (</w:t>
            </w: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max 5 балів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25594E" w:rsidRPr="00C105E8" w:rsidTr="002B3C99">
        <w:trPr>
          <w:trHeight w:val="75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2559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Доповідь: Концепції захисту </w:t>
            </w:r>
            <w:r w:rsidR="002559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en-US"/>
              </w:rPr>
              <w:t xml:space="preserve">підприємства </w:t>
            </w: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від кіберзлочинності 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</w:t>
            </w: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max 5 балів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25594E" w:rsidRPr="00C105E8" w:rsidTr="002B3C99">
        <w:trPr>
          <w:trHeight w:val="32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Самостійна робота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«Кольорова гама організацій»: привести конкретні приклади  (</w:t>
            </w: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max</w:t>
            </w: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10 балів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25594E" w:rsidRPr="00C105E8" w:rsidTr="002B3C99">
        <w:trPr>
          <w:trHeight w:val="32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Дискусія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 SCRUM-методологія як методологія складності (</w:t>
            </w: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max 5 балів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25594E" w:rsidRPr="00C105E8" w:rsidTr="002B3C99">
        <w:trPr>
          <w:trHeight w:val="32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8D3AA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Доповідь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: Методи вивчення глобалізації, глобалізму, глобального управління</w:t>
            </w:r>
            <w:r w:rsidR="0025594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у контексті цифрової стратегії промислового підприємства 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</w:t>
            </w: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max 5 балів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25594E" w:rsidRPr="00C105E8" w:rsidTr="002B3C99">
        <w:trPr>
          <w:trHeight w:val="32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25594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Доповідь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: Методи вивчення </w:t>
            </w:r>
            <w:r w:rsidR="0025594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цифрових стратегій 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інноваційно-цифрової </w:t>
            </w:r>
            <w:r w:rsidR="0025594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парадигми промислового підприємства 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(</w:t>
            </w: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max 5 балів</w:t>
            </w: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25594E" w:rsidRPr="00C105E8" w:rsidTr="002B3C99">
        <w:trPr>
          <w:trHeight w:val="32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                                                        Загалом за поточним контролем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60</w:t>
            </w:r>
          </w:p>
        </w:tc>
      </w:tr>
      <w:tr w:rsidR="0025594E" w:rsidRPr="00C105E8" w:rsidTr="002B3C99">
        <w:trPr>
          <w:trHeight w:val="32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ПІДСУМКОВИЙ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25594E" w:rsidRPr="00C105E8" w:rsidTr="002B3C99">
        <w:trPr>
          <w:trHeight w:val="32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Екзамен, у т.ч.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25594E" w:rsidRPr="00C105E8" w:rsidTr="002B3C99">
        <w:trPr>
          <w:trHeight w:val="32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Тестування у системі Moodle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25594E" w:rsidRPr="00C105E8" w:rsidTr="002B3C99">
        <w:trPr>
          <w:trHeight w:val="32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C105E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ідготовка тексту доповіді на наукову конференцію із застосуванням інструментарію відповідного методу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</w:tr>
      <w:tr w:rsidR="0025594E" w:rsidRPr="00C105E8" w:rsidTr="002B3C99">
        <w:trPr>
          <w:trHeight w:val="32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Разом: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05E8" w:rsidRPr="00C105E8" w:rsidRDefault="00C105E8" w:rsidP="00C105E8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105E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</w:tr>
    </w:tbl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D3AA6" w:rsidRPr="008D3AA6" w:rsidRDefault="008D3AA6" w:rsidP="008D3AA6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D3AA6" w:rsidRPr="008D3AA6" w:rsidRDefault="008D3AA6" w:rsidP="008D3AA6">
      <w:pPr>
        <w:widowControl w:val="0"/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D3AA6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Шкала оцінювання: національна та ECTS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</w:tblCellMar>
        <w:tblLook w:val="04A0" w:firstRow="1" w:lastRow="0" w:firstColumn="1" w:lastColumn="0" w:noHBand="0" w:noVBand="1"/>
      </w:tblPr>
      <w:tblGrid>
        <w:gridCol w:w="1319"/>
        <w:gridCol w:w="2286"/>
        <w:gridCol w:w="5980"/>
      </w:tblGrid>
      <w:tr w:rsidR="008D3AA6" w:rsidRPr="008D3AA6" w:rsidTr="00717F3A">
        <w:trPr>
          <w:trHeight w:val="560"/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За шкалою</w:t>
            </w:r>
          </w:p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jc w:val="center"/>
              <w:outlineLvl w:val="5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ECTS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-108"/>
              <w:jc w:val="center"/>
              <w:outlineLvl w:val="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en-US"/>
              </w:rPr>
              <w:t>За шкалою</w:t>
            </w:r>
          </w:p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  університету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3AA6" w:rsidRPr="008D3AA6" w:rsidRDefault="008D3AA6" w:rsidP="008D3AA6">
            <w:pPr>
              <w:widowControl w:val="0"/>
              <w:numPr>
                <w:ilvl w:val="2"/>
                <w:numId w:val="1"/>
              </w:numPr>
              <w:tabs>
                <w:tab w:val="left" w:pos="709"/>
                <w:tab w:val="left" w:pos="2160"/>
                <w:tab w:val="left" w:pos="3542"/>
              </w:tabs>
              <w:spacing w:after="0" w:line="360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en-US"/>
              </w:rPr>
              <w:t>За національною шкалою</w:t>
            </w:r>
          </w:p>
        </w:tc>
      </w:tr>
      <w:tr w:rsidR="008D3AA6" w:rsidRPr="008D3AA6" w:rsidTr="00717F3A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22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90 – 100</w:t>
            </w:r>
          </w:p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22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(відмінно)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3AA6" w:rsidRPr="008D3AA6" w:rsidRDefault="008D3AA6" w:rsidP="008D3AA6">
            <w:pPr>
              <w:widowControl w:val="0"/>
              <w:numPr>
                <w:ilvl w:val="3"/>
                <w:numId w:val="1"/>
              </w:numPr>
              <w:tabs>
                <w:tab w:val="left" w:pos="709"/>
                <w:tab w:val="left" w:pos="2880"/>
                <w:tab w:val="left" w:pos="3542"/>
              </w:tabs>
              <w:spacing w:after="0" w:line="360" w:lineRule="auto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 (відмінно)</w:t>
            </w:r>
          </w:p>
        </w:tc>
      </w:tr>
      <w:tr w:rsidR="008D3AA6" w:rsidRPr="008D3AA6" w:rsidTr="00717F3A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22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85 – 89</w:t>
            </w:r>
          </w:p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22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(дуже добре)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 (добре)</w:t>
            </w:r>
          </w:p>
        </w:tc>
      </w:tr>
      <w:tr w:rsidR="008D3AA6" w:rsidRPr="008D3AA6" w:rsidTr="00717F3A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22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 – 84</w:t>
            </w:r>
          </w:p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22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(добре)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D3AA6" w:rsidRPr="008D3AA6" w:rsidTr="00717F3A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22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70 – 74</w:t>
            </w:r>
          </w:p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22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(задовільно)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 (задовільно)</w:t>
            </w:r>
          </w:p>
        </w:tc>
      </w:tr>
      <w:tr w:rsidR="008D3AA6" w:rsidRPr="008D3AA6" w:rsidTr="00717F3A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22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60 – 69</w:t>
            </w:r>
          </w:p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22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(достатньо)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D3AA6" w:rsidRPr="008D3AA6" w:rsidTr="00717F3A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FX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22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 – 59</w:t>
            </w:r>
          </w:p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22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(незадовільно – з можливістю повторного складання)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 (незадовільно)</w:t>
            </w:r>
          </w:p>
        </w:tc>
      </w:tr>
      <w:tr w:rsidR="008D3AA6" w:rsidRPr="008D3AA6" w:rsidTr="00717F3A">
        <w:trPr>
          <w:jc w:val="center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22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– 34</w:t>
            </w:r>
          </w:p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ind w:right="223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3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(незадовільно – </w:t>
            </w:r>
            <w:proofErr w:type="gramStart"/>
            <w:r w:rsidRPr="008D3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 обов</w:t>
            </w:r>
            <w:proofErr w:type="gramEnd"/>
            <w:r w:rsidRPr="008D3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’язковим повторним курсом)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D3AA6" w:rsidRPr="008D3AA6" w:rsidRDefault="008D3AA6" w:rsidP="008D3AA6">
            <w:pPr>
              <w:widowControl w:val="0"/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D3AA6" w:rsidRPr="008D3AA6" w:rsidRDefault="008D3AA6" w:rsidP="008D3AA6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5E8" w:rsidRPr="008D3AA6" w:rsidRDefault="008D3AA6" w:rsidP="00861DE9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AA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9. РЕКОМЕНДОВАНА ЛІТЕРАТУРА ТА ІНФОРМАЦІЙНІ РЕСУРС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05E8" w:rsidRPr="00C105E8" w:rsidRDefault="00C105E8" w:rsidP="00861DE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 w:rsidRPr="00C105E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ОСНОВНІ ДЖЕРЕЛА 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5E8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Змістовий модуль 1</w:t>
      </w:r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Навчальні 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п</w:t>
      </w:r>
      <w:proofErr w:type="gramEnd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ідручники, посібники:</w:t>
      </w:r>
    </w:p>
    <w:p w:rsidR="00C105E8" w:rsidRPr="00C105E8" w:rsidRDefault="00C105E8" w:rsidP="00861DE9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Адізес Іцхак Кальдерон.  Як подолати  кризу управління / пер. з англ.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В. Стельмах. 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Харків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Ранок : Фабула,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2019. 272 с.</w:t>
      </w:r>
    </w:p>
    <w:p w:rsidR="00C105E8" w:rsidRPr="00C105E8" w:rsidRDefault="00C105E8" w:rsidP="00861DE9">
      <w:pPr>
        <w:numPr>
          <w:ilvl w:val="0"/>
          <w:numId w:val="2"/>
        </w:numPr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Адізес Іцхак Кальдерон.  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Стил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 хорошого і поганого менеджменту / пер. з англ.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Валерія Глінка.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Київ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Наш формат, 2020. 224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3. Аппело Юрген. Менеджмент 3.0.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Agile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-менеджмент.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Лідерство та управління командами». Харків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Ранок : Фабула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2019, 432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4. Батлер-Боудон Том. 50 видатних творів. Філософія / Пер. з англ. Н.Лавської. К. :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Вид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.</w:t>
      </w:r>
      <w:proofErr w:type="gramEnd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г</w:t>
      </w:r>
      <w:proofErr w:type="gramEnd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рупа КМ-БУКС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2019. 456 с.</w:t>
      </w:r>
    </w:p>
    <w:p w:rsidR="00C105E8" w:rsidRPr="00C105E8" w:rsidRDefault="00C105E8" w:rsidP="00861DE9">
      <w:pPr>
        <w:widowControl w:val="0"/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5. Бгаргава Рогіт. Неочевидне: як передбачити майбутн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є,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аналізуючи тренди/ пер. з англ. К.Дерев’янко. Харків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Віват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, 2019. 288 с. </w:t>
      </w:r>
    </w:p>
    <w:p w:rsidR="00C105E8" w:rsidRPr="00C105E8" w:rsidRDefault="00C105E8" w:rsidP="00861DE9">
      <w:pPr>
        <w:widowControl w:val="0"/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6. Белл Даніел. Китайська модель. Політична меритократія та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меж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 демократії / пер. з анг. Олександр Дем’янчук.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2017. 312 с.</w:t>
      </w:r>
    </w:p>
    <w:p w:rsidR="00C105E8" w:rsidRPr="00C105E8" w:rsidRDefault="00C105E8" w:rsidP="00861DE9">
      <w:pPr>
        <w:widowControl w:val="0"/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7. Браян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Кр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істіан, Гріффітс Том. Життя за алгоритмами. Як робити раціональний вибі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/ пер. з  англ. Катерина Диса.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Наш формат, 2020. 376 с.</w:t>
      </w:r>
    </w:p>
    <w:p w:rsidR="00C105E8" w:rsidRPr="00C105E8" w:rsidRDefault="00C105E8" w:rsidP="00861DE9">
      <w:pPr>
        <w:widowControl w:val="0"/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8.  Бруннермає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М. , Джеймс Г., Ландо Ж.-  П. Євро та боротьба ідей / пер. з англ. Н.Палій.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Основи,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2019. 414 с.</w:t>
      </w:r>
    </w:p>
    <w:p w:rsidR="00C105E8" w:rsidRPr="00C105E8" w:rsidRDefault="00C105E8" w:rsidP="00861DE9">
      <w:pPr>
        <w:widowControl w:val="0"/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9. Бріньолфссон Е., Макафі Е. Друга епоха машин: робота, прогрес та процвітання в часи надзвичайних технологій.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FUND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2016.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36 с.</w:t>
      </w:r>
    </w:p>
    <w:p w:rsidR="00C105E8" w:rsidRPr="00C105E8" w:rsidRDefault="00C105E8" w:rsidP="00861DE9">
      <w:pPr>
        <w:widowControl w:val="0"/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10. Венс Ешлі. Ілон Маск.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Tesla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SpaceX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і шлях у фантастичне майбутнє / Перп. з англ.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Мирослави  Лізіної. Видання восьме.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ФОП Форостіна О. В.,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2018.  428 с.</w:t>
      </w:r>
    </w:p>
    <w:p w:rsidR="00C105E8" w:rsidRPr="00C105E8" w:rsidRDefault="00C105E8" w:rsidP="00861DE9">
      <w:pPr>
        <w:widowControl w:val="0"/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11 .  Вінчестер Саймон. Перфекціоністи. Як інженери створили сучасний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св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іт / пер. з англ. Є. Даскал. Харків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Віват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2019. 448 с</w:t>
      </w:r>
    </w:p>
    <w:p w:rsidR="00C105E8" w:rsidRPr="00C105E8" w:rsidRDefault="00C105E8" w:rsidP="00861DE9">
      <w:pPr>
        <w:widowControl w:val="0"/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12. Гербен ван ден Берг, Пол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ітерсма. 25 ключових моделей управління. Харків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Вид-во Ранок-Фабула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2020. 208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13. Двек Керол. Налаштуйся на зміни. Нова психологія успіху / пер. з англ. Юлія Кузьменко.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2017. 288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14. Гантінгтон Семюел. Політичний порядок у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м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інливих суспільствах.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З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передмовою Френсіса Фукуями / пер. з англ. Тарас Цимбал.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2020. 448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15. Глобальні модерності / за ред. Майка Фезерстоуна, Скота Леша та Роланда Робертсона / пер. з англ. Тараса Цимбала.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Ніка-Центр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2013. 400 с.</w:t>
      </w:r>
    </w:p>
    <w:p w:rsidR="00C105E8" w:rsidRPr="00C105E8" w:rsidRDefault="00C105E8" w:rsidP="00861DE9">
      <w:pPr>
        <w:widowControl w:val="0"/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16. Гербен ван ден Берг, Пол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ітерсма. 25 ключових моделей управління. Харків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Вид-во Ранок-Фабула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2020. 208 с.</w:t>
      </w:r>
    </w:p>
    <w:p w:rsidR="00C105E8" w:rsidRPr="00C105E8" w:rsidRDefault="00C105E8" w:rsidP="00861DE9">
      <w:pPr>
        <w:widowControl w:val="0"/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17. Гріффітс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Кр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іс, Кості Меліна.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Пос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ібник із креативного мислення. Ваш покроковий помічник для вирішення проблем у бізнесі / пер. з англ. У. Курганової. Харків: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Вид-во «Ранок»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Фабула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2020. 288 с.</w:t>
      </w:r>
    </w:p>
    <w:p w:rsidR="00C105E8" w:rsidRPr="00C105E8" w:rsidRDefault="00C105E8" w:rsidP="00861DE9">
      <w:pPr>
        <w:widowControl w:val="0"/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18. Гудмен Марк. Злочини майбутнього: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усе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взаємопов’язане, усі вразливі і що ми можемо з цим зробити/ пер з англ. І.Мазарчук, Я. Машико.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Вид-во Ранок: Фабула, 2029. 592 с.</w:t>
      </w:r>
    </w:p>
    <w:p w:rsidR="00C105E8" w:rsidRPr="00C105E8" w:rsidRDefault="00C105E8" w:rsidP="00861DE9">
      <w:pPr>
        <w:widowControl w:val="0"/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19. Гупта Суніл. Цифрова стратегія.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Пос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ібник із переосмислення бізнесу / пер. з  англ. І. Ковалишеної. Київ :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Вид-во КМ-БУКС,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2020. 320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20. Джеймс П. Вомак, Деніел Т. Джонс, Деніел Рус. Машина, що змінила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св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іт. Історія лін-виробництва –темної зброї «Тойоти» в автомобільних війнах / пер. з англ. Наталія Валевська. Бібліотека Лі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н-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інституту.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Пабулум,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Lean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Institute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Ukraine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,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2017. 388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21. Джеймс Вумек, Деніел Джонс. Ощадливе виробництво. Як виробнича система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Toyota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допоможе запобігти матеріальних втрат і забезпечити процвітання вашої компанії / пер. з англ. Д.Погребняк.  Харків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:</w:t>
      </w:r>
      <w:proofErr w:type="gramEnd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Ранок : Фабула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2019. 448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22. Друкер  Питер. Задачи менеджмента в ХХ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веке. Москва. Санкт – Петербург, Киев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Вильямс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2000. 276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23. Друкер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ітер Ф. Виклики для менеджменту ХХІ століття.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Видавнича група КМ-БУКС, 2020. 240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24.  Ернст Ульріх фон Вайцзекер, Андерс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В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ійкман. 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Come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On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! Капіталізм, недалекоглядність, населення і руйнування планети. Доповідь Римському клубу / переклад з англ. Ю. Сірош; за наук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ед. В. Вовка, В. Бутка.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Саміт-Книга,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2019. 276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25. Управління сталим розвитком промислового підприємства : теорія і практика : колективна монографія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/ З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а ред. д. філософ. н., проф. В. Г. Воронкової, д. е. н., проф. Н. Г. Метеленко. Запоріжжя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Видавничий ді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м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«Гельветика», 2021. 588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Статті в наукових виданнях: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26. Воронкова В.Г. Формування цифрових компетентностей діджиталізованого суспільства та суспільства Четвертої промислової революції. Матеріали Міжнародної науково-практичної конференції «Освіта як чинник формування креативних компетентностей в умовах цифрового суспільства». Матеріали Міжнародної науково-практичної конференції 27-28 листопада 2019 року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Запоріжжя: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ЗНУ,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 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2019. С.32-34.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27. Воронкова В.Г. Концептуалізація розвитку інтернет-економіки як теоретичної і практичної засади використання нових інформаційних технологій в управлінні проектами. 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Матеріали конференції Project, Program, Portfolio Management.</w:t>
      </w:r>
      <w:proofErr w:type="gramEnd"/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P3M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Одеса, 2017.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C105E8" w:rsidRPr="00F01F6E" w:rsidRDefault="00E954C7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</w:hyperlink>
      <w:hyperlink r:id="rId7" w:history="1">
        <w:proofErr w:type="gramStart"/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:/</w:t>
        </w:r>
        <w:proofErr w:type="gramEnd"/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/</w:t>
        </w:r>
      </w:hyperlink>
      <w:hyperlink r:id="rId8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dspace</w:t>
        </w:r>
      </w:hyperlink>
      <w:hyperlink r:id="rId9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.</w:t>
        </w:r>
      </w:hyperlink>
      <w:hyperlink r:id="rId10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opu</w:t>
        </w:r>
      </w:hyperlink>
      <w:hyperlink r:id="rId11" w:history="1">
        <w:r w:rsidR="00C105E8" w:rsidRPr="00F01F6E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</w:hyperlink>
      <w:hyperlink r:id="rId12" w:history="1">
        <w:proofErr w:type="gramStart"/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ua</w:t>
        </w:r>
      </w:hyperlink>
      <w:hyperlink r:id="rId13" w:history="1">
        <w:r w:rsidR="00C105E8" w:rsidRPr="00F01F6E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</w:hyperlink>
      <w:hyperlink r:id="rId14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jspui</w:t>
        </w:r>
      </w:hyperlink>
      <w:hyperlink r:id="rId15" w:history="1">
        <w:r w:rsidR="00C105E8" w:rsidRPr="00F01F6E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</w:hyperlink>
      <w:hyperlink r:id="rId16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handle</w:t>
        </w:r>
      </w:hyperlink>
      <w:hyperlink r:id="rId17" w:history="1">
        <w:r w:rsidR="00C105E8" w:rsidRPr="00F01F6E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/123456789/7176</w:t>
        </w:r>
        <w:proofErr w:type="gramEnd"/>
      </w:hyperlink>
    </w:p>
    <w:p w:rsidR="00C105E8" w:rsidRPr="00F01F6E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F6E">
        <w:rPr>
          <w:rFonts w:ascii="Times New Roman" w:hAnsi="Times New Roman" w:cs="Times New Roman"/>
          <w:sz w:val="24"/>
          <w:szCs w:val="24"/>
          <w:lang w:eastAsia="en-US"/>
        </w:rPr>
        <w:t>28. Воронкова В. Г., Меліхова Т. О.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Умови виживання організації в умовах невизначеності та адаптації до змін. 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Конкурентоспроможна модель інноваційного розвитку економіки України: матеріали ІІІ Міжнар. наук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.-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практ. конф., м. Кропивницький, 14 квіт. 2020 р. / М–во освіти і науки України, Центрально-україн. нац. техн. ун–т.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Кропивницький</w:t>
      </w:r>
      <w:proofErr w:type="gramStart"/>
      <w:r w:rsidRPr="00F01F6E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F01F6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ЦНТУ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, 2020.  С.203-205.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29. Воронкова, Валентина, Андрюкайтене, Регина &amp; Никитенко, Виталина. Влияние цифровизации на изменение ценностных ориентаций в условиях Четвертой промышленной революции.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Theory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and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practice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: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problems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and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prospects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. 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Scientific articles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Kaunas, 2020.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219-227.</w:t>
      </w:r>
      <w:proofErr w:type="gramEnd"/>
    </w:p>
    <w:p w:rsidR="00C105E8" w:rsidRPr="00F01F6E" w:rsidRDefault="00E954C7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</w:hyperlink>
      <w:hyperlink r:id="rId19" w:history="1">
        <w:proofErr w:type="gramStart"/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:/</w:t>
        </w:r>
        <w:proofErr w:type="gramEnd"/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/</w:t>
        </w:r>
      </w:hyperlink>
      <w:hyperlink r:id="rId20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</w:hyperlink>
      <w:hyperlink r:id="rId21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.</w:t>
        </w:r>
      </w:hyperlink>
      <w:hyperlink r:id="rId22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tsatu</w:t>
        </w:r>
      </w:hyperlink>
      <w:hyperlink r:id="rId23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.</w:t>
        </w:r>
      </w:hyperlink>
      <w:hyperlink r:id="rId24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edu</w:t>
        </w:r>
      </w:hyperlink>
      <w:hyperlink r:id="rId25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.</w:t>
        </w:r>
      </w:hyperlink>
      <w:hyperlink r:id="rId26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ua</w:t>
        </w:r>
      </w:hyperlink>
      <w:hyperlink r:id="rId27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/</w:t>
        </w:r>
      </w:hyperlink>
      <w:hyperlink r:id="rId28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vmf</w:t>
        </w:r>
      </w:hyperlink>
      <w:hyperlink r:id="rId29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/</w:t>
        </w:r>
      </w:hyperlink>
      <w:hyperlink r:id="rId30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wp</w:t>
        </w:r>
      </w:hyperlink>
      <w:hyperlink r:id="rId31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-</w:t>
        </w:r>
      </w:hyperlink>
      <w:hyperlink r:id="rId32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content</w:t>
        </w:r>
      </w:hyperlink>
      <w:hyperlink r:id="rId33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/</w:t>
        </w:r>
      </w:hyperlink>
      <w:hyperlink r:id="rId34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uploads</w:t>
        </w:r>
      </w:hyperlink>
      <w:hyperlink r:id="rId35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/</w:t>
        </w:r>
      </w:hyperlink>
      <w:hyperlink r:id="rId36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sites</w:t>
        </w:r>
      </w:hyperlink>
      <w:hyperlink r:id="rId37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/17/</w:t>
        </w:r>
      </w:hyperlink>
      <w:hyperlink r:id="rId38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sobranye</w:t>
        </w:r>
      </w:hyperlink>
      <w:hyperlink r:id="rId39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-</w:t>
        </w:r>
      </w:hyperlink>
      <w:hyperlink r:id="rId40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statej</w:t>
        </w:r>
      </w:hyperlink>
      <w:hyperlink r:id="rId41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_2020_</w:t>
        </w:r>
      </w:hyperlink>
      <w:hyperlink r:id="rId42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kaunas</w:t>
        </w:r>
      </w:hyperlink>
      <w:hyperlink r:id="rId43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-</w:t>
        </w:r>
      </w:hyperlink>
      <w:hyperlink r:id="rId44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maryjampole</w:t>
        </w:r>
      </w:hyperlink>
      <w:hyperlink r:id="rId45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-1.</w:t>
        </w:r>
      </w:hyperlink>
      <w:hyperlink r:id="rId46" w:history="1">
        <w:proofErr w:type="gramStart"/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pdf</w:t>
        </w:r>
        <w:proofErr w:type="gramEnd"/>
      </w:hyperlink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F6E">
        <w:rPr>
          <w:rFonts w:ascii="Times New Roman" w:hAnsi="Times New Roman" w:cs="Times New Roman"/>
          <w:sz w:val="24"/>
          <w:szCs w:val="24"/>
          <w:lang w:eastAsia="en-US"/>
        </w:rPr>
        <w:t xml:space="preserve">30. Воронкова В. Г., Олексенко Р. І &amp; Фурсін О. О. Формування концепції. </w:t>
      </w:r>
      <w:proofErr w:type="gramStart"/>
      <w:r w:rsidRPr="00F01F6E">
        <w:rPr>
          <w:rFonts w:ascii="Times New Roman" w:hAnsi="Times New Roman" w:cs="Times New Roman"/>
          <w:sz w:val="24"/>
          <w:szCs w:val="24"/>
          <w:lang w:eastAsia="en-US"/>
        </w:rPr>
        <w:t>соц</w:t>
      </w:r>
      <w:proofErr w:type="gramEnd"/>
      <w:r w:rsidRPr="00F01F6E">
        <w:rPr>
          <w:rFonts w:ascii="Times New Roman" w:hAnsi="Times New Roman" w:cs="Times New Roman"/>
          <w:sz w:val="24"/>
          <w:szCs w:val="24"/>
          <w:lang w:eastAsia="en-US"/>
        </w:rPr>
        <w:t xml:space="preserve">іально-відповідальної держави як чинник підвищення ефективності публічного управління та адміністрування.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HUMANITIES</w:t>
      </w:r>
      <w:r w:rsidRPr="00F01F6E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STUDIES</w:t>
      </w:r>
      <w:r w:rsidRPr="00F01F6E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: збірник наукових праць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 xml:space="preserve"> / Гл. ред. В. Г. Воронкова. 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Запоріжжя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ЗНУ, 2021. Вип. 7 (84). С. 113-122.</w:t>
      </w:r>
    </w:p>
    <w:p w:rsidR="00C105E8" w:rsidRPr="00F01F6E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DOI</w:t>
      </w:r>
      <w:r w:rsidRPr="00F01F6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hyperlink r:id="rId47" w:history="1">
        <w:r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https</w:t>
        </w:r>
      </w:hyperlink>
      <w:hyperlink r:id="rId48" w:history="1">
        <w:proofErr w:type="gramStart"/>
        <w:r w:rsidRPr="00F01F6E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:/</w:t>
        </w:r>
        <w:proofErr w:type="gramEnd"/>
        <w:r w:rsidRPr="00F01F6E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/</w:t>
        </w:r>
      </w:hyperlink>
      <w:hyperlink r:id="rId49" w:history="1">
        <w:r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doi</w:t>
        </w:r>
      </w:hyperlink>
      <w:hyperlink r:id="rId50" w:history="1">
        <w:r w:rsidRPr="00F01F6E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.</w:t>
        </w:r>
      </w:hyperlink>
      <w:hyperlink r:id="rId51" w:history="1">
        <w:proofErr w:type="gramStart"/>
        <w:r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  <w:proofErr w:type="gramEnd"/>
      </w:hyperlink>
      <w:hyperlink r:id="rId52" w:history="1">
        <w:r w:rsidRPr="00F01F6E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/10.26661/</w:t>
        </w:r>
      </w:hyperlink>
      <w:hyperlink r:id="rId53" w:history="1">
        <w:r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hst</w:t>
        </w:r>
      </w:hyperlink>
      <w:hyperlink r:id="rId54" w:history="1">
        <w:r w:rsidRPr="00F01F6E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-2020-7-84-13</w:t>
        </w:r>
      </w:hyperlink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31. Воронкова, Валентина &amp;  Андрюкайтене, Регина. Влияние технологий следующего поколения на развитие цифровой реальности.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International scientific-practical conference.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Theory and practice: problems and prospects.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May 21-22, 2020.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Kaunas, 2020.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P. 35-36.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32. Воронкова, В. Г.,  Венгер, О. М. Формування концепції адміністративного менеджменту в умовах стрімкого розвитку технологій, стохастичності та адаптації до змін.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HUMANITIES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STUDIES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: збірник наукових праць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/ Г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л. ред. В. Г. Воронкова. Запоріжжя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ЗНУ, 2020. Вип. 3 (80). С. 159-177.</w:t>
      </w:r>
    </w:p>
    <w:p w:rsidR="00C105E8" w:rsidRPr="00C105E8" w:rsidRDefault="00E954C7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</w:hyperlink>
      <w:hyperlink r:id="rId56" w:history="1">
        <w:proofErr w:type="gramStart"/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:/</w:t>
        </w:r>
        <w:proofErr w:type="gramEnd"/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</w:hyperlink>
      <w:hyperlink r:id="rId57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humstudies</w:t>
        </w:r>
      </w:hyperlink>
      <w:hyperlink r:id="rId58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</w:hyperlink>
      <w:hyperlink r:id="rId59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com</w:t>
        </w:r>
      </w:hyperlink>
      <w:hyperlink r:id="rId60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</w:hyperlink>
      <w:hyperlink r:id="rId61" w:history="1">
        <w:proofErr w:type="gramStart"/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ua</w:t>
        </w:r>
      </w:hyperlink>
      <w:hyperlink r:id="rId62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</w:hyperlink>
      <w:hyperlink r:id="rId63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article</w:t>
        </w:r>
      </w:hyperlink>
      <w:hyperlink r:id="rId64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</w:hyperlink>
      <w:hyperlink r:id="rId65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view</w:t>
        </w:r>
      </w:hyperlink>
      <w:hyperlink r:id="rId66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/207438</w:t>
        </w:r>
        <w:proofErr w:type="gramEnd"/>
      </w:hyperlink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33. Воронкова В. Г., Венгер О. М. Формування концепції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адм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іністративного менеджменту в умовах стрімкого розвитку технологій, стохастичності та адаптації до змін.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HUMANITIES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STUDIES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: збірник наукових праць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/ гол. ред. В. Г. Воронкова. Запоріжжя: ЗНУ, 2020. Вип. 3 (80). С. 159-177. 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34. Воронкова В. Г., Андрюкайтене Р., Череп А. В. Промисловий менеджмент в епоху інформаційних змін, глобалізації та кризи. Концептуальні та практичні засади становлення і розвитку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smart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-освіти як чинника формування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smart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-культури в умовах еволюції від інформаційного суспільства до “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smart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-суспільства”. Матеріали Міжнародної науково-практичної конференції 19-20 грудня 2018 року / ред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.-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упорядник: д-р. філос. наук, проф. В. Г. Воронкова. Запоріжжя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Вид-во</w:t>
      </w:r>
      <w:proofErr w:type="gramEnd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ЗДІА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, 2018. </w:t>
      </w:r>
    </w:p>
    <w:p w:rsid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35.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Voronkova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Valentyna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Metelenko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Natalya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Nikitenko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Vitalina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Silina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Iryna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System analysis of the economy of sustainable development as environmentally balanced and socially oriented one. 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Humanities Studies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.2019.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Випуск 1(78).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С. 86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-97.</w:t>
      </w:r>
    </w:p>
    <w:p w:rsidR="00861DE9" w:rsidRPr="00861DE9" w:rsidRDefault="00861DE9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36. </w:t>
      </w:r>
      <w:r w:rsidRPr="00861DE9">
        <w:rPr>
          <w:rFonts w:ascii="Times New Roman" w:hAnsi="Times New Roman" w:cs="Times New Roman"/>
          <w:sz w:val="24"/>
          <w:szCs w:val="24"/>
          <w:lang w:val="uk-UA"/>
        </w:rPr>
        <w:t xml:space="preserve">Череп А., Воронкова В., Череп О. Цифрова трансформація суспільства як необхідна умова його інноваційного розвитку. </w:t>
      </w:r>
      <w:r w:rsidRPr="00861DE9">
        <w:rPr>
          <w:rFonts w:ascii="Times New Roman" w:hAnsi="Times New Roman" w:cs="Times New Roman"/>
          <w:i/>
          <w:sz w:val="24"/>
          <w:szCs w:val="24"/>
          <w:lang w:val="uk-UA"/>
        </w:rPr>
        <w:t>Теорія і практика інтелектуальної власност</w:t>
      </w:r>
      <w:r w:rsidRPr="00861DE9">
        <w:rPr>
          <w:rFonts w:ascii="Times New Roman" w:hAnsi="Times New Roman" w:cs="Times New Roman"/>
          <w:sz w:val="24"/>
          <w:szCs w:val="24"/>
          <w:lang w:val="uk-UA"/>
        </w:rPr>
        <w:t>і.2022.  №2.68-72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1DE9" w:rsidRDefault="00861DE9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 w:eastAsia="en-US"/>
        </w:rPr>
      </w:pP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>3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>7.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>Воронкова В.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>Г., Нікітенко В.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О. Формування та розвиток цифрової економіки у 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>в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исокорозвинутих країнах світу. Prospective directions of scientific and practical activity : collective monograph /Compiled by V. Shpak; Chairman of the Editorial Board S. Tabachnikov. Sherman Oaks, California : </w:t>
      </w:r>
      <w:r w:rsidRPr="00861DE9">
        <w:rPr>
          <w:rFonts w:ascii="Times New Roman" w:hAnsi="Times New Roman" w:cs="Times New Roman"/>
          <w:i/>
          <w:iCs/>
          <w:sz w:val="24"/>
          <w:szCs w:val="24"/>
          <w:lang w:val="uk-UA" w:eastAsia="en-US"/>
        </w:rPr>
        <w:t>GS Publishing Services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>, 2023. С. 43-57.</w:t>
      </w:r>
    </w:p>
    <w:p w:rsidR="00861DE9" w:rsidRPr="00861DE9" w:rsidRDefault="00E954C7" w:rsidP="00861DE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38. </w:t>
      </w:r>
      <w:r w:rsidRPr="00E954C7">
        <w:rPr>
          <w:rFonts w:ascii="Times New Roman" w:hAnsi="Times New Roman" w:cs="Times New Roman"/>
          <w:iCs/>
          <w:sz w:val="24"/>
          <w:szCs w:val="24"/>
          <w:lang w:val="uk-UA" w:eastAsia="en-US"/>
        </w:rPr>
        <w:t>Воронкова В.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E954C7">
        <w:rPr>
          <w:rFonts w:ascii="Times New Roman" w:hAnsi="Times New Roman" w:cs="Times New Roman"/>
          <w:iCs/>
          <w:sz w:val="24"/>
          <w:szCs w:val="24"/>
          <w:lang w:val="uk-UA" w:eastAsia="en-US"/>
        </w:rPr>
        <w:t>Г., Нікітенко В.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E954C7">
        <w:rPr>
          <w:rFonts w:ascii="Times New Roman" w:hAnsi="Times New Roman" w:cs="Times New Roman"/>
          <w:iCs/>
          <w:sz w:val="24"/>
          <w:szCs w:val="24"/>
          <w:lang w:val="uk-UA" w:eastAsia="en-US"/>
        </w:rPr>
        <w:t>О., Васильчук Г.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E954C7">
        <w:rPr>
          <w:rFonts w:ascii="Times New Roman" w:hAnsi="Times New Roman" w:cs="Times New Roman"/>
          <w:iCs/>
          <w:sz w:val="24"/>
          <w:szCs w:val="24"/>
          <w:lang w:val="uk-UA" w:eastAsia="en-US"/>
        </w:rPr>
        <w:t>М. Аgile-філософія як чинник форсайту цифрової економіки. Цифрова економіка та економічна безпека.Одеса: Причорноморський науково-дослідний інститут економіки та інновацій  2022. № 3(03). С. 109-117.</w:t>
      </w:r>
    </w:p>
    <w:p w:rsidR="00C105E8" w:rsidRPr="00861DE9" w:rsidRDefault="00C105E8" w:rsidP="00861D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24AC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Інтернет</w:t>
      </w:r>
      <w:r w:rsidRPr="00861DE9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-</w:t>
      </w:r>
      <w:r w:rsidRPr="008924AC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посилання</w:t>
      </w:r>
      <w:r w:rsidRPr="00861DE9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: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C105E8" w:rsidRPr="008924AC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4AC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E954C7">
        <w:rPr>
          <w:rFonts w:ascii="Times New Roman" w:hAnsi="Times New Roman" w:cs="Times New Roman"/>
          <w:sz w:val="24"/>
          <w:szCs w:val="24"/>
          <w:lang w:val="uk-UA" w:eastAsia="en-US"/>
        </w:rPr>
        <w:t>9</w:t>
      </w:r>
      <w:r w:rsidRPr="008924AC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Офіційний</w:t>
      </w:r>
      <w:r w:rsidRPr="008924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веб</w:t>
      </w:r>
      <w:r w:rsidRPr="008924AC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сайт</w:t>
      </w:r>
      <w:r w:rsidRPr="008924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Міністерства</w:t>
      </w:r>
      <w:r w:rsidRPr="008924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освіти</w:t>
      </w:r>
      <w:r w:rsidRPr="008924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і</w:t>
      </w:r>
      <w:r w:rsidRPr="008924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науки</w:t>
      </w:r>
      <w:r w:rsidRPr="008924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України</w:t>
      </w:r>
      <w:r w:rsidRPr="008924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67" w:history="1">
        <w:r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ministry</w:t>
        </w:r>
      </w:hyperlink>
      <w:hyperlink r:id="rId68" w:history="1">
        <w:r w:rsidRPr="008924AC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@</w:t>
        </w:r>
      </w:hyperlink>
      <w:hyperlink r:id="rId69" w:history="1">
        <w:r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mon</w:t>
        </w:r>
      </w:hyperlink>
      <w:hyperlink r:id="rId70" w:history="1">
        <w:r w:rsidRPr="008924AC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</w:hyperlink>
      <w:hyperlink r:id="rId71" w:history="1">
        <w:r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qov</w:t>
        </w:r>
      </w:hyperlink>
      <w:hyperlink r:id="rId72" w:history="1">
        <w:r w:rsidRPr="008924AC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</w:hyperlink>
      <w:hyperlink r:id="rId73" w:history="1">
        <w:r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ua</w:t>
        </w:r>
      </w:hyperlink>
      <w:hyperlink r:id="rId74" w:history="1">
        <w:r w:rsidRPr="008924AC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</w:hyperlink>
      <w:r w:rsidRPr="008924A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105E8" w:rsidRPr="00861DE9" w:rsidRDefault="00E954C7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40</w:t>
      </w:r>
      <w:r w:rsidR="00C105E8" w:rsidRPr="00861DE9">
        <w:rPr>
          <w:rFonts w:ascii="Times New Roman" w:hAnsi="Times New Roman" w:cs="Times New Roman"/>
          <w:sz w:val="24"/>
          <w:szCs w:val="24"/>
          <w:lang w:eastAsia="en-US"/>
        </w:rPr>
        <w:t>. Національна бібліотека України ім</w:t>
      </w:r>
      <w:proofErr w:type="gramStart"/>
      <w:r w:rsidR="00C105E8"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.. </w:t>
      </w:r>
      <w:proofErr w:type="gramEnd"/>
      <w:r w:rsidR="00C105E8" w:rsidRPr="00861DE9">
        <w:rPr>
          <w:rFonts w:ascii="Times New Roman" w:hAnsi="Times New Roman" w:cs="Times New Roman"/>
          <w:sz w:val="24"/>
          <w:szCs w:val="24"/>
          <w:lang w:eastAsia="en-US"/>
        </w:rPr>
        <w:t>В. І. Вернадського, Київ [Електронний ресурс]. – Режим доступу</w:t>
      </w:r>
      <w:proofErr w:type="gramStart"/>
      <w:r w:rsidR="00C105E8"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="00C105E8"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C105E8" w:rsidRPr="00C105E8">
        <w:rPr>
          <w:rFonts w:ascii="Times New Roman" w:hAnsi="Times New Roman" w:cs="Times New Roman"/>
          <w:sz w:val="24"/>
          <w:szCs w:val="24"/>
          <w:lang w:val="en-US" w:eastAsia="en-US"/>
        </w:rPr>
        <w:t>http</w:t>
      </w:r>
      <w:r w:rsidR="00C105E8"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: // </w:t>
      </w:r>
      <w:r w:rsidR="00C105E8" w:rsidRPr="00C105E8">
        <w:rPr>
          <w:rFonts w:ascii="Times New Roman" w:hAnsi="Times New Roman" w:cs="Times New Roman"/>
          <w:sz w:val="24"/>
          <w:szCs w:val="24"/>
          <w:lang w:val="en-US" w:eastAsia="en-US"/>
        </w:rPr>
        <w:t>nbuv</w:t>
      </w:r>
      <w:r w:rsidR="00C105E8" w:rsidRPr="00861DE9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C105E8" w:rsidRPr="00C105E8">
        <w:rPr>
          <w:rFonts w:ascii="Times New Roman" w:hAnsi="Times New Roman" w:cs="Times New Roman"/>
          <w:sz w:val="24"/>
          <w:szCs w:val="24"/>
          <w:lang w:val="en-US" w:eastAsia="en-US"/>
        </w:rPr>
        <w:t>gov</w:t>
      </w:r>
      <w:r w:rsidR="00C105E8" w:rsidRPr="00861DE9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C105E8" w:rsidRPr="00C105E8">
        <w:rPr>
          <w:rFonts w:ascii="Times New Roman" w:hAnsi="Times New Roman" w:cs="Times New Roman"/>
          <w:sz w:val="24"/>
          <w:szCs w:val="24"/>
          <w:lang w:val="en-US" w:eastAsia="en-US"/>
        </w:rPr>
        <w:t>ua</w:t>
      </w:r>
      <w:r w:rsidR="00C105E8" w:rsidRPr="00861DE9">
        <w:rPr>
          <w:rFonts w:ascii="Times New Roman" w:hAnsi="Times New Roman" w:cs="Times New Roman"/>
          <w:sz w:val="24"/>
          <w:szCs w:val="24"/>
          <w:lang w:eastAsia="en-US"/>
        </w:rPr>
        <w:t>/</w:t>
      </w:r>
    </w:p>
    <w:p w:rsidR="00C105E8" w:rsidRPr="00861DE9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5E8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Змістовий модуль 2</w:t>
      </w:r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Навчальні 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п</w:t>
      </w:r>
      <w:proofErr w:type="gramEnd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ідручники, посібники: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Кай-Фу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Лі. Наддержави штучного інтелекту. Китай, Кремнієва долина і новий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св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ітовий лад / пер. з англ. Вячеслав Пунько.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 Форс Україна, 2020. 303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2. Карлгаард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іч. Людський фактор. Секрети тривалого успіху видатних компаній / пер. з англ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.. 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Олени Любенко.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КНИГОЛАВ, 2017. 336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3. Келлі Кевін. Невідвортне. 12 технологій, що формують наше майбутнє  / пер. з англ.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Наталія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Валевська.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2018. 304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4.Келлі Том, Келлі Девід. Творча впевненість. Як розкрити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св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ій потенціал / пер. з англ. О. Любарської.  Київ :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Основи,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2020. 296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5. Кеннеді Ден. Безжальний менеджмент та ефективність людських ресурсі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. Путівник багатства / пер. з англ.. Г. Мухамедшина. Харків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Вид-во: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«Ранок»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:Ф</w:t>
      </w:r>
      <w:proofErr w:type="gramEnd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абула,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2019. 304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6. Кляйн Наомі. Змінюється все. Капіталізм проти клімату / пер. з англ. Дмитра Кожедуба.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, 2016. 480 с. 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7. Кук Тім.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CEO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, що вивів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Apple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на новий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івень / пер. з англ. Євгенія Кузнєцова.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,  2019. 296 с.  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8. Лайкер Джефері К. Філософія 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Toyota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. 14 принципів злагодженої команди / пер. з англ.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Наталія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Валевська. 3-є вид.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Наш формат, 2019. 424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9. Лалу Фредерік. Компанії майбутнього. Харків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:</w:t>
      </w:r>
      <w:proofErr w:type="gramEnd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Клуб сімейного дозвілля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2017. 544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10. Левітін Даніел. Структуроване мислення. Ясний розум в інформаційному хаосі / пер. з англ. Роман Шиян.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2020. 456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11. Макафі Ендрю, Бріньолфссон Ерік. Машина, платформа, натовп. Як приборкати 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наше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майбутнє  / пер. з англ. Олександра Асташова.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формат,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2019. 336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12. Макстон Грем, Рандерс Йорген. У пошуках добробуту. Керування економічним розвитком для зменшення безробіття, нерівності та змін клімату. Доповідь Римському клубу / пер. з англ.  Катерина Гуменюк та Яна Сотник. 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Пабулум,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2017. 320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13.  Медоуз Донелла, Рандерс Йорген, Медоуз Денніс. Межі зростання. 30 років потому / за наук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ед. Віктора Вовка.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Пабулум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2018. 464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14. Майкл Міхалко. 21 спосіб мислити креативно / пер. з англ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..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Т.Бойка. Харків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Книжковий Клуб «Клуб сімейного дозвілля», 2019. 400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15.  Навіді Сандра. Суперхаби. Як фінансові еліти та їхні мережі керують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св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ітом / пер. з англ. Лесі Стаханів і Сергія Грицаєнка.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Yakaboo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Publishing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2018. 368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16. Ніколс Том. Диванні експерти. Як необмежений доступ до інформації робить нас тупішими / пер. з англ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.. Є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вгенія Кузнєцова.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2019. 240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17. Митник Кевін, Вемосі Роберт. Мистецтво залишатися непоміч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t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ними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.Х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то ще читає ваші імейли? / пер. з англ. Олександра Асташова.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2019. 280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18. О’Конор Джозеф, Макдермотт Ієн. Системне мислення. Пошук неординарних творчих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ішень / пер. з. англ. Надія Сисюк. Київ: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2018. 240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19.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О’Н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іл Кейт.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BIG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DATA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Зброя математичного знищення. Як великі дані збільшують нерівність і загрожують демократії / пер. з англ. О.Калініної.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Форс Україна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2020. 336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20. О’ Райлі Тім. Хто зна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є,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яким буде майбутнє / пер. з англ. Юлія Кузьменко.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2018. 448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21. 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інкер Стівен. Просвітництво сьогодні. Аргументи на користь розуму, науки та прогресу.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2019. 560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22. Портер Майкл. Конкурентна перевага. Як досягати стабільно високих результаті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/ пер з англ. Ірина Ємельянова, Ірина Гнатковська.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2019. 624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23. Райнерт Ерік С.  Як багаті країни збагатіли…. і чому бідні країни лишаються бідними / пер. з англ. Петра Таращука.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Темпо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ра, 2018. 452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24. Реворт Кейт. Економіка пончика. Як економісти ХХ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століття бачать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св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іт. Київ : 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формат,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2019. 296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25. Рейновотер Дж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.Г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енк. Як пасти котів: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пос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ібник для програмістів, які мають керувати іншими програмістами / пер. з англ.. Г.Спиридонова. Харків: Вид-во «Ранок»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:Ф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абула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,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2020. 320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26.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ідлі Метт. Еволюція всього / пер. з англ. М.Солдаткіної.  Київ: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Видавнича група КМ-БУКС,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2019. 336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27. Управління сталим розвитком промислового підприємства : теорія і практика : колективна монографія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/ З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а ред. д. філософ. н., проф. В. Г. Воронкової, д. е. н., проф. Н. Г. Метеленко. Запоріжжя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Видавничий ді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м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«Гельветика», 2021. 588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Статті в наукових виданнях: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28. Воронкова Валентина, Пунченко Олег &amp; Пунченко Наталия. Мегатренды информационно-компьютерных технологий как проявление глобальных тенденций развития цифрового мира.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THEORY AND PRACTICE: PROBLEMS AND PROSPECTS Scientific articles.Lietuvos sporto universitetas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2019.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244-252.</w:t>
      </w:r>
      <w:proofErr w:type="gramEnd"/>
    </w:p>
    <w:p w:rsidR="00C105E8" w:rsidRPr="00C105E8" w:rsidRDefault="00E954C7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5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https</w:t>
        </w:r>
      </w:hyperlink>
      <w:hyperlink r:id="rId76" w:history="1">
        <w:proofErr w:type="gramStart"/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:/</w:t>
        </w:r>
        <w:proofErr w:type="gramEnd"/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/</w:t>
        </w:r>
      </w:hyperlink>
      <w:hyperlink r:id="rId77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</w:hyperlink>
      <w:hyperlink r:id="rId78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.</w:t>
        </w:r>
      </w:hyperlink>
      <w:hyperlink r:id="rId79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lsu</w:t>
        </w:r>
      </w:hyperlink>
      <w:hyperlink r:id="rId80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.</w:t>
        </w:r>
      </w:hyperlink>
      <w:hyperlink r:id="rId81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lt</w:t>
        </w:r>
      </w:hyperlink>
      <w:hyperlink r:id="rId82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/</w:t>
        </w:r>
      </w:hyperlink>
      <w:hyperlink r:id="rId83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wp</w:t>
        </w:r>
      </w:hyperlink>
      <w:hyperlink r:id="rId84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-</w:t>
        </w:r>
      </w:hyperlink>
      <w:hyperlink r:id="rId85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content</w:t>
        </w:r>
      </w:hyperlink>
      <w:hyperlink r:id="rId86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/</w:t>
        </w:r>
      </w:hyperlink>
      <w:hyperlink r:id="rId87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uploads</w:t>
        </w:r>
      </w:hyperlink>
      <w:hyperlink r:id="rId88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/2019/07/</w:t>
        </w:r>
      </w:hyperlink>
      <w:hyperlink r:id="rId89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Mokslas</w:t>
        </w:r>
      </w:hyperlink>
      <w:hyperlink r:id="rId90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-</w:t>
        </w:r>
      </w:hyperlink>
      <w:hyperlink r:id="rId91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ir</w:t>
        </w:r>
      </w:hyperlink>
      <w:hyperlink r:id="rId92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-</w:t>
        </w:r>
      </w:hyperlink>
      <w:hyperlink r:id="rId93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praktika</w:t>
        </w:r>
      </w:hyperlink>
      <w:hyperlink r:id="rId94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-2019-</w:t>
        </w:r>
      </w:hyperlink>
      <w:hyperlink r:id="rId95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Straipsniu</w:t>
        </w:r>
      </w:hyperlink>
      <w:hyperlink r:id="rId96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-</w:t>
        </w:r>
      </w:hyperlink>
      <w:hyperlink r:id="rId97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rinkinys</w:t>
        </w:r>
      </w:hyperlink>
      <w:hyperlink r:id="rId98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.</w:t>
        </w:r>
      </w:hyperlink>
      <w:hyperlink r:id="rId99" w:history="1">
        <w:proofErr w:type="gramStart"/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pdf</w:t>
        </w:r>
        <w:proofErr w:type="gramEnd"/>
      </w:hyperlink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29. Valentyna Voronkova, Oleg Punchenko &amp; Marina Azhazha.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Gglobalization and global governance in the fourth industrial revolution (Industry 4.0).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ab/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HUMANITIES STUDIES: збірник наукових праць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/ Гл. ред. В. Г. Воронкова.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Запоріжжя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ЗНУ, 2020.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Вип. 4 (81).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182-200.DOI: </w:t>
      </w:r>
      <w:hyperlink r:id="rId100" w:history="1">
        <w:r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https</w:t>
        </w:r>
      </w:hyperlink>
      <w:hyperlink r:id="rId101" w:history="1">
        <w:proofErr w:type="gramStart"/>
        <w:r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:/</w:t>
        </w:r>
        <w:proofErr w:type="gramEnd"/>
        <w:r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/</w:t>
        </w:r>
      </w:hyperlink>
      <w:hyperlink r:id="rId102" w:history="1">
        <w:r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doi</w:t>
        </w:r>
      </w:hyperlink>
      <w:hyperlink r:id="rId103" w:history="1">
        <w:r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.</w:t>
        </w:r>
      </w:hyperlink>
      <w:hyperlink r:id="rId104" w:history="1">
        <w:proofErr w:type="gramStart"/>
        <w:r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  <w:proofErr w:type="gramEnd"/>
      </w:hyperlink>
      <w:hyperlink r:id="rId105" w:history="1">
        <w:r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/10.26661/</w:t>
        </w:r>
      </w:hyperlink>
      <w:hyperlink r:id="rId106" w:history="1">
        <w:r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hst</w:t>
        </w:r>
      </w:hyperlink>
      <w:hyperlink r:id="rId107" w:history="1">
        <w:r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-2020-4-81-11</w:t>
        </w:r>
      </w:hyperlink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30. Kyrychenko, M. O. Vplyv hlobalizatsiyi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na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rozvytok tsyfrovykh tekhnolohiy ta innovatsiy v umovakh chetvertoyi promyslovoyi revolyutsiyi 4.0. Humanities studies: Collection of Scientific Papers. Zaporizhzhia: ZNU, 2019.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Вип. 2 (79).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С. 39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-52. 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31. Nikitenko, V. O.  The impact of digitalization on value orientations changes in the modern digital society. Humanities studies: Collection of Scientific Papers. Zaporizhzhia: ZNU, 2019.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Вип. 2 (79).С.80-94.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32. Nikitenko Vitalina, Andriukaitiene Regina, Oleg Punchenko. Formation ofsustainable digital economical concept: challenges, threats, priorities.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Humanities Studies.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2019. Випуск 1(78).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С. 140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-153.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33. Nikitenko Vitalina. Culture and civilization: interaction and relationship in the context of social and philosophical analysis.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Humanities Studies.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2020. Випуск 3(80).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С. 49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-64.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34. Oleksenko, Roman.Position and role of modern economic education as the main megatrend of innovative development of Ukraine. Humanities studies: Collection of Scientific Papers. Zaporizhzhia: ZNU, 2019.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Вип. 2 (79).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С. 169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-181. </w:t>
      </w:r>
    </w:p>
    <w:p w:rsid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35. Олексенко Р.І. Формування концепції креативної особистості як фактор креативно-знаннєвої економіки в умовах викликів глобалізації.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Гуманітарний вісник Запорізької державної інженерної академії.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2017. Вип. 71.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С. 118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-126. </w:t>
      </w:r>
    </w:p>
    <w:p w:rsidR="00861DE9" w:rsidRPr="00861DE9" w:rsidRDefault="00861DE9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36. </w:t>
      </w:r>
      <w:r w:rsidRPr="00861DE9">
        <w:rPr>
          <w:rFonts w:ascii="Times New Roman" w:hAnsi="Times New Roman" w:cs="Times New Roman"/>
          <w:sz w:val="24"/>
          <w:szCs w:val="24"/>
          <w:lang w:val="uk-UA"/>
        </w:rPr>
        <w:t xml:space="preserve">Череп А., Воронкова В., Череп О. Цифрова трансформація суспільства як необхідна умова його інноваційного розвитку. </w:t>
      </w:r>
      <w:r w:rsidRPr="00861DE9">
        <w:rPr>
          <w:rFonts w:ascii="Times New Roman" w:hAnsi="Times New Roman" w:cs="Times New Roman"/>
          <w:i/>
          <w:sz w:val="24"/>
          <w:szCs w:val="24"/>
          <w:lang w:val="uk-UA"/>
        </w:rPr>
        <w:t>Теорія і практика інтелектуальної власност</w:t>
      </w:r>
      <w:r w:rsidRPr="00861DE9">
        <w:rPr>
          <w:rFonts w:ascii="Times New Roman" w:hAnsi="Times New Roman" w:cs="Times New Roman"/>
          <w:sz w:val="24"/>
          <w:szCs w:val="24"/>
          <w:lang w:val="uk-UA"/>
        </w:rPr>
        <w:t>і.2022.  №2.68-72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1DE9" w:rsidRDefault="00861DE9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 w:eastAsia="en-US"/>
        </w:rPr>
      </w:pP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>3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>7.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Воронкова В.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>Г., Нікітенко В.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О. Формування та розвиток цифрової економіки у  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>в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исокорозвинутих країнах світу. Prospective directions of scientific and practical activity : collective monograph /Compiled by V. Shpak; Chairman of the Editorial Board S. Tabachnikov. Sherman Oaks, California : </w:t>
      </w:r>
      <w:r w:rsidRPr="00861DE9">
        <w:rPr>
          <w:rFonts w:ascii="Times New Roman" w:hAnsi="Times New Roman" w:cs="Times New Roman"/>
          <w:i/>
          <w:iCs/>
          <w:sz w:val="24"/>
          <w:szCs w:val="24"/>
          <w:lang w:val="uk-UA" w:eastAsia="en-US"/>
        </w:rPr>
        <w:t>GS Publishing Services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>, 2023. С. 43-57.</w:t>
      </w:r>
    </w:p>
    <w:p w:rsidR="00E954C7" w:rsidRPr="00861DE9" w:rsidRDefault="00E954C7" w:rsidP="00E954C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38. </w:t>
      </w:r>
      <w:r w:rsidRPr="00E954C7">
        <w:rPr>
          <w:rFonts w:ascii="Times New Roman" w:hAnsi="Times New Roman" w:cs="Times New Roman"/>
          <w:iCs/>
          <w:sz w:val="24"/>
          <w:szCs w:val="24"/>
          <w:lang w:val="uk-UA" w:eastAsia="en-US"/>
        </w:rPr>
        <w:t>Воронкова В.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E954C7">
        <w:rPr>
          <w:rFonts w:ascii="Times New Roman" w:hAnsi="Times New Roman" w:cs="Times New Roman"/>
          <w:iCs/>
          <w:sz w:val="24"/>
          <w:szCs w:val="24"/>
          <w:lang w:val="uk-UA" w:eastAsia="en-US"/>
        </w:rPr>
        <w:t>Г., Нікітенко В.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E954C7">
        <w:rPr>
          <w:rFonts w:ascii="Times New Roman" w:hAnsi="Times New Roman" w:cs="Times New Roman"/>
          <w:iCs/>
          <w:sz w:val="24"/>
          <w:szCs w:val="24"/>
          <w:lang w:val="uk-UA" w:eastAsia="en-US"/>
        </w:rPr>
        <w:t>О., Васильчук Г.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E954C7">
        <w:rPr>
          <w:rFonts w:ascii="Times New Roman" w:hAnsi="Times New Roman" w:cs="Times New Roman"/>
          <w:iCs/>
          <w:sz w:val="24"/>
          <w:szCs w:val="24"/>
          <w:lang w:val="uk-UA" w:eastAsia="en-US"/>
        </w:rPr>
        <w:t>М. Аgile-філософія як чинник форсайту цифрової економіки. Цифрова економіка та економічна безпека.Одеса: Причорноморський науково-дослідний інститут економіки та інновацій  2022. № 3(03). С. 109-117.</w:t>
      </w:r>
    </w:p>
    <w:p w:rsidR="00861DE9" w:rsidRPr="00861DE9" w:rsidRDefault="00861DE9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Інтернет-посилання: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C105E8" w:rsidRPr="00861DE9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E954C7">
        <w:rPr>
          <w:rFonts w:ascii="Times New Roman" w:hAnsi="Times New Roman" w:cs="Times New Roman"/>
          <w:sz w:val="24"/>
          <w:szCs w:val="24"/>
          <w:lang w:val="uk-UA" w:eastAsia="en-US"/>
        </w:rPr>
        <w:t>9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. Офіційний веб-сайт Міністерства освіти і науки України </w:t>
      </w:r>
      <w:hyperlink r:id="rId108" w:history="1">
        <w:r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ministry</w:t>
        </w:r>
      </w:hyperlink>
      <w:hyperlink r:id="rId109" w:history="1">
        <w:r w:rsidRPr="00C105E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@</w:t>
        </w:r>
      </w:hyperlink>
      <w:hyperlink r:id="rId110" w:history="1">
        <w:r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mon</w:t>
        </w:r>
      </w:hyperlink>
      <w:hyperlink r:id="rId111" w:history="1">
        <w:r w:rsidRPr="00C105E8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</w:hyperlink>
      <w:hyperlink r:id="rId112" w:history="1">
        <w:r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qov</w:t>
        </w:r>
      </w:hyperlink>
      <w:hyperlink r:id="rId113" w:history="1">
        <w:r w:rsidRPr="00861DE9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</w:hyperlink>
      <w:hyperlink r:id="rId114" w:history="1">
        <w:r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ua</w:t>
        </w:r>
      </w:hyperlink>
      <w:hyperlink r:id="rId115" w:history="1">
        <w:r w:rsidRPr="00861DE9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</w:hyperlink>
      <w:r w:rsidRPr="00861DE9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105E8" w:rsidRPr="00C105E8" w:rsidRDefault="00E954C7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40</w:t>
      </w:r>
      <w:r w:rsidR="00C105E8" w:rsidRPr="00C105E8">
        <w:rPr>
          <w:rFonts w:ascii="Times New Roman" w:hAnsi="Times New Roman" w:cs="Times New Roman"/>
          <w:sz w:val="24"/>
          <w:szCs w:val="24"/>
          <w:lang w:val="en-US" w:eastAsia="en-US"/>
        </w:rPr>
        <w:t>. Національна бібліотека України ім</w:t>
      </w:r>
      <w:proofErr w:type="gramStart"/>
      <w:r w:rsidR="00C105E8" w:rsidRPr="00C105E8">
        <w:rPr>
          <w:rFonts w:ascii="Times New Roman" w:hAnsi="Times New Roman" w:cs="Times New Roman"/>
          <w:sz w:val="24"/>
          <w:szCs w:val="24"/>
          <w:lang w:val="en-US" w:eastAsia="en-US"/>
        </w:rPr>
        <w:t>..</w:t>
      </w:r>
      <w:proofErr w:type="gramEnd"/>
      <w:r w:rsidR="00C105E8"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В. І. Вернадського, Київ [Електронний ресурс]. – Режим </w:t>
      </w:r>
      <w:proofErr w:type="gramStart"/>
      <w:r w:rsidR="00C105E8" w:rsidRPr="00C105E8">
        <w:rPr>
          <w:rFonts w:ascii="Times New Roman" w:hAnsi="Times New Roman" w:cs="Times New Roman"/>
          <w:sz w:val="24"/>
          <w:szCs w:val="24"/>
          <w:lang w:val="en-US" w:eastAsia="en-US"/>
        </w:rPr>
        <w:t>доступу :</w:t>
      </w:r>
      <w:proofErr w:type="gramEnd"/>
      <w:r w:rsidR="00C105E8"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- http: // nbuv.gov.ua/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5E8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Змістовий модуль 3</w:t>
      </w:r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Навчальні 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п</w:t>
      </w:r>
      <w:proofErr w:type="gramEnd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ідручники, посібники: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1. Промисловий менеджмент: теорія і практика: колективна монографія / за ред. д. філос. н., проф. В. Г. Воронкової, д. е. н., проф. Н. Г. Метеленко. Запоріжжя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Запорізький національний університет. 2020. 338 с.</w:t>
      </w:r>
    </w:p>
    <w:p w:rsidR="00C105E8" w:rsidRPr="00F01F6E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2.  Роджерс  Еверетт М. Дифузія інновацій / пер. з англ. Василя Старка. К.: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Києво-Могилянська академія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, 2009.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591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3.  Росс Алек. Індустрії майбутнього / пер. з англ.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Наталія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Кошманенко.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формат,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2017. 320 с</w:t>
      </w:r>
    </w:p>
    <w:p w:rsidR="00C105E8" w:rsidRPr="00F01F6E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4.  Роуз Девід. Дивовижні технології. Дизайн та інтернет речей. Харків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Клуб сімейного дозвілля,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2018.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336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5. Свааб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Д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ік. Наш творчий мозок / пер. з нім. Святослава Зубченка. Харків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Клуб сімейного дозвілл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я, 2019. 463 с. 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6.  Седлачек Томаш.  Економіка добра і зла. Слідами людських пошукі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: від Гільгамеша до фінансової кризи / пер. з чеш. Тетяни Окопної. Львів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Видавицтво Старого Лева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2017. 520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7. Сенор Ден, Сингер Сол. Країна стартапів. Історія ізраїльського економічного дива / пер. з англ. Мирослави Лізіної. 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Yakaboo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Publishing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2016. 360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8. Сінгер П. В. Війна лайків. Зброя в руках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соц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іальних мереж. Харків: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Клуб сімейного дозвілля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2019. 320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9. Спенс Майкл. Нова конвергенція.  Майбутнє економічного зростання в багатошаровому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св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іті. Київ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: Темпора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2017. 352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10.  Стадвелл Джо. Чому Азії вдалося. Успіхи і невдачі найдинамічнішого регіону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св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іту / пер. з англ. Олександра Цехановська.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, 2017. 448 с. 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11. Стайнер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Кр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істофер. Тотальна автоматизація. Як комп’ютерні алгоритми змінюють життя / пер. з англ. Олександр Лотоцький. К.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Наш формат, 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2018. 280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12. Старжинский В. П., Цепкало В. В. На пути к обществу инноваций. Минск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РИВШ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2016. 446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13. Тегмарк Макс. Життя 3.0 Доба штучного інтелекту/ пер. з англ. Зорина Кораблі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на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. 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2019. 432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14. Тепскотт Дон, Тепскотт Алекс. Блокчейн революція. Львів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Літопис,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2019. 492 с. 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15. Тетлок Філі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п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, Гарднер Ден. Суперпрогнозування. Мистецтво та наука передбачення / пер. з англ. Ірина Мазарчук. К.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2018. 368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16.  Україна 2030: Доктрина збалансованого розвитку. Львів: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Кальварія, 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2017. 168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17. Управління сталим розвитком промислового підприємства : теорія і практика : колективна монографія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/ З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а ред. д. філософ. н., проф. В. Г. Воронкової, д. е. н., проф. Н. Г. Метеленко. Запоріжжя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Видавничий ді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м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«Гельветика», 2021. 588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18. Флорида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ічард. 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Homo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creatives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Як новий клас завойовує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св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іт / пер. з англ. Максим Яковлєв. К. :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2018. 432 с.</w:t>
      </w:r>
    </w:p>
    <w:p w:rsidR="00C105E8" w:rsidRPr="00C105E8" w:rsidRDefault="00C105E8" w:rsidP="00861DE9">
      <w:pPr>
        <w:widowControl w:val="0"/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19.  Флорида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ічард. Криза урбанізму. Чому міста роблять нас нещасними / пер. з англ. Ірина Бондаренко.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2019. 320 с.</w:t>
      </w:r>
    </w:p>
    <w:p w:rsidR="00C105E8" w:rsidRPr="00C105E8" w:rsidRDefault="00C105E8" w:rsidP="00861DE9">
      <w:pPr>
        <w:widowControl w:val="0"/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20.  Форд Мартін. Пришестя роботів.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Техн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іка і загроза майбутнього / пер. з англ. Володимир Горбатько. К.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2016. 400 с.</w:t>
      </w:r>
    </w:p>
    <w:p w:rsidR="00C105E8" w:rsidRPr="00C105E8" w:rsidRDefault="00C105E8" w:rsidP="00861DE9">
      <w:pPr>
        <w:widowControl w:val="0"/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21. Фостер Провост, Том Фоусетт.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Data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science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для бізнесу.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Як збирати, аналізувати і використовувати дані.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2019. 400 с.</w:t>
      </w:r>
    </w:p>
    <w:p w:rsidR="00C105E8" w:rsidRPr="00C105E8" w:rsidRDefault="00C105E8" w:rsidP="00861DE9">
      <w:pPr>
        <w:widowControl w:val="0"/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22. Фюрст. Марія, Тринкс Юрген. Філософія / пер. з нім Вахтанга Кебуладзе. К. :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ДУХ І ЛІТЕРА, Інститут 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рел</w:t>
      </w:r>
      <w:proofErr w:type="gramEnd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ігійних наук св. Томи Аквінського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2018. 544 с.</w:t>
      </w:r>
    </w:p>
    <w:p w:rsidR="00C105E8" w:rsidRPr="00C105E8" w:rsidRDefault="00C105E8" w:rsidP="00861DE9">
      <w:pPr>
        <w:widowControl w:val="0"/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23.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Ха-Юн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Чанг. 23 прихованих факти про капіталізм / пер. з англ. Олександр Купріянчук.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формат,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2018. 296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24.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Ха-Юн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Чанг. Економіка. Інструкція з використання / пер. з англ. Андрій Лапін.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формат,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2017. 400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25. Хейзл Кетрін Н. Як ми стали постлюдством. Віртуальні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тіла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в кібернетиці, літературі та інформатиці / пер. з англ. Є.Т. Марічева. К.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:</w:t>
      </w:r>
      <w:proofErr w:type="gramEnd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Ніка-Центр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2013. 426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26. Чандран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Н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аїр. Держава сталого розвитку. Майбутнє урядування, економіки та суспільства. / пер. з англ. Ірина Гнатовська. Київ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Наш формат, 2020.288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27. Шваб Клаус. Четверта промислова революція, Формуючи четверту промислову революцію. Харків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Клуб сімейного дозвілля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2019. 426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28. Шарма Ручір.  Передові країни. В очікуванні нового «економічного дива» / пер. з англ. Андрій Іщенко. К.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Наш формат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2018. 296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29. Шевченко Анастасия.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D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иджитал эра.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Просто о цифровых технологиях. К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Саммит-Книга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2018. 457 с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30. Шейн Гарріс. Війн@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битви в кіберпросторі. Київ :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Ніка-Центр; Львів: Видавництво Анетти Антоненко,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2019.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296 с.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Статті в наукових виданнях: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31.  Punchenko, Oleg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&amp;  Punchenko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Natalia.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Basic strategic technology of intellectual duality of humanity in information technology.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Humanities studies: Collection of Scientific Papers. Zaporizhzhia: ZNU, 2019.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Вип. 2 (79).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95-114.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32. Punchenko, O. P. Voronkova, V. H. Andriukaitiene, Regina.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ab/>
        <w:t xml:space="preserve">Sociodynamics of the globalizing world in its civilization dimension.  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Гуманітарний вісник Запорізької державної інженерної академії.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Запоріжжя. 2018.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Вип. 74.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С. 48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-60. DOI: https://doi.org/10.30839/2072-7941.2018.149652</w:t>
      </w:r>
    </w:p>
    <w:p w:rsidR="00C105E8" w:rsidRPr="00C105E8" w:rsidRDefault="00E954C7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16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</w:hyperlink>
      <w:hyperlink r:id="rId117" w:history="1">
        <w:proofErr w:type="gramStart"/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:/</w:t>
        </w:r>
        <w:proofErr w:type="gramEnd"/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/</w:t>
        </w:r>
      </w:hyperlink>
      <w:hyperlink r:id="rId118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vestnikzgia</w:t>
        </w:r>
      </w:hyperlink>
      <w:hyperlink r:id="rId119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.</w:t>
        </w:r>
      </w:hyperlink>
      <w:hyperlink r:id="rId120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com</w:t>
        </w:r>
      </w:hyperlink>
      <w:hyperlink r:id="rId121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.</w:t>
        </w:r>
      </w:hyperlink>
      <w:hyperlink r:id="rId122" w:history="1">
        <w:proofErr w:type="gramStart"/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ua</w:t>
        </w:r>
      </w:hyperlink>
      <w:hyperlink r:id="rId123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/</w:t>
        </w:r>
      </w:hyperlink>
      <w:hyperlink r:id="rId124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article</w:t>
        </w:r>
      </w:hyperlink>
      <w:hyperlink r:id="rId125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/</w:t>
        </w:r>
      </w:hyperlink>
      <w:hyperlink r:id="rId126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view</w:t>
        </w:r>
      </w:hyperlink>
      <w:hyperlink r:id="rId127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/149652</w:t>
        </w:r>
        <w:proofErr w:type="gramEnd"/>
      </w:hyperlink>
    </w:p>
    <w:p w:rsidR="00C105E8" w:rsidRPr="00F01F6E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33. Пунченко Олег, Ангдрюкайтене Регина, &amp;  Воронкова Валентина. Влияние технологий на жизнь человека в цифровую эпоху машин и их роль в развитии общества.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THEORY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AND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PRACTICE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PROBLEMS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AND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PROSPECTS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Scientific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articles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Kaunas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2020.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С. 357-366.</w:t>
      </w:r>
    </w:p>
    <w:p w:rsidR="00C105E8" w:rsidRPr="00F01F6E" w:rsidRDefault="00E954C7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8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http</w:t>
        </w:r>
      </w:hyperlink>
      <w:hyperlink r:id="rId129" w:history="1">
        <w:proofErr w:type="gramStart"/>
        <w:r w:rsidR="00C105E8" w:rsidRPr="00F01F6E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:/</w:t>
        </w:r>
        <w:proofErr w:type="gramEnd"/>
        <w:r w:rsidR="00C105E8" w:rsidRPr="00F01F6E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</w:hyperlink>
      <w:hyperlink r:id="rId130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</w:hyperlink>
      <w:hyperlink r:id="rId131" w:history="1">
        <w:r w:rsidR="00C105E8" w:rsidRPr="00F01F6E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</w:hyperlink>
      <w:hyperlink r:id="rId132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tsatu</w:t>
        </w:r>
      </w:hyperlink>
      <w:hyperlink r:id="rId133" w:history="1">
        <w:r w:rsidR="00C105E8" w:rsidRPr="00F01F6E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</w:hyperlink>
      <w:hyperlink r:id="rId134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edu</w:t>
        </w:r>
      </w:hyperlink>
      <w:hyperlink r:id="rId135" w:history="1">
        <w:r w:rsidR="00C105E8" w:rsidRPr="00F01F6E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</w:hyperlink>
      <w:hyperlink r:id="rId136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ua</w:t>
        </w:r>
      </w:hyperlink>
      <w:hyperlink r:id="rId137" w:history="1">
        <w:r w:rsidR="00C105E8" w:rsidRPr="00F01F6E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</w:hyperlink>
      <w:hyperlink r:id="rId138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vmf</w:t>
        </w:r>
      </w:hyperlink>
      <w:hyperlink r:id="rId139" w:history="1">
        <w:r w:rsidR="00C105E8" w:rsidRPr="00F01F6E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</w:hyperlink>
      <w:hyperlink r:id="rId140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wp</w:t>
        </w:r>
      </w:hyperlink>
      <w:hyperlink r:id="rId141" w:history="1">
        <w:r w:rsidR="00C105E8" w:rsidRPr="00F01F6E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</w:hyperlink>
      <w:hyperlink r:id="rId142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content</w:t>
        </w:r>
      </w:hyperlink>
      <w:hyperlink r:id="rId143" w:history="1">
        <w:r w:rsidR="00C105E8" w:rsidRPr="00F01F6E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</w:hyperlink>
      <w:hyperlink r:id="rId144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uploads</w:t>
        </w:r>
      </w:hyperlink>
      <w:hyperlink r:id="rId145" w:history="1">
        <w:r w:rsidR="00C105E8" w:rsidRPr="00F01F6E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</w:hyperlink>
      <w:hyperlink r:id="rId146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sites</w:t>
        </w:r>
      </w:hyperlink>
      <w:hyperlink r:id="rId147" w:history="1">
        <w:r w:rsidR="00C105E8" w:rsidRPr="00F01F6E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/17/</w:t>
        </w:r>
      </w:hyperlink>
      <w:hyperlink r:id="rId148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sobranye</w:t>
        </w:r>
      </w:hyperlink>
      <w:hyperlink r:id="rId149" w:history="1">
        <w:r w:rsidR="00C105E8" w:rsidRPr="00F01F6E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</w:hyperlink>
      <w:hyperlink r:id="rId150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statej</w:t>
        </w:r>
      </w:hyperlink>
      <w:hyperlink r:id="rId151" w:history="1">
        <w:r w:rsidR="00C105E8" w:rsidRPr="00F01F6E">
          <w:rPr>
            <w:rFonts w:ascii="Times New Roman" w:hAnsi="Times New Roman" w:cs="Times New Roman"/>
            <w:sz w:val="24"/>
            <w:szCs w:val="24"/>
            <w:u w:val="single"/>
            <w:lang w:eastAsia="en-US"/>
          </w:rPr>
          <w:t>_2020_</w:t>
        </w:r>
      </w:hyperlink>
      <w:hyperlink r:id="rId152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kaunas</w:t>
        </w:r>
      </w:hyperlink>
      <w:hyperlink r:id="rId153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-</w:t>
        </w:r>
      </w:hyperlink>
      <w:hyperlink r:id="rId154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maryjampole</w:t>
        </w:r>
      </w:hyperlink>
      <w:hyperlink r:id="rId155" w:history="1"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-1.</w:t>
        </w:r>
      </w:hyperlink>
      <w:hyperlink r:id="rId156" w:history="1">
        <w:proofErr w:type="gramStart"/>
        <w:r w:rsidR="00C105E8" w:rsidRPr="00C105E8">
          <w:rPr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pdf</w:t>
        </w:r>
        <w:proofErr w:type="gramEnd"/>
      </w:hyperlink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F6E">
        <w:rPr>
          <w:rFonts w:ascii="Times New Roman" w:hAnsi="Times New Roman" w:cs="Times New Roman"/>
          <w:sz w:val="24"/>
          <w:szCs w:val="24"/>
          <w:lang w:eastAsia="en-US"/>
        </w:rPr>
        <w:t>34. Сергієнко Т. І. &amp; Бабарикіна Н. А. Особливості та тенденції розвитку політичної культури українського суспільства в умовах гібридної війни.</w:t>
      </w:r>
      <w:r w:rsidRPr="00F01F6E">
        <w:rPr>
          <w:lang w:eastAsia="en-US"/>
        </w:rPr>
        <w:t xml:space="preserve">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HUMANITIES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STUDIES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 xml:space="preserve">: збірник наукових праць / Гл. ред. В. Г. Воронкова.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Запоріжжя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ЗНУ, 2021.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Вип. 7 (84).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С. 58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-64.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35. Frank, A. G., Dalenogare, L. S., &amp; Ayala, N. F. Industry 4.0 technologies: Implementation patterns in manufacturing companies. 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International Journal of Production Economics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, 2019.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210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, 15-26.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F6E">
        <w:rPr>
          <w:rFonts w:ascii="Times New Roman" w:hAnsi="Times New Roman" w:cs="Times New Roman"/>
          <w:sz w:val="24"/>
          <w:szCs w:val="24"/>
          <w:lang w:eastAsia="en-US"/>
        </w:rPr>
        <w:t xml:space="preserve">36. Фурсін О.О. Механізми </w:t>
      </w:r>
      <w:proofErr w:type="gramStart"/>
      <w:r w:rsidRPr="00F01F6E">
        <w:rPr>
          <w:rFonts w:ascii="Times New Roman" w:hAnsi="Times New Roman" w:cs="Times New Roman"/>
          <w:sz w:val="24"/>
          <w:szCs w:val="24"/>
          <w:lang w:eastAsia="en-US"/>
        </w:rPr>
        <w:t>соц</w:t>
      </w:r>
      <w:proofErr w:type="gramEnd"/>
      <w:r w:rsidRPr="00F01F6E">
        <w:rPr>
          <w:rFonts w:ascii="Times New Roman" w:hAnsi="Times New Roman" w:cs="Times New Roman"/>
          <w:sz w:val="24"/>
          <w:szCs w:val="24"/>
          <w:lang w:eastAsia="en-US"/>
        </w:rPr>
        <w:t xml:space="preserve">іально-орієнтованого державного управління.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Автореферат кандидатської дисертації з спеціальності «Механізми державного управління».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Харків, 2012.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</w:p>
    <w:p w:rsidR="00C105E8" w:rsidRPr="00F01F6E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37. Cherep Alla, Voronkova Valentyna, Muts Luai Faisal, Fursìn Alexander Information and innovation technologies as a factor of improving the efficiency of digital economy and business in the Globalization 4.0.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Humanities Studies.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2019. Випуск 1(78).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С. 170-181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38. Череп Алла, Никитенко Виталина, Воронкова Валентина, Ажажа Марина Муц Луай. Влияние инновационно-информационных технологий на развитие менеджмента в условиях четвертой промышленной революции (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Industry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4.0).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Theory and practice: problems and prospects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Scientific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articles.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Lietuvos sporto universitetas, 2019.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P.60-68.</w:t>
      </w:r>
      <w:proofErr w:type="gramEnd"/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39. Череп А.В. Васильєва С.І. Розвиток інноваційної діяльності в Україні в сучасних умовах. 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Ефективна економіка. Київ: Національна академія наук України, Інститут економіки природокористування та сталого розвитку, 2010. Випуск 2.</w:t>
      </w:r>
    </w:p>
    <w:p w:rsidR="00861DE9" w:rsidRPr="00861DE9" w:rsidRDefault="00861DE9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61DE9">
        <w:rPr>
          <w:rFonts w:ascii="Times New Roman" w:hAnsi="Times New Roman" w:cs="Times New Roman"/>
          <w:sz w:val="24"/>
          <w:szCs w:val="24"/>
          <w:lang w:val="uk-UA"/>
        </w:rPr>
        <w:t xml:space="preserve">Череп А., Воронкова В., Череп О. Цифрова трансформація суспільства як необхідна умова його інноваційного розвитку. </w:t>
      </w:r>
      <w:r w:rsidRPr="00861DE9">
        <w:rPr>
          <w:rFonts w:ascii="Times New Roman" w:hAnsi="Times New Roman" w:cs="Times New Roman"/>
          <w:i/>
          <w:sz w:val="24"/>
          <w:szCs w:val="24"/>
          <w:lang w:val="uk-UA"/>
        </w:rPr>
        <w:t>Теорія і практика інтелектуальної власност</w:t>
      </w:r>
      <w:r w:rsidRPr="00861DE9">
        <w:rPr>
          <w:rFonts w:ascii="Times New Roman" w:hAnsi="Times New Roman" w:cs="Times New Roman"/>
          <w:sz w:val="24"/>
          <w:szCs w:val="24"/>
          <w:lang w:val="uk-UA"/>
        </w:rPr>
        <w:t>і.2022.  №2.68-72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1DE9" w:rsidRDefault="00861DE9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>41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>.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Воронкова В.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>Г., Нікітенко В.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О. Формування та розвиток цифрової економіки у  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>в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исокорозвинутих країнах світу. Prospective directions of scientific and practical activity : collective monograph /Compiled by V. Shpak; Chairman of the Editorial Board S. Tabachnikov. Sherman Oaks, California : </w:t>
      </w:r>
      <w:r w:rsidRPr="00861DE9">
        <w:rPr>
          <w:rFonts w:ascii="Times New Roman" w:hAnsi="Times New Roman" w:cs="Times New Roman"/>
          <w:i/>
          <w:iCs/>
          <w:sz w:val="24"/>
          <w:szCs w:val="24"/>
          <w:lang w:val="uk-UA" w:eastAsia="en-US"/>
        </w:rPr>
        <w:t>GS Publishing Services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>, 2023. С. 43-57.</w:t>
      </w:r>
    </w:p>
    <w:p w:rsidR="00E954C7" w:rsidRPr="00861DE9" w:rsidRDefault="00E954C7" w:rsidP="00E954C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>42.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E954C7">
        <w:rPr>
          <w:rFonts w:ascii="Times New Roman" w:hAnsi="Times New Roman" w:cs="Times New Roman"/>
          <w:iCs/>
          <w:sz w:val="24"/>
          <w:szCs w:val="24"/>
          <w:lang w:val="uk-UA" w:eastAsia="en-US"/>
        </w:rPr>
        <w:t>Воронкова В.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E954C7">
        <w:rPr>
          <w:rFonts w:ascii="Times New Roman" w:hAnsi="Times New Roman" w:cs="Times New Roman"/>
          <w:iCs/>
          <w:sz w:val="24"/>
          <w:szCs w:val="24"/>
          <w:lang w:val="uk-UA" w:eastAsia="en-US"/>
        </w:rPr>
        <w:t>Г., Нікітенко В.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E954C7">
        <w:rPr>
          <w:rFonts w:ascii="Times New Roman" w:hAnsi="Times New Roman" w:cs="Times New Roman"/>
          <w:iCs/>
          <w:sz w:val="24"/>
          <w:szCs w:val="24"/>
          <w:lang w:val="uk-UA" w:eastAsia="en-US"/>
        </w:rPr>
        <w:t>О., Васильчук Г.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E954C7">
        <w:rPr>
          <w:rFonts w:ascii="Times New Roman" w:hAnsi="Times New Roman" w:cs="Times New Roman"/>
          <w:iCs/>
          <w:sz w:val="24"/>
          <w:szCs w:val="24"/>
          <w:lang w:val="uk-UA" w:eastAsia="en-US"/>
        </w:rPr>
        <w:t>М. Аgile-філософія як чинник форсайту цифрової економіки. Цифрова економіка та економічна безпека.Одеса: Причорноморський науково-дослідний інститут економіки та інновацій  2022. № 3(03). С. 109-117.</w:t>
      </w:r>
    </w:p>
    <w:p w:rsidR="00E954C7" w:rsidRDefault="00E954C7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 w:eastAsia="en-US"/>
        </w:rPr>
      </w:pP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5E8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Змістовий модуль 4</w:t>
      </w:r>
      <w:r w:rsidRPr="00C105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1. Воронкова В. Г. Філософія гуманістичного менеджменту (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соц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іально-антропологічні виміри) :  монографія. Запоріжжя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: ЗДІА,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2008.  254 с.</w:t>
      </w:r>
    </w:p>
    <w:p w:rsidR="00C105E8" w:rsidRPr="00C105E8" w:rsidRDefault="00C105E8" w:rsidP="00861DE9">
      <w:pPr>
        <w:widowControl w:val="0"/>
        <w:tabs>
          <w:tab w:val="left" w:pos="709"/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2. Воронкова В. Г. Філософія глобалізації :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соц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іоантропологічні, соціоекономічні та соціокультурні виміри : монографія. Запоріжжя :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ЗДІА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2010.  272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3. Воронкова В. Г. Філософія розвитку сучасного суспільства: теоретико-методологічний контекст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монографія. Запоріжжя :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ЗДІА,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2012. 262 с.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4. Воронкова В. Г. Управление как единый социальный организм. 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Нова парадигма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альманах наукових праць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. Київ: НПУ ім.  М. П. Драгоманова, 1999.  Вип.10. С. 8–19.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5. Воронкова В. Г. Глобалізація як процес універсалізації стосунків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м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іж державою та ринком. 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Гуманітарний вісник Запорізької державної інженерної академії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. Запоріжжя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ЗДІА,   2008. Вип. 35. С. 15–35.</w:t>
      </w:r>
    </w:p>
    <w:p w:rsidR="00C105E8" w:rsidRPr="00F01F6E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6. Воронкова В. Г. Менеджмент у державних організаціях : навч.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пос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ібник. 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Київ</w:t>
      </w:r>
      <w:proofErr w:type="gramStart"/>
      <w:r w:rsidRPr="00F01F6E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F01F6E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F01F6E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Професіонал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, 2004. 256 с.</w:t>
      </w:r>
    </w:p>
    <w:p w:rsidR="00C105E8" w:rsidRPr="00F01F6E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7. Воронкова  В. Г. Роль держави в суспільстві, що змінюється, та її вплив на становлення сталого розвитку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Гуманітарний вісник Запорізької державної інженерної академії.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Запоріжжя</w:t>
      </w:r>
      <w:proofErr w:type="gramStart"/>
      <w:r w:rsidRPr="00F01F6E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F01F6E">
        <w:rPr>
          <w:rFonts w:ascii="Times New Roman" w:hAnsi="Times New Roman" w:cs="Times New Roman"/>
          <w:sz w:val="24"/>
          <w:szCs w:val="24"/>
          <w:lang w:eastAsia="en-US"/>
        </w:rPr>
        <w:t xml:space="preserve"> ЗДІА, 2006.  Вип. 26. 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8.  Воронкова В. Г. Цифрова економіка &amp;  цифровий менеджмент інформаційного суспільства. Збірник матеріалів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X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ІІ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Міжнародної науково-практичної конференції «Управління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соц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іально-економічним розвитком регіонів та держави» /  за ред. А. В. Череп. Запоріжжя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:</w:t>
      </w:r>
      <w:proofErr w:type="gramEnd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ЗНУ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, 2019.  С. 20– 21.</w:t>
      </w:r>
    </w:p>
    <w:p w:rsidR="00C105E8" w:rsidRPr="00C105E8" w:rsidRDefault="00C105E8" w:rsidP="00861DE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9. Воронкова, В. Г., Андрюкайтене Регіна, Максименюк М. Ю.  Формування концепції ноосферн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інформаційно-інноваційного розвитку адміністративного нооменеджменту у сучасну епоху.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Гуманітарний вісник Запорізької державної інженерної академії.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 Запоріжжя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ЗДІА,  2017. Вип. 69 .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C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. 44–50.</w:t>
      </w:r>
    </w:p>
    <w:p w:rsidR="00C105E8" w:rsidRPr="00C105E8" w:rsidRDefault="00C105E8" w:rsidP="00861DE9">
      <w:pPr>
        <w:widowControl w:val="0"/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10. Воронкова В. Г., Романенко Т. П. Андрюкайтене Регі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на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. Концепція розвитку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проектно-ор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ієнтованого бізнесу в умовах цифрової трансформації до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smart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-суспільства.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Гуманітарний вісник Запорізької державної інженерної академії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. Запоріжжя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ЗДІА, 2016. Вип. 67. С. 13–27.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11. Воронкова В. Г. Административная деятельность как объект саморефлексии руководителя.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Гілея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.</w:t>
      </w:r>
      <w:proofErr w:type="gramEnd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І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</w:t>
      </w:r>
      <w:proofErr w:type="gramEnd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торичні науки. Філософські науки. Політичні науки: науковий 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</w:t>
      </w:r>
      <w:proofErr w:type="gramEnd"/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існик: збірник наукових праць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. Київ : УАН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ТОВ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НВП ВІР, 2015.  Вип. 100. С. 91–97. 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12. Воронкова В. Г. Розвиток науки та виробництва в контексті інноваційн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інвестиційної парадигми.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Гуманітарний вісник Запорізької державної інженерної академії. Запоріжжя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ЗДІА,  2006.  Вип. 27.  С. 12–21.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13. Воронкова  В. Г., Андрюкайтене Регіна, Максименюк М. Ю. Нікітенко В. О. Формування концепції гуманістичного менеджменту та її вплив на розвиток людського потенціалу в умовах глобалізації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та євро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інтеграції.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Гуманітарний вісник Запорізької державної інженерної академії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.  Запоріжжя,  ЗДІА,  2016. Вип. 65.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C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. 13–26.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14. Воронкова В. Г. Общество риска как следствие кризиса современной  цивилизации в глобальном измерении ринком. 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Гуманітарний вісник Запорізької державної інженерної академії.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 Запоріжжя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 ЗДІА, 2014. Вип. 58.  С. 13–24.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15. Воронкова В. Г., Капітаненко Н. П., Нікітенко В. О. Правові засади захисту інтелектуальної власності у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цифровому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суспільстві.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Scientific Journal «ScienceRise: 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Juridical Science».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Харків: 2019.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№ 4 (10).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С. 32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-37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16. Voronkova Valentyna, Metelenko Natalya, Nikitenko Vitalina, Silina Iryna. 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System analysis of the economy of sustainable development as environmentally balnced and socially oriented one.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Humanities studies: Collection of Scientific Paper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s. Zaporizhzhiа: ZNU. 2019. 1 (78).  P. 85–96.</w:t>
      </w:r>
    </w:p>
    <w:p w:rsidR="00C105E8" w:rsidRPr="00861DE9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17.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Воронкова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Формування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постнекласичної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парадигми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сучасного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менеджменту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умовах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глобалізації</w:t>
      </w:r>
      <w:r w:rsidRPr="00861DE9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. Гуманітарний вісник Запорізької державної інженерної академії.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Запоріжжя</w:t>
      </w:r>
      <w:proofErr w:type="gramStart"/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ЗДІА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, 2009.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Вип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. 38. 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>.13–29.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18. Воронкова В. Г., Кивлюк О. П., Андрюкайтене Регі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на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. Концептуалізація моделі ноосферного розвитку сучасного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соц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іуму та освіти інформаційного суспільства.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Гуманітарний вісник Запорізької державної інженерної академії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.  Запоріжжя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ЗДІА, 2017. Вип. 68. С. 33–48.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19. Воронкова В.Г., Нікітенко В.О., Череп А.В., Череп О.Г. Європейська гуманістична візія в управлінні людським розвитком як основа досягнення прогресу.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Modern trends in science and practice.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Volume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1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collective monograph / Compiled by V. Shpak; Chairman of the Editorial Board S. Tabachnikov. Sherman Oaks,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California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GS Publishing Services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2021.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C.24-30.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20. Воронкова В.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Г.,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Череп А.В., Череп О.Г. Європейська візія пізнання людини як найвищої цінності гуманізму.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Modern trends in science and practice.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Volume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2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collective monograph / Compiled by V. Shpak; Chairman of the Editorial Board S. Tabachnikov. Sherman Oaks,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California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GS Publishing. 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Services,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2022.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C.71-80   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21.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Воронкова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.,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Нікітенко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F01F6E">
        <w:rPr>
          <w:rFonts w:ascii="Times New Roman" w:hAnsi="Times New Roman" w:cs="Times New Roman"/>
          <w:sz w:val="24"/>
          <w:szCs w:val="24"/>
          <w:lang w:eastAsia="en-US"/>
        </w:rPr>
        <w:t>Св</w:t>
      </w:r>
      <w:proofErr w:type="gramEnd"/>
      <w:r w:rsidRPr="00F01F6E">
        <w:rPr>
          <w:rFonts w:ascii="Times New Roman" w:hAnsi="Times New Roman" w:cs="Times New Roman"/>
          <w:sz w:val="24"/>
          <w:szCs w:val="24"/>
          <w:lang w:eastAsia="en-US"/>
        </w:rPr>
        <w:t>ітові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тенденції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переходу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до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сталого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розвитку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основі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цифрових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технологій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прикладі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США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і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Китаю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).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Modern trends in science and practice.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Volume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2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collective monograph / Compiled by V. Shpak; Chairman of the Editorial Board S. Tabachnikov. Sherman Oaks,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California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:</w:t>
      </w:r>
      <w:proofErr w:type="gramEnd"/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GS Publishing. 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Services,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2022.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C.31-40.</w:t>
      </w:r>
      <w:proofErr w:type="gramEnd"/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22. Воронкова В.Г., Череп А.В., Череп О.Г. Гуманістичні концепції «регенеративної економіки» та «спільного блага» як ефективний чинник управління людськими ресурсами. Theoretical and practical aspects of modern scientific research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:collective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monograch («Теоретичні та практичні аспекти сучасних наукових досліджень»). Compiled by V. Shpak; Chairman of the Editorial Board S. Tabachnikov. Sherman Oaks,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California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GS Publishing. 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Services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, 2022.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р.27-40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23.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Voronkova  Valentyna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 Kaganov, Yuriy,  &amp; Metelenko, Natalia. Conceptual basis of «the digital economy forsite model»: european experience (Концептуальні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засади  моделі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«форсайт цифрової економіки»: європейський досвід). HUMANITIES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STUDIES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Collection of Scientific Papers / ed. V. Voronkova.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Zaporizhzhiа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Publishing house «Helvetica», 2022.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10 (87).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С.9-19.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24. Valentyna Voronkova, Vitalina Nikitenko, Gennadiy Vasyl’chuk.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European paradigm of socially responsible governance as conditions for exiting the COVID-19 pandemic crisis.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ОСВІТНІЙ ДИСКУРС: збірник наукових праць / гол ред. О.П.Кивлюк.  Київ :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ТОВ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« Науково-інформаційне агентство «Наука-технології-інформація». 2022. Випуск 39 (1-3). С.26-36.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25. Воронкова В.Г., Нікітенко В.О. Креативне місто як чинник розвитку  цифрового суспільства. Комунальне господарство міст. Харків, 2022. Том 2 № 169 (2022): 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Серія: Економічні науки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C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.57-64.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C105E8" w:rsidRPr="00C105E8" w:rsidRDefault="00C105E8" w:rsidP="00861DE9">
      <w:pPr>
        <w:widowControl w:val="0"/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1DE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26. 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Nikitenko</w:t>
      </w:r>
      <w:r w:rsidRPr="00861DE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Vitalina</w:t>
      </w:r>
      <w:r w:rsidRPr="00861DE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Andriukaitiene</w:t>
      </w:r>
      <w:r w:rsidRPr="00861DE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Regina</w:t>
      </w:r>
      <w:r w:rsidRPr="00861DE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Punchenko</w:t>
      </w:r>
      <w:r w:rsidRPr="00861DE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Oleg</w:t>
      </w:r>
      <w:r w:rsidRPr="00861DE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Developing corporate management to improve the quality of customer service</w:t>
      </w:r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.</w:t>
      </w:r>
      <w:proofErr w:type="gramEnd"/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  Humanities studies: Collection of Scientific </w:t>
      </w:r>
      <w:proofErr w:type="gramStart"/>
      <w:r w:rsidRPr="00C105E8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 xml:space="preserve">Papers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Zaporizhzhiа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ZNU,  2019.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1 (78).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P. 140–153.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27.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Воронкова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Г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.,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Ажажа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., </w:t>
      </w:r>
      <w:r w:rsidRPr="00F01F6E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861DE9">
        <w:rPr>
          <w:rFonts w:ascii="Times New Roman" w:hAnsi="Times New Roman" w:cs="Times New Roman"/>
          <w:sz w:val="24"/>
          <w:szCs w:val="24"/>
          <w:lang w:eastAsia="en-US"/>
        </w:rPr>
        <w:t xml:space="preserve">.  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Нікітенко В.О. Концепції та моделі сучасного менеджменту.  Науково-методичний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пос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ібник для здобувачів вищої освіти   ступеня доктора  філософії  у галузі знань 07 «Управління та адміністрування» спеціальності 073 «Менеджмент». Запоріжжя: ЗНУ. 2022. 202 с.                                 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28. Воронкова В. Г., Нікітенко В. О., Олексенко Р. І.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Адм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іністративний менеджмент : навчальний посібник для здобувачів ступеня вищої освіти бакалавра спеціальності 281 «Публічне управління та адміністрування» освітньої програми «Публічне управління та адміністрування». Запоріжжя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ЗНУ, 2022. 246 с.    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29. Філософія основних сфер і напрямів людської життєдіяльності: Словник–довідник /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З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 ініціативи д. соціологічних наук, проф. В.М. Пічі; за наук. ред. д. філос. наук., проф. В.Л. Петрушенка.  Львів: «Новий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Св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іт- 2000», 2022.  342 с.</w:t>
      </w:r>
    </w:p>
    <w:p w:rsidR="00861DE9" w:rsidRPr="00861DE9" w:rsidRDefault="00861DE9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61DE9">
        <w:rPr>
          <w:rFonts w:ascii="Times New Roman" w:hAnsi="Times New Roman" w:cs="Times New Roman"/>
          <w:sz w:val="24"/>
          <w:szCs w:val="24"/>
          <w:lang w:val="uk-UA"/>
        </w:rPr>
        <w:t xml:space="preserve">Череп А., Воронкова В., Череп О. Цифрова трансформація суспільства як необхідна умова його інноваційного розвитку. </w:t>
      </w:r>
      <w:r w:rsidRPr="00861DE9">
        <w:rPr>
          <w:rFonts w:ascii="Times New Roman" w:hAnsi="Times New Roman" w:cs="Times New Roman"/>
          <w:i/>
          <w:sz w:val="24"/>
          <w:szCs w:val="24"/>
          <w:lang w:val="uk-UA"/>
        </w:rPr>
        <w:t>Теорія і практика інтелектуальної власност</w:t>
      </w:r>
      <w:r w:rsidRPr="00861DE9">
        <w:rPr>
          <w:rFonts w:ascii="Times New Roman" w:hAnsi="Times New Roman" w:cs="Times New Roman"/>
          <w:sz w:val="24"/>
          <w:szCs w:val="24"/>
          <w:lang w:val="uk-UA"/>
        </w:rPr>
        <w:t>і.2022.  №2.68-72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1DE9" w:rsidRDefault="00861DE9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 w:eastAsia="en-US"/>
        </w:rPr>
      </w:pP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>3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>1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>.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Воронкова В.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>Г., Нікітенко В.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О. Формування та розвиток цифрової економіки у  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>в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исокорозвинутих країнах світу. Prospective directions of scientific and practical activity : collective monograph /Compiled by V. Shpak; Chairman of the Editorial Board S. Tabachnikov. Sherman Oaks, California : </w:t>
      </w:r>
      <w:r w:rsidRPr="00861DE9">
        <w:rPr>
          <w:rFonts w:ascii="Times New Roman" w:hAnsi="Times New Roman" w:cs="Times New Roman"/>
          <w:i/>
          <w:iCs/>
          <w:sz w:val="24"/>
          <w:szCs w:val="24"/>
          <w:lang w:val="uk-UA" w:eastAsia="en-US"/>
        </w:rPr>
        <w:t>GS Publishing Services</w:t>
      </w:r>
      <w:r w:rsidRPr="00861DE9">
        <w:rPr>
          <w:rFonts w:ascii="Times New Roman" w:hAnsi="Times New Roman" w:cs="Times New Roman"/>
          <w:iCs/>
          <w:sz w:val="24"/>
          <w:szCs w:val="24"/>
          <w:lang w:val="uk-UA" w:eastAsia="en-US"/>
        </w:rPr>
        <w:t>, 2023. С. 43-57.</w:t>
      </w:r>
    </w:p>
    <w:p w:rsidR="00E954C7" w:rsidRPr="00861DE9" w:rsidRDefault="00E954C7" w:rsidP="00E954C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iCs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>3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>2</w:t>
      </w:r>
      <w:bookmarkStart w:id="1" w:name="_GoBack"/>
      <w:bookmarkEnd w:id="1"/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. </w:t>
      </w:r>
      <w:r w:rsidRPr="00E954C7">
        <w:rPr>
          <w:rFonts w:ascii="Times New Roman" w:hAnsi="Times New Roman" w:cs="Times New Roman"/>
          <w:iCs/>
          <w:sz w:val="24"/>
          <w:szCs w:val="24"/>
          <w:lang w:val="uk-UA" w:eastAsia="en-US"/>
        </w:rPr>
        <w:t>Воронкова В.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E954C7">
        <w:rPr>
          <w:rFonts w:ascii="Times New Roman" w:hAnsi="Times New Roman" w:cs="Times New Roman"/>
          <w:iCs/>
          <w:sz w:val="24"/>
          <w:szCs w:val="24"/>
          <w:lang w:val="uk-UA" w:eastAsia="en-US"/>
        </w:rPr>
        <w:t>Г., Нікітенко В.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E954C7">
        <w:rPr>
          <w:rFonts w:ascii="Times New Roman" w:hAnsi="Times New Roman" w:cs="Times New Roman"/>
          <w:iCs/>
          <w:sz w:val="24"/>
          <w:szCs w:val="24"/>
          <w:lang w:val="uk-UA" w:eastAsia="en-US"/>
        </w:rPr>
        <w:t>О., Васильчук Г.</w:t>
      </w:r>
      <w:r>
        <w:rPr>
          <w:rFonts w:ascii="Times New Roman" w:hAnsi="Times New Roman" w:cs="Times New Roman"/>
          <w:iCs/>
          <w:sz w:val="24"/>
          <w:szCs w:val="24"/>
          <w:lang w:val="uk-UA" w:eastAsia="en-US"/>
        </w:rPr>
        <w:t xml:space="preserve"> </w:t>
      </w:r>
      <w:r w:rsidRPr="00E954C7">
        <w:rPr>
          <w:rFonts w:ascii="Times New Roman" w:hAnsi="Times New Roman" w:cs="Times New Roman"/>
          <w:iCs/>
          <w:sz w:val="24"/>
          <w:szCs w:val="24"/>
          <w:lang w:val="uk-UA" w:eastAsia="en-US"/>
        </w:rPr>
        <w:t>М. Аgile-філософія як чинник форсайту цифрової економіки. Цифрова економіка та економічна безпека.Одеса: Причорноморський науково-дослідний інститут економіки та інновацій  2022. № 3(03). С. 109-117.</w:t>
      </w:r>
    </w:p>
    <w:p w:rsidR="00C105E8" w:rsidRDefault="00C105E8" w:rsidP="00861D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954C7" w:rsidRPr="00E954C7" w:rsidRDefault="00E954C7" w:rsidP="00861D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5E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ІНФОРМАЦІЙНІ РЕСУРСИ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Офіційний сайт Верховно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ї Р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ади України –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URL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http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://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rada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gov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ua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/ 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Офіційний сайт Кабінету Міні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стр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ів України. –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URL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http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://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www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kmu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gov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ua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>Офіційний сайт Міністерства розвитку економіки, торгі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вл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і та сільського господарства України. –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URL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http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://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www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me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gov</w:t>
      </w:r>
      <w:r w:rsidRPr="00C105E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ua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E8">
        <w:rPr>
          <w:rFonts w:ascii="Times New Roman" w:hAnsi="Times New Roman" w:cs="Times New Roman"/>
          <w:sz w:val="24"/>
          <w:szCs w:val="24"/>
          <w:lang w:eastAsia="en-US"/>
        </w:rPr>
        <w:t xml:space="preserve">Офіційний сайт Міністерства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соц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eastAsia="en-US"/>
        </w:rPr>
        <w:t>іальної політики України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– URL: http://   www.mps.gov.ua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Національна бібліотека України ім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..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В. І. Вернадського, Київ [Електронний ресурс]. – Режим </w:t>
      </w:r>
      <w:proofErr w:type="gramStart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>доступу :</w:t>
      </w:r>
      <w:proofErr w:type="gramEnd"/>
      <w:r w:rsidRPr="00C105E8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- http: // nbuv.gov.ua/</w:t>
      </w: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05E8" w:rsidRPr="00C105E8" w:rsidRDefault="00C105E8" w:rsidP="00861D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105E8" w:rsidRPr="00C105E8" w:rsidRDefault="00C105E8" w:rsidP="00C105E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:rsidR="00C105E8" w:rsidRPr="00C105E8" w:rsidRDefault="00C105E8" w:rsidP="00C105E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105E8" w:rsidRPr="00C105E8" w:rsidRDefault="00C105E8" w:rsidP="00C105E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105E8" w:rsidRPr="00C105E8" w:rsidRDefault="00C105E8" w:rsidP="00C105E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105E8" w:rsidRPr="00C105E8" w:rsidRDefault="00C105E8" w:rsidP="00C105E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C105E8" w:rsidRPr="00C105E8" w:rsidRDefault="00C105E8" w:rsidP="00C105E8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C43938" w:rsidRPr="00C105E8" w:rsidRDefault="00C43938">
      <w:pPr>
        <w:rPr>
          <w:lang w:val="en-US"/>
        </w:rPr>
      </w:pPr>
    </w:p>
    <w:sectPr w:rsidR="00C43938" w:rsidRPr="00C10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2"/>
        </w:tabs>
        <w:ind w:left="3974" w:hanging="3614"/>
      </w:pPr>
    </w:lvl>
    <w:lvl w:ilvl="1">
      <w:start w:val="1"/>
      <w:numFmt w:val="decimal"/>
      <w:lvlText w:val="%2."/>
      <w:lvlJc w:val="left"/>
      <w:pPr>
        <w:tabs>
          <w:tab w:val="num" w:pos="3542"/>
        </w:tabs>
        <w:ind w:left="4118" w:hanging="3038"/>
      </w:pPr>
    </w:lvl>
    <w:lvl w:ilvl="2">
      <w:start w:val="1"/>
      <w:numFmt w:val="decimal"/>
      <w:lvlText w:val="%3."/>
      <w:lvlJc w:val="left"/>
      <w:pPr>
        <w:tabs>
          <w:tab w:val="num" w:pos="3542"/>
        </w:tabs>
        <w:ind w:left="4262" w:hanging="2282"/>
      </w:pPr>
    </w:lvl>
    <w:lvl w:ilvl="3">
      <w:start w:val="1"/>
      <w:numFmt w:val="decimal"/>
      <w:lvlText w:val="%4."/>
      <w:lvlJc w:val="left"/>
      <w:pPr>
        <w:tabs>
          <w:tab w:val="num" w:pos="3542"/>
        </w:tabs>
        <w:ind w:left="4406" w:hanging="1886"/>
      </w:pPr>
    </w:lvl>
    <w:lvl w:ilvl="4">
      <w:start w:val="1"/>
      <w:numFmt w:val="decimal"/>
      <w:lvlText w:val="%5."/>
      <w:lvlJc w:val="left"/>
      <w:pPr>
        <w:tabs>
          <w:tab w:val="num" w:pos="3542"/>
        </w:tabs>
        <w:ind w:left="4550" w:hanging="1310"/>
      </w:pPr>
    </w:lvl>
    <w:lvl w:ilvl="5">
      <w:start w:val="1"/>
      <w:numFmt w:val="decimal"/>
      <w:lvlText w:val="%6."/>
      <w:lvlJc w:val="left"/>
      <w:pPr>
        <w:tabs>
          <w:tab w:val="num" w:pos="3542"/>
        </w:tabs>
        <w:ind w:left="4694" w:hanging="554"/>
      </w:pPr>
    </w:lvl>
    <w:lvl w:ilvl="6">
      <w:start w:val="1"/>
      <w:numFmt w:val="decimal"/>
      <w:lvlText w:val="%7."/>
      <w:lvlJc w:val="left"/>
      <w:pPr>
        <w:tabs>
          <w:tab w:val="num" w:pos="3542"/>
        </w:tabs>
        <w:ind w:left="4838" w:hanging="158"/>
      </w:pPr>
    </w:lvl>
    <w:lvl w:ilvl="7">
      <w:start w:val="1"/>
      <w:numFmt w:val="decimal"/>
      <w:lvlText w:val="%8."/>
      <w:lvlJc w:val="left"/>
      <w:pPr>
        <w:tabs>
          <w:tab w:val="num" w:pos="3542"/>
        </w:tabs>
        <w:ind w:left="4982" w:firstLine="418"/>
      </w:pPr>
    </w:lvl>
    <w:lvl w:ilvl="8">
      <w:start w:val="1"/>
      <w:numFmt w:val="decimal"/>
      <w:lvlText w:val="%9."/>
      <w:lvlJc w:val="left"/>
      <w:pPr>
        <w:tabs>
          <w:tab w:val="num" w:pos="3542"/>
        </w:tabs>
        <w:ind w:left="5126" w:firstLine="117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9"/>
        </w:tabs>
        <w:ind w:left="1684" w:hanging="1324"/>
      </w:p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789" w:hanging="709"/>
      </w:pPr>
    </w:lvl>
    <w:lvl w:ilvl="2">
      <w:start w:val="1"/>
      <w:numFmt w:val="lowerRoman"/>
      <w:lvlText w:val="%3."/>
      <w:lvlJc w:val="right"/>
      <w:pPr>
        <w:tabs>
          <w:tab w:val="num" w:pos="2329"/>
        </w:tabs>
        <w:ind w:left="2509" w:hanging="529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3229" w:hanging="709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949" w:hanging="709"/>
      </w:pPr>
    </w:lvl>
    <w:lvl w:ilvl="5">
      <w:start w:val="1"/>
      <w:numFmt w:val="lowerRoman"/>
      <w:lvlText w:val="%6."/>
      <w:lvlJc w:val="right"/>
      <w:pPr>
        <w:tabs>
          <w:tab w:val="num" w:pos="4489"/>
        </w:tabs>
        <w:ind w:left="4669" w:hanging="529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389" w:hanging="709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6109" w:hanging="709"/>
      </w:pPr>
    </w:lvl>
    <w:lvl w:ilvl="8">
      <w:start w:val="1"/>
      <w:numFmt w:val="lowerRoman"/>
      <w:lvlText w:val="%9."/>
      <w:lvlJc w:val="right"/>
      <w:pPr>
        <w:tabs>
          <w:tab w:val="num" w:pos="6649"/>
        </w:tabs>
        <w:ind w:left="6829" w:hanging="5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B1"/>
    <w:rsid w:val="00005DD0"/>
    <w:rsid w:val="00106433"/>
    <w:rsid w:val="0025594E"/>
    <w:rsid w:val="002634BF"/>
    <w:rsid w:val="002B3C99"/>
    <w:rsid w:val="0046332C"/>
    <w:rsid w:val="00490362"/>
    <w:rsid w:val="004E6D49"/>
    <w:rsid w:val="005804BC"/>
    <w:rsid w:val="00597D4F"/>
    <w:rsid w:val="005A72B1"/>
    <w:rsid w:val="00611427"/>
    <w:rsid w:val="00806937"/>
    <w:rsid w:val="00857576"/>
    <w:rsid w:val="00861DE9"/>
    <w:rsid w:val="008924AC"/>
    <w:rsid w:val="008D3AA6"/>
    <w:rsid w:val="009A64A7"/>
    <w:rsid w:val="00A641E7"/>
    <w:rsid w:val="00B444B1"/>
    <w:rsid w:val="00C05B1B"/>
    <w:rsid w:val="00C105E8"/>
    <w:rsid w:val="00C132B2"/>
    <w:rsid w:val="00C275E0"/>
    <w:rsid w:val="00C43938"/>
    <w:rsid w:val="00C4637B"/>
    <w:rsid w:val="00E708DC"/>
    <w:rsid w:val="00E8004C"/>
    <w:rsid w:val="00E93FE8"/>
    <w:rsid w:val="00E954C7"/>
    <w:rsid w:val="00F0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D0"/>
    <w:rPr>
      <w:rFonts w:ascii="Calibri" w:eastAsia="Times New Roman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E8"/>
    <w:pPr>
      <w:keepNext/>
      <w:keepLines/>
      <w:tabs>
        <w:tab w:val="left" w:pos="709"/>
      </w:tabs>
      <w:spacing w:after="0" w:line="240" w:lineRule="auto"/>
      <w:ind w:firstLine="709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105E8"/>
    <w:pPr>
      <w:widowControl w:val="0"/>
      <w:tabs>
        <w:tab w:val="left" w:pos="709"/>
      </w:tabs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105E8"/>
    <w:pPr>
      <w:widowControl w:val="0"/>
      <w:tabs>
        <w:tab w:val="left" w:pos="709"/>
      </w:tabs>
      <w:spacing w:after="0" w:line="240" w:lineRule="auto"/>
      <w:ind w:firstLine="709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C105E8"/>
    <w:pPr>
      <w:widowControl w:val="0"/>
      <w:tabs>
        <w:tab w:val="left" w:pos="709"/>
      </w:tabs>
      <w:spacing w:after="0" w:line="240" w:lineRule="auto"/>
      <w:ind w:firstLine="709"/>
      <w:jc w:val="both"/>
      <w:outlineLvl w:val="3"/>
    </w:pPr>
    <w:rPr>
      <w:rFonts w:ascii="Times New Roman" w:hAnsi="Times New Roman" w:cs="Times New Roman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105E8"/>
    <w:pPr>
      <w:keepNext/>
      <w:keepLines/>
      <w:tabs>
        <w:tab w:val="left" w:pos="709"/>
      </w:tabs>
      <w:spacing w:before="200" w:after="0" w:line="240" w:lineRule="auto"/>
      <w:ind w:firstLine="709"/>
      <w:jc w:val="both"/>
      <w:outlineLvl w:val="4"/>
    </w:pPr>
    <w:rPr>
      <w:rFonts w:ascii="Cambria" w:hAnsi="Cambria" w:cs="Cambria"/>
      <w:color w:val="243F6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105E8"/>
    <w:pPr>
      <w:keepNext/>
      <w:keepLines/>
      <w:tabs>
        <w:tab w:val="left" w:pos="709"/>
      </w:tabs>
      <w:spacing w:before="200" w:after="0" w:line="240" w:lineRule="auto"/>
      <w:ind w:firstLine="709"/>
      <w:jc w:val="both"/>
      <w:outlineLvl w:val="5"/>
    </w:pPr>
    <w:rPr>
      <w:rFonts w:ascii="Cambria" w:hAnsi="Cambria" w:cs="Cambria"/>
      <w:i/>
      <w:iCs/>
      <w:color w:val="243F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5E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5E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5E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05E8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05E8"/>
    <w:rPr>
      <w:rFonts w:ascii="Cambria" w:eastAsia="Times New Roman" w:hAnsi="Cambria" w:cs="Cambria"/>
      <w:color w:val="243F6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105E8"/>
    <w:rPr>
      <w:rFonts w:ascii="Cambria" w:eastAsia="Times New Roman" w:hAnsi="Cambria" w:cs="Cambria"/>
      <w:i/>
      <w:iCs/>
      <w:color w:val="243F60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05E8"/>
  </w:style>
  <w:style w:type="paragraph" w:styleId="a3">
    <w:name w:val="Title"/>
    <w:basedOn w:val="a"/>
    <w:link w:val="a4"/>
    <w:uiPriority w:val="10"/>
    <w:qFormat/>
    <w:rsid w:val="00C105E8"/>
    <w:pPr>
      <w:tabs>
        <w:tab w:val="left" w:pos="709"/>
      </w:tabs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C105E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Subtitle"/>
    <w:basedOn w:val="a"/>
    <w:link w:val="a6"/>
    <w:uiPriority w:val="11"/>
    <w:qFormat/>
    <w:rsid w:val="00C105E8"/>
    <w:pPr>
      <w:tabs>
        <w:tab w:val="left" w:pos="709"/>
      </w:tabs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05E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D0"/>
    <w:rPr>
      <w:rFonts w:ascii="Calibri" w:eastAsia="Times New Roman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05E8"/>
    <w:pPr>
      <w:keepNext/>
      <w:keepLines/>
      <w:tabs>
        <w:tab w:val="left" w:pos="709"/>
      </w:tabs>
      <w:spacing w:after="0" w:line="240" w:lineRule="auto"/>
      <w:ind w:firstLine="709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105E8"/>
    <w:pPr>
      <w:widowControl w:val="0"/>
      <w:tabs>
        <w:tab w:val="left" w:pos="709"/>
      </w:tabs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105E8"/>
    <w:pPr>
      <w:widowControl w:val="0"/>
      <w:tabs>
        <w:tab w:val="left" w:pos="709"/>
      </w:tabs>
      <w:spacing w:after="0" w:line="240" w:lineRule="auto"/>
      <w:ind w:firstLine="709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C105E8"/>
    <w:pPr>
      <w:widowControl w:val="0"/>
      <w:tabs>
        <w:tab w:val="left" w:pos="709"/>
      </w:tabs>
      <w:spacing w:after="0" w:line="240" w:lineRule="auto"/>
      <w:ind w:firstLine="709"/>
      <w:jc w:val="both"/>
      <w:outlineLvl w:val="3"/>
    </w:pPr>
    <w:rPr>
      <w:rFonts w:ascii="Times New Roman" w:hAnsi="Times New Roman" w:cs="Times New Roman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105E8"/>
    <w:pPr>
      <w:keepNext/>
      <w:keepLines/>
      <w:tabs>
        <w:tab w:val="left" w:pos="709"/>
      </w:tabs>
      <w:spacing w:before="200" w:after="0" w:line="240" w:lineRule="auto"/>
      <w:ind w:firstLine="709"/>
      <w:jc w:val="both"/>
      <w:outlineLvl w:val="4"/>
    </w:pPr>
    <w:rPr>
      <w:rFonts w:ascii="Cambria" w:hAnsi="Cambria" w:cs="Cambria"/>
      <w:color w:val="243F60"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105E8"/>
    <w:pPr>
      <w:keepNext/>
      <w:keepLines/>
      <w:tabs>
        <w:tab w:val="left" w:pos="709"/>
      </w:tabs>
      <w:spacing w:before="200" w:after="0" w:line="240" w:lineRule="auto"/>
      <w:ind w:firstLine="709"/>
      <w:jc w:val="both"/>
      <w:outlineLvl w:val="5"/>
    </w:pPr>
    <w:rPr>
      <w:rFonts w:ascii="Cambria" w:hAnsi="Cambria" w:cs="Cambria"/>
      <w:i/>
      <w:iCs/>
      <w:color w:val="243F6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5E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5E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5E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05E8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05E8"/>
    <w:rPr>
      <w:rFonts w:ascii="Cambria" w:eastAsia="Times New Roman" w:hAnsi="Cambria" w:cs="Cambria"/>
      <w:color w:val="243F6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105E8"/>
    <w:rPr>
      <w:rFonts w:ascii="Cambria" w:eastAsia="Times New Roman" w:hAnsi="Cambria" w:cs="Cambria"/>
      <w:i/>
      <w:iCs/>
      <w:color w:val="243F60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105E8"/>
  </w:style>
  <w:style w:type="paragraph" w:styleId="a3">
    <w:name w:val="Title"/>
    <w:basedOn w:val="a"/>
    <w:link w:val="a4"/>
    <w:uiPriority w:val="10"/>
    <w:qFormat/>
    <w:rsid w:val="00C105E8"/>
    <w:pPr>
      <w:tabs>
        <w:tab w:val="left" w:pos="709"/>
      </w:tabs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C105E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Subtitle"/>
    <w:basedOn w:val="a"/>
    <w:link w:val="a6"/>
    <w:uiPriority w:val="11"/>
    <w:qFormat/>
    <w:rsid w:val="00C105E8"/>
    <w:pPr>
      <w:tabs>
        <w:tab w:val="left" w:pos="709"/>
      </w:tabs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05E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satu.edu.ua/vmf/wp-content/uploads/sites/17/sobranye-statej_2020_kaunas-maryjampole-1.pdf" TargetMode="External"/><Relationship Id="rId117" Type="http://schemas.openxmlformats.org/officeDocument/2006/relationships/hyperlink" Target="http://vestnikzgia.com.ua/article/view/149652" TargetMode="External"/><Relationship Id="rId21" Type="http://schemas.openxmlformats.org/officeDocument/2006/relationships/hyperlink" Target="http://www.tsatu.edu.ua/vmf/wp-content/uploads/sites/17/sobranye-statej_2020_kaunas-maryjampole-1.pdf" TargetMode="External"/><Relationship Id="rId42" Type="http://schemas.openxmlformats.org/officeDocument/2006/relationships/hyperlink" Target="http://www.tsatu.edu.ua/vmf/wp-content/uploads/sites/17/sobranye-statej_2020_kaunas-maryjampole-1.pdf" TargetMode="External"/><Relationship Id="rId47" Type="http://schemas.openxmlformats.org/officeDocument/2006/relationships/hyperlink" Target="https://doi.org/10.26661/hst-2020-7-84-13" TargetMode="External"/><Relationship Id="rId63" Type="http://schemas.openxmlformats.org/officeDocument/2006/relationships/hyperlink" Target="http://humstudies.com.ua/article/view/207438" TargetMode="External"/><Relationship Id="rId68" Type="http://schemas.openxmlformats.org/officeDocument/2006/relationships/hyperlink" Target="mailto:ministry@mon.qov.ua/" TargetMode="External"/><Relationship Id="rId84" Type="http://schemas.openxmlformats.org/officeDocument/2006/relationships/hyperlink" Target="https://www.lsu.lt/wp-content/uploads/2019/07/Mokslas-ir-praktika-2019-Straipsniu-rinkinys.pdf" TargetMode="External"/><Relationship Id="rId89" Type="http://schemas.openxmlformats.org/officeDocument/2006/relationships/hyperlink" Target="https://www.lsu.lt/wp-content/uploads/2019/07/Mokslas-ir-praktika-2019-Straipsniu-rinkinys.pdf" TargetMode="External"/><Relationship Id="rId112" Type="http://schemas.openxmlformats.org/officeDocument/2006/relationships/hyperlink" Target="mailto:ministry@mon.qov.ua/" TargetMode="External"/><Relationship Id="rId133" Type="http://schemas.openxmlformats.org/officeDocument/2006/relationships/hyperlink" Target="http://www.tsatu.edu.ua/vmf/wp-content/uploads/sites/17/sobranye-statej_2020_kaunas-maryjampole-1.pdf" TargetMode="External"/><Relationship Id="rId138" Type="http://schemas.openxmlformats.org/officeDocument/2006/relationships/hyperlink" Target="http://www.tsatu.edu.ua/vmf/wp-content/uploads/sites/17/sobranye-statej_2020_kaunas-maryjampole-1.pdf" TargetMode="External"/><Relationship Id="rId154" Type="http://schemas.openxmlformats.org/officeDocument/2006/relationships/hyperlink" Target="http://www.tsatu.edu.ua/vmf/wp-content/uploads/sites/17/sobranye-statej_2020_kaunas-maryjampole-1.pdf" TargetMode="External"/><Relationship Id="rId16" Type="http://schemas.openxmlformats.org/officeDocument/2006/relationships/hyperlink" Target="http://dspace.opu.ua/jspui/handle/123456789/7176" TargetMode="External"/><Relationship Id="rId107" Type="http://schemas.openxmlformats.org/officeDocument/2006/relationships/hyperlink" Target="https://doi.org/10.26661/hst-2020-4-81-11" TargetMode="External"/><Relationship Id="rId11" Type="http://schemas.openxmlformats.org/officeDocument/2006/relationships/hyperlink" Target="http://dspace.opu.ua/jspui/handle/123456789/7176" TargetMode="External"/><Relationship Id="rId32" Type="http://schemas.openxmlformats.org/officeDocument/2006/relationships/hyperlink" Target="http://www.tsatu.edu.ua/vmf/wp-content/uploads/sites/17/sobranye-statej_2020_kaunas-maryjampole-1.pdf" TargetMode="External"/><Relationship Id="rId37" Type="http://schemas.openxmlformats.org/officeDocument/2006/relationships/hyperlink" Target="http://www.tsatu.edu.ua/vmf/wp-content/uploads/sites/17/sobranye-statej_2020_kaunas-maryjampole-1.pdf" TargetMode="External"/><Relationship Id="rId53" Type="http://schemas.openxmlformats.org/officeDocument/2006/relationships/hyperlink" Target="https://doi.org/10.26661/hst-2020-7-84-13" TargetMode="External"/><Relationship Id="rId58" Type="http://schemas.openxmlformats.org/officeDocument/2006/relationships/hyperlink" Target="http://humstudies.com.ua/article/view/207438" TargetMode="External"/><Relationship Id="rId74" Type="http://schemas.openxmlformats.org/officeDocument/2006/relationships/hyperlink" Target="mailto:ministry@mon.qov.ua/" TargetMode="External"/><Relationship Id="rId79" Type="http://schemas.openxmlformats.org/officeDocument/2006/relationships/hyperlink" Target="https://www.lsu.lt/wp-content/uploads/2019/07/Mokslas-ir-praktika-2019-Straipsniu-rinkinys.pdf" TargetMode="External"/><Relationship Id="rId102" Type="http://schemas.openxmlformats.org/officeDocument/2006/relationships/hyperlink" Target="https://doi.org/10.26661/hst-2020-4-81-11" TargetMode="External"/><Relationship Id="rId123" Type="http://schemas.openxmlformats.org/officeDocument/2006/relationships/hyperlink" Target="http://vestnikzgia.com.ua/article/view/149652" TargetMode="External"/><Relationship Id="rId128" Type="http://schemas.openxmlformats.org/officeDocument/2006/relationships/hyperlink" Target="http://www.tsatu.edu.ua/vmf/wp-content/uploads/sites/17/sobranye-statej_2020_kaunas-maryjampole-1.pdf" TargetMode="External"/><Relationship Id="rId144" Type="http://schemas.openxmlformats.org/officeDocument/2006/relationships/hyperlink" Target="http://www.tsatu.edu.ua/vmf/wp-content/uploads/sites/17/sobranye-statej_2020_kaunas-maryjampole-1.pdf" TargetMode="External"/><Relationship Id="rId149" Type="http://schemas.openxmlformats.org/officeDocument/2006/relationships/hyperlink" Target="http://www.tsatu.edu.ua/vmf/wp-content/uploads/sites/17/sobranye-statej_2020_kaunas-maryjampole-1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lsu.lt/wp-content/uploads/2019/07/Mokslas-ir-praktika-2019-Straipsniu-rinkinys.pdf" TargetMode="External"/><Relationship Id="rId95" Type="http://schemas.openxmlformats.org/officeDocument/2006/relationships/hyperlink" Target="https://www.lsu.lt/wp-content/uploads/2019/07/Mokslas-ir-praktika-2019-Straipsniu-rinkinys.pdf" TargetMode="External"/><Relationship Id="rId22" Type="http://schemas.openxmlformats.org/officeDocument/2006/relationships/hyperlink" Target="http://www.tsatu.edu.ua/vmf/wp-content/uploads/sites/17/sobranye-statej_2020_kaunas-maryjampole-1.pdf" TargetMode="External"/><Relationship Id="rId27" Type="http://schemas.openxmlformats.org/officeDocument/2006/relationships/hyperlink" Target="http://www.tsatu.edu.ua/vmf/wp-content/uploads/sites/17/sobranye-statej_2020_kaunas-maryjampole-1.pdf" TargetMode="External"/><Relationship Id="rId43" Type="http://schemas.openxmlformats.org/officeDocument/2006/relationships/hyperlink" Target="http://www.tsatu.edu.ua/vmf/wp-content/uploads/sites/17/sobranye-statej_2020_kaunas-maryjampole-1.pdf" TargetMode="External"/><Relationship Id="rId48" Type="http://schemas.openxmlformats.org/officeDocument/2006/relationships/hyperlink" Target="https://doi.org/10.26661/hst-2020-7-84-13" TargetMode="External"/><Relationship Id="rId64" Type="http://schemas.openxmlformats.org/officeDocument/2006/relationships/hyperlink" Target="http://humstudies.com.ua/article/view/207438" TargetMode="External"/><Relationship Id="rId69" Type="http://schemas.openxmlformats.org/officeDocument/2006/relationships/hyperlink" Target="mailto:ministry@mon.qov.ua/" TargetMode="External"/><Relationship Id="rId113" Type="http://schemas.openxmlformats.org/officeDocument/2006/relationships/hyperlink" Target="mailto:ministry@mon.qov.ua/" TargetMode="External"/><Relationship Id="rId118" Type="http://schemas.openxmlformats.org/officeDocument/2006/relationships/hyperlink" Target="http://vestnikzgia.com.ua/article/view/149652" TargetMode="External"/><Relationship Id="rId134" Type="http://schemas.openxmlformats.org/officeDocument/2006/relationships/hyperlink" Target="http://www.tsatu.edu.ua/vmf/wp-content/uploads/sites/17/sobranye-statej_2020_kaunas-maryjampole-1.pdf" TargetMode="External"/><Relationship Id="rId139" Type="http://schemas.openxmlformats.org/officeDocument/2006/relationships/hyperlink" Target="http://www.tsatu.edu.ua/vmf/wp-content/uploads/sites/17/sobranye-statej_2020_kaunas-maryjampole-1.pdf" TargetMode="External"/><Relationship Id="rId80" Type="http://schemas.openxmlformats.org/officeDocument/2006/relationships/hyperlink" Target="https://www.lsu.lt/wp-content/uploads/2019/07/Mokslas-ir-praktika-2019-Straipsniu-rinkinys.pdf" TargetMode="External"/><Relationship Id="rId85" Type="http://schemas.openxmlformats.org/officeDocument/2006/relationships/hyperlink" Target="https://www.lsu.lt/wp-content/uploads/2019/07/Mokslas-ir-praktika-2019-Straipsniu-rinkinys.pdf" TargetMode="External"/><Relationship Id="rId150" Type="http://schemas.openxmlformats.org/officeDocument/2006/relationships/hyperlink" Target="http://www.tsatu.edu.ua/vmf/wp-content/uploads/sites/17/sobranye-statej_2020_kaunas-maryjampole-1.pdf" TargetMode="External"/><Relationship Id="rId155" Type="http://schemas.openxmlformats.org/officeDocument/2006/relationships/hyperlink" Target="http://www.tsatu.edu.ua/vmf/wp-content/uploads/sites/17/sobranye-statej_2020_kaunas-maryjampole-1.pdf" TargetMode="External"/><Relationship Id="rId12" Type="http://schemas.openxmlformats.org/officeDocument/2006/relationships/hyperlink" Target="http://dspace.opu.ua/jspui/handle/123456789/7176" TargetMode="External"/><Relationship Id="rId17" Type="http://schemas.openxmlformats.org/officeDocument/2006/relationships/hyperlink" Target="http://dspace.opu.ua/jspui/handle/123456789/7176" TargetMode="External"/><Relationship Id="rId33" Type="http://schemas.openxmlformats.org/officeDocument/2006/relationships/hyperlink" Target="http://www.tsatu.edu.ua/vmf/wp-content/uploads/sites/17/sobranye-statej_2020_kaunas-maryjampole-1.pdf" TargetMode="External"/><Relationship Id="rId38" Type="http://schemas.openxmlformats.org/officeDocument/2006/relationships/hyperlink" Target="http://www.tsatu.edu.ua/vmf/wp-content/uploads/sites/17/sobranye-statej_2020_kaunas-maryjampole-1.pdf" TargetMode="External"/><Relationship Id="rId59" Type="http://schemas.openxmlformats.org/officeDocument/2006/relationships/hyperlink" Target="http://humstudies.com.ua/article/view/207438" TargetMode="External"/><Relationship Id="rId103" Type="http://schemas.openxmlformats.org/officeDocument/2006/relationships/hyperlink" Target="https://doi.org/10.26661/hst-2020-4-81-11" TargetMode="External"/><Relationship Id="rId108" Type="http://schemas.openxmlformats.org/officeDocument/2006/relationships/hyperlink" Target="mailto:ministry@mon.qov.ua/" TargetMode="External"/><Relationship Id="rId124" Type="http://schemas.openxmlformats.org/officeDocument/2006/relationships/hyperlink" Target="http://vestnikzgia.com.ua/article/view/149652" TargetMode="External"/><Relationship Id="rId129" Type="http://schemas.openxmlformats.org/officeDocument/2006/relationships/hyperlink" Target="http://www.tsatu.edu.ua/vmf/wp-content/uploads/sites/17/sobranye-statej_2020_kaunas-maryjampole-1.pdf" TargetMode="External"/><Relationship Id="rId20" Type="http://schemas.openxmlformats.org/officeDocument/2006/relationships/hyperlink" Target="http://www.tsatu.edu.ua/vmf/wp-content/uploads/sites/17/sobranye-statej_2020_kaunas-maryjampole-1.pdf" TargetMode="External"/><Relationship Id="rId41" Type="http://schemas.openxmlformats.org/officeDocument/2006/relationships/hyperlink" Target="http://www.tsatu.edu.ua/vmf/wp-content/uploads/sites/17/sobranye-statej_2020_kaunas-maryjampole-1.pdf" TargetMode="External"/><Relationship Id="rId54" Type="http://schemas.openxmlformats.org/officeDocument/2006/relationships/hyperlink" Target="https://doi.org/10.26661/hst-2020-7-84-13" TargetMode="External"/><Relationship Id="rId62" Type="http://schemas.openxmlformats.org/officeDocument/2006/relationships/hyperlink" Target="http://humstudies.com.ua/article/view/207438" TargetMode="External"/><Relationship Id="rId70" Type="http://schemas.openxmlformats.org/officeDocument/2006/relationships/hyperlink" Target="mailto:ministry@mon.qov.ua/" TargetMode="External"/><Relationship Id="rId75" Type="http://schemas.openxmlformats.org/officeDocument/2006/relationships/hyperlink" Target="https://www.lsu.lt/wp-content/uploads/2019/07/Mokslas-ir-praktika-2019-Straipsniu-rinkinys.pdf" TargetMode="External"/><Relationship Id="rId83" Type="http://schemas.openxmlformats.org/officeDocument/2006/relationships/hyperlink" Target="https://www.lsu.lt/wp-content/uploads/2019/07/Mokslas-ir-praktika-2019-Straipsniu-rinkinys.pdf" TargetMode="External"/><Relationship Id="rId88" Type="http://schemas.openxmlformats.org/officeDocument/2006/relationships/hyperlink" Target="https://www.lsu.lt/wp-content/uploads/2019/07/Mokslas-ir-praktika-2019-Straipsniu-rinkinys.pdf" TargetMode="External"/><Relationship Id="rId91" Type="http://schemas.openxmlformats.org/officeDocument/2006/relationships/hyperlink" Target="https://www.lsu.lt/wp-content/uploads/2019/07/Mokslas-ir-praktika-2019-Straipsniu-rinkinys.pdf" TargetMode="External"/><Relationship Id="rId96" Type="http://schemas.openxmlformats.org/officeDocument/2006/relationships/hyperlink" Target="https://www.lsu.lt/wp-content/uploads/2019/07/Mokslas-ir-praktika-2019-Straipsniu-rinkinys.pdf" TargetMode="External"/><Relationship Id="rId111" Type="http://schemas.openxmlformats.org/officeDocument/2006/relationships/hyperlink" Target="mailto:ministry@mon.qov.ua/" TargetMode="External"/><Relationship Id="rId132" Type="http://schemas.openxmlformats.org/officeDocument/2006/relationships/hyperlink" Target="http://www.tsatu.edu.ua/vmf/wp-content/uploads/sites/17/sobranye-statej_2020_kaunas-maryjampole-1.pdf" TargetMode="External"/><Relationship Id="rId140" Type="http://schemas.openxmlformats.org/officeDocument/2006/relationships/hyperlink" Target="http://www.tsatu.edu.ua/vmf/wp-content/uploads/sites/17/sobranye-statej_2020_kaunas-maryjampole-1.pdf" TargetMode="External"/><Relationship Id="rId145" Type="http://schemas.openxmlformats.org/officeDocument/2006/relationships/hyperlink" Target="http://www.tsatu.edu.ua/vmf/wp-content/uploads/sites/17/sobranye-statej_2020_kaunas-maryjampole-1.pdf" TargetMode="External"/><Relationship Id="rId153" Type="http://schemas.openxmlformats.org/officeDocument/2006/relationships/hyperlink" Target="http://www.tsatu.edu.ua/vmf/wp-content/uploads/sites/17/sobranye-statej_2020_kaunas-maryjampole-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pace.opu.ua/jspui/handle/123456789/7176" TargetMode="External"/><Relationship Id="rId15" Type="http://schemas.openxmlformats.org/officeDocument/2006/relationships/hyperlink" Target="http://dspace.opu.ua/jspui/handle/123456789/7176" TargetMode="External"/><Relationship Id="rId23" Type="http://schemas.openxmlformats.org/officeDocument/2006/relationships/hyperlink" Target="http://www.tsatu.edu.ua/vmf/wp-content/uploads/sites/17/sobranye-statej_2020_kaunas-maryjampole-1.pdf" TargetMode="External"/><Relationship Id="rId28" Type="http://schemas.openxmlformats.org/officeDocument/2006/relationships/hyperlink" Target="http://www.tsatu.edu.ua/vmf/wp-content/uploads/sites/17/sobranye-statej_2020_kaunas-maryjampole-1.pdf" TargetMode="External"/><Relationship Id="rId36" Type="http://schemas.openxmlformats.org/officeDocument/2006/relationships/hyperlink" Target="http://www.tsatu.edu.ua/vmf/wp-content/uploads/sites/17/sobranye-statej_2020_kaunas-maryjampole-1.pdf" TargetMode="External"/><Relationship Id="rId49" Type="http://schemas.openxmlformats.org/officeDocument/2006/relationships/hyperlink" Target="https://doi.org/10.26661/hst-2020-7-84-13" TargetMode="External"/><Relationship Id="rId57" Type="http://schemas.openxmlformats.org/officeDocument/2006/relationships/hyperlink" Target="http://humstudies.com.ua/article/view/207438" TargetMode="External"/><Relationship Id="rId106" Type="http://schemas.openxmlformats.org/officeDocument/2006/relationships/hyperlink" Target="https://doi.org/10.26661/hst-2020-4-81-11" TargetMode="External"/><Relationship Id="rId114" Type="http://schemas.openxmlformats.org/officeDocument/2006/relationships/hyperlink" Target="mailto:ministry@mon.qov.ua/" TargetMode="External"/><Relationship Id="rId119" Type="http://schemas.openxmlformats.org/officeDocument/2006/relationships/hyperlink" Target="http://vestnikzgia.com.ua/article/view/149652" TargetMode="External"/><Relationship Id="rId127" Type="http://schemas.openxmlformats.org/officeDocument/2006/relationships/hyperlink" Target="http://vestnikzgia.com.ua/article/view/149652" TargetMode="External"/><Relationship Id="rId10" Type="http://schemas.openxmlformats.org/officeDocument/2006/relationships/hyperlink" Target="http://dspace.opu.ua/jspui/handle/123456789/7176" TargetMode="External"/><Relationship Id="rId31" Type="http://schemas.openxmlformats.org/officeDocument/2006/relationships/hyperlink" Target="http://www.tsatu.edu.ua/vmf/wp-content/uploads/sites/17/sobranye-statej_2020_kaunas-maryjampole-1.pdf" TargetMode="External"/><Relationship Id="rId44" Type="http://schemas.openxmlformats.org/officeDocument/2006/relationships/hyperlink" Target="http://www.tsatu.edu.ua/vmf/wp-content/uploads/sites/17/sobranye-statej_2020_kaunas-maryjampole-1.pdf" TargetMode="External"/><Relationship Id="rId52" Type="http://schemas.openxmlformats.org/officeDocument/2006/relationships/hyperlink" Target="https://doi.org/10.26661/hst-2020-7-84-13" TargetMode="External"/><Relationship Id="rId60" Type="http://schemas.openxmlformats.org/officeDocument/2006/relationships/hyperlink" Target="http://humstudies.com.ua/article/view/207438" TargetMode="External"/><Relationship Id="rId65" Type="http://schemas.openxmlformats.org/officeDocument/2006/relationships/hyperlink" Target="http://humstudies.com.ua/article/view/207438" TargetMode="External"/><Relationship Id="rId73" Type="http://schemas.openxmlformats.org/officeDocument/2006/relationships/hyperlink" Target="mailto:ministry@mon.qov.ua/" TargetMode="External"/><Relationship Id="rId78" Type="http://schemas.openxmlformats.org/officeDocument/2006/relationships/hyperlink" Target="https://www.lsu.lt/wp-content/uploads/2019/07/Mokslas-ir-praktika-2019-Straipsniu-rinkinys.pdf" TargetMode="External"/><Relationship Id="rId81" Type="http://schemas.openxmlformats.org/officeDocument/2006/relationships/hyperlink" Target="https://www.lsu.lt/wp-content/uploads/2019/07/Mokslas-ir-praktika-2019-Straipsniu-rinkinys.pdf" TargetMode="External"/><Relationship Id="rId86" Type="http://schemas.openxmlformats.org/officeDocument/2006/relationships/hyperlink" Target="https://www.lsu.lt/wp-content/uploads/2019/07/Mokslas-ir-praktika-2019-Straipsniu-rinkinys.pdf" TargetMode="External"/><Relationship Id="rId94" Type="http://schemas.openxmlformats.org/officeDocument/2006/relationships/hyperlink" Target="https://www.lsu.lt/wp-content/uploads/2019/07/Mokslas-ir-praktika-2019-Straipsniu-rinkinys.pdf" TargetMode="External"/><Relationship Id="rId99" Type="http://schemas.openxmlformats.org/officeDocument/2006/relationships/hyperlink" Target="https://www.lsu.lt/wp-content/uploads/2019/07/Mokslas-ir-praktika-2019-Straipsniu-rinkinys.pdf" TargetMode="External"/><Relationship Id="rId101" Type="http://schemas.openxmlformats.org/officeDocument/2006/relationships/hyperlink" Target="https://doi.org/10.26661/hst-2020-4-81-11" TargetMode="External"/><Relationship Id="rId122" Type="http://schemas.openxmlformats.org/officeDocument/2006/relationships/hyperlink" Target="http://vestnikzgia.com.ua/article/view/149652" TargetMode="External"/><Relationship Id="rId130" Type="http://schemas.openxmlformats.org/officeDocument/2006/relationships/hyperlink" Target="http://www.tsatu.edu.ua/vmf/wp-content/uploads/sites/17/sobranye-statej_2020_kaunas-maryjampole-1.pdf" TargetMode="External"/><Relationship Id="rId135" Type="http://schemas.openxmlformats.org/officeDocument/2006/relationships/hyperlink" Target="http://www.tsatu.edu.ua/vmf/wp-content/uploads/sites/17/sobranye-statej_2020_kaunas-maryjampole-1.pdf" TargetMode="External"/><Relationship Id="rId143" Type="http://schemas.openxmlformats.org/officeDocument/2006/relationships/hyperlink" Target="http://www.tsatu.edu.ua/vmf/wp-content/uploads/sites/17/sobranye-statej_2020_kaunas-maryjampole-1.pdf" TargetMode="External"/><Relationship Id="rId148" Type="http://schemas.openxmlformats.org/officeDocument/2006/relationships/hyperlink" Target="http://www.tsatu.edu.ua/vmf/wp-content/uploads/sites/17/sobranye-statej_2020_kaunas-maryjampole-1.pdf" TargetMode="External"/><Relationship Id="rId151" Type="http://schemas.openxmlformats.org/officeDocument/2006/relationships/hyperlink" Target="http://www.tsatu.edu.ua/vmf/wp-content/uploads/sites/17/sobranye-statej_2020_kaunas-maryjampole-1.pdf" TargetMode="External"/><Relationship Id="rId156" Type="http://schemas.openxmlformats.org/officeDocument/2006/relationships/hyperlink" Target="http://www.tsatu.edu.ua/vmf/wp-content/uploads/sites/17/sobranye-statej_2020_kaunas-maryjampole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pace.opu.ua/jspui/handle/123456789/7176" TargetMode="External"/><Relationship Id="rId13" Type="http://schemas.openxmlformats.org/officeDocument/2006/relationships/hyperlink" Target="http://dspace.opu.ua/jspui/handle/123456789/7176" TargetMode="External"/><Relationship Id="rId18" Type="http://schemas.openxmlformats.org/officeDocument/2006/relationships/hyperlink" Target="http://www.tsatu.edu.ua/vmf/wp-content/uploads/sites/17/sobranye-statej_2020_kaunas-maryjampole-1.pdf" TargetMode="External"/><Relationship Id="rId39" Type="http://schemas.openxmlformats.org/officeDocument/2006/relationships/hyperlink" Target="http://www.tsatu.edu.ua/vmf/wp-content/uploads/sites/17/sobranye-statej_2020_kaunas-maryjampole-1.pdf" TargetMode="External"/><Relationship Id="rId109" Type="http://schemas.openxmlformats.org/officeDocument/2006/relationships/hyperlink" Target="mailto:ministry@mon.qov.ua/" TargetMode="External"/><Relationship Id="rId34" Type="http://schemas.openxmlformats.org/officeDocument/2006/relationships/hyperlink" Target="http://www.tsatu.edu.ua/vmf/wp-content/uploads/sites/17/sobranye-statej_2020_kaunas-maryjampole-1.pdf" TargetMode="External"/><Relationship Id="rId50" Type="http://schemas.openxmlformats.org/officeDocument/2006/relationships/hyperlink" Target="https://doi.org/10.26661/hst-2020-7-84-13" TargetMode="External"/><Relationship Id="rId55" Type="http://schemas.openxmlformats.org/officeDocument/2006/relationships/hyperlink" Target="http://humstudies.com.ua/article/view/207438" TargetMode="External"/><Relationship Id="rId76" Type="http://schemas.openxmlformats.org/officeDocument/2006/relationships/hyperlink" Target="https://www.lsu.lt/wp-content/uploads/2019/07/Mokslas-ir-praktika-2019-Straipsniu-rinkinys.pdf" TargetMode="External"/><Relationship Id="rId97" Type="http://schemas.openxmlformats.org/officeDocument/2006/relationships/hyperlink" Target="https://www.lsu.lt/wp-content/uploads/2019/07/Mokslas-ir-praktika-2019-Straipsniu-rinkinys.pdf" TargetMode="External"/><Relationship Id="rId104" Type="http://schemas.openxmlformats.org/officeDocument/2006/relationships/hyperlink" Target="https://doi.org/10.26661/hst-2020-4-81-11" TargetMode="External"/><Relationship Id="rId120" Type="http://schemas.openxmlformats.org/officeDocument/2006/relationships/hyperlink" Target="http://vestnikzgia.com.ua/article/view/149652" TargetMode="External"/><Relationship Id="rId125" Type="http://schemas.openxmlformats.org/officeDocument/2006/relationships/hyperlink" Target="http://vestnikzgia.com.ua/article/view/149652" TargetMode="External"/><Relationship Id="rId141" Type="http://schemas.openxmlformats.org/officeDocument/2006/relationships/hyperlink" Target="http://www.tsatu.edu.ua/vmf/wp-content/uploads/sites/17/sobranye-statej_2020_kaunas-maryjampole-1.pdf" TargetMode="External"/><Relationship Id="rId146" Type="http://schemas.openxmlformats.org/officeDocument/2006/relationships/hyperlink" Target="http://www.tsatu.edu.ua/vmf/wp-content/uploads/sites/17/sobranye-statej_2020_kaunas-maryjampole-1.pdf" TargetMode="External"/><Relationship Id="rId7" Type="http://schemas.openxmlformats.org/officeDocument/2006/relationships/hyperlink" Target="http://dspace.opu.ua/jspui/handle/123456789/7176" TargetMode="External"/><Relationship Id="rId71" Type="http://schemas.openxmlformats.org/officeDocument/2006/relationships/hyperlink" Target="mailto:ministry@mon.qov.ua/" TargetMode="External"/><Relationship Id="rId92" Type="http://schemas.openxmlformats.org/officeDocument/2006/relationships/hyperlink" Target="https://www.lsu.lt/wp-content/uploads/2019/07/Mokslas-ir-praktika-2019-Straipsniu-rinkinys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tsatu.edu.ua/vmf/wp-content/uploads/sites/17/sobranye-statej_2020_kaunas-maryjampole-1.pdf" TargetMode="External"/><Relationship Id="rId24" Type="http://schemas.openxmlformats.org/officeDocument/2006/relationships/hyperlink" Target="http://www.tsatu.edu.ua/vmf/wp-content/uploads/sites/17/sobranye-statej_2020_kaunas-maryjampole-1.pdf" TargetMode="External"/><Relationship Id="rId40" Type="http://schemas.openxmlformats.org/officeDocument/2006/relationships/hyperlink" Target="http://www.tsatu.edu.ua/vmf/wp-content/uploads/sites/17/sobranye-statej_2020_kaunas-maryjampole-1.pdf" TargetMode="External"/><Relationship Id="rId45" Type="http://schemas.openxmlformats.org/officeDocument/2006/relationships/hyperlink" Target="http://www.tsatu.edu.ua/vmf/wp-content/uploads/sites/17/sobranye-statej_2020_kaunas-maryjampole-1.pdf" TargetMode="External"/><Relationship Id="rId66" Type="http://schemas.openxmlformats.org/officeDocument/2006/relationships/hyperlink" Target="http://humstudies.com.ua/article/view/207438" TargetMode="External"/><Relationship Id="rId87" Type="http://schemas.openxmlformats.org/officeDocument/2006/relationships/hyperlink" Target="https://www.lsu.lt/wp-content/uploads/2019/07/Mokslas-ir-praktika-2019-Straipsniu-rinkinys.pdf" TargetMode="External"/><Relationship Id="rId110" Type="http://schemas.openxmlformats.org/officeDocument/2006/relationships/hyperlink" Target="mailto:ministry@mon.qov.ua/" TargetMode="External"/><Relationship Id="rId115" Type="http://schemas.openxmlformats.org/officeDocument/2006/relationships/hyperlink" Target="mailto:ministry@mon.qov.ua/" TargetMode="External"/><Relationship Id="rId131" Type="http://schemas.openxmlformats.org/officeDocument/2006/relationships/hyperlink" Target="http://www.tsatu.edu.ua/vmf/wp-content/uploads/sites/17/sobranye-statej_2020_kaunas-maryjampole-1.pdf" TargetMode="External"/><Relationship Id="rId136" Type="http://schemas.openxmlformats.org/officeDocument/2006/relationships/hyperlink" Target="http://www.tsatu.edu.ua/vmf/wp-content/uploads/sites/17/sobranye-statej_2020_kaunas-maryjampole-1.pdf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humstudies.com.ua/article/view/207438" TargetMode="External"/><Relationship Id="rId82" Type="http://schemas.openxmlformats.org/officeDocument/2006/relationships/hyperlink" Target="https://www.lsu.lt/wp-content/uploads/2019/07/Mokslas-ir-praktika-2019-Straipsniu-rinkinys.pdf" TargetMode="External"/><Relationship Id="rId152" Type="http://schemas.openxmlformats.org/officeDocument/2006/relationships/hyperlink" Target="http://www.tsatu.edu.ua/vmf/wp-content/uploads/sites/17/sobranye-statej_2020_kaunas-maryjampole-1.pdf" TargetMode="External"/><Relationship Id="rId19" Type="http://schemas.openxmlformats.org/officeDocument/2006/relationships/hyperlink" Target="http://www.tsatu.edu.ua/vmf/wp-content/uploads/sites/17/sobranye-statej_2020_kaunas-maryjampole-1.pdf" TargetMode="External"/><Relationship Id="rId14" Type="http://schemas.openxmlformats.org/officeDocument/2006/relationships/hyperlink" Target="http://dspace.opu.ua/jspui/handle/123456789/7176" TargetMode="External"/><Relationship Id="rId30" Type="http://schemas.openxmlformats.org/officeDocument/2006/relationships/hyperlink" Target="http://www.tsatu.edu.ua/vmf/wp-content/uploads/sites/17/sobranye-statej_2020_kaunas-maryjampole-1.pdf" TargetMode="External"/><Relationship Id="rId35" Type="http://schemas.openxmlformats.org/officeDocument/2006/relationships/hyperlink" Target="http://www.tsatu.edu.ua/vmf/wp-content/uploads/sites/17/sobranye-statej_2020_kaunas-maryjampole-1.pdf" TargetMode="External"/><Relationship Id="rId56" Type="http://schemas.openxmlformats.org/officeDocument/2006/relationships/hyperlink" Target="http://humstudies.com.ua/article/view/207438" TargetMode="External"/><Relationship Id="rId77" Type="http://schemas.openxmlformats.org/officeDocument/2006/relationships/hyperlink" Target="https://www.lsu.lt/wp-content/uploads/2019/07/Mokslas-ir-praktika-2019-Straipsniu-rinkinys.pdf" TargetMode="External"/><Relationship Id="rId100" Type="http://schemas.openxmlformats.org/officeDocument/2006/relationships/hyperlink" Target="https://doi.org/10.26661/hst-2020-4-81-11" TargetMode="External"/><Relationship Id="rId105" Type="http://schemas.openxmlformats.org/officeDocument/2006/relationships/hyperlink" Target="https://doi.org/10.26661/hst-2020-4-81-11" TargetMode="External"/><Relationship Id="rId126" Type="http://schemas.openxmlformats.org/officeDocument/2006/relationships/hyperlink" Target="http://vestnikzgia.com.ua/article/view/149652" TargetMode="External"/><Relationship Id="rId147" Type="http://schemas.openxmlformats.org/officeDocument/2006/relationships/hyperlink" Target="http://www.tsatu.edu.ua/vmf/wp-content/uploads/sites/17/sobranye-statej_2020_kaunas-maryjampole-1.pdf" TargetMode="External"/><Relationship Id="rId8" Type="http://schemas.openxmlformats.org/officeDocument/2006/relationships/hyperlink" Target="http://dspace.opu.ua/jspui/handle/123456789/7176" TargetMode="External"/><Relationship Id="rId51" Type="http://schemas.openxmlformats.org/officeDocument/2006/relationships/hyperlink" Target="https://doi.org/10.26661/hst-2020-7-84-13" TargetMode="External"/><Relationship Id="rId72" Type="http://schemas.openxmlformats.org/officeDocument/2006/relationships/hyperlink" Target="mailto:ministry@mon.qov.ua/" TargetMode="External"/><Relationship Id="rId93" Type="http://schemas.openxmlformats.org/officeDocument/2006/relationships/hyperlink" Target="https://www.lsu.lt/wp-content/uploads/2019/07/Mokslas-ir-praktika-2019-Straipsniu-rinkinys.pdf" TargetMode="External"/><Relationship Id="rId98" Type="http://schemas.openxmlformats.org/officeDocument/2006/relationships/hyperlink" Target="https://www.lsu.lt/wp-content/uploads/2019/07/Mokslas-ir-praktika-2019-Straipsniu-rinkinys.pdf" TargetMode="External"/><Relationship Id="rId121" Type="http://schemas.openxmlformats.org/officeDocument/2006/relationships/hyperlink" Target="http://vestnikzgia.com.ua/article/view/149652" TargetMode="External"/><Relationship Id="rId142" Type="http://schemas.openxmlformats.org/officeDocument/2006/relationships/hyperlink" Target="http://www.tsatu.edu.ua/vmf/wp-content/uploads/sites/17/sobranye-statej_2020_kaunas-maryjampole-1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tsatu.edu.ua/vmf/wp-content/uploads/sites/17/sobranye-statej_2020_kaunas-maryjampole-1.pdf" TargetMode="External"/><Relationship Id="rId46" Type="http://schemas.openxmlformats.org/officeDocument/2006/relationships/hyperlink" Target="http://www.tsatu.edu.ua/vmf/wp-content/uploads/sites/17/sobranye-statej_2020_kaunas-maryjampole-1.pdf" TargetMode="External"/><Relationship Id="rId67" Type="http://schemas.openxmlformats.org/officeDocument/2006/relationships/hyperlink" Target="mailto:ministry@mon.qov.ua/" TargetMode="External"/><Relationship Id="rId116" Type="http://schemas.openxmlformats.org/officeDocument/2006/relationships/hyperlink" Target="http://vestnikzgia.com.ua/article/view/149652" TargetMode="External"/><Relationship Id="rId137" Type="http://schemas.openxmlformats.org/officeDocument/2006/relationships/hyperlink" Target="http://www.tsatu.edu.ua/vmf/wp-content/uploads/sites/17/sobranye-statej_2020_kaunas-maryjampole-1.pdf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24</Pages>
  <Words>10257</Words>
  <Characters>58471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2023-03-16T18:05:00Z</dcterms:created>
  <dcterms:modified xsi:type="dcterms:W3CDTF">2023-03-16T21:13:00Z</dcterms:modified>
</cp:coreProperties>
</file>