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9E" w:rsidRPr="006533AE" w:rsidRDefault="00EB0B9E" w:rsidP="00EB0B9E">
      <w:pPr>
        <w:pStyle w:val="Default"/>
        <w:spacing w:line="264" w:lineRule="auto"/>
        <w:ind w:firstLine="709"/>
        <w:jc w:val="both"/>
        <w:rPr>
          <w:b/>
          <w:lang w:val="uk-UA"/>
        </w:rPr>
      </w:pPr>
      <w:r>
        <w:rPr>
          <w:b/>
          <w:lang w:val="uk-UA"/>
        </w:rPr>
        <w:t>Практичне завдання д</w:t>
      </w:r>
      <w:r w:rsidRPr="006533AE">
        <w:rPr>
          <w:b/>
          <w:lang w:val="uk-UA"/>
        </w:rPr>
        <w:t>о теми 6</w:t>
      </w:r>
    </w:p>
    <w:p w:rsidR="00EB0B9E" w:rsidRPr="006533AE" w:rsidRDefault="00EB0B9E" w:rsidP="00EB0B9E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b/>
          <w:sz w:val="24"/>
          <w:szCs w:val="24"/>
        </w:rPr>
        <w:t>1.</w:t>
      </w:r>
      <w:r w:rsidRPr="006533AE">
        <w:rPr>
          <w:rFonts w:ascii="Times New Roman" w:hAnsi="Times New Roman" w:cs="Times New Roman"/>
          <w:sz w:val="24"/>
          <w:szCs w:val="24"/>
        </w:rPr>
        <w:t> Накресліть схеми:</w:t>
      </w:r>
    </w:p>
    <w:p w:rsidR="00EB0B9E" w:rsidRPr="006533AE" w:rsidRDefault="00EB0B9E" w:rsidP="00EB0B9E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b/>
          <w:sz w:val="24"/>
          <w:szCs w:val="24"/>
        </w:rPr>
        <w:t>а)</w:t>
      </w:r>
      <w:r w:rsidRPr="006533AE">
        <w:rPr>
          <w:rFonts w:ascii="Times New Roman" w:hAnsi="Times New Roman" w:cs="Times New Roman"/>
          <w:sz w:val="24"/>
          <w:szCs w:val="24"/>
        </w:rPr>
        <w:t> покрокова процедура методики розслідування фактів втрати матеріальних носіїв секретної інформації;</w:t>
      </w:r>
    </w:p>
    <w:p w:rsidR="00EB0B9E" w:rsidRPr="006533AE" w:rsidRDefault="00EB0B9E" w:rsidP="00EB0B9E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b/>
          <w:sz w:val="24"/>
          <w:szCs w:val="24"/>
        </w:rPr>
        <w:t>б)</w:t>
      </w:r>
      <w:r w:rsidRPr="006533AE">
        <w:rPr>
          <w:rFonts w:ascii="Times New Roman" w:hAnsi="Times New Roman" w:cs="Times New Roman"/>
          <w:sz w:val="24"/>
          <w:szCs w:val="24"/>
        </w:rPr>
        <w:t> покрокова процедура тактики розслідування фактів розголошення секретної інформації;</w:t>
      </w:r>
    </w:p>
    <w:p w:rsidR="00EB0B9E" w:rsidRPr="006533AE" w:rsidRDefault="00EB0B9E" w:rsidP="00EB0B9E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b/>
          <w:sz w:val="24"/>
          <w:szCs w:val="24"/>
        </w:rPr>
        <w:t>в)</w:t>
      </w:r>
      <w:r w:rsidRPr="006533AE">
        <w:rPr>
          <w:rFonts w:ascii="Times New Roman" w:hAnsi="Times New Roman" w:cs="Times New Roman"/>
          <w:sz w:val="24"/>
          <w:szCs w:val="24"/>
        </w:rPr>
        <w:t> взаємозв’язок видів відповідальності працівників державних органів, які допущені до державної таємниці.</w:t>
      </w:r>
    </w:p>
    <w:p w:rsidR="00EB0B9E" w:rsidRPr="006533AE" w:rsidRDefault="00EB0B9E" w:rsidP="00EB0B9E">
      <w:pPr>
        <w:tabs>
          <w:tab w:val="left" w:pos="1080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B9E" w:rsidRPr="006533AE" w:rsidRDefault="00EB0B9E" w:rsidP="00EB0B9E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b/>
          <w:sz w:val="24"/>
          <w:szCs w:val="24"/>
        </w:rPr>
        <w:t>2.</w:t>
      </w:r>
      <w:r w:rsidRPr="006533AE">
        <w:rPr>
          <w:rFonts w:ascii="Times New Roman" w:hAnsi="Times New Roman" w:cs="Times New Roman"/>
          <w:sz w:val="24"/>
          <w:szCs w:val="24"/>
        </w:rPr>
        <w:t> На підставі вивчення відповідних вітчизняних та зарубіжних джерел зробити порівняльний аналіз поняття юридична (кримінальна, адміністративна, дисциплінарна) працівників правоохоронних органів, які допущені до державної таємниці в Україні та в зарубіжних країнах.</w:t>
      </w:r>
    </w:p>
    <w:p w:rsidR="00EB0B9E" w:rsidRPr="006533AE" w:rsidRDefault="00EB0B9E" w:rsidP="00EB0B9E">
      <w:pPr>
        <w:tabs>
          <w:tab w:val="left" w:pos="1080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B9E" w:rsidRPr="006533AE" w:rsidRDefault="00EB0B9E" w:rsidP="00EB0B9E">
      <w:pPr>
        <w:pStyle w:val="Default"/>
        <w:spacing w:line="264" w:lineRule="auto"/>
        <w:ind w:firstLine="709"/>
        <w:jc w:val="both"/>
        <w:rPr>
          <w:color w:val="auto"/>
          <w:lang w:val="uk-UA"/>
        </w:rPr>
      </w:pPr>
      <w:r w:rsidRPr="006533AE">
        <w:rPr>
          <w:b/>
          <w:color w:val="auto"/>
          <w:lang w:val="uk-UA"/>
        </w:rPr>
        <w:t>3.</w:t>
      </w:r>
      <w:r w:rsidRPr="006533AE">
        <w:rPr>
          <w:color w:val="auto"/>
          <w:lang w:val="uk-UA"/>
        </w:rPr>
        <w:t> Проаналізуйте норму закону (ст. 38 Закону України «Про державну таємницю») «н</w:t>
      </w:r>
      <w:r w:rsidRPr="006533AE">
        <w:rPr>
          <w:rFonts w:eastAsia="Times New Roman"/>
          <w:lang w:val="uk-UA"/>
        </w:rPr>
        <w:t>агляд за додержанням законодавства про державну таємницю здійснюється у порядку, визначеному законом».</w:t>
      </w:r>
      <w:r w:rsidRPr="006533AE">
        <w:rPr>
          <w:color w:val="auto"/>
          <w:lang w:val="uk-UA"/>
        </w:rPr>
        <w:t xml:space="preserve"> Встановіть, цей порядок. З’ясуйте, які ще нормативно-правові акти регулюють цей порядок.</w:t>
      </w:r>
    </w:p>
    <w:p w:rsidR="00EB0B9E" w:rsidRPr="006533AE" w:rsidRDefault="00EB0B9E" w:rsidP="00EB0B9E">
      <w:pPr>
        <w:pStyle w:val="Default"/>
        <w:spacing w:line="264" w:lineRule="auto"/>
        <w:jc w:val="both"/>
        <w:rPr>
          <w:color w:val="auto"/>
          <w:lang w:val="uk-UA"/>
        </w:rPr>
      </w:pPr>
    </w:p>
    <w:p w:rsidR="00EB0B9E" w:rsidRPr="006533AE" w:rsidRDefault="00EB0B9E" w:rsidP="00EB0B9E">
      <w:pPr>
        <w:pStyle w:val="Default"/>
        <w:spacing w:line="264" w:lineRule="auto"/>
        <w:ind w:firstLine="709"/>
        <w:jc w:val="both"/>
        <w:rPr>
          <w:b/>
          <w:color w:val="auto"/>
          <w:lang w:val="uk-UA"/>
        </w:rPr>
      </w:pPr>
      <w:r w:rsidRPr="006533AE">
        <w:rPr>
          <w:b/>
          <w:color w:val="auto"/>
          <w:lang w:val="uk-UA"/>
        </w:rPr>
        <w:t>4. Розв’яжіть задачі:</w:t>
      </w:r>
    </w:p>
    <w:p w:rsidR="00EB0B9E" w:rsidRPr="006533AE" w:rsidRDefault="00EB0B9E" w:rsidP="00EB0B9E">
      <w:pPr>
        <w:pStyle w:val="Default"/>
        <w:spacing w:line="264" w:lineRule="auto"/>
        <w:ind w:firstLine="709"/>
        <w:jc w:val="both"/>
        <w:rPr>
          <w:lang w:val="uk-UA"/>
        </w:rPr>
      </w:pPr>
      <w:r w:rsidRPr="006533AE">
        <w:rPr>
          <w:b/>
          <w:lang w:val="uk-UA"/>
        </w:rPr>
        <w:t>а)</w:t>
      </w:r>
      <w:r w:rsidRPr="006533AE">
        <w:rPr>
          <w:lang w:val="uk-UA"/>
        </w:rPr>
        <w:t> </w:t>
      </w:r>
      <w:r w:rsidRPr="006533AE">
        <w:rPr>
          <w:rFonts w:eastAsia="Times New Roman"/>
          <w:lang w:val="uk-UA"/>
        </w:rPr>
        <w:t>Контроль за додержанням законодавства про державну таємницю в системі Служби безпеки України здійснюється згідно із Законом України "Про Службу безпеки України"</w:t>
      </w:r>
      <w:r w:rsidRPr="006533AE">
        <w:rPr>
          <w:lang w:val="uk-UA"/>
        </w:rPr>
        <w:t>. Встановіть за цим Законом процедуру реалізації цієї функції контролю. Опишіть її на конкретному прикладі (за особистим вибором).</w:t>
      </w:r>
    </w:p>
    <w:p w:rsidR="00EB0B9E" w:rsidRPr="006533AE" w:rsidRDefault="00EB0B9E" w:rsidP="00EB0B9E">
      <w:pPr>
        <w:pStyle w:val="Default"/>
        <w:spacing w:line="264" w:lineRule="auto"/>
        <w:ind w:firstLine="709"/>
        <w:jc w:val="both"/>
        <w:rPr>
          <w:lang w:val="uk-UA"/>
        </w:rPr>
      </w:pPr>
      <w:r w:rsidRPr="006533AE">
        <w:rPr>
          <w:b/>
          <w:lang w:val="uk-UA"/>
        </w:rPr>
        <w:t>б)</w:t>
      </w:r>
      <w:r w:rsidRPr="006533AE">
        <w:rPr>
          <w:lang w:val="uk-UA"/>
        </w:rPr>
        <w:t xml:space="preserve"> Відомо, що </w:t>
      </w:r>
      <w:r w:rsidRPr="006533AE">
        <w:rPr>
          <w:rFonts w:eastAsia="Times New Roman"/>
          <w:lang w:val="uk-UA"/>
        </w:rPr>
        <w:t xml:space="preserve">Служба безпеки України має право одержувати безоплатно від </w:t>
      </w:r>
      <w:r w:rsidRPr="006533AE">
        <w:rPr>
          <w:lang w:val="uk-UA"/>
        </w:rPr>
        <w:t xml:space="preserve">державних органів </w:t>
      </w:r>
      <w:r w:rsidRPr="006533AE">
        <w:rPr>
          <w:rFonts w:eastAsia="Times New Roman"/>
          <w:lang w:val="uk-UA"/>
        </w:rPr>
        <w:t xml:space="preserve">інформацію з питань забезпечення охорони державної таємниці. </w:t>
      </w:r>
      <w:r w:rsidRPr="006533AE">
        <w:rPr>
          <w:lang w:val="uk-UA"/>
        </w:rPr>
        <w:t xml:space="preserve">Складіть висновок Служби безпеки України </w:t>
      </w:r>
      <w:r w:rsidRPr="006533AE">
        <w:rPr>
          <w:rFonts w:eastAsia="Times New Roman"/>
          <w:lang w:val="uk-UA"/>
        </w:rPr>
        <w:t xml:space="preserve">за результатами контролю стану охорони державної </w:t>
      </w:r>
      <w:r w:rsidRPr="006533AE">
        <w:rPr>
          <w:lang w:val="uk-UA"/>
        </w:rPr>
        <w:t>таємниці.</w:t>
      </w:r>
    </w:p>
    <w:p w:rsidR="00EB0B9E" w:rsidRPr="006533AE" w:rsidRDefault="00EB0B9E" w:rsidP="00EB0B9E">
      <w:pPr>
        <w:pStyle w:val="Default"/>
        <w:spacing w:line="264" w:lineRule="auto"/>
        <w:ind w:firstLine="709"/>
        <w:jc w:val="both"/>
        <w:rPr>
          <w:rFonts w:eastAsia="Times New Roman"/>
          <w:lang w:val="uk-UA"/>
        </w:rPr>
      </w:pPr>
      <w:r w:rsidRPr="006533AE">
        <w:rPr>
          <w:b/>
          <w:lang w:val="uk-UA"/>
        </w:rPr>
        <w:t>в)</w:t>
      </w:r>
      <w:r w:rsidRPr="006533AE">
        <w:rPr>
          <w:lang w:val="uk-UA"/>
        </w:rPr>
        <w:t> </w:t>
      </w:r>
      <w:r w:rsidRPr="006533AE">
        <w:rPr>
          <w:rFonts w:eastAsia="Times New Roman"/>
          <w:lang w:val="uk-UA"/>
        </w:rPr>
        <w:t>Технічний та криптографічний захисти секретної інформації здійснюються в порядку, встановленому Президентом України</w:t>
      </w:r>
      <w:r w:rsidRPr="006533AE">
        <w:rPr>
          <w:lang w:val="uk-UA"/>
        </w:rPr>
        <w:t>. Встановіть порядок, який передбачає т</w:t>
      </w:r>
      <w:r w:rsidRPr="006533AE">
        <w:rPr>
          <w:rFonts w:eastAsia="Times New Roman"/>
          <w:lang w:val="uk-UA"/>
        </w:rPr>
        <w:t>ехнічний та криптографічний захисти секретної інформації; опишіть його; з’ясуйте покрову процедуру.</w:t>
      </w:r>
    </w:p>
    <w:p w:rsidR="00EB0B9E" w:rsidRPr="006533AE" w:rsidRDefault="00EB0B9E" w:rsidP="00EB0B9E">
      <w:pPr>
        <w:pStyle w:val="Default"/>
        <w:spacing w:line="264" w:lineRule="auto"/>
        <w:jc w:val="both"/>
        <w:rPr>
          <w:rFonts w:eastAsia="Times New Roman"/>
          <w:lang w:val="uk-UA"/>
        </w:rPr>
      </w:pPr>
    </w:p>
    <w:p w:rsidR="00EB0B9E" w:rsidRPr="006533AE" w:rsidRDefault="00EB0B9E" w:rsidP="00EB0B9E">
      <w:pPr>
        <w:pStyle w:val="Default"/>
        <w:spacing w:line="264" w:lineRule="auto"/>
        <w:ind w:firstLine="709"/>
        <w:jc w:val="both"/>
        <w:rPr>
          <w:b/>
          <w:lang w:val="uk-UA"/>
        </w:rPr>
      </w:pPr>
      <w:r w:rsidRPr="006533AE">
        <w:rPr>
          <w:b/>
          <w:lang w:val="uk-UA"/>
        </w:rPr>
        <w:t>5. Вирішіть тестові завдання:</w:t>
      </w:r>
    </w:p>
    <w:p w:rsidR="00EB0B9E" w:rsidRPr="006533AE" w:rsidRDefault="00EB0B9E" w:rsidP="00EB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b/>
          <w:sz w:val="24"/>
          <w:szCs w:val="24"/>
        </w:rPr>
        <w:t>1.</w:t>
      </w:r>
      <w:r w:rsidRPr="006533AE">
        <w:rPr>
          <w:rFonts w:ascii="Times New Roman" w:hAnsi="Times New Roman" w:cs="Times New Roman"/>
          <w:sz w:val="24"/>
          <w:szCs w:val="24"/>
        </w:rPr>
        <w:t xml:space="preserve"> Посадові особи та громадяни, винні у </w:t>
      </w:r>
      <w:bookmarkStart w:id="0" w:name="o400"/>
      <w:bookmarkEnd w:id="0"/>
      <w:r w:rsidRPr="006533AE">
        <w:rPr>
          <w:rFonts w:ascii="Times New Roman" w:hAnsi="Times New Roman" w:cs="Times New Roman"/>
          <w:sz w:val="24"/>
          <w:szCs w:val="24"/>
        </w:rPr>
        <w:t>розголошенні державної таємниці несуть:</w:t>
      </w:r>
    </w:p>
    <w:p w:rsidR="00EB0B9E" w:rsidRPr="006533AE" w:rsidRDefault="00EB0B9E" w:rsidP="00EB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sz w:val="24"/>
          <w:szCs w:val="24"/>
        </w:rPr>
        <w:t>а) дисциплінарну та адміністративну відповідальність згідно із законом;</w:t>
      </w:r>
    </w:p>
    <w:p w:rsidR="00EB0B9E" w:rsidRPr="006533AE" w:rsidRDefault="00EB0B9E" w:rsidP="00EB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sz w:val="24"/>
          <w:szCs w:val="24"/>
        </w:rPr>
        <w:t>б) адміністративну та кримінальну відповідальність згідно із законом;</w:t>
      </w:r>
    </w:p>
    <w:p w:rsidR="00EB0B9E" w:rsidRPr="006533AE" w:rsidRDefault="00EB0B9E" w:rsidP="00EB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sz w:val="24"/>
          <w:szCs w:val="24"/>
        </w:rPr>
        <w:t>в) кримінальну та дисциплінарну відповідальність згідно із законом;</w:t>
      </w:r>
    </w:p>
    <w:p w:rsidR="00EB0B9E" w:rsidRPr="006533AE" w:rsidRDefault="00EB0B9E" w:rsidP="00EB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sz w:val="24"/>
          <w:szCs w:val="24"/>
        </w:rPr>
        <w:t>г) дисциплінарну, кримінальну та адміністративну відповідальність згідно із законом.</w:t>
      </w:r>
    </w:p>
    <w:p w:rsidR="00EB0B9E" w:rsidRPr="006533AE" w:rsidRDefault="00EB0B9E" w:rsidP="00EB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6533AE">
        <w:rPr>
          <w:rFonts w:ascii="Times New Roman" w:hAnsi="Times New Roman" w:cs="Times New Roman"/>
          <w:sz w:val="24"/>
          <w:szCs w:val="24"/>
        </w:rPr>
        <w:t> Оперативно-розшукові заходи щодо охорони державної таємниці здійснюються відповідно до Закону України?</w:t>
      </w:r>
    </w:p>
    <w:p w:rsidR="00EB0B9E" w:rsidRPr="006533AE" w:rsidRDefault="00EB0B9E" w:rsidP="00EB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sz w:val="24"/>
          <w:szCs w:val="24"/>
        </w:rPr>
        <w:t>а) «Про оперативно-розшукову діяльність»;</w:t>
      </w:r>
    </w:p>
    <w:p w:rsidR="00EB0B9E" w:rsidRPr="006533AE" w:rsidRDefault="00EB0B9E" w:rsidP="00EB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sz w:val="24"/>
          <w:szCs w:val="24"/>
        </w:rPr>
        <w:t>б) «Про основи національної безпеки України»;</w:t>
      </w:r>
    </w:p>
    <w:p w:rsidR="00EB0B9E" w:rsidRPr="006533AE" w:rsidRDefault="00EB0B9E" w:rsidP="00EB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sz w:val="24"/>
          <w:szCs w:val="24"/>
        </w:rPr>
        <w:t>в) «Про державну таємницю»;</w:t>
      </w:r>
    </w:p>
    <w:p w:rsidR="00EB0B9E" w:rsidRPr="006533AE" w:rsidRDefault="00EB0B9E" w:rsidP="00EB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sz w:val="24"/>
          <w:szCs w:val="24"/>
        </w:rPr>
        <w:t>г) немає правильної відповіді.</w:t>
      </w:r>
    </w:p>
    <w:p w:rsidR="00EB0B9E" w:rsidRPr="006533AE" w:rsidRDefault="00EB0B9E" w:rsidP="00EB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b/>
          <w:sz w:val="24"/>
          <w:szCs w:val="24"/>
        </w:rPr>
        <w:t>3.</w:t>
      </w:r>
      <w:r w:rsidRPr="006533AE">
        <w:rPr>
          <w:rFonts w:ascii="Times New Roman" w:hAnsi="Times New Roman" w:cs="Times New Roman"/>
          <w:sz w:val="24"/>
          <w:szCs w:val="24"/>
        </w:rPr>
        <w:t> Технічний та криптографічний захисти секретної інформації здійснюються в порядку, встановленому:</w:t>
      </w:r>
    </w:p>
    <w:p w:rsidR="00EB0B9E" w:rsidRPr="006533AE" w:rsidRDefault="00EB0B9E" w:rsidP="00EB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sz w:val="24"/>
          <w:szCs w:val="24"/>
        </w:rPr>
        <w:t>а) Президентом України;</w:t>
      </w:r>
    </w:p>
    <w:p w:rsidR="00EB0B9E" w:rsidRPr="006533AE" w:rsidRDefault="00EB0B9E" w:rsidP="00EB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sz w:val="24"/>
          <w:szCs w:val="24"/>
        </w:rPr>
        <w:t>б) Головою Служби безпеки України;</w:t>
      </w:r>
    </w:p>
    <w:p w:rsidR="00EB0B9E" w:rsidRPr="006533AE" w:rsidRDefault="00EB0B9E" w:rsidP="00EB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sz w:val="24"/>
          <w:szCs w:val="24"/>
        </w:rPr>
        <w:t>в) Головою Верховної ради України;</w:t>
      </w:r>
    </w:p>
    <w:p w:rsidR="00EB0B9E" w:rsidRPr="006533AE" w:rsidRDefault="00EB0B9E" w:rsidP="00EB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sz w:val="24"/>
          <w:szCs w:val="24"/>
        </w:rPr>
        <w:t>г) усі відповіді правильні.</w:t>
      </w:r>
    </w:p>
    <w:p w:rsidR="00EB0B9E" w:rsidRPr="006533AE" w:rsidRDefault="00EB0B9E" w:rsidP="00EB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b/>
          <w:sz w:val="24"/>
          <w:szCs w:val="24"/>
        </w:rPr>
        <w:t>4.</w:t>
      </w:r>
      <w:r w:rsidRPr="006533AE">
        <w:rPr>
          <w:rFonts w:ascii="Times New Roman" w:hAnsi="Times New Roman" w:cs="Times New Roman"/>
          <w:sz w:val="24"/>
          <w:szCs w:val="24"/>
        </w:rPr>
        <w:t> У разі коли за умовами своєї професійної діяльності громадянин постійно працює з відомостями, що становлять державну таємницю, йому повинна надаватися:</w:t>
      </w:r>
    </w:p>
    <w:p w:rsidR="00EB0B9E" w:rsidRPr="006533AE" w:rsidRDefault="00EB0B9E" w:rsidP="00EB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sz w:val="24"/>
          <w:szCs w:val="24"/>
        </w:rPr>
        <w:t>а) відповідна компенсація за роботу в умовах режимних обмежень;</w:t>
      </w:r>
    </w:p>
    <w:p w:rsidR="00EB0B9E" w:rsidRPr="006533AE" w:rsidRDefault="00EB0B9E" w:rsidP="00EB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sz w:val="24"/>
          <w:szCs w:val="24"/>
        </w:rPr>
        <w:t>б) щорічна додаткова оплачувана відпустка;</w:t>
      </w:r>
    </w:p>
    <w:p w:rsidR="00EB0B9E" w:rsidRPr="006533AE" w:rsidRDefault="00EB0B9E" w:rsidP="00EB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sz w:val="24"/>
          <w:szCs w:val="24"/>
        </w:rPr>
        <w:t>в) надбавка до заробітної плати;</w:t>
      </w:r>
    </w:p>
    <w:p w:rsidR="00EB0B9E" w:rsidRPr="006533AE" w:rsidRDefault="00EB0B9E" w:rsidP="00EB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sz w:val="24"/>
          <w:szCs w:val="24"/>
        </w:rPr>
        <w:t>г) немає правильної відповіді.</w:t>
      </w:r>
    </w:p>
    <w:p w:rsidR="00EB0B9E" w:rsidRPr="006533AE" w:rsidRDefault="00EB0B9E" w:rsidP="00EB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b/>
          <w:sz w:val="24"/>
          <w:szCs w:val="24"/>
        </w:rPr>
        <w:t>5.</w:t>
      </w:r>
      <w:r w:rsidRPr="006533AE">
        <w:rPr>
          <w:rFonts w:ascii="Times New Roman" w:hAnsi="Times New Roman" w:cs="Times New Roman"/>
          <w:sz w:val="24"/>
          <w:szCs w:val="24"/>
        </w:rPr>
        <w:t> Не відноситься до державної таємниці інформація:</w:t>
      </w:r>
    </w:p>
    <w:p w:rsidR="00EB0B9E" w:rsidRPr="006533AE" w:rsidRDefault="00EB0B9E" w:rsidP="00EB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sz w:val="24"/>
          <w:szCs w:val="24"/>
        </w:rPr>
        <w:t>а) про факти порушень прав і свобод людини і громадянина;</w:t>
      </w:r>
    </w:p>
    <w:p w:rsidR="00EB0B9E" w:rsidRPr="006533AE" w:rsidRDefault="00EB0B9E" w:rsidP="00EB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sz w:val="24"/>
          <w:szCs w:val="24"/>
        </w:rPr>
        <w:t>б) про організацію, зміст, стан і плани розвитку технічного захисту секретної інформації;</w:t>
      </w:r>
    </w:p>
    <w:p w:rsidR="00EB0B9E" w:rsidRPr="006533AE" w:rsidRDefault="00EB0B9E" w:rsidP="00EB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sz w:val="24"/>
          <w:szCs w:val="24"/>
        </w:rPr>
        <w:t>в) про експорт та імпорт озброєння, військової і спеціальної техніки, окремих стратегічних видів сировини і продукції;</w:t>
      </w:r>
    </w:p>
    <w:p w:rsidR="00EB0B9E" w:rsidRPr="006533AE" w:rsidRDefault="00EB0B9E" w:rsidP="00EB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sz w:val="24"/>
          <w:szCs w:val="24"/>
        </w:rPr>
        <w:t>г) немає правильної відповіді.</w:t>
      </w:r>
    </w:p>
    <w:p w:rsidR="00EB0B9E" w:rsidRPr="006533AE" w:rsidRDefault="00EB0B9E" w:rsidP="00EB0B9E">
      <w:pPr>
        <w:pStyle w:val="Default"/>
        <w:spacing w:line="264" w:lineRule="auto"/>
        <w:jc w:val="both"/>
      </w:pPr>
    </w:p>
    <w:p w:rsidR="00EB0B9E" w:rsidRPr="006533AE" w:rsidRDefault="00EB0B9E" w:rsidP="00EB0B9E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3AE">
        <w:rPr>
          <w:rFonts w:ascii="Times New Roman" w:hAnsi="Times New Roman" w:cs="Times New Roman"/>
          <w:sz w:val="24"/>
          <w:szCs w:val="24"/>
        </w:rPr>
        <w:sym w:font="Webdings" w:char="F073"/>
      </w:r>
      <w:r w:rsidRPr="006533AE">
        <w:rPr>
          <w:rFonts w:ascii="Times New Roman" w:hAnsi="Times New Roman" w:cs="Times New Roman"/>
          <w:b/>
          <w:sz w:val="24"/>
          <w:szCs w:val="24"/>
        </w:rPr>
        <w:t>Контрольні питання:</w:t>
      </w:r>
    </w:p>
    <w:p w:rsidR="00EB0B9E" w:rsidRPr="006533AE" w:rsidRDefault="00EB0B9E" w:rsidP="00EB0B9E">
      <w:pPr>
        <w:pStyle w:val="Default"/>
        <w:spacing w:line="264" w:lineRule="auto"/>
        <w:ind w:firstLine="709"/>
        <w:jc w:val="both"/>
        <w:rPr>
          <w:lang w:val="uk-UA"/>
        </w:rPr>
      </w:pPr>
      <w:r w:rsidRPr="006533AE">
        <w:rPr>
          <w:b/>
          <w:lang w:val="uk-UA"/>
        </w:rPr>
        <w:t>1.</w:t>
      </w:r>
      <w:r w:rsidRPr="006533AE">
        <w:rPr>
          <w:lang w:val="uk-UA"/>
        </w:rPr>
        <w:t> Укажіть обов’язки громадян, яким надано допуск до державної таємниці.</w:t>
      </w:r>
    </w:p>
    <w:p w:rsidR="00EB0B9E" w:rsidRPr="006533AE" w:rsidRDefault="00EB0B9E" w:rsidP="00EB0B9E">
      <w:pPr>
        <w:pStyle w:val="Default"/>
        <w:spacing w:line="264" w:lineRule="auto"/>
        <w:ind w:firstLine="709"/>
        <w:jc w:val="both"/>
        <w:rPr>
          <w:lang w:val="uk-UA"/>
        </w:rPr>
      </w:pPr>
      <w:r w:rsidRPr="006533AE">
        <w:rPr>
          <w:b/>
          <w:lang w:val="uk-UA"/>
        </w:rPr>
        <w:t>2.</w:t>
      </w:r>
      <w:r w:rsidRPr="006533AE">
        <w:rPr>
          <w:lang w:val="uk-UA"/>
        </w:rPr>
        <w:t> У чому полягають обмеження прав громадян, яким надано доступ до державної таємниці?</w:t>
      </w:r>
    </w:p>
    <w:p w:rsidR="00EB0B9E" w:rsidRPr="006533AE" w:rsidRDefault="00EB0B9E" w:rsidP="00EB0B9E">
      <w:pPr>
        <w:pStyle w:val="Default"/>
        <w:spacing w:line="264" w:lineRule="auto"/>
        <w:ind w:firstLine="709"/>
        <w:jc w:val="both"/>
        <w:rPr>
          <w:lang w:val="uk-UA"/>
        </w:rPr>
      </w:pPr>
      <w:r w:rsidRPr="006533AE">
        <w:rPr>
          <w:b/>
          <w:lang w:val="uk-UA"/>
        </w:rPr>
        <w:t>3.</w:t>
      </w:r>
      <w:r w:rsidRPr="006533AE">
        <w:rPr>
          <w:lang w:val="uk-UA"/>
        </w:rPr>
        <w:t> Яка тактика і методика розслідування порушень законодавства у сфері охорони державної таємниці?</w:t>
      </w:r>
    </w:p>
    <w:p w:rsidR="00EB0B9E" w:rsidRPr="006533AE" w:rsidRDefault="00EB0B9E" w:rsidP="00EB0B9E">
      <w:pPr>
        <w:pStyle w:val="Default"/>
        <w:spacing w:line="264" w:lineRule="auto"/>
        <w:ind w:firstLine="709"/>
        <w:jc w:val="both"/>
        <w:rPr>
          <w:lang w:val="uk-UA"/>
        </w:rPr>
      </w:pPr>
      <w:r w:rsidRPr="006533AE">
        <w:rPr>
          <w:b/>
          <w:lang w:val="uk-UA"/>
        </w:rPr>
        <w:t>4. </w:t>
      </w:r>
      <w:r w:rsidRPr="006533AE">
        <w:rPr>
          <w:lang w:val="uk-UA"/>
        </w:rPr>
        <w:t>Яка тактика службових розслідувань за фактами втрати матеріальних носіїв секретної інформації?</w:t>
      </w:r>
    </w:p>
    <w:p w:rsidR="00EB0B9E" w:rsidRPr="006533AE" w:rsidRDefault="00EB0B9E" w:rsidP="00EB0B9E">
      <w:pPr>
        <w:pStyle w:val="Default"/>
        <w:spacing w:line="264" w:lineRule="auto"/>
        <w:ind w:firstLine="709"/>
        <w:jc w:val="both"/>
        <w:rPr>
          <w:lang w:val="uk-UA"/>
        </w:rPr>
      </w:pPr>
      <w:r w:rsidRPr="006533AE">
        <w:rPr>
          <w:b/>
          <w:lang w:val="uk-UA"/>
        </w:rPr>
        <w:lastRenderedPageBreak/>
        <w:t>5.</w:t>
      </w:r>
      <w:r w:rsidRPr="006533AE">
        <w:rPr>
          <w:lang w:val="uk-UA"/>
        </w:rPr>
        <w:t> Яка методика службових розслідувань за фактами розголошення секретної інформації?</w:t>
      </w:r>
    </w:p>
    <w:p w:rsidR="00EB0B9E" w:rsidRPr="006533AE" w:rsidRDefault="00EB0B9E" w:rsidP="00EB0B9E">
      <w:pPr>
        <w:pStyle w:val="Default"/>
        <w:spacing w:line="264" w:lineRule="auto"/>
        <w:ind w:firstLine="709"/>
        <w:jc w:val="both"/>
        <w:rPr>
          <w:lang w:val="uk-UA"/>
        </w:rPr>
      </w:pPr>
      <w:r w:rsidRPr="006533AE">
        <w:rPr>
          <w:b/>
          <w:lang w:val="uk-UA"/>
        </w:rPr>
        <w:t>6. </w:t>
      </w:r>
      <w:r w:rsidRPr="006533AE">
        <w:rPr>
          <w:lang w:val="uk-UA"/>
        </w:rPr>
        <w:t>Охарактеризуйте види в</w:t>
      </w:r>
      <w:r w:rsidRPr="006533AE">
        <w:rPr>
          <w:color w:val="auto"/>
          <w:lang w:val="uk-UA"/>
        </w:rPr>
        <w:t>ідповідальності працівників державних органів, які допущені до державної таємниці.</w:t>
      </w:r>
    </w:p>
    <w:p w:rsidR="00EB0B9E" w:rsidRPr="006533AE" w:rsidRDefault="00EB0B9E" w:rsidP="00EB0B9E">
      <w:pPr>
        <w:pStyle w:val="Default"/>
        <w:spacing w:line="264" w:lineRule="auto"/>
        <w:ind w:firstLine="709"/>
        <w:jc w:val="both"/>
        <w:rPr>
          <w:b/>
          <w:lang w:val="uk-UA"/>
        </w:rPr>
      </w:pPr>
    </w:p>
    <w:p w:rsidR="00EB0B9E" w:rsidRPr="006533AE" w:rsidRDefault="00EB0B9E" w:rsidP="00EB0B9E">
      <w:pPr>
        <w:pStyle w:val="Default"/>
        <w:spacing w:line="264" w:lineRule="auto"/>
        <w:jc w:val="both"/>
        <w:rPr>
          <w:lang w:val="uk-UA"/>
        </w:rPr>
      </w:pPr>
    </w:p>
    <w:p w:rsidR="00EB0B9E" w:rsidRPr="006533AE" w:rsidRDefault="00EB0B9E" w:rsidP="00EB0B9E">
      <w:pPr>
        <w:pStyle w:val="Default"/>
        <w:spacing w:line="264" w:lineRule="auto"/>
        <w:ind w:firstLine="709"/>
        <w:jc w:val="both"/>
        <w:rPr>
          <w:b/>
          <w:lang w:val="uk-UA"/>
        </w:rPr>
      </w:pPr>
    </w:p>
    <w:p w:rsidR="00000000" w:rsidRDefault="00EB0B9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B0B9E"/>
    <w:rsid w:val="00EB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EB0B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0">
    <w:name w:val="Default Знак"/>
    <w:basedOn w:val="a0"/>
    <w:link w:val="Default"/>
    <w:uiPriority w:val="99"/>
    <w:locked/>
    <w:rsid w:val="00EB0B9E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2020-10-28T10:35:00Z</dcterms:created>
  <dcterms:modified xsi:type="dcterms:W3CDTF">2020-10-28T10:35:00Z</dcterms:modified>
</cp:coreProperties>
</file>