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A4" w:rsidRDefault="007815A4" w:rsidP="007815A4">
      <w:pPr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uk-UA"/>
        </w:rPr>
      </w:pPr>
      <w:r w:rsidRPr="007815A4">
        <w:rPr>
          <w:rFonts w:ascii="Arial" w:eastAsia="Times New Roman" w:hAnsi="Arial" w:cs="Arial"/>
          <w:b/>
          <w:bCs/>
          <w:color w:val="000000"/>
          <w:sz w:val="27"/>
          <w:szCs w:val="27"/>
          <w:lang w:eastAsia="uk-UA"/>
        </w:rPr>
        <w:t>4. Біогеоценоз та екосистема: відмінності між цими поняттями</w:t>
      </w:r>
    </w:p>
    <w:p w:rsidR="007815A4" w:rsidRPr="007815A4" w:rsidRDefault="007815A4" w:rsidP="007815A4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815A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Дещо раніше, ніж </w:t>
      </w:r>
      <w:proofErr w:type="spellStart"/>
      <w:r w:rsidRPr="007815A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Сукачов</w:t>
      </w:r>
      <w:proofErr w:type="spellEnd"/>
      <w:r w:rsidRPr="007815A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розробив уявлення про біогеоценоз, в 1935 р., англійським ботаніком А. </w:t>
      </w:r>
      <w:proofErr w:type="spellStart"/>
      <w:r w:rsidRPr="007815A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Тенслі</w:t>
      </w:r>
      <w:proofErr w:type="spellEnd"/>
      <w:r w:rsidRPr="007815A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було введено термін «екосистема».</w:t>
      </w:r>
    </w:p>
    <w:p w:rsidR="007815A4" w:rsidRPr="007815A4" w:rsidRDefault="007815A4" w:rsidP="007815A4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815A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Екосистема, за А. </w:t>
      </w:r>
      <w:proofErr w:type="spellStart"/>
      <w:r w:rsidRPr="007815A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Тенслі</w:t>
      </w:r>
      <w:proofErr w:type="spellEnd"/>
      <w:r w:rsidRPr="007815A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, - «сукупність комплексів організмів з комплексом фізичних факторів його оточення, тобто факторів місцеперебування в широкому сенсі». Для екосистем характерний різного роду обмін не тільки між організмами, а й між організмами та середовищем їх проживання, інакше званий кругообігом речовин. Ці ж якості притаманні і біогеоценозу.</w:t>
      </w:r>
    </w:p>
    <w:p w:rsidR="007815A4" w:rsidRPr="007815A4" w:rsidRDefault="007815A4" w:rsidP="007815A4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815A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Найбільш помітні зміни у стані біосфери, порушення екологічної рівноваги відбуваються лише на рівні біогеоценозу. Тому більшість вчених зокрема Ю. </w:t>
      </w:r>
      <w:proofErr w:type="spellStart"/>
      <w:r w:rsidRPr="007815A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Одум</w:t>
      </w:r>
      <w:proofErr w:type="spellEnd"/>
      <w:r w:rsidRPr="007815A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(1975, 1986) і не вважають відмінності між поняттями "біогеоценоз" та "екосистема" суттєвими, ставлять знак рівності між наведеними поняттями, маючи на увазі під екосистемою біоценоз, що утворює разом з біотопом (екотопом) біогеоценоз. Це виправдано ще й тим, що термін «екосистема» широко застосовується у суміжних науках, особливо природоохоронного змісту.</w:t>
      </w:r>
    </w:p>
    <w:p w:rsidR="007815A4" w:rsidRPr="007815A4" w:rsidRDefault="007815A4" w:rsidP="007815A4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815A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Проте низка російських учених не поділяють цієї думки, </w:t>
      </w:r>
      <w:proofErr w:type="spellStart"/>
      <w:r w:rsidRPr="007815A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бачачи</w:t>
      </w:r>
      <w:proofErr w:type="spellEnd"/>
      <w:r w:rsidRPr="007815A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певні відмінності біогеоценозу від екосистеми.</w:t>
      </w:r>
    </w:p>
    <w:p w:rsidR="007815A4" w:rsidRDefault="007815A4" w:rsidP="007815A4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815A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Виділяють за розмірами такі типи екосистем:</w:t>
      </w:r>
    </w:p>
    <w:p w:rsidR="007815A4" w:rsidRPr="007815A4" w:rsidRDefault="007815A4" w:rsidP="007815A4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815A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• </w:t>
      </w:r>
      <w:proofErr w:type="spellStart"/>
      <w:r w:rsidRPr="007815A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мікроекосистеми</w:t>
      </w:r>
      <w:proofErr w:type="spellEnd"/>
      <w:r w:rsidRPr="007815A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(подушка лишайника тощо);</w:t>
      </w:r>
    </w:p>
    <w:p w:rsidR="007815A4" w:rsidRPr="007815A4" w:rsidRDefault="007815A4" w:rsidP="007815A4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815A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• </w:t>
      </w:r>
      <w:proofErr w:type="spellStart"/>
      <w:r w:rsidRPr="007815A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мезоекосистеми</w:t>
      </w:r>
      <w:proofErr w:type="spellEnd"/>
      <w:r w:rsidRPr="007815A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(став, озеро, степ та ін.);</w:t>
      </w:r>
    </w:p>
    <w:p w:rsidR="007815A4" w:rsidRPr="007815A4" w:rsidRDefault="007815A4" w:rsidP="007815A4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815A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• </w:t>
      </w:r>
      <w:proofErr w:type="spellStart"/>
      <w:r w:rsidRPr="007815A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макроекосистеми</w:t>
      </w:r>
      <w:proofErr w:type="spellEnd"/>
      <w:r w:rsidRPr="007815A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(континент, океан) і, нарешті,</w:t>
      </w:r>
    </w:p>
    <w:p w:rsidR="007815A4" w:rsidRDefault="007815A4" w:rsidP="007815A4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815A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• глобальна екосистема, чи екосфера – сукупність всіх екосистем світу (біосфера Землі).</w:t>
      </w:r>
    </w:p>
    <w:p w:rsidR="007815A4" w:rsidRPr="007815A4" w:rsidRDefault="007815A4" w:rsidP="007815A4">
      <w:pPr>
        <w:pStyle w:val="a6"/>
        <w:rPr>
          <w:lang w:eastAsia="uk-UA"/>
        </w:rPr>
      </w:pPr>
      <w:r w:rsidRPr="007815A4">
        <w:rPr>
          <w:lang w:eastAsia="uk-UA"/>
        </w:rPr>
        <w:t xml:space="preserve">Біогеоценозу з перерахованого відповідає середнє положення між мікро- та </w:t>
      </w:r>
      <w:proofErr w:type="spellStart"/>
      <w:r w:rsidRPr="007815A4">
        <w:rPr>
          <w:lang w:eastAsia="uk-UA"/>
        </w:rPr>
        <w:t>мезоекосистемою</w:t>
      </w:r>
      <w:proofErr w:type="spellEnd"/>
      <w:r w:rsidRPr="007815A4">
        <w:rPr>
          <w:lang w:eastAsia="uk-UA"/>
        </w:rPr>
        <w:t xml:space="preserve">. Він представляє елементарну одиницю біосфери; це найменша одиниця, в якій здійснюються в біосфері </w:t>
      </w:r>
      <w:proofErr w:type="spellStart"/>
      <w:r w:rsidRPr="007815A4">
        <w:rPr>
          <w:lang w:eastAsia="uk-UA"/>
        </w:rPr>
        <w:t>речовинно</w:t>
      </w:r>
      <w:proofErr w:type="spellEnd"/>
      <w:r w:rsidRPr="007815A4">
        <w:rPr>
          <w:lang w:eastAsia="uk-UA"/>
        </w:rPr>
        <w:t>-енергетичний кругообіг. Жодна з елементів біогеоценозу неспроможна повністю здійснити цей кругообіг.</w:t>
      </w:r>
    </w:p>
    <w:p w:rsidR="007815A4" w:rsidRPr="007815A4" w:rsidRDefault="007815A4" w:rsidP="007815A4">
      <w:pPr>
        <w:pStyle w:val="a6"/>
        <w:rPr>
          <w:lang w:eastAsia="uk-UA"/>
        </w:rPr>
      </w:pPr>
      <w:r w:rsidRPr="007815A4">
        <w:rPr>
          <w:lang w:eastAsia="uk-UA"/>
        </w:rPr>
        <w:t>Відмінності між екосистемою та біогеоценозом можна звести до таких положень:</w:t>
      </w:r>
    </w:p>
    <w:p w:rsidR="007815A4" w:rsidRPr="007815A4" w:rsidRDefault="007815A4" w:rsidP="007815A4">
      <w:pPr>
        <w:pStyle w:val="a6"/>
        <w:rPr>
          <w:lang w:eastAsia="uk-UA"/>
        </w:rPr>
      </w:pPr>
      <w:r w:rsidRPr="007815A4">
        <w:rPr>
          <w:lang w:eastAsia="uk-UA"/>
        </w:rPr>
        <w:t>1) біогеоценоз - поняття територіальне, відноситься до конкретних ділянок суші і має певні межі, що збігаються з межами фітоценозу. Характерна риса біогеоценозу, яку вказують Н.В. Тимофєєв-</w:t>
      </w:r>
      <w:proofErr w:type="spellStart"/>
      <w:r w:rsidRPr="007815A4">
        <w:rPr>
          <w:lang w:eastAsia="uk-UA"/>
        </w:rPr>
        <w:t>Ресовський</w:t>
      </w:r>
      <w:proofErr w:type="spellEnd"/>
      <w:r w:rsidRPr="007815A4">
        <w:rPr>
          <w:lang w:eastAsia="uk-UA"/>
        </w:rPr>
        <w:t xml:space="preserve">, А.М. </w:t>
      </w:r>
      <w:proofErr w:type="spellStart"/>
      <w:r w:rsidRPr="007815A4">
        <w:rPr>
          <w:lang w:eastAsia="uk-UA"/>
        </w:rPr>
        <w:t>Тюрюканов</w:t>
      </w:r>
      <w:proofErr w:type="spellEnd"/>
      <w:r w:rsidRPr="007815A4">
        <w:rPr>
          <w:lang w:eastAsia="uk-UA"/>
        </w:rPr>
        <w:t xml:space="preserve"> (1966) – через територію біогеоценозу не проходить жодна істотна </w:t>
      </w:r>
      <w:proofErr w:type="spellStart"/>
      <w:r w:rsidRPr="007815A4">
        <w:rPr>
          <w:lang w:eastAsia="uk-UA"/>
        </w:rPr>
        <w:t>біоценотична</w:t>
      </w:r>
      <w:proofErr w:type="spellEnd"/>
      <w:r w:rsidRPr="007815A4">
        <w:rPr>
          <w:lang w:eastAsia="uk-UA"/>
        </w:rPr>
        <w:t>, ґрунтово-геохімічна, геоморфологічна та мікрокліматична межа.</w:t>
      </w:r>
    </w:p>
    <w:p w:rsidR="007815A4" w:rsidRPr="007815A4" w:rsidRDefault="007815A4" w:rsidP="007815A4">
      <w:pPr>
        <w:pStyle w:val="a6"/>
        <w:rPr>
          <w:lang w:eastAsia="uk-UA"/>
        </w:rPr>
      </w:pPr>
      <w:r w:rsidRPr="007815A4">
        <w:rPr>
          <w:lang w:eastAsia="uk-UA"/>
        </w:rPr>
        <w:t>- поняття екосистеми ширше, ніж поняття біогеоценозу; воно застосовується до біологічних систем різної складності та розмірів; екосистеми часто не мають певного обсягу та строгих кордонів;</w:t>
      </w:r>
    </w:p>
    <w:p w:rsidR="007815A4" w:rsidRPr="007815A4" w:rsidRDefault="007815A4" w:rsidP="007815A4">
      <w:pPr>
        <w:pStyle w:val="a6"/>
        <w:rPr>
          <w:lang w:eastAsia="uk-UA"/>
        </w:rPr>
      </w:pPr>
      <w:r w:rsidRPr="007815A4">
        <w:rPr>
          <w:lang w:eastAsia="uk-UA"/>
        </w:rPr>
        <w:t>2) у біогеоценозі органічна речовина завжди продукують рослини, тому основний компонент біогеоценозу – фітоценоз;</w:t>
      </w:r>
    </w:p>
    <w:p w:rsidR="007815A4" w:rsidRDefault="007815A4" w:rsidP="007815A4">
      <w:pPr>
        <w:pStyle w:val="a6"/>
        <w:rPr>
          <w:lang w:eastAsia="uk-UA"/>
        </w:rPr>
      </w:pPr>
      <w:r w:rsidRPr="007815A4">
        <w:rPr>
          <w:lang w:eastAsia="uk-UA"/>
        </w:rPr>
        <w:t>- в екосистемах органічна речовина який завжди створюється живими організмами, нерідко надходить ззовні.</w:t>
      </w:r>
      <w:r w:rsidRPr="007815A4">
        <w:rPr>
          <w:lang w:eastAsia="uk-UA"/>
        </w:rPr>
        <w:t xml:space="preserve"> </w:t>
      </w:r>
    </w:p>
    <w:p w:rsidR="007815A4" w:rsidRPr="007815A4" w:rsidRDefault="007815A4" w:rsidP="007815A4">
      <w:pPr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815A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(приноситься течією – озеро, море; вноситься людиною – сільськогосподарські угіддя, переноситься вітром чи опадами – рослинні залишки на еродованих схилах гір).</w:t>
      </w:r>
    </w:p>
    <w:p w:rsidR="007815A4" w:rsidRPr="007815A4" w:rsidRDefault="007815A4" w:rsidP="007815A4">
      <w:pPr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815A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3) біогеоценоз потенційно безсмертний;</w:t>
      </w:r>
    </w:p>
    <w:p w:rsidR="007815A4" w:rsidRPr="007815A4" w:rsidRDefault="007815A4" w:rsidP="007815A4">
      <w:pPr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815A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- існування екосистеми може закінчитися з припиненням приходу до неї речовини чи енергії.</w:t>
      </w:r>
    </w:p>
    <w:p w:rsidR="007815A4" w:rsidRPr="007815A4" w:rsidRDefault="007815A4" w:rsidP="007815A4">
      <w:pPr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815A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4) екосистема може бути і наземною та водною освітою;</w:t>
      </w:r>
    </w:p>
    <w:p w:rsidR="007815A4" w:rsidRPr="007815A4" w:rsidRDefault="007815A4" w:rsidP="007815A4">
      <w:pPr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815A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- біогеоценоз завжди наземна або мілководна екосистема.</w:t>
      </w:r>
    </w:p>
    <w:p w:rsidR="007815A4" w:rsidRPr="007815A4" w:rsidRDefault="007815A4" w:rsidP="007815A4">
      <w:pPr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815A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5) – у біогеоценозі завжди повинен бути єдиний едифікатор (</w:t>
      </w:r>
      <w:proofErr w:type="spellStart"/>
      <w:r w:rsidRPr="007815A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едифікаторне</w:t>
      </w:r>
      <w:proofErr w:type="spellEnd"/>
      <w:r w:rsidRPr="007815A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угруповання або </w:t>
      </w:r>
      <w:proofErr w:type="spellStart"/>
      <w:r w:rsidRPr="007815A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синузія</w:t>
      </w:r>
      <w:proofErr w:type="spellEnd"/>
      <w:r w:rsidRPr="007815A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), що визначає все життя та лад системи.</w:t>
      </w:r>
    </w:p>
    <w:p w:rsidR="007815A4" w:rsidRPr="007815A4" w:rsidRDefault="007815A4" w:rsidP="007815A4">
      <w:pPr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815A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– В екосистемі їх може бути декілька.</w:t>
      </w:r>
    </w:p>
    <w:p w:rsidR="007815A4" w:rsidRPr="007815A4" w:rsidRDefault="007815A4" w:rsidP="007815A4">
      <w:pPr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815A4">
        <w:rPr>
          <w:rFonts w:ascii="Arial" w:eastAsia="Times New Roman" w:hAnsi="Arial" w:cs="Arial"/>
          <w:color w:val="000000"/>
          <w:sz w:val="21"/>
          <w:szCs w:val="21"/>
          <w:lang w:eastAsia="uk-UA"/>
        </w:rPr>
        <w:lastRenderedPageBreak/>
        <w:t xml:space="preserve">На ранніх стадіях розвитку екосистема схилу – майбутній лісовий ценоз. Вона складається з угруповань організмів з різними едифікаторами та досить неоднорідними умовами середовища. Лише у майбутньому одне й те саме угруповання можуть впливати як її едифікатор, а й едифікатор </w:t>
      </w:r>
      <w:proofErr w:type="spellStart"/>
      <w:r w:rsidRPr="007815A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ценоза</w:t>
      </w:r>
      <w:proofErr w:type="spellEnd"/>
      <w:r w:rsidRPr="007815A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. І другий буде основним.</w:t>
      </w:r>
    </w:p>
    <w:p w:rsidR="00B1703C" w:rsidRDefault="007815A4" w:rsidP="007815A4">
      <w:r w:rsidRPr="007815A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Таким чином, не кожна екосистема є біогеоценозом, але кожен біогеоценоз – екосистема, що повністю відповідає визначенню </w:t>
      </w:r>
      <w:proofErr w:type="spellStart"/>
      <w:r w:rsidRPr="007815A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Тенслі</w:t>
      </w:r>
      <w:proofErr w:type="spellEnd"/>
      <w:r w:rsidRPr="007815A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.</w:t>
      </w:r>
      <w:bookmarkStart w:id="0" w:name="_GoBack"/>
      <w:bookmarkEnd w:id="0"/>
    </w:p>
    <w:sectPr w:rsidR="00B170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F4FFF"/>
    <w:multiLevelType w:val="multilevel"/>
    <w:tmpl w:val="5940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10"/>
    <w:rsid w:val="007815A4"/>
    <w:rsid w:val="00B1703C"/>
    <w:rsid w:val="00DD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2B8"/>
  <w15:chartTrackingRefBased/>
  <w15:docId w15:val="{5A787FA3-03B6-4D86-A6CF-BBA626D2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815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15A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781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815A4"/>
    <w:rPr>
      <w:b/>
      <w:bCs/>
    </w:rPr>
  </w:style>
  <w:style w:type="character" w:styleId="a5">
    <w:name w:val="Emphasis"/>
    <w:basedOn w:val="a0"/>
    <w:uiPriority w:val="20"/>
    <w:qFormat/>
    <w:rsid w:val="007815A4"/>
    <w:rPr>
      <w:i/>
      <w:iCs/>
    </w:rPr>
  </w:style>
  <w:style w:type="paragraph" w:styleId="a6">
    <w:name w:val="No Spacing"/>
    <w:uiPriority w:val="1"/>
    <w:qFormat/>
    <w:rsid w:val="007815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6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7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2289</Words>
  <Characters>1305</Characters>
  <Application>Microsoft Office Word</Application>
  <DocSecurity>0</DocSecurity>
  <Lines>10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2023-03-25T07:55:00Z</dcterms:created>
  <dcterms:modified xsi:type="dcterms:W3CDTF">2023-03-25T08:05:00Z</dcterms:modified>
</cp:coreProperties>
</file>