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06" w:rsidRPr="009C0C8F" w:rsidRDefault="002B4006" w:rsidP="0032231D">
      <w:pPr>
        <w:jc w:val="center"/>
        <w:rPr>
          <w:szCs w:val="28"/>
          <w:lang w:val="uk-UA"/>
        </w:rPr>
      </w:pPr>
      <w:r w:rsidRPr="009C0C8F">
        <w:rPr>
          <w:szCs w:val="28"/>
          <w:lang w:val="uk-UA"/>
        </w:rPr>
        <w:t>МІНІСТЕРСТВО ОСВІТИ І НАУКИ УКРАЇНИ</w:t>
      </w:r>
    </w:p>
    <w:p w:rsidR="002B4006" w:rsidRPr="009C0C8F" w:rsidRDefault="002B4006" w:rsidP="0032231D">
      <w:pPr>
        <w:jc w:val="center"/>
        <w:rPr>
          <w:szCs w:val="28"/>
          <w:lang w:val="uk-UA"/>
        </w:rPr>
      </w:pPr>
      <w:r w:rsidRPr="009C0C8F">
        <w:rPr>
          <w:szCs w:val="28"/>
          <w:lang w:val="uk-UA"/>
        </w:rPr>
        <w:t>ЗАПОРІЗЬКИЙ НАЦІОНАЛЬНИЙ УНІВЕРСИТЕТ</w:t>
      </w:r>
    </w:p>
    <w:p w:rsidR="002B4006" w:rsidRPr="009C0C8F" w:rsidRDefault="002B4006" w:rsidP="0032231D">
      <w:pPr>
        <w:jc w:val="center"/>
        <w:rPr>
          <w:caps/>
          <w:szCs w:val="28"/>
          <w:lang w:val="uk-UA"/>
        </w:rPr>
      </w:pPr>
      <w:r w:rsidRPr="009C0C8F">
        <w:rPr>
          <w:caps/>
          <w:szCs w:val="28"/>
          <w:lang w:val="uk-UA"/>
        </w:rPr>
        <w:t>Факультет МАТЕМАТИЧНИЙ</w:t>
      </w:r>
    </w:p>
    <w:p w:rsidR="002B4006" w:rsidRPr="009C0C8F" w:rsidRDefault="002B4006" w:rsidP="0032231D">
      <w:pPr>
        <w:jc w:val="center"/>
        <w:rPr>
          <w:szCs w:val="28"/>
          <w:lang w:val="uk-UA"/>
        </w:rPr>
      </w:pPr>
      <w:r w:rsidRPr="009C0C8F">
        <w:rPr>
          <w:szCs w:val="28"/>
          <w:lang w:val="uk-UA"/>
        </w:rPr>
        <w:t xml:space="preserve">КАФЕДРА </w:t>
      </w:r>
      <w:r>
        <w:rPr>
          <w:color w:val="000000"/>
        </w:rPr>
        <w:t>ПРОГРАМНОЇ ІНЖЕНЕРІЇ</w:t>
      </w:r>
    </w:p>
    <w:p w:rsidR="002B4006" w:rsidRPr="009C0C8F" w:rsidRDefault="002B4006" w:rsidP="0032231D">
      <w:pPr>
        <w:jc w:val="center"/>
        <w:rPr>
          <w:szCs w:val="28"/>
          <w:lang w:val="uk-UA"/>
        </w:rPr>
      </w:pPr>
    </w:p>
    <w:p w:rsidR="002B4006" w:rsidRPr="009C0C8F" w:rsidRDefault="002B4006" w:rsidP="0032231D">
      <w:pPr>
        <w:jc w:val="center"/>
        <w:rPr>
          <w:b/>
          <w:szCs w:val="28"/>
          <w:lang w:val="uk-UA"/>
        </w:rPr>
      </w:pPr>
    </w:p>
    <w:p w:rsidR="002B4006" w:rsidRPr="009C0C8F" w:rsidRDefault="002B4006" w:rsidP="0032231D">
      <w:pPr>
        <w:ind w:firstLine="5103"/>
        <w:rPr>
          <w:b/>
          <w:szCs w:val="28"/>
          <w:lang w:val="uk-UA"/>
        </w:rPr>
      </w:pPr>
      <w:r w:rsidRPr="009C0C8F">
        <w:rPr>
          <w:b/>
          <w:szCs w:val="28"/>
          <w:lang w:val="uk-UA"/>
        </w:rPr>
        <w:t>ЗАТВЕРДЖУЮ</w:t>
      </w:r>
    </w:p>
    <w:p w:rsidR="002B4006" w:rsidRPr="009C0C8F" w:rsidRDefault="002B4006" w:rsidP="0032231D">
      <w:pPr>
        <w:ind w:firstLine="5103"/>
        <w:rPr>
          <w:szCs w:val="28"/>
          <w:lang w:val="uk-UA"/>
        </w:rPr>
      </w:pPr>
      <w:r w:rsidRPr="009C0C8F">
        <w:rPr>
          <w:szCs w:val="28"/>
          <w:lang w:val="uk-UA"/>
        </w:rPr>
        <w:t>Декан математичного факультету</w:t>
      </w:r>
    </w:p>
    <w:p w:rsidR="002B4006" w:rsidRPr="009C0C8F" w:rsidRDefault="002B4006" w:rsidP="0032231D">
      <w:pPr>
        <w:ind w:firstLine="5103"/>
        <w:rPr>
          <w:szCs w:val="28"/>
          <w:lang w:val="uk-UA"/>
        </w:rPr>
      </w:pPr>
    </w:p>
    <w:p w:rsidR="002B4006" w:rsidRPr="009C0C8F" w:rsidRDefault="002B4006" w:rsidP="0032231D">
      <w:pPr>
        <w:ind w:firstLine="5103"/>
        <w:rPr>
          <w:szCs w:val="28"/>
          <w:lang w:val="uk-UA"/>
        </w:rPr>
      </w:pPr>
      <w:r w:rsidRPr="009C0C8F">
        <w:rPr>
          <w:szCs w:val="28"/>
          <w:lang w:val="uk-UA"/>
        </w:rPr>
        <w:t>_________________ С. І. Гоменюк</w:t>
      </w:r>
    </w:p>
    <w:p w:rsidR="002B4006" w:rsidRPr="009C0C8F" w:rsidRDefault="002B4006" w:rsidP="0032231D">
      <w:pPr>
        <w:ind w:firstLine="5103"/>
        <w:rPr>
          <w:szCs w:val="28"/>
          <w:lang w:val="uk-UA"/>
        </w:rPr>
      </w:pPr>
    </w:p>
    <w:p w:rsidR="002B4006" w:rsidRPr="009C0C8F" w:rsidRDefault="002B4006" w:rsidP="0032231D">
      <w:pPr>
        <w:ind w:firstLine="5103"/>
        <w:rPr>
          <w:szCs w:val="28"/>
          <w:lang w:val="uk-UA"/>
        </w:rPr>
      </w:pPr>
      <w:r w:rsidRPr="009C0C8F">
        <w:rPr>
          <w:szCs w:val="28"/>
          <w:lang w:val="uk-UA"/>
        </w:rPr>
        <w:t>«_____»_________________202</w:t>
      </w:r>
      <w:r>
        <w:rPr>
          <w:szCs w:val="28"/>
          <w:lang w:val="uk-UA"/>
        </w:rPr>
        <w:t>2</w:t>
      </w:r>
      <w:r w:rsidRPr="009C0C8F">
        <w:rPr>
          <w:szCs w:val="28"/>
          <w:lang w:val="uk-UA"/>
        </w:rPr>
        <w:t> р.</w:t>
      </w:r>
    </w:p>
    <w:p w:rsidR="002B4006" w:rsidRPr="009C0C8F" w:rsidRDefault="002B4006" w:rsidP="0032231D">
      <w:pPr>
        <w:jc w:val="center"/>
        <w:rPr>
          <w:szCs w:val="28"/>
          <w:lang w:val="uk-UA"/>
        </w:rPr>
      </w:pPr>
    </w:p>
    <w:p w:rsidR="002B4006" w:rsidRPr="009C0C8F" w:rsidRDefault="002B4006" w:rsidP="0032231D">
      <w:pPr>
        <w:jc w:val="center"/>
        <w:rPr>
          <w:szCs w:val="28"/>
          <w:lang w:val="uk-UA"/>
        </w:rPr>
      </w:pPr>
    </w:p>
    <w:p w:rsidR="002B4006" w:rsidRPr="009C0C8F" w:rsidRDefault="002B4006" w:rsidP="0032231D">
      <w:pPr>
        <w:jc w:val="center"/>
        <w:rPr>
          <w:b/>
          <w:bCs/>
          <w:szCs w:val="28"/>
          <w:lang w:val="uk-UA"/>
        </w:rPr>
      </w:pPr>
      <w:r w:rsidRPr="00B14A05">
        <w:rPr>
          <w:b/>
          <w:bCs/>
          <w:color w:val="000000"/>
          <w:szCs w:val="28"/>
          <w:lang w:val="uk-UA"/>
        </w:rPr>
        <w:t>МОДЕЛЮВАННЯ</w:t>
      </w:r>
      <w:r>
        <w:rPr>
          <w:b/>
          <w:bCs/>
          <w:color w:val="000000"/>
          <w:szCs w:val="28"/>
          <w:lang w:val="uk-UA"/>
        </w:rPr>
        <w:t xml:space="preserve"> ТА АНАЛІЗ ПРОГРАМНОГО ЗАБЕЗПЕЧЕННЯ</w:t>
      </w:r>
    </w:p>
    <w:p w:rsidR="002B4006" w:rsidRPr="009C0C8F" w:rsidRDefault="002B4006" w:rsidP="0032231D">
      <w:pPr>
        <w:jc w:val="center"/>
        <w:rPr>
          <w:szCs w:val="28"/>
          <w:lang w:val="uk-UA"/>
        </w:rPr>
      </w:pPr>
    </w:p>
    <w:p w:rsidR="002B4006" w:rsidRPr="009C0C8F" w:rsidRDefault="002B4006" w:rsidP="0032231D">
      <w:pPr>
        <w:jc w:val="center"/>
        <w:rPr>
          <w:i/>
          <w:iCs/>
          <w:szCs w:val="28"/>
          <w:lang w:val="uk-UA"/>
        </w:rPr>
      </w:pPr>
      <w:r w:rsidRPr="009C0C8F">
        <w:rPr>
          <w:iCs/>
          <w:szCs w:val="28"/>
          <w:lang w:val="uk-UA"/>
        </w:rPr>
        <w:t>РОБОЧА ПРОГРАМА НАВЧАЛЬНОЇ ДИСЦИПЛІНИ</w:t>
      </w:r>
      <w:r w:rsidRPr="009C0C8F">
        <w:rPr>
          <w:i/>
          <w:iCs/>
          <w:szCs w:val="28"/>
          <w:lang w:val="uk-UA"/>
        </w:rPr>
        <w:t xml:space="preserve"> </w:t>
      </w:r>
    </w:p>
    <w:p w:rsidR="002B4006" w:rsidRPr="009C0C8F" w:rsidRDefault="002B4006" w:rsidP="0032231D">
      <w:pPr>
        <w:jc w:val="center"/>
        <w:rPr>
          <w:b/>
          <w:bCs/>
          <w:szCs w:val="28"/>
          <w:lang w:val="uk-UA"/>
        </w:rPr>
      </w:pPr>
    </w:p>
    <w:p w:rsidR="002B4006" w:rsidRPr="009C0C8F" w:rsidRDefault="002B4006" w:rsidP="006461D3">
      <w:pPr>
        <w:jc w:val="center"/>
        <w:rPr>
          <w:bCs/>
          <w:szCs w:val="28"/>
          <w:lang w:val="uk-UA"/>
        </w:rPr>
      </w:pPr>
      <w:r w:rsidRPr="009C0C8F">
        <w:rPr>
          <w:bCs/>
          <w:szCs w:val="28"/>
          <w:lang w:val="uk-UA"/>
        </w:rPr>
        <w:t>підготовки бакалаврів</w:t>
      </w:r>
    </w:p>
    <w:p w:rsidR="002B4006" w:rsidRPr="009C0C8F" w:rsidRDefault="002B4006" w:rsidP="006461D3">
      <w:pPr>
        <w:jc w:val="center"/>
        <w:rPr>
          <w:bCs/>
          <w:sz w:val="16"/>
          <w:szCs w:val="16"/>
          <w:lang w:val="uk-UA"/>
        </w:rPr>
      </w:pPr>
      <w:r w:rsidRPr="009C0C8F">
        <w:rPr>
          <w:iCs/>
          <w:szCs w:val="28"/>
          <w:lang w:val="uk-UA"/>
        </w:rPr>
        <w:t>очної (денної) та заочної (дистанційної) форм здобуття освіти</w:t>
      </w:r>
    </w:p>
    <w:p w:rsidR="002B4006" w:rsidRPr="009C0C8F" w:rsidRDefault="002B4006" w:rsidP="006461D3">
      <w:pPr>
        <w:jc w:val="center"/>
        <w:rPr>
          <w:szCs w:val="28"/>
          <w:lang w:val="uk-UA"/>
        </w:rPr>
      </w:pPr>
      <w:r w:rsidRPr="009C0C8F">
        <w:rPr>
          <w:szCs w:val="28"/>
          <w:lang w:val="uk-UA"/>
        </w:rPr>
        <w:t>спеціальності 12</w:t>
      </w:r>
      <w:r>
        <w:rPr>
          <w:szCs w:val="28"/>
          <w:lang w:val="uk-UA"/>
        </w:rPr>
        <w:t>1</w:t>
      </w:r>
      <w:r w:rsidRPr="009C0C8F">
        <w:rPr>
          <w:szCs w:val="28"/>
          <w:lang w:val="uk-UA"/>
        </w:rPr>
        <w:t xml:space="preserve"> </w:t>
      </w:r>
      <w:r>
        <w:rPr>
          <w:szCs w:val="28"/>
          <w:lang w:val="uk-UA"/>
        </w:rPr>
        <w:t>«Інженерія програмного забезпечення»</w:t>
      </w:r>
    </w:p>
    <w:p w:rsidR="002B4006" w:rsidRPr="009C0C8F" w:rsidRDefault="002B4006" w:rsidP="00981EAE">
      <w:pPr>
        <w:jc w:val="center"/>
        <w:rPr>
          <w:szCs w:val="28"/>
          <w:lang w:val="uk-UA"/>
        </w:rPr>
      </w:pPr>
      <w:r w:rsidRPr="009C0C8F">
        <w:rPr>
          <w:szCs w:val="28"/>
          <w:lang w:val="uk-UA"/>
        </w:rPr>
        <w:t xml:space="preserve">освітньо-професійної програми </w:t>
      </w:r>
      <w:r>
        <w:rPr>
          <w:szCs w:val="28"/>
          <w:lang w:val="uk-UA"/>
        </w:rPr>
        <w:t>«Програмна інженерія»</w:t>
      </w:r>
    </w:p>
    <w:p w:rsidR="002B4006" w:rsidRPr="009C0C8F" w:rsidRDefault="002B4006" w:rsidP="0032231D">
      <w:pPr>
        <w:jc w:val="center"/>
        <w:rPr>
          <w:szCs w:val="28"/>
          <w:lang w:val="uk-UA"/>
        </w:rPr>
      </w:pPr>
    </w:p>
    <w:p w:rsidR="002B4006" w:rsidRPr="009C0C8F" w:rsidRDefault="002B4006" w:rsidP="0032231D">
      <w:pPr>
        <w:jc w:val="center"/>
        <w:rPr>
          <w:szCs w:val="28"/>
          <w:lang w:val="uk-UA"/>
        </w:rPr>
      </w:pPr>
    </w:p>
    <w:p w:rsidR="002B4006" w:rsidRPr="009C0C8F" w:rsidRDefault="002B4006" w:rsidP="0032231D">
      <w:pPr>
        <w:rPr>
          <w:b/>
          <w:bCs/>
          <w:szCs w:val="28"/>
          <w:lang w:val="uk-UA"/>
        </w:rPr>
      </w:pPr>
    </w:p>
    <w:p w:rsidR="002B4006" w:rsidRPr="009C0C8F" w:rsidRDefault="002B4006" w:rsidP="00313C2F">
      <w:pPr>
        <w:rPr>
          <w:szCs w:val="28"/>
          <w:lang w:val="uk-UA"/>
        </w:rPr>
      </w:pPr>
      <w:r w:rsidRPr="009C0C8F">
        <w:rPr>
          <w:b/>
          <w:bCs/>
          <w:szCs w:val="28"/>
          <w:lang w:val="uk-UA"/>
        </w:rPr>
        <w:t xml:space="preserve">Укладач: </w:t>
      </w:r>
      <w:r w:rsidRPr="009C0C8F">
        <w:rPr>
          <w:bCs/>
          <w:szCs w:val="28"/>
          <w:lang w:val="uk-UA"/>
        </w:rPr>
        <w:t>Мильцев О.М.</w:t>
      </w:r>
      <w:r w:rsidRPr="009C0C8F">
        <w:rPr>
          <w:szCs w:val="28"/>
          <w:lang w:val="uk-UA"/>
        </w:rPr>
        <w:t>, к.ф.-м.н., доцент кафедри програмної інженерії</w:t>
      </w:r>
    </w:p>
    <w:p w:rsidR="002B4006" w:rsidRPr="009C0C8F" w:rsidRDefault="002B4006" w:rsidP="0032231D">
      <w:pPr>
        <w:jc w:val="center"/>
        <w:rPr>
          <w:szCs w:val="28"/>
          <w:lang w:val="uk-UA"/>
        </w:rPr>
      </w:pPr>
    </w:p>
    <w:tbl>
      <w:tblPr>
        <w:tblW w:w="10469" w:type="dxa"/>
        <w:tblLook w:val="01E0"/>
      </w:tblPr>
      <w:tblGrid>
        <w:gridCol w:w="5508"/>
        <w:gridCol w:w="4961"/>
      </w:tblGrid>
      <w:tr w:rsidR="002B4006" w:rsidRPr="009C0C8F" w:rsidTr="0032231D">
        <w:tc>
          <w:tcPr>
            <w:tcW w:w="5508" w:type="dxa"/>
          </w:tcPr>
          <w:p w:rsidR="002B4006" w:rsidRPr="009C0C8F" w:rsidRDefault="002B4006" w:rsidP="009B1436">
            <w:pPr>
              <w:rPr>
                <w:szCs w:val="28"/>
                <w:lang w:val="uk-UA"/>
              </w:rPr>
            </w:pPr>
            <w:r w:rsidRPr="009C0C8F">
              <w:rPr>
                <w:szCs w:val="28"/>
                <w:lang w:val="uk-UA"/>
              </w:rPr>
              <w:t>Обговорено та ухвалено</w:t>
            </w:r>
          </w:p>
          <w:p w:rsidR="002B4006" w:rsidRPr="009767C2" w:rsidRDefault="002B4006" w:rsidP="009B1436">
            <w:pPr>
              <w:rPr>
                <w:szCs w:val="28"/>
                <w:lang w:val="uk-UA"/>
              </w:rPr>
            </w:pPr>
            <w:r w:rsidRPr="009767C2">
              <w:rPr>
                <w:szCs w:val="28"/>
                <w:lang w:val="uk-UA"/>
              </w:rPr>
              <w:t xml:space="preserve">на засіданні кафедри </w:t>
            </w:r>
            <w:r w:rsidRPr="009767C2">
              <w:rPr>
                <w:color w:val="000000"/>
                <w:lang w:val="uk-UA"/>
              </w:rPr>
              <w:t>програмної інженерії</w:t>
            </w:r>
          </w:p>
          <w:p w:rsidR="002B4006" w:rsidRPr="009C0C8F" w:rsidRDefault="002B4006" w:rsidP="009B1436">
            <w:pPr>
              <w:rPr>
                <w:szCs w:val="28"/>
                <w:lang w:val="uk-UA"/>
              </w:rPr>
            </w:pPr>
            <w:r w:rsidRPr="009C0C8F">
              <w:rPr>
                <w:szCs w:val="28"/>
                <w:lang w:val="uk-UA"/>
              </w:rPr>
              <w:t>Протокол № </w:t>
            </w:r>
            <w:r>
              <w:rPr>
                <w:szCs w:val="28"/>
                <w:lang w:val="uk-UA"/>
              </w:rPr>
              <w:t>1</w:t>
            </w:r>
            <w:r w:rsidRPr="009C0C8F">
              <w:rPr>
                <w:szCs w:val="28"/>
                <w:lang w:val="uk-UA"/>
              </w:rPr>
              <w:t xml:space="preserve"> від «01» вересня 202</w:t>
            </w:r>
            <w:r>
              <w:rPr>
                <w:szCs w:val="28"/>
                <w:lang w:val="uk-UA"/>
              </w:rPr>
              <w:t>2</w:t>
            </w:r>
            <w:r w:rsidRPr="009C0C8F">
              <w:rPr>
                <w:szCs w:val="28"/>
                <w:lang w:val="uk-UA"/>
              </w:rPr>
              <w:t> р.</w:t>
            </w:r>
          </w:p>
          <w:p w:rsidR="002B4006" w:rsidRPr="009C0C8F" w:rsidRDefault="002B4006" w:rsidP="009B1436">
            <w:pPr>
              <w:rPr>
                <w:szCs w:val="28"/>
                <w:lang w:val="uk-UA"/>
              </w:rPr>
            </w:pPr>
            <w:r w:rsidRPr="009C0C8F">
              <w:rPr>
                <w:szCs w:val="28"/>
                <w:lang w:val="uk-UA"/>
              </w:rPr>
              <w:t xml:space="preserve">Завідувач кафедри </w:t>
            </w:r>
          </w:p>
          <w:p w:rsidR="002B4006" w:rsidRPr="009C0C8F" w:rsidRDefault="002B4006" w:rsidP="009B1436">
            <w:pPr>
              <w:rPr>
                <w:szCs w:val="28"/>
                <w:lang w:val="uk-UA"/>
              </w:rPr>
            </w:pPr>
          </w:p>
          <w:p w:rsidR="002B4006" w:rsidRPr="009C0C8F" w:rsidRDefault="002B4006" w:rsidP="009B1436">
            <w:pPr>
              <w:rPr>
                <w:szCs w:val="28"/>
                <w:lang w:val="uk-UA"/>
              </w:rPr>
            </w:pPr>
          </w:p>
          <w:p w:rsidR="002B4006" w:rsidRPr="009C0C8F" w:rsidRDefault="002B4006" w:rsidP="009B1436">
            <w:pPr>
              <w:rPr>
                <w:szCs w:val="28"/>
                <w:lang w:val="uk-UA"/>
              </w:rPr>
            </w:pPr>
          </w:p>
          <w:p w:rsidR="002B4006" w:rsidRPr="009C0C8F" w:rsidRDefault="002B4006" w:rsidP="009B1436">
            <w:pPr>
              <w:jc w:val="center"/>
              <w:rPr>
                <w:szCs w:val="28"/>
                <w:vertAlign w:val="superscript"/>
                <w:lang w:val="uk-UA"/>
              </w:rPr>
            </w:pPr>
            <w:r w:rsidRPr="009C0C8F">
              <w:rPr>
                <w:szCs w:val="28"/>
                <w:lang w:val="uk-UA"/>
              </w:rPr>
              <w:t xml:space="preserve">___________________ </w:t>
            </w:r>
            <w:r>
              <w:rPr>
                <w:szCs w:val="28"/>
                <w:lang w:val="uk-UA"/>
              </w:rPr>
              <w:t>А</w:t>
            </w:r>
            <w:r w:rsidRPr="009C0C8F">
              <w:rPr>
                <w:szCs w:val="28"/>
                <w:lang w:val="uk-UA"/>
              </w:rPr>
              <w:t>. </w:t>
            </w:r>
            <w:r>
              <w:rPr>
                <w:szCs w:val="28"/>
                <w:lang w:val="uk-UA"/>
              </w:rPr>
              <w:t>О</w:t>
            </w:r>
            <w:r w:rsidRPr="009C0C8F">
              <w:rPr>
                <w:szCs w:val="28"/>
                <w:lang w:val="uk-UA"/>
              </w:rPr>
              <w:t>. </w:t>
            </w:r>
            <w:r>
              <w:rPr>
                <w:szCs w:val="28"/>
                <w:lang w:val="uk-UA"/>
              </w:rPr>
              <w:t>Лісняк</w:t>
            </w:r>
          </w:p>
        </w:tc>
        <w:tc>
          <w:tcPr>
            <w:tcW w:w="4961" w:type="dxa"/>
          </w:tcPr>
          <w:p w:rsidR="002B4006" w:rsidRPr="009C0C8F" w:rsidRDefault="002B4006" w:rsidP="009B1436">
            <w:pPr>
              <w:rPr>
                <w:szCs w:val="28"/>
                <w:lang w:val="uk-UA"/>
              </w:rPr>
            </w:pPr>
            <w:r w:rsidRPr="009C0C8F">
              <w:rPr>
                <w:szCs w:val="28"/>
                <w:lang w:val="uk-UA"/>
              </w:rPr>
              <w:t xml:space="preserve">Ухвалено науково-методичною радою </w:t>
            </w:r>
          </w:p>
          <w:p w:rsidR="002B4006" w:rsidRPr="009C0C8F" w:rsidRDefault="002B4006" w:rsidP="009B1436">
            <w:pPr>
              <w:rPr>
                <w:szCs w:val="28"/>
                <w:u w:val="single"/>
                <w:lang w:val="uk-UA"/>
              </w:rPr>
            </w:pPr>
            <w:r w:rsidRPr="009C0C8F">
              <w:rPr>
                <w:szCs w:val="28"/>
                <w:lang w:val="uk-UA"/>
              </w:rPr>
              <w:t xml:space="preserve">математичного факультету </w:t>
            </w:r>
          </w:p>
          <w:p w:rsidR="002B4006" w:rsidRPr="009C0C8F" w:rsidRDefault="002B4006" w:rsidP="009B1436">
            <w:pPr>
              <w:rPr>
                <w:szCs w:val="28"/>
                <w:lang w:val="uk-UA"/>
              </w:rPr>
            </w:pPr>
          </w:p>
          <w:p w:rsidR="002B4006" w:rsidRPr="009C0C8F" w:rsidRDefault="002B4006" w:rsidP="009B1436">
            <w:pPr>
              <w:rPr>
                <w:szCs w:val="28"/>
                <w:lang w:val="uk-UA"/>
              </w:rPr>
            </w:pPr>
            <w:r w:rsidRPr="009C0C8F">
              <w:rPr>
                <w:szCs w:val="28"/>
                <w:lang w:val="uk-UA"/>
              </w:rPr>
              <w:t>Протокол № 1 від «0</w:t>
            </w:r>
            <w:r>
              <w:rPr>
                <w:szCs w:val="28"/>
                <w:lang w:val="uk-UA"/>
              </w:rPr>
              <w:t>1</w:t>
            </w:r>
            <w:r w:rsidRPr="009C0C8F">
              <w:rPr>
                <w:szCs w:val="28"/>
                <w:lang w:val="uk-UA"/>
              </w:rPr>
              <w:t>»</w:t>
            </w:r>
            <w:r>
              <w:rPr>
                <w:szCs w:val="28"/>
                <w:lang w:val="uk-UA"/>
              </w:rPr>
              <w:t xml:space="preserve"> </w:t>
            </w:r>
            <w:r w:rsidRPr="009C0C8F">
              <w:rPr>
                <w:szCs w:val="28"/>
                <w:lang w:val="uk-UA"/>
              </w:rPr>
              <w:t>вересня 202</w:t>
            </w:r>
            <w:r>
              <w:rPr>
                <w:szCs w:val="28"/>
                <w:lang w:val="uk-UA"/>
              </w:rPr>
              <w:t>2</w:t>
            </w:r>
            <w:r w:rsidRPr="009C0C8F">
              <w:rPr>
                <w:szCs w:val="28"/>
                <w:lang w:val="uk-UA"/>
              </w:rPr>
              <w:t> р.</w:t>
            </w:r>
          </w:p>
          <w:p w:rsidR="002B4006" w:rsidRPr="009C0C8F" w:rsidRDefault="002B4006" w:rsidP="009B1436">
            <w:pPr>
              <w:rPr>
                <w:szCs w:val="28"/>
                <w:lang w:val="uk-UA"/>
              </w:rPr>
            </w:pPr>
            <w:r w:rsidRPr="009C0C8F">
              <w:rPr>
                <w:szCs w:val="28"/>
                <w:lang w:val="uk-UA"/>
              </w:rPr>
              <w:t xml:space="preserve">Голова науково-методичної ради факультету </w:t>
            </w:r>
          </w:p>
          <w:p w:rsidR="002B4006" w:rsidRPr="009C0C8F" w:rsidRDefault="002B4006" w:rsidP="009B1436">
            <w:pPr>
              <w:rPr>
                <w:szCs w:val="28"/>
                <w:lang w:val="uk-UA"/>
              </w:rPr>
            </w:pPr>
          </w:p>
          <w:p w:rsidR="002B4006" w:rsidRPr="009C0C8F" w:rsidRDefault="002B4006" w:rsidP="009B1436">
            <w:pPr>
              <w:rPr>
                <w:szCs w:val="28"/>
                <w:lang w:val="uk-UA"/>
              </w:rPr>
            </w:pPr>
            <w:r w:rsidRPr="009C0C8F">
              <w:rPr>
                <w:szCs w:val="28"/>
                <w:lang w:val="uk-UA"/>
              </w:rPr>
              <w:t>__________________ О. С. Пшенична</w:t>
            </w:r>
          </w:p>
        </w:tc>
      </w:tr>
    </w:tbl>
    <w:p w:rsidR="002B4006" w:rsidRPr="009C0C8F" w:rsidRDefault="002B4006" w:rsidP="0032231D">
      <w:pPr>
        <w:jc w:val="center"/>
        <w:rPr>
          <w:szCs w:val="28"/>
          <w:lang w:val="uk-UA"/>
        </w:rPr>
      </w:pPr>
    </w:p>
    <w:p w:rsidR="002B4006" w:rsidRPr="009C0C8F" w:rsidRDefault="002B4006" w:rsidP="0032231D">
      <w:pPr>
        <w:jc w:val="center"/>
        <w:rPr>
          <w:szCs w:val="28"/>
          <w:lang w:val="uk-UA"/>
        </w:rPr>
      </w:pPr>
    </w:p>
    <w:tbl>
      <w:tblPr>
        <w:tblW w:w="0" w:type="auto"/>
        <w:tblLook w:val="00A0"/>
      </w:tblPr>
      <w:tblGrid>
        <w:gridCol w:w="4928"/>
        <w:gridCol w:w="4786"/>
      </w:tblGrid>
      <w:tr w:rsidR="002B4006" w:rsidRPr="009C0C8F" w:rsidTr="00FE5CD6">
        <w:trPr>
          <w:trHeight w:val="1702"/>
        </w:trPr>
        <w:tc>
          <w:tcPr>
            <w:tcW w:w="4928" w:type="dxa"/>
          </w:tcPr>
          <w:p w:rsidR="002B4006" w:rsidRPr="009C0C8F" w:rsidRDefault="002B4006" w:rsidP="00FE5CD6">
            <w:pPr>
              <w:widowControl w:val="0"/>
              <w:rPr>
                <w:szCs w:val="28"/>
                <w:lang w:val="uk-UA"/>
              </w:rPr>
            </w:pPr>
            <w:r w:rsidRPr="009C0C8F">
              <w:rPr>
                <w:szCs w:val="28"/>
                <w:lang w:val="uk-UA"/>
              </w:rPr>
              <w:t xml:space="preserve">Погоджено </w:t>
            </w:r>
          </w:p>
          <w:p w:rsidR="002B4006" w:rsidRPr="009C0C8F" w:rsidRDefault="002B4006" w:rsidP="00FE5CD6">
            <w:pPr>
              <w:widowControl w:val="0"/>
              <w:rPr>
                <w:szCs w:val="28"/>
                <w:lang w:val="uk-UA"/>
              </w:rPr>
            </w:pPr>
            <w:r w:rsidRPr="009C0C8F">
              <w:rPr>
                <w:szCs w:val="28"/>
                <w:lang w:val="uk-UA"/>
              </w:rPr>
              <w:t>з навчально-методичним відділом</w:t>
            </w:r>
          </w:p>
          <w:p w:rsidR="002B4006" w:rsidRPr="009C0C8F" w:rsidRDefault="002B4006" w:rsidP="00FE5CD6">
            <w:pPr>
              <w:widowControl w:val="0"/>
              <w:rPr>
                <w:szCs w:val="28"/>
                <w:lang w:val="uk-UA"/>
              </w:rPr>
            </w:pPr>
          </w:p>
          <w:p w:rsidR="002B4006" w:rsidRPr="009C0C8F" w:rsidRDefault="002B4006" w:rsidP="00FE5CD6">
            <w:pPr>
              <w:widowControl w:val="0"/>
              <w:rPr>
                <w:szCs w:val="28"/>
                <w:lang w:val="uk-UA"/>
              </w:rPr>
            </w:pPr>
            <w:r w:rsidRPr="009C0C8F">
              <w:rPr>
                <w:szCs w:val="28"/>
                <w:lang w:val="uk-UA"/>
              </w:rPr>
              <w:t>______________ О. В. Лещинська</w:t>
            </w:r>
          </w:p>
          <w:p w:rsidR="002B4006" w:rsidRPr="009C0C8F" w:rsidRDefault="002B4006" w:rsidP="00FE5CD6">
            <w:pPr>
              <w:widowControl w:val="0"/>
              <w:rPr>
                <w:szCs w:val="28"/>
                <w:lang w:val="uk-UA"/>
              </w:rPr>
            </w:pPr>
          </w:p>
        </w:tc>
        <w:tc>
          <w:tcPr>
            <w:tcW w:w="4786" w:type="dxa"/>
          </w:tcPr>
          <w:p w:rsidR="002B4006" w:rsidRPr="009C0C8F" w:rsidRDefault="002B4006" w:rsidP="00FE5CD6">
            <w:pPr>
              <w:widowControl w:val="0"/>
              <w:rPr>
                <w:sz w:val="18"/>
                <w:szCs w:val="18"/>
                <w:lang w:val="uk-UA"/>
              </w:rPr>
            </w:pPr>
          </w:p>
        </w:tc>
      </w:tr>
    </w:tbl>
    <w:p w:rsidR="002B4006" w:rsidRPr="009C0C8F" w:rsidRDefault="002B4006" w:rsidP="0032231D">
      <w:pPr>
        <w:jc w:val="center"/>
        <w:rPr>
          <w:szCs w:val="28"/>
          <w:lang w:val="uk-UA"/>
        </w:rPr>
      </w:pPr>
    </w:p>
    <w:p w:rsidR="002B4006" w:rsidRPr="009C0C8F" w:rsidRDefault="002B4006" w:rsidP="0032231D">
      <w:pPr>
        <w:jc w:val="center"/>
        <w:rPr>
          <w:szCs w:val="28"/>
          <w:lang w:val="uk-UA"/>
        </w:rPr>
      </w:pPr>
    </w:p>
    <w:p w:rsidR="002B4006" w:rsidRPr="009C0C8F" w:rsidRDefault="002B4006" w:rsidP="0032231D">
      <w:pPr>
        <w:jc w:val="center"/>
        <w:rPr>
          <w:szCs w:val="28"/>
          <w:lang w:val="uk-UA"/>
        </w:rPr>
      </w:pPr>
      <w:r w:rsidRPr="009C0C8F">
        <w:rPr>
          <w:szCs w:val="28"/>
          <w:lang w:val="uk-UA"/>
        </w:rPr>
        <w:t>202</w:t>
      </w:r>
      <w:r>
        <w:rPr>
          <w:szCs w:val="28"/>
          <w:lang w:val="uk-UA"/>
        </w:rPr>
        <w:t>2</w:t>
      </w:r>
      <w:r w:rsidRPr="009C0C8F">
        <w:rPr>
          <w:szCs w:val="28"/>
          <w:lang w:val="uk-UA"/>
        </w:rPr>
        <w:t xml:space="preserve"> рік</w:t>
      </w:r>
    </w:p>
    <w:p w:rsidR="002B4006" w:rsidRPr="009C0C8F" w:rsidRDefault="002B4006" w:rsidP="008C3527">
      <w:pPr>
        <w:pStyle w:val="Heading1"/>
        <w:numPr>
          <w:ilvl w:val="0"/>
          <w:numId w:val="1"/>
        </w:numPr>
        <w:spacing w:line="360" w:lineRule="auto"/>
        <w:jc w:val="center"/>
        <w:rPr>
          <w:rFonts w:ascii="Times New Roman" w:hAnsi="Times New Roman"/>
          <w:b w:val="0"/>
          <w:bCs w:val="0"/>
          <w:sz w:val="28"/>
          <w:szCs w:val="28"/>
          <w:lang w:val="uk-UA"/>
        </w:rPr>
      </w:pPr>
      <w:r w:rsidRPr="009C0C8F">
        <w:rPr>
          <w:rFonts w:ascii="Times New Roman" w:hAnsi="Times New Roman"/>
          <w:lang w:val="uk-UA"/>
        </w:rPr>
        <w:br w:type="page"/>
      </w:r>
      <w:r w:rsidRPr="009C0C8F">
        <w:rPr>
          <w:rFonts w:ascii="Times New Roman" w:hAnsi="Times New Roman"/>
          <w:sz w:val="28"/>
          <w:szCs w:val="28"/>
          <w:lang w:val="uk-UA"/>
        </w:rPr>
        <w:t>Опис навчальної дисципліни</w:t>
      </w:r>
    </w:p>
    <w:p w:rsidR="002B4006" w:rsidRPr="009C0C8F" w:rsidRDefault="002B4006" w:rsidP="008B30A9">
      <w:pPr>
        <w:rPr>
          <w:lang w:val="uk-UA"/>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420"/>
        <w:gridCol w:w="1620"/>
        <w:gridCol w:w="1980"/>
      </w:tblGrid>
      <w:tr w:rsidR="002B4006" w:rsidRPr="009C0C8F" w:rsidTr="00AC424D">
        <w:trPr>
          <w:trHeight w:val="110"/>
        </w:trPr>
        <w:tc>
          <w:tcPr>
            <w:tcW w:w="3060" w:type="dxa"/>
            <w:vAlign w:val="center"/>
          </w:tcPr>
          <w:p w:rsidR="002B4006" w:rsidRPr="009C0C8F" w:rsidRDefault="002B4006" w:rsidP="009B1436">
            <w:pPr>
              <w:jc w:val="center"/>
              <w:rPr>
                <w:b/>
                <w:sz w:val="24"/>
                <w:lang w:val="uk-UA"/>
              </w:rPr>
            </w:pPr>
            <w:r w:rsidRPr="009C0C8F">
              <w:rPr>
                <w:b/>
                <w:sz w:val="24"/>
                <w:lang w:val="uk-UA"/>
              </w:rPr>
              <w:t>1</w:t>
            </w:r>
          </w:p>
        </w:tc>
        <w:tc>
          <w:tcPr>
            <w:tcW w:w="3420" w:type="dxa"/>
            <w:vAlign w:val="center"/>
          </w:tcPr>
          <w:p w:rsidR="002B4006" w:rsidRPr="009C0C8F" w:rsidRDefault="002B4006" w:rsidP="009B1436">
            <w:pPr>
              <w:jc w:val="center"/>
              <w:rPr>
                <w:b/>
                <w:sz w:val="24"/>
                <w:lang w:val="uk-UA"/>
              </w:rPr>
            </w:pPr>
            <w:r w:rsidRPr="009C0C8F">
              <w:rPr>
                <w:b/>
                <w:sz w:val="24"/>
                <w:lang w:val="uk-UA"/>
              </w:rPr>
              <w:t>2</w:t>
            </w:r>
          </w:p>
        </w:tc>
        <w:tc>
          <w:tcPr>
            <w:tcW w:w="3600" w:type="dxa"/>
            <w:gridSpan w:val="2"/>
            <w:vAlign w:val="center"/>
          </w:tcPr>
          <w:p w:rsidR="002B4006" w:rsidRPr="009C0C8F" w:rsidRDefault="002B4006" w:rsidP="009B1436">
            <w:pPr>
              <w:jc w:val="center"/>
              <w:rPr>
                <w:b/>
                <w:sz w:val="24"/>
                <w:lang w:val="uk-UA"/>
              </w:rPr>
            </w:pPr>
            <w:r w:rsidRPr="009C0C8F">
              <w:rPr>
                <w:b/>
                <w:sz w:val="24"/>
                <w:lang w:val="uk-UA"/>
              </w:rPr>
              <w:t>3</w:t>
            </w:r>
          </w:p>
        </w:tc>
      </w:tr>
      <w:tr w:rsidR="002B4006" w:rsidRPr="009C0C8F" w:rsidTr="00AC424D">
        <w:trPr>
          <w:trHeight w:val="671"/>
        </w:trPr>
        <w:tc>
          <w:tcPr>
            <w:tcW w:w="3060" w:type="dxa"/>
            <w:vMerge w:val="restart"/>
            <w:vAlign w:val="center"/>
          </w:tcPr>
          <w:p w:rsidR="002B4006" w:rsidRPr="009C0C8F" w:rsidRDefault="002B4006" w:rsidP="009B1436">
            <w:pPr>
              <w:jc w:val="center"/>
              <w:rPr>
                <w:b/>
                <w:sz w:val="24"/>
                <w:lang w:val="uk-UA"/>
              </w:rPr>
            </w:pPr>
            <w:r w:rsidRPr="009C0C8F">
              <w:rPr>
                <w:b/>
                <w:sz w:val="24"/>
                <w:lang w:val="uk-UA"/>
              </w:rPr>
              <w:t>Галузь знань, спеціальність,</w:t>
            </w:r>
            <w:r w:rsidRPr="009C0C8F">
              <w:rPr>
                <w:b/>
                <w:sz w:val="24"/>
                <w:lang w:val="uk-UA"/>
              </w:rPr>
              <w:br/>
              <w:t>освітня програма</w:t>
            </w:r>
            <w:r w:rsidRPr="009C0C8F">
              <w:rPr>
                <w:b/>
                <w:sz w:val="24"/>
                <w:lang w:val="uk-UA"/>
              </w:rPr>
              <w:br/>
              <w:t xml:space="preserve">рівень вищої освіти </w:t>
            </w:r>
          </w:p>
        </w:tc>
        <w:tc>
          <w:tcPr>
            <w:tcW w:w="3420" w:type="dxa"/>
            <w:vMerge w:val="restart"/>
            <w:vAlign w:val="center"/>
          </w:tcPr>
          <w:p w:rsidR="002B4006" w:rsidRPr="009C0C8F" w:rsidRDefault="002B4006" w:rsidP="009B1436">
            <w:pPr>
              <w:jc w:val="center"/>
              <w:rPr>
                <w:b/>
                <w:sz w:val="24"/>
                <w:lang w:val="uk-UA"/>
              </w:rPr>
            </w:pPr>
            <w:r w:rsidRPr="009C0C8F">
              <w:rPr>
                <w:b/>
                <w:sz w:val="24"/>
                <w:lang w:val="uk-UA"/>
              </w:rPr>
              <w:t xml:space="preserve">Нормативні показники для планування і розподілу дисципліни на змістові модулі </w:t>
            </w:r>
          </w:p>
        </w:tc>
        <w:tc>
          <w:tcPr>
            <w:tcW w:w="3600" w:type="dxa"/>
            <w:gridSpan w:val="2"/>
            <w:vAlign w:val="center"/>
          </w:tcPr>
          <w:p w:rsidR="002B4006" w:rsidRPr="009C0C8F" w:rsidRDefault="002B4006" w:rsidP="009B1436">
            <w:pPr>
              <w:jc w:val="center"/>
              <w:rPr>
                <w:b/>
                <w:sz w:val="24"/>
                <w:lang w:val="uk-UA"/>
              </w:rPr>
            </w:pPr>
            <w:r w:rsidRPr="009C0C8F">
              <w:rPr>
                <w:b/>
                <w:sz w:val="24"/>
                <w:lang w:val="uk-UA"/>
              </w:rPr>
              <w:t>Характеристика навчальної дисципліни</w:t>
            </w:r>
          </w:p>
        </w:tc>
      </w:tr>
      <w:tr w:rsidR="002B4006" w:rsidRPr="009C0C8F" w:rsidTr="00AC424D">
        <w:trPr>
          <w:trHeight w:val="643"/>
        </w:trPr>
        <w:tc>
          <w:tcPr>
            <w:tcW w:w="3060" w:type="dxa"/>
            <w:vMerge/>
            <w:vAlign w:val="center"/>
          </w:tcPr>
          <w:p w:rsidR="002B4006" w:rsidRPr="009C0C8F" w:rsidRDefault="002B4006" w:rsidP="009B1436">
            <w:pPr>
              <w:jc w:val="center"/>
              <w:rPr>
                <w:sz w:val="24"/>
                <w:lang w:val="uk-UA"/>
              </w:rPr>
            </w:pPr>
          </w:p>
        </w:tc>
        <w:tc>
          <w:tcPr>
            <w:tcW w:w="3420" w:type="dxa"/>
            <w:vMerge/>
            <w:vAlign w:val="center"/>
          </w:tcPr>
          <w:p w:rsidR="002B4006" w:rsidRPr="009C0C8F" w:rsidRDefault="002B4006" w:rsidP="009B1436">
            <w:pPr>
              <w:jc w:val="center"/>
              <w:rPr>
                <w:sz w:val="24"/>
                <w:lang w:val="uk-UA"/>
              </w:rPr>
            </w:pPr>
          </w:p>
        </w:tc>
        <w:tc>
          <w:tcPr>
            <w:tcW w:w="1620" w:type="dxa"/>
          </w:tcPr>
          <w:p w:rsidR="002B4006" w:rsidRPr="009C0C8F" w:rsidRDefault="002B4006" w:rsidP="009B1436">
            <w:pPr>
              <w:jc w:val="center"/>
              <w:rPr>
                <w:sz w:val="24"/>
                <w:lang w:val="uk-UA"/>
              </w:rPr>
            </w:pPr>
            <w:r w:rsidRPr="009C0C8F">
              <w:rPr>
                <w:sz w:val="24"/>
                <w:lang w:val="uk-UA"/>
              </w:rPr>
              <w:t>очна (денна) форма здобуття освіти</w:t>
            </w:r>
          </w:p>
        </w:tc>
        <w:tc>
          <w:tcPr>
            <w:tcW w:w="1980" w:type="dxa"/>
          </w:tcPr>
          <w:p w:rsidR="002B4006" w:rsidRPr="009C0C8F" w:rsidRDefault="002B4006" w:rsidP="009B1436">
            <w:pPr>
              <w:jc w:val="center"/>
              <w:rPr>
                <w:sz w:val="24"/>
                <w:lang w:val="uk-UA"/>
              </w:rPr>
            </w:pPr>
            <w:r w:rsidRPr="009C0C8F">
              <w:rPr>
                <w:sz w:val="24"/>
                <w:lang w:val="uk-UA"/>
              </w:rPr>
              <w:t>заочна (дистанційна)</w:t>
            </w:r>
          </w:p>
          <w:p w:rsidR="002B4006" w:rsidRPr="009C0C8F" w:rsidRDefault="002B4006" w:rsidP="009B1436">
            <w:pPr>
              <w:jc w:val="center"/>
              <w:rPr>
                <w:sz w:val="24"/>
                <w:lang w:val="uk-UA"/>
              </w:rPr>
            </w:pPr>
            <w:r w:rsidRPr="009C0C8F">
              <w:rPr>
                <w:sz w:val="24"/>
                <w:lang w:val="uk-UA"/>
              </w:rPr>
              <w:t xml:space="preserve"> форма здобуття освіти</w:t>
            </w:r>
          </w:p>
        </w:tc>
      </w:tr>
      <w:tr w:rsidR="002B4006" w:rsidRPr="009C0C8F" w:rsidTr="00AC424D">
        <w:trPr>
          <w:trHeight w:val="365"/>
        </w:trPr>
        <w:tc>
          <w:tcPr>
            <w:tcW w:w="3060" w:type="dxa"/>
            <w:vMerge w:val="restart"/>
            <w:vAlign w:val="center"/>
          </w:tcPr>
          <w:p w:rsidR="002B4006" w:rsidRPr="009C0C8F" w:rsidRDefault="002B4006" w:rsidP="009B1436">
            <w:pPr>
              <w:jc w:val="center"/>
              <w:rPr>
                <w:b/>
                <w:sz w:val="24"/>
                <w:lang w:val="uk-UA"/>
              </w:rPr>
            </w:pPr>
            <w:r w:rsidRPr="009C0C8F">
              <w:rPr>
                <w:b/>
                <w:sz w:val="24"/>
                <w:lang w:val="uk-UA"/>
              </w:rPr>
              <w:t>Галузь знань</w:t>
            </w:r>
          </w:p>
          <w:p w:rsidR="002B4006" w:rsidRPr="009C0C8F" w:rsidRDefault="002B4006" w:rsidP="009B1436">
            <w:pPr>
              <w:jc w:val="center"/>
              <w:rPr>
                <w:sz w:val="24"/>
                <w:lang w:val="uk-UA"/>
              </w:rPr>
            </w:pPr>
            <w:r w:rsidRPr="009C0C8F">
              <w:rPr>
                <w:sz w:val="24"/>
                <w:lang w:val="uk-UA"/>
              </w:rPr>
              <w:t>12 Інформаційні технології</w:t>
            </w:r>
          </w:p>
          <w:p w:rsidR="002B4006" w:rsidRPr="009C0C8F" w:rsidRDefault="002B4006" w:rsidP="009B1436">
            <w:pPr>
              <w:jc w:val="center"/>
              <w:rPr>
                <w:i/>
                <w:sz w:val="24"/>
                <w:lang w:val="uk-UA"/>
              </w:rPr>
            </w:pPr>
          </w:p>
        </w:tc>
        <w:tc>
          <w:tcPr>
            <w:tcW w:w="3420" w:type="dxa"/>
            <w:vMerge w:val="restart"/>
            <w:vAlign w:val="center"/>
          </w:tcPr>
          <w:p w:rsidR="002B4006" w:rsidRPr="009C0C8F" w:rsidRDefault="002B4006" w:rsidP="00AC424D">
            <w:pPr>
              <w:rPr>
                <w:sz w:val="24"/>
                <w:lang w:val="uk-UA"/>
              </w:rPr>
            </w:pPr>
            <w:r w:rsidRPr="009C0C8F">
              <w:rPr>
                <w:sz w:val="24"/>
                <w:lang w:val="uk-UA"/>
              </w:rPr>
              <w:t xml:space="preserve">Кількість кредитів – </w:t>
            </w:r>
            <w:r>
              <w:rPr>
                <w:sz w:val="24"/>
                <w:lang w:val="uk-UA"/>
              </w:rPr>
              <w:t>3</w:t>
            </w:r>
          </w:p>
        </w:tc>
        <w:tc>
          <w:tcPr>
            <w:tcW w:w="3600" w:type="dxa"/>
            <w:gridSpan w:val="2"/>
            <w:vAlign w:val="center"/>
          </w:tcPr>
          <w:p w:rsidR="002B4006" w:rsidRPr="009C0C8F" w:rsidRDefault="002B4006" w:rsidP="009B1436">
            <w:pPr>
              <w:jc w:val="center"/>
              <w:rPr>
                <w:i/>
                <w:sz w:val="24"/>
                <w:lang w:val="uk-UA"/>
              </w:rPr>
            </w:pPr>
            <w:r w:rsidRPr="009C0C8F">
              <w:rPr>
                <w:b/>
                <w:sz w:val="24"/>
                <w:lang w:val="uk-UA"/>
              </w:rPr>
              <w:t>Обов’язкова</w:t>
            </w:r>
          </w:p>
        </w:tc>
      </w:tr>
      <w:tr w:rsidR="002B4006" w:rsidRPr="009C0C8F" w:rsidTr="00AC424D">
        <w:trPr>
          <w:trHeight w:val="480"/>
        </w:trPr>
        <w:tc>
          <w:tcPr>
            <w:tcW w:w="3060" w:type="dxa"/>
            <w:vMerge/>
            <w:vAlign w:val="center"/>
          </w:tcPr>
          <w:p w:rsidR="002B4006" w:rsidRPr="009C0C8F" w:rsidRDefault="002B4006" w:rsidP="009B1436">
            <w:pPr>
              <w:jc w:val="center"/>
              <w:rPr>
                <w:sz w:val="24"/>
                <w:lang w:val="uk-UA"/>
              </w:rPr>
            </w:pPr>
          </w:p>
        </w:tc>
        <w:tc>
          <w:tcPr>
            <w:tcW w:w="3420" w:type="dxa"/>
            <w:vMerge/>
            <w:vAlign w:val="center"/>
          </w:tcPr>
          <w:p w:rsidR="002B4006" w:rsidRPr="009C0C8F" w:rsidRDefault="002B4006" w:rsidP="009B1436">
            <w:pPr>
              <w:jc w:val="center"/>
              <w:rPr>
                <w:sz w:val="24"/>
                <w:lang w:val="uk-UA"/>
              </w:rPr>
            </w:pPr>
          </w:p>
        </w:tc>
        <w:tc>
          <w:tcPr>
            <w:tcW w:w="3600" w:type="dxa"/>
            <w:gridSpan w:val="2"/>
            <w:vAlign w:val="center"/>
          </w:tcPr>
          <w:p w:rsidR="002B4006" w:rsidRPr="009C0C8F" w:rsidRDefault="002B4006" w:rsidP="009B1436">
            <w:pPr>
              <w:jc w:val="center"/>
              <w:rPr>
                <w:i/>
                <w:sz w:val="24"/>
                <w:lang w:val="uk-UA"/>
              </w:rPr>
            </w:pPr>
            <w:r w:rsidRPr="009C0C8F">
              <w:rPr>
                <w:b/>
                <w:sz w:val="24"/>
                <w:lang w:val="uk-UA"/>
              </w:rPr>
              <w:t xml:space="preserve">Цикл </w:t>
            </w:r>
            <w:r>
              <w:rPr>
                <w:b/>
                <w:sz w:val="24"/>
                <w:lang w:val="uk-UA"/>
              </w:rPr>
              <w:t>професійної підготовки</w:t>
            </w:r>
          </w:p>
        </w:tc>
      </w:tr>
      <w:tr w:rsidR="002B4006" w:rsidRPr="009C0C8F" w:rsidTr="00AC424D">
        <w:trPr>
          <w:trHeight w:val="631"/>
        </w:trPr>
        <w:tc>
          <w:tcPr>
            <w:tcW w:w="3060" w:type="dxa"/>
            <w:vMerge w:val="restart"/>
            <w:vAlign w:val="center"/>
          </w:tcPr>
          <w:p w:rsidR="002B4006" w:rsidRPr="009C0C8F" w:rsidRDefault="002B4006" w:rsidP="009B1436">
            <w:pPr>
              <w:jc w:val="center"/>
              <w:rPr>
                <w:b/>
                <w:sz w:val="24"/>
                <w:lang w:val="uk-UA"/>
              </w:rPr>
            </w:pPr>
            <w:r w:rsidRPr="009C0C8F">
              <w:rPr>
                <w:b/>
                <w:sz w:val="24"/>
                <w:lang w:val="uk-UA"/>
              </w:rPr>
              <w:t>Спеціальність</w:t>
            </w:r>
          </w:p>
          <w:p w:rsidR="002B4006" w:rsidRPr="009C0C8F" w:rsidRDefault="002B4006" w:rsidP="009B1436">
            <w:pPr>
              <w:jc w:val="center"/>
              <w:rPr>
                <w:sz w:val="24"/>
                <w:lang w:val="uk-UA"/>
              </w:rPr>
            </w:pPr>
            <w:r w:rsidRPr="009C0C8F">
              <w:rPr>
                <w:sz w:val="24"/>
                <w:lang w:val="uk-UA"/>
              </w:rPr>
              <w:t>12</w:t>
            </w:r>
            <w:r>
              <w:rPr>
                <w:sz w:val="24"/>
                <w:lang w:val="uk-UA"/>
              </w:rPr>
              <w:t>1</w:t>
            </w:r>
            <w:r w:rsidRPr="009C0C8F">
              <w:rPr>
                <w:sz w:val="24"/>
                <w:lang w:val="uk-UA"/>
              </w:rPr>
              <w:t xml:space="preserve"> </w:t>
            </w:r>
            <w:r>
              <w:rPr>
                <w:sz w:val="24"/>
                <w:lang w:val="uk-UA"/>
              </w:rPr>
              <w:t>Інженерія програмного забезпечення</w:t>
            </w:r>
          </w:p>
        </w:tc>
        <w:tc>
          <w:tcPr>
            <w:tcW w:w="3420" w:type="dxa"/>
            <w:vMerge w:val="restart"/>
            <w:vAlign w:val="center"/>
          </w:tcPr>
          <w:p w:rsidR="002B4006" w:rsidRPr="009C0C8F" w:rsidRDefault="002B4006" w:rsidP="009B1436">
            <w:pPr>
              <w:rPr>
                <w:sz w:val="24"/>
                <w:lang w:val="uk-UA"/>
              </w:rPr>
            </w:pPr>
            <w:r w:rsidRPr="009C0C8F">
              <w:rPr>
                <w:sz w:val="24"/>
                <w:lang w:val="uk-UA"/>
              </w:rPr>
              <w:t xml:space="preserve">Загальна кількість годин – </w:t>
            </w:r>
            <w:r>
              <w:rPr>
                <w:sz w:val="24"/>
                <w:lang w:val="uk-UA"/>
              </w:rPr>
              <w:t>90</w:t>
            </w:r>
          </w:p>
        </w:tc>
        <w:tc>
          <w:tcPr>
            <w:tcW w:w="3600" w:type="dxa"/>
            <w:gridSpan w:val="2"/>
            <w:vAlign w:val="center"/>
          </w:tcPr>
          <w:p w:rsidR="002B4006" w:rsidRPr="009C0C8F" w:rsidRDefault="002B4006" w:rsidP="009B1436">
            <w:pPr>
              <w:jc w:val="center"/>
              <w:rPr>
                <w:b/>
                <w:sz w:val="24"/>
                <w:lang w:val="uk-UA"/>
              </w:rPr>
            </w:pPr>
            <w:r w:rsidRPr="009C0C8F">
              <w:rPr>
                <w:b/>
                <w:sz w:val="24"/>
                <w:lang w:val="uk-UA"/>
              </w:rPr>
              <w:t>Семестр:</w:t>
            </w:r>
          </w:p>
        </w:tc>
      </w:tr>
      <w:tr w:rsidR="002B4006" w:rsidRPr="009C0C8F" w:rsidTr="00AC424D">
        <w:trPr>
          <w:trHeight w:val="364"/>
        </w:trPr>
        <w:tc>
          <w:tcPr>
            <w:tcW w:w="3060" w:type="dxa"/>
            <w:vMerge/>
            <w:vAlign w:val="center"/>
          </w:tcPr>
          <w:p w:rsidR="002B4006" w:rsidRPr="009C0C8F" w:rsidRDefault="002B4006" w:rsidP="009B1436">
            <w:pPr>
              <w:jc w:val="center"/>
              <w:rPr>
                <w:sz w:val="24"/>
                <w:lang w:val="uk-UA"/>
              </w:rPr>
            </w:pPr>
          </w:p>
        </w:tc>
        <w:tc>
          <w:tcPr>
            <w:tcW w:w="3420" w:type="dxa"/>
            <w:vMerge/>
            <w:vAlign w:val="center"/>
          </w:tcPr>
          <w:p w:rsidR="002B4006" w:rsidRPr="009C0C8F" w:rsidRDefault="002B4006" w:rsidP="009B1436">
            <w:pPr>
              <w:rPr>
                <w:sz w:val="24"/>
                <w:lang w:val="uk-UA"/>
              </w:rPr>
            </w:pPr>
          </w:p>
        </w:tc>
        <w:tc>
          <w:tcPr>
            <w:tcW w:w="1620" w:type="dxa"/>
            <w:vAlign w:val="center"/>
          </w:tcPr>
          <w:p w:rsidR="002B4006" w:rsidRPr="009C0C8F" w:rsidRDefault="002B4006" w:rsidP="009B1436">
            <w:pPr>
              <w:jc w:val="center"/>
              <w:rPr>
                <w:sz w:val="24"/>
                <w:lang w:val="uk-UA"/>
              </w:rPr>
            </w:pPr>
            <w:r>
              <w:rPr>
                <w:sz w:val="24"/>
                <w:lang w:val="uk-UA"/>
              </w:rPr>
              <w:t>7</w:t>
            </w:r>
            <w:r w:rsidRPr="009C0C8F">
              <w:rPr>
                <w:sz w:val="24"/>
                <w:lang w:val="uk-UA"/>
              </w:rPr>
              <w:t>-й</w:t>
            </w:r>
          </w:p>
        </w:tc>
        <w:tc>
          <w:tcPr>
            <w:tcW w:w="1980" w:type="dxa"/>
            <w:vAlign w:val="center"/>
          </w:tcPr>
          <w:p w:rsidR="002B4006" w:rsidRPr="009C0C8F" w:rsidRDefault="002B4006" w:rsidP="009B1436">
            <w:pPr>
              <w:jc w:val="center"/>
              <w:rPr>
                <w:sz w:val="24"/>
                <w:lang w:val="uk-UA"/>
              </w:rPr>
            </w:pPr>
          </w:p>
        </w:tc>
      </w:tr>
      <w:tr w:rsidR="002B4006" w:rsidRPr="009C0C8F" w:rsidTr="00AC424D">
        <w:trPr>
          <w:trHeight w:val="322"/>
        </w:trPr>
        <w:tc>
          <w:tcPr>
            <w:tcW w:w="3060" w:type="dxa"/>
            <w:vMerge w:val="restart"/>
            <w:vAlign w:val="center"/>
          </w:tcPr>
          <w:p w:rsidR="002B4006" w:rsidRPr="009C0C8F" w:rsidRDefault="002B4006" w:rsidP="009B1436">
            <w:pPr>
              <w:jc w:val="center"/>
              <w:rPr>
                <w:b/>
                <w:sz w:val="24"/>
                <w:lang w:val="uk-UA"/>
              </w:rPr>
            </w:pPr>
            <w:r w:rsidRPr="009C0C8F">
              <w:rPr>
                <w:b/>
                <w:sz w:val="24"/>
                <w:lang w:val="uk-UA"/>
              </w:rPr>
              <w:t>Освітньо-професійна програма</w:t>
            </w:r>
          </w:p>
          <w:p w:rsidR="002B4006" w:rsidRPr="009C0C8F" w:rsidRDefault="002B4006" w:rsidP="009B1436">
            <w:pPr>
              <w:jc w:val="center"/>
              <w:rPr>
                <w:sz w:val="24"/>
                <w:lang w:val="uk-UA"/>
              </w:rPr>
            </w:pPr>
            <w:r w:rsidRPr="005E28BD">
              <w:rPr>
                <w:sz w:val="24"/>
                <w:lang w:val="uk-UA"/>
              </w:rPr>
              <w:t>Програмна інженерія</w:t>
            </w:r>
          </w:p>
        </w:tc>
        <w:tc>
          <w:tcPr>
            <w:tcW w:w="3420" w:type="dxa"/>
            <w:vMerge w:val="restart"/>
            <w:vAlign w:val="center"/>
          </w:tcPr>
          <w:p w:rsidR="002B4006" w:rsidRPr="009C0C8F" w:rsidRDefault="002B4006" w:rsidP="009B1436">
            <w:pPr>
              <w:rPr>
                <w:sz w:val="24"/>
                <w:lang w:val="uk-UA"/>
              </w:rPr>
            </w:pPr>
            <w:r w:rsidRPr="009C0C8F">
              <w:rPr>
                <w:sz w:val="24"/>
                <w:lang w:val="uk-UA"/>
              </w:rPr>
              <w:t xml:space="preserve">Змістових модулів – </w:t>
            </w:r>
            <w:r>
              <w:rPr>
                <w:sz w:val="24"/>
                <w:lang w:val="uk-UA"/>
              </w:rPr>
              <w:t>4</w:t>
            </w:r>
          </w:p>
        </w:tc>
        <w:tc>
          <w:tcPr>
            <w:tcW w:w="3600" w:type="dxa"/>
            <w:gridSpan w:val="2"/>
            <w:vAlign w:val="center"/>
          </w:tcPr>
          <w:p w:rsidR="002B4006" w:rsidRPr="009C0C8F" w:rsidRDefault="002B4006" w:rsidP="009B1436">
            <w:pPr>
              <w:jc w:val="center"/>
              <w:rPr>
                <w:b/>
                <w:sz w:val="24"/>
                <w:lang w:val="uk-UA"/>
              </w:rPr>
            </w:pPr>
            <w:r w:rsidRPr="009C0C8F">
              <w:rPr>
                <w:b/>
                <w:sz w:val="24"/>
                <w:lang w:val="uk-UA"/>
              </w:rPr>
              <w:t>Лекції</w:t>
            </w:r>
          </w:p>
        </w:tc>
      </w:tr>
      <w:tr w:rsidR="002B4006" w:rsidRPr="009C0C8F" w:rsidTr="00AC424D">
        <w:trPr>
          <w:trHeight w:val="320"/>
        </w:trPr>
        <w:tc>
          <w:tcPr>
            <w:tcW w:w="3060" w:type="dxa"/>
            <w:vMerge/>
            <w:vAlign w:val="center"/>
          </w:tcPr>
          <w:p w:rsidR="002B4006" w:rsidRPr="009C0C8F" w:rsidRDefault="002B4006" w:rsidP="009B1436">
            <w:pPr>
              <w:jc w:val="center"/>
              <w:rPr>
                <w:i/>
                <w:sz w:val="24"/>
                <w:lang w:val="uk-UA"/>
              </w:rPr>
            </w:pPr>
          </w:p>
        </w:tc>
        <w:tc>
          <w:tcPr>
            <w:tcW w:w="3420" w:type="dxa"/>
            <w:vMerge/>
            <w:vAlign w:val="center"/>
          </w:tcPr>
          <w:p w:rsidR="002B4006" w:rsidRPr="009C0C8F" w:rsidRDefault="002B4006" w:rsidP="009B1436">
            <w:pPr>
              <w:rPr>
                <w:sz w:val="24"/>
                <w:lang w:val="uk-UA"/>
              </w:rPr>
            </w:pPr>
          </w:p>
        </w:tc>
        <w:tc>
          <w:tcPr>
            <w:tcW w:w="1620" w:type="dxa"/>
            <w:vAlign w:val="center"/>
          </w:tcPr>
          <w:p w:rsidR="002B4006" w:rsidRPr="009C0C8F" w:rsidRDefault="002B4006" w:rsidP="009B1436">
            <w:pPr>
              <w:jc w:val="center"/>
              <w:rPr>
                <w:sz w:val="24"/>
                <w:lang w:val="uk-UA"/>
              </w:rPr>
            </w:pPr>
            <w:r>
              <w:rPr>
                <w:sz w:val="24"/>
                <w:lang w:val="uk-UA"/>
              </w:rPr>
              <w:t>14</w:t>
            </w:r>
            <w:r w:rsidRPr="009C0C8F">
              <w:rPr>
                <w:sz w:val="24"/>
                <w:lang w:val="uk-UA"/>
              </w:rPr>
              <w:t xml:space="preserve"> год.</w:t>
            </w:r>
          </w:p>
        </w:tc>
        <w:tc>
          <w:tcPr>
            <w:tcW w:w="1980" w:type="dxa"/>
            <w:vAlign w:val="center"/>
          </w:tcPr>
          <w:p w:rsidR="002B4006" w:rsidRPr="009C0C8F" w:rsidRDefault="002B4006" w:rsidP="009B1436">
            <w:pPr>
              <w:jc w:val="center"/>
              <w:rPr>
                <w:sz w:val="24"/>
                <w:lang w:val="uk-UA"/>
              </w:rPr>
            </w:pPr>
          </w:p>
        </w:tc>
      </w:tr>
      <w:tr w:rsidR="002B4006" w:rsidRPr="009C0C8F" w:rsidTr="00AC424D">
        <w:trPr>
          <w:trHeight w:val="528"/>
        </w:trPr>
        <w:tc>
          <w:tcPr>
            <w:tcW w:w="3060" w:type="dxa"/>
            <w:vMerge/>
            <w:vAlign w:val="center"/>
          </w:tcPr>
          <w:p w:rsidR="002B4006" w:rsidRPr="009C0C8F" w:rsidRDefault="002B4006" w:rsidP="009B1436">
            <w:pPr>
              <w:rPr>
                <w:sz w:val="24"/>
                <w:lang w:val="uk-UA"/>
              </w:rPr>
            </w:pPr>
          </w:p>
        </w:tc>
        <w:tc>
          <w:tcPr>
            <w:tcW w:w="3420" w:type="dxa"/>
            <w:vMerge/>
            <w:vAlign w:val="center"/>
          </w:tcPr>
          <w:p w:rsidR="002B4006" w:rsidRPr="009C0C8F" w:rsidRDefault="002B4006" w:rsidP="009B1436">
            <w:pPr>
              <w:rPr>
                <w:sz w:val="24"/>
                <w:lang w:val="uk-UA"/>
              </w:rPr>
            </w:pPr>
          </w:p>
        </w:tc>
        <w:tc>
          <w:tcPr>
            <w:tcW w:w="3600" w:type="dxa"/>
            <w:gridSpan w:val="2"/>
            <w:vAlign w:val="center"/>
          </w:tcPr>
          <w:p w:rsidR="002B4006" w:rsidRPr="009C0C8F" w:rsidRDefault="002B4006" w:rsidP="009B1436">
            <w:pPr>
              <w:jc w:val="center"/>
              <w:rPr>
                <w:i/>
                <w:sz w:val="24"/>
                <w:lang w:val="uk-UA"/>
              </w:rPr>
            </w:pPr>
            <w:r w:rsidRPr="009C0C8F">
              <w:rPr>
                <w:b/>
                <w:sz w:val="24"/>
                <w:lang w:val="uk-UA"/>
              </w:rPr>
              <w:t xml:space="preserve">Лабораторні </w:t>
            </w:r>
          </w:p>
        </w:tc>
      </w:tr>
      <w:tr w:rsidR="002B4006" w:rsidRPr="009C0C8F" w:rsidTr="00AC424D">
        <w:trPr>
          <w:trHeight w:val="528"/>
        </w:trPr>
        <w:tc>
          <w:tcPr>
            <w:tcW w:w="3060" w:type="dxa"/>
            <w:vMerge/>
            <w:vAlign w:val="center"/>
          </w:tcPr>
          <w:p w:rsidR="002B4006" w:rsidRPr="009C0C8F" w:rsidRDefault="002B4006" w:rsidP="009B1436">
            <w:pPr>
              <w:rPr>
                <w:sz w:val="24"/>
                <w:lang w:val="uk-UA"/>
              </w:rPr>
            </w:pPr>
          </w:p>
        </w:tc>
        <w:tc>
          <w:tcPr>
            <w:tcW w:w="3420" w:type="dxa"/>
            <w:vMerge/>
            <w:vAlign w:val="center"/>
          </w:tcPr>
          <w:p w:rsidR="002B4006" w:rsidRPr="009C0C8F" w:rsidRDefault="002B4006" w:rsidP="009B1436">
            <w:pPr>
              <w:rPr>
                <w:sz w:val="24"/>
                <w:lang w:val="uk-UA"/>
              </w:rPr>
            </w:pPr>
          </w:p>
        </w:tc>
        <w:tc>
          <w:tcPr>
            <w:tcW w:w="1620" w:type="dxa"/>
            <w:vAlign w:val="center"/>
          </w:tcPr>
          <w:p w:rsidR="002B4006" w:rsidRPr="009C0C8F" w:rsidRDefault="002B4006" w:rsidP="009B1436">
            <w:pPr>
              <w:jc w:val="center"/>
              <w:rPr>
                <w:sz w:val="24"/>
                <w:lang w:val="uk-UA"/>
              </w:rPr>
            </w:pPr>
            <w:r w:rsidRPr="009C0C8F">
              <w:rPr>
                <w:sz w:val="24"/>
                <w:lang w:val="uk-UA"/>
              </w:rPr>
              <w:t>28 год.</w:t>
            </w:r>
          </w:p>
        </w:tc>
        <w:tc>
          <w:tcPr>
            <w:tcW w:w="1980" w:type="dxa"/>
            <w:vAlign w:val="center"/>
          </w:tcPr>
          <w:p w:rsidR="002B4006" w:rsidRPr="009C0C8F" w:rsidRDefault="002B4006" w:rsidP="009B1436">
            <w:pPr>
              <w:jc w:val="center"/>
              <w:rPr>
                <w:sz w:val="24"/>
                <w:lang w:val="uk-UA"/>
              </w:rPr>
            </w:pPr>
          </w:p>
        </w:tc>
      </w:tr>
      <w:tr w:rsidR="002B4006" w:rsidRPr="009C0C8F" w:rsidTr="00AC424D">
        <w:trPr>
          <w:trHeight w:val="390"/>
        </w:trPr>
        <w:tc>
          <w:tcPr>
            <w:tcW w:w="3060" w:type="dxa"/>
            <w:vMerge w:val="restart"/>
            <w:vAlign w:val="center"/>
          </w:tcPr>
          <w:p w:rsidR="002B4006" w:rsidRPr="009C0C8F" w:rsidRDefault="002B4006" w:rsidP="009B1436">
            <w:pPr>
              <w:jc w:val="center"/>
              <w:rPr>
                <w:i/>
                <w:sz w:val="24"/>
                <w:lang w:val="uk-UA"/>
              </w:rPr>
            </w:pPr>
            <w:r w:rsidRPr="009C0C8F">
              <w:rPr>
                <w:b/>
                <w:sz w:val="24"/>
                <w:lang w:val="uk-UA"/>
              </w:rPr>
              <w:t xml:space="preserve">Рівень вищої освіти: </w:t>
            </w:r>
            <w:r w:rsidRPr="009C0C8F">
              <w:rPr>
                <w:sz w:val="24"/>
                <w:lang w:val="uk-UA"/>
              </w:rPr>
              <w:t>бакалаврський</w:t>
            </w:r>
            <w:r w:rsidRPr="009C0C8F">
              <w:rPr>
                <w:b/>
                <w:sz w:val="24"/>
                <w:lang w:val="uk-UA"/>
              </w:rPr>
              <w:t xml:space="preserve"> </w:t>
            </w:r>
          </w:p>
        </w:tc>
        <w:tc>
          <w:tcPr>
            <w:tcW w:w="3420" w:type="dxa"/>
            <w:vMerge w:val="restart"/>
            <w:vAlign w:val="center"/>
          </w:tcPr>
          <w:p w:rsidR="002B4006" w:rsidRPr="009C0C8F" w:rsidRDefault="002B4006" w:rsidP="009B1436">
            <w:pPr>
              <w:rPr>
                <w:sz w:val="24"/>
                <w:lang w:val="uk-UA"/>
              </w:rPr>
            </w:pPr>
            <w:r w:rsidRPr="009C0C8F">
              <w:rPr>
                <w:sz w:val="24"/>
                <w:lang w:val="uk-UA"/>
              </w:rPr>
              <w:t>Кількість поточних контрольних заходів –</w:t>
            </w:r>
            <w:r w:rsidRPr="00F63A9B">
              <w:rPr>
                <w:sz w:val="24"/>
                <w:lang w:val="uk-UA"/>
              </w:rPr>
              <w:t xml:space="preserve"> 14</w:t>
            </w:r>
          </w:p>
        </w:tc>
        <w:tc>
          <w:tcPr>
            <w:tcW w:w="3600" w:type="dxa"/>
            <w:gridSpan w:val="2"/>
            <w:vAlign w:val="center"/>
          </w:tcPr>
          <w:p w:rsidR="002B4006" w:rsidRPr="009C0C8F" w:rsidRDefault="002B4006" w:rsidP="009B1436">
            <w:pPr>
              <w:jc w:val="center"/>
              <w:rPr>
                <w:sz w:val="24"/>
                <w:lang w:val="uk-UA"/>
              </w:rPr>
            </w:pPr>
            <w:r w:rsidRPr="009C0C8F">
              <w:rPr>
                <w:b/>
                <w:sz w:val="24"/>
                <w:lang w:val="uk-UA"/>
              </w:rPr>
              <w:t>Самостійна робота</w:t>
            </w:r>
          </w:p>
        </w:tc>
      </w:tr>
      <w:tr w:rsidR="002B4006" w:rsidRPr="009C0C8F" w:rsidTr="00AC424D">
        <w:trPr>
          <w:trHeight w:val="423"/>
        </w:trPr>
        <w:tc>
          <w:tcPr>
            <w:tcW w:w="3060" w:type="dxa"/>
            <w:vMerge/>
            <w:vAlign w:val="center"/>
          </w:tcPr>
          <w:p w:rsidR="002B4006" w:rsidRPr="009C0C8F" w:rsidRDefault="002B4006" w:rsidP="009B1436">
            <w:pPr>
              <w:jc w:val="center"/>
              <w:rPr>
                <w:sz w:val="24"/>
                <w:lang w:val="uk-UA"/>
              </w:rPr>
            </w:pPr>
          </w:p>
        </w:tc>
        <w:tc>
          <w:tcPr>
            <w:tcW w:w="3420" w:type="dxa"/>
            <w:vMerge/>
            <w:vAlign w:val="center"/>
          </w:tcPr>
          <w:p w:rsidR="002B4006" w:rsidRPr="009C0C8F" w:rsidRDefault="002B4006" w:rsidP="009B1436">
            <w:pPr>
              <w:jc w:val="center"/>
              <w:rPr>
                <w:sz w:val="24"/>
                <w:lang w:val="uk-UA"/>
              </w:rPr>
            </w:pPr>
          </w:p>
        </w:tc>
        <w:tc>
          <w:tcPr>
            <w:tcW w:w="1620" w:type="dxa"/>
            <w:vAlign w:val="center"/>
          </w:tcPr>
          <w:p w:rsidR="002B4006" w:rsidRPr="009C0C8F" w:rsidRDefault="002B4006" w:rsidP="009B1436">
            <w:pPr>
              <w:jc w:val="center"/>
              <w:rPr>
                <w:i/>
                <w:sz w:val="24"/>
                <w:lang w:val="uk-UA"/>
              </w:rPr>
            </w:pPr>
            <w:r>
              <w:rPr>
                <w:sz w:val="24"/>
                <w:lang w:val="uk-UA"/>
              </w:rPr>
              <w:t>48</w:t>
            </w:r>
            <w:r w:rsidRPr="009C0C8F">
              <w:rPr>
                <w:sz w:val="24"/>
                <w:lang w:val="uk-UA"/>
              </w:rPr>
              <w:t xml:space="preserve"> год.</w:t>
            </w:r>
          </w:p>
        </w:tc>
        <w:tc>
          <w:tcPr>
            <w:tcW w:w="1980" w:type="dxa"/>
            <w:vAlign w:val="center"/>
          </w:tcPr>
          <w:p w:rsidR="002B4006" w:rsidRPr="009C0C8F" w:rsidRDefault="002B4006" w:rsidP="00CE792E">
            <w:pPr>
              <w:jc w:val="center"/>
              <w:rPr>
                <w:sz w:val="24"/>
                <w:lang w:val="uk-UA"/>
              </w:rPr>
            </w:pPr>
          </w:p>
        </w:tc>
      </w:tr>
      <w:tr w:rsidR="002B4006" w:rsidRPr="009C0C8F" w:rsidTr="00AC424D">
        <w:trPr>
          <w:trHeight w:val="138"/>
        </w:trPr>
        <w:tc>
          <w:tcPr>
            <w:tcW w:w="3060" w:type="dxa"/>
            <w:vMerge/>
            <w:vAlign w:val="center"/>
          </w:tcPr>
          <w:p w:rsidR="002B4006" w:rsidRPr="009C0C8F" w:rsidRDefault="002B4006" w:rsidP="009B1436">
            <w:pPr>
              <w:jc w:val="center"/>
              <w:rPr>
                <w:sz w:val="24"/>
                <w:lang w:val="uk-UA"/>
              </w:rPr>
            </w:pPr>
          </w:p>
        </w:tc>
        <w:tc>
          <w:tcPr>
            <w:tcW w:w="3420" w:type="dxa"/>
            <w:vMerge/>
            <w:vAlign w:val="center"/>
          </w:tcPr>
          <w:p w:rsidR="002B4006" w:rsidRPr="009C0C8F" w:rsidRDefault="002B4006" w:rsidP="009B1436">
            <w:pPr>
              <w:jc w:val="center"/>
              <w:rPr>
                <w:sz w:val="24"/>
                <w:lang w:val="uk-UA"/>
              </w:rPr>
            </w:pPr>
          </w:p>
        </w:tc>
        <w:tc>
          <w:tcPr>
            <w:tcW w:w="3600" w:type="dxa"/>
            <w:gridSpan w:val="2"/>
            <w:vAlign w:val="center"/>
          </w:tcPr>
          <w:p w:rsidR="002B4006" w:rsidRPr="009C0C8F" w:rsidRDefault="002B4006" w:rsidP="009B1436">
            <w:pPr>
              <w:jc w:val="center"/>
              <w:rPr>
                <w:sz w:val="24"/>
                <w:lang w:val="uk-UA"/>
              </w:rPr>
            </w:pPr>
            <w:r w:rsidRPr="009C0C8F">
              <w:rPr>
                <w:b/>
                <w:sz w:val="24"/>
                <w:lang w:val="uk-UA"/>
              </w:rPr>
              <w:t>Вид підсумкового семестрового контролю</w:t>
            </w:r>
            <w:r w:rsidRPr="009C0C8F">
              <w:rPr>
                <w:sz w:val="24"/>
                <w:lang w:val="uk-UA"/>
              </w:rPr>
              <w:t xml:space="preserve">: </w:t>
            </w:r>
          </w:p>
          <w:p w:rsidR="002B4006" w:rsidRPr="009C0C8F" w:rsidRDefault="002B4006" w:rsidP="009B1436">
            <w:pPr>
              <w:jc w:val="center"/>
              <w:rPr>
                <w:sz w:val="24"/>
                <w:lang w:val="uk-UA"/>
              </w:rPr>
            </w:pPr>
            <w:r>
              <w:rPr>
                <w:sz w:val="24"/>
                <w:lang w:val="uk-UA"/>
              </w:rPr>
              <w:t>екзамен</w:t>
            </w:r>
          </w:p>
        </w:tc>
      </w:tr>
    </w:tbl>
    <w:p w:rsidR="002B4006" w:rsidRPr="009C0C8F" w:rsidRDefault="002B4006" w:rsidP="008B30A9">
      <w:pPr>
        <w:rPr>
          <w:lang w:val="uk-UA"/>
        </w:rPr>
      </w:pPr>
    </w:p>
    <w:p w:rsidR="002B4006" w:rsidRPr="009C0C8F" w:rsidRDefault="002B4006" w:rsidP="00901D01">
      <w:pPr>
        <w:pStyle w:val="Heading1"/>
        <w:numPr>
          <w:ilvl w:val="0"/>
          <w:numId w:val="1"/>
        </w:numPr>
        <w:spacing w:line="360" w:lineRule="auto"/>
        <w:jc w:val="center"/>
        <w:rPr>
          <w:rFonts w:ascii="Times New Roman" w:hAnsi="Times New Roman"/>
          <w:b w:val="0"/>
          <w:bCs w:val="0"/>
          <w:sz w:val="28"/>
          <w:szCs w:val="28"/>
          <w:lang w:val="uk-UA"/>
        </w:rPr>
      </w:pPr>
      <w:r w:rsidRPr="009C0C8F">
        <w:rPr>
          <w:rFonts w:ascii="Times New Roman" w:hAnsi="Times New Roman"/>
          <w:sz w:val="28"/>
          <w:szCs w:val="28"/>
          <w:lang w:val="uk-UA"/>
        </w:rPr>
        <w:t>Мета та завдання навчальної дисципліни</w:t>
      </w:r>
    </w:p>
    <w:p w:rsidR="002B4006" w:rsidRPr="00F63A9B" w:rsidRDefault="002B4006" w:rsidP="00F63A9B">
      <w:pPr>
        <w:ind w:firstLine="709"/>
        <w:jc w:val="both"/>
        <w:rPr>
          <w:szCs w:val="28"/>
          <w:lang w:val="uk-UA"/>
        </w:rPr>
      </w:pPr>
      <w:r w:rsidRPr="004A0429">
        <w:rPr>
          <w:b/>
          <w:szCs w:val="28"/>
          <w:lang w:val="uk-UA"/>
        </w:rPr>
        <w:t>Метою вивчення</w:t>
      </w:r>
      <w:r w:rsidRPr="00F63A9B">
        <w:rPr>
          <w:szCs w:val="28"/>
          <w:lang w:val="uk-UA"/>
        </w:rPr>
        <w:t xml:space="preserve"> навчальної дисципліни «Моделювання та аналіз програмного забезпечення» є отримання студентами теоретичних знань та набуття умінь з основних принципів моделювання бізнес-процесів та структур, практичних навичок з використання різних методологій та нотацій моделювання на різних етапах життєвого циклу програмного забезпечення.</w:t>
      </w:r>
    </w:p>
    <w:p w:rsidR="002B4006" w:rsidRPr="00F63A9B" w:rsidRDefault="002B4006" w:rsidP="0091505C">
      <w:pPr>
        <w:ind w:firstLine="709"/>
        <w:jc w:val="both"/>
        <w:rPr>
          <w:szCs w:val="28"/>
          <w:lang w:val="uk-UA"/>
        </w:rPr>
      </w:pPr>
      <w:r w:rsidRPr="0091505C">
        <w:rPr>
          <w:b/>
          <w:szCs w:val="28"/>
          <w:lang w:val="uk-UA"/>
        </w:rPr>
        <w:t>Основними завданнями</w:t>
      </w:r>
      <w:r w:rsidRPr="00F63A9B">
        <w:rPr>
          <w:szCs w:val="28"/>
          <w:lang w:val="uk-UA"/>
        </w:rPr>
        <w:t xml:space="preserve"> вивчення дисципліни «Моделювання та аналіз програмного забезпечення» є оволодіння різними методологіями та нотаціями моделювання бізнес-процесів та структур і навичками їх практичного застосування у процесі розробки програмного забезпечення з використанням сучасних інструментальних CASE-засобів моделювання та аналізу.</w:t>
      </w:r>
    </w:p>
    <w:p w:rsidR="002B4006" w:rsidRPr="00BC04E6" w:rsidRDefault="002B4006" w:rsidP="00CB5ACE">
      <w:pPr>
        <w:spacing w:line="288" w:lineRule="auto"/>
        <w:ind w:firstLine="709"/>
        <w:jc w:val="both"/>
        <w:rPr>
          <w:szCs w:val="28"/>
          <w:lang w:val="uk-UA"/>
        </w:rPr>
      </w:pPr>
      <w:r w:rsidRPr="00BC04E6">
        <w:rPr>
          <w:color w:val="000000"/>
          <w:szCs w:val="28"/>
          <w:lang w:val="uk-UA"/>
        </w:rPr>
        <w:t>У результаті вивчення навчальної дисципліни студент повинен набути таких результатів навчання (знання, уміння тощо) та компетентностей: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5783"/>
      </w:tblGrid>
      <w:tr w:rsidR="002B4006" w:rsidRPr="009C0C8F" w:rsidTr="00A66867">
        <w:trPr>
          <w:trHeight w:val="1058"/>
          <w:tblHeader/>
        </w:trPr>
        <w:tc>
          <w:tcPr>
            <w:tcW w:w="4248" w:type="dxa"/>
            <w:vAlign w:val="center"/>
          </w:tcPr>
          <w:p w:rsidR="002B4006" w:rsidRPr="009C0C8F" w:rsidRDefault="002B4006" w:rsidP="009F0470">
            <w:pPr>
              <w:ind w:firstLine="295"/>
              <w:jc w:val="center"/>
              <w:rPr>
                <w:b/>
                <w:sz w:val="24"/>
                <w:lang w:val="uk-UA"/>
              </w:rPr>
            </w:pPr>
            <w:r w:rsidRPr="009C0C8F">
              <w:rPr>
                <w:b/>
                <w:sz w:val="24"/>
                <w:lang w:val="uk-UA"/>
              </w:rPr>
              <w:t>Заплановані робочою програмою результати навчання та компетентності</w:t>
            </w:r>
          </w:p>
        </w:tc>
        <w:tc>
          <w:tcPr>
            <w:tcW w:w="5783" w:type="dxa"/>
            <w:vAlign w:val="center"/>
          </w:tcPr>
          <w:p w:rsidR="002B4006" w:rsidRPr="009C0C8F" w:rsidRDefault="002B4006" w:rsidP="009F0470">
            <w:pPr>
              <w:jc w:val="center"/>
              <w:rPr>
                <w:b/>
                <w:sz w:val="24"/>
                <w:lang w:val="uk-UA"/>
              </w:rPr>
            </w:pPr>
            <w:r w:rsidRPr="009C0C8F">
              <w:rPr>
                <w:b/>
                <w:sz w:val="24"/>
                <w:lang w:val="uk-UA"/>
              </w:rPr>
              <w:t>Методи і контрольні заходи, що забезпечують досягнення результатів навчання та компетентностей</w:t>
            </w:r>
          </w:p>
        </w:tc>
      </w:tr>
      <w:tr w:rsidR="002B4006" w:rsidRPr="009C0C8F" w:rsidTr="009F0470">
        <w:tc>
          <w:tcPr>
            <w:tcW w:w="10031" w:type="dxa"/>
            <w:gridSpan w:val="2"/>
            <w:vAlign w:val="center"/>
          </w:tcPr>
          <w:p w:rsidR="002B4006" w:rsidRPr="00BC04E6" w:rsidRDefault="002B4006" w:rsidP="009F0470">
            <w:pPr>
              <w:jc w:val="center"/>
              <w:rPr>
                <w:b/>
                <w:bCs/>
                <w:sz w:val="24"/>
                <w:lang w:val="uk-UA"/>
              </w:rPr>
            </w:pPr>
            <w:r w:rsidRPr="00BC04E6">
              <w:rPr>
                <w:rFonts w:ascii="docs-Arimo" w:hAnsi="docs-Arimo"/>
                <w:b/>
                <w:color w:val="000000"/>
                <w:sz w:val="24"/>
                <w:lang w:val="uk-UA"/>
              </w:rPr>
              <w:t>Програмні компетентності</w:t>
            </w:r>
          </w:p>
        </w:tc>
      </w:tr>
      <w:tr w:rsidR="002B4006" w:rsidRPr="00A66867" w:rsidTr="00A66867">
        <w:tc>
          <w:tcPr>
            <w:tcW w:w="4248" w:type="dxa"/>
          </w:tcPr>
          <w:p w:rsidR="002B4006" w:rsidRPr="00A66867" w:rsidRDefault="002B4006" w:rsidP="009F0470">
            <w:pPr>
              <w:jc w:val="both"/>
              <w:rPr>
                <w:sz w:val="24"/>
                <w:lang w:val="uk-UA"/>
              </w:rPr>
            </w:pPr>
            <w:r w:rsidRPr="00A66867">
              <w:rPr>
                <w:color w:val="000000"/>
                <w:kern w:val="36"/>
                <w:sz w:val="24"/>
                <w:lang w:val="uk-UA"/>
              </w:rPr>
              <w:t>КЗ</w:t>
            </w:r>
            <w:r w:rsidRPr="00A66867">
              <w:rPr>
                <w:sz w:val="24"/>
                <w:lang w:val="uk-UA"/>
              </w:rPr>
              <w:t> </w:t>
            </w:r>
            <w:r w:rsidRPr="00A66867">
              <w:rPr>
                <w:color w:val="000000"/>
                <w:kern w:val="36"/>
                <w:sz w:val="24"/>
                <w:lang w:val="uk-UA"/>
              </w:rPr>
              <w:t>1.</w:t>
            </w:r>
            <w:r w:rsidRPr="00A66867">
              <w:rPr>
                <w:sz w:val="24"/>
                <w:lang w:val="uk-UA"/>
              </w:rPr>
              <w:t> </w:t>
            </w:r>
            <w:r w:rsidRPr="00A66867">
              <w:rPr>
                <w:color w:val="000000"/>
                <w:kern w:val="36"/>
                <w:sz w:val="24"/>
                <w:lang w:val="uk-UA"/>
              </w:rPr>
              <w:t>Здатність до абстрактного мислення, аналізу та синтезу.</w:t>
            </w:r>
          </w:p>
        </w:tc>
        <w:tc>
          <w:tcPr>
            <w:tcW w:w="5783" w:type="dxa"/>
          </w:tcPr>
          <w:p w:rsidR="002B4006" w:rsidRPr="00A66867" w:rsidRDefault="002B4006" w:rsidP="009F0470">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A66867" w:rsidRDefault="002B4006" w:rsidP="00A66867">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A66867" w:rsidRDefault="002B4006" w:rsidP="009F0470">
            <w:pPr>
              <w:jc w:val="both"/>
              <w:rPr>
                <w:color w:val="000000"/>
                <w:kern w:val="36"/>
                <w:sz w:val="24"/>
                <w:lang w:val="uk-UA"/>
              </w:rPr>
            </w:pPr>
            <w:r w:rsidRPr="00A66867">
              <w:rPr>
                <w:color w:val="000000"/>
                <w:kern w:val="36"/>
                <w:sz w:val="24"/>
                <w:lang w:val="uk-UA"/>
              </w:rPr>
              <w:t>КС 1. Здатність ідентифікувати, класифікувати та формулювати вимоги до програмного забезпечення.</w:t>
            </w:r>
          </w:p>
        </w:tc>
        <w:tc>
          <w:tcPr>
            <w:tcW w:w="5783" w:type="dxa"/>
          </w:tcPr>
          <w:p w:rsidR="002B4006" w:rsidRPr="002C685D" w:rsidRDefault="002B4006" w:rsidP="002C685D">
            <w:pPr>
              <w:jc w:val="both"/>
              <w:rPr>
                <w:color w:val="000000"/>
                <w:sz w:val="24"/>
                <w:lang w:val="uk-UA"/>
              </w:rPr>
            </w:pPr>
            <w:r w:rsidRPr="00A66867">
              <w:rPr>
                <w:color w:val="000000"/>
                <w:sz w:val="24"/>
                <w:lang w:val="uk-UA"/>
              </w:rPr>
              <w:t xml:space="preserve">Методи навчання: </w:t>
            </w:r>
            <w:r w:rsidRPr="002C685D">
              <w:rPr>
                <w:color w:val="000000"/>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C685D" w:rsidRDefault="002B4006" w:rsidP="002C685D">
            <w:pPr>
              <w:jc w:val="both"/>
              <w:rPr>
                <w:color w:val="000000"/>
                <w:sz w:val="24"/>
                <w:lang w:val="uk-UA"/>
              </w:rPr>
            </w:pPr>
            <w:r w:rsidRPr="002C685D">
              <w:rPr>
                <w:color w:val="000000"/>
                <w:sz w:val="24"/>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A66867" w:rsidRDefault="002B4006" w:rsidP="009F0470">
            <w:pPr>
              <w:jc w:val="both"/>
              <w:rPr>
                <w:color w:val="000000"/>
                <w:kern w:val="36"/>
                <w:sz w:val="24"/>
                <w:lang w:val="uk-UA"/>
              </w:rPr>
            </w:pPr>
            <w:r w:rsidRPr="00A66867">
              <w:rPr>
                <w:color w:val="000000"/>
                <w:kern w:val="36"/>
                <w:sz w:val="24"/>
                <w:lang w:val="uk-UA"/>
              </w:rPr>
              <w:t>КС 2. 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tc>
        <w:tc>
          <w:tcPr>
            <w:tcW w:w="5783" w:type="dxa"/>
          </w:tcPr>
          <w:p w:rsidR="002B4006" w:rsidRPr="00A66867" w:rsidRDefault="002B4006" w:rsidP="002C685D">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9C0C8F" w:rsidRDefault="002B4006" w:rsidP="002C685D">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A66867" w:rsidRDefault="002B4006" w:rsidP="009F0470">
            <w:pPr>
              <w:jc w:val="both"/>
              <w:rPr>
                <w:color w:val="000000"/>
                <w:kern w:val="36"/>
                <w:sz w:val="24"/>
                <w:lang w:val="uk-UA"/>
              </w:rPr>
            </w:pPr>
            <w:r w:rsidRPr="00A66867">
              <w:rPr>
                <w:color w:val="000000"/>
                <w:kern w:val="36"/>
                <w:sz w:val="24"/>
                <w:lang w:val="uk-UA"/>
              </w:rPr>
              <w:t>КС 11. 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tc>
        <w:tc>
          <w:tcPr>
            <w:tcW w:w="5783" w:type="dxa"/>
          </w:tcPr>
          <w:p w:rsidR="002B4006" w:rsidRPr="00A66867" w:rsidRDefault="002B4006" w:rsidP="002C685D">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9C0C8F" w:rsidRDefault="002B4006" w:rsidP="002C685D">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A66867" w:rsidRDefault="002B4006" w:rsidP="009F0470">
            <w:pPr>
              <w:jc w:val="both"/>
              <w:rPr>
                <w:color w:val="000000"/>
                <w:kern w:val="36"/>
                <w:sz w:val="24"/>
                <w:lang w:val="uk-UA"/>
              </w:rPr>
            </w:pPr>
            <w:r w:rsidRPr="00A66867">
              <w:rPr>
                <w:color w:val="000000"/>
                <w:kern w:val="36"/>
                <w:sz w:val="24"/>
                <w:lang w:val="uk-UA"/>
              </w:rPr>
              <w:t>КС 13. Здатність обґрунтовано обирати та освоювати інструментарій з розробки та супроводження програмного забезпечення.</w:t>
            </w:r>
          </w:p>
        </w:tc>
        <w:tc>
          <w:tcPr>
            <w:tcW w:w="5783" w:type="dxa"/>
          </w:tcPr>
          <w:p w:rsidR="002B4006" w:rsidRPr="00A66867" w:rsidRDefault="002B4006" w:rsidP="002C685D">
            <w:pPr>
              <w:jc w:val="both"/>
              <w:rPr>
                <w:sz w:val="24"/>
                <w:lang w:val="uk-UA"/>
              </w:rPr>
            </w:pPr>
            <w:r w:rsidRPr="00A66867">
              <w:rPr>
                <w:color w:val="000000"/>
                <w:sz w:val="24"/>
                <w:lang w:val="uk-UA"/>
              </w:rPr>
              <w:t xml:space="preserve">Методи навчання: </w:t>
            </w:r>
            <w:r w:rsidRPr="00A66867">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9C0C8F" w:rsidRDefault="002B4006" w:rsidP="002C685D">
            <w:pPr>
              <w:pStyle w:val="NormalWeb"/>
              <w:spacing w:before="0" w:beforeAutospacing="0" w:after="0" w:afterAutospacing="0"/>
              <w:jc w:val="both"/>
              <w:rPr>
                <w:lang w:val="uk-UA"/>
              </w:rPr>
            </w:pPr>
            <w:r w:rsidRPr="00A66867">
              <w:rPr>
                <w:lang w:val="uk-UA"/>
              </w:rPr>
              <w:t>Контрольні заходи: захист лабораторної роботи, опитування, тестування.</w:t>
            </w:r>
          </w:p>
        </w:tc>
      </w:tr>
      <w:tr w:rsidR="002B4006" w:rsidRPr="009C0C8F" w:rsidTr="009F0470">
        <w:tc>
          <w:tcPr>
            <w:tcW w:w="10031" w:type="dxa"/>
            <w:gridSpan w:val="2"/>
            <w:vAlign w:val="center"/>
          </w:tcPr>
          <w:p w:rsidR="002B4006" w:rsidRPr="00BC04E6" w:rsidRDefault="002B4006" w:rsidP="009F0470">
            <w:pPr>
              <w:jc w:val="center"/>
              <w:rPr>
                <w:b/>
                <w:bCs/>
                <w:sz w:val="24"/>
                <w:lang w:val="uk-UA"/>
              </w:rPr>
            </w:pPr>
            <w:r w:rsidRPr="00BC04E6">
              <w:rPr>
                <w:b/>
                <w:sz w:val="24"/>
                <w:lang w:val="uk-UA"/>
              </w:rPr>
              <w:t xml:space="preserve">Програмні </w:t>
            </w:r>
            <w:r w:rsidRPr="00BC04E6">
              <w:rPr>
                <w:b/>
                <w:bCs/>
                <w:sz w:val="24"/>
                <w:lang w:val="uk-UA"/>
              </w:rPr>
              <w:t>результати навчання</w:t>
            </w:r>
          </w:p>
        </w:tc>
      </w:tr>
      <w:tr w:rsidR="002B4006" w:rsidRPr="009C0C8F" w:rsidTr="00A66867">
        <w:trPr>
          <w:trHeight w:val="853"/>
        </w:trPr>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2B4006" w:rsidRPr="009C0C8F" w:rsidTr="00A66867">
        <w:trPr>
          <w:trHeight w:val="615"/>
        </w:trPr>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3. Знати основні процеси, фази та ітерації життєвого циклу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2B4006" w:rsidRPr="009C0C8F" w:rsidTr="00A66867">
        <w:trPr>
          <w:trHeight w:val="1442"/>
        </w:trPr>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5. 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6. Уміння вибирати та використовувати відповідну задачі методологію створення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jc w:val="both"/>
              <w:rPr>
                <w:sz w:val="24"/>
                <w:lang w:val="uk-UA"/>
              </w:rPr>
            </w:pPr>
            <w:r w:rsidRPr="002268FB">
              <w:rPr>
                <w:sz w:val="24"/>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9. Знати та вміти використовувати методи та засоби збору, формулювання та аналізу вимог до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10. Проводити передпроектне обстеження предметної області, системний аналіз об'єкта проектування.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11. Вибирати вихідні дані для проектування, керуючись формальними методами опису вимог та моделювання.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12. Застосовувати на практиці ефективні підходи щодо проектування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r w:rsidR="002B4006" w:rsidRPr="009C0C8F" w:rsidTr="00A66867">
        <w:tc>
          <w:tcPr>
            <w:tcW w:w="4248" w:type="dxa"/>
          </w:tcPr>
          <w:p w:rsidR="002B4006" w:rsidRPr="00D93E94" w:rsidRDefault="002B4006" w:rsidP="009F0470">
            <w:pPr>
              <w:jc w:val="both"/>
              <w:rPr>
                <w:color w:val="000000"/>
                <w:kern w:val="36"/>
                <w:sz w:val="24"/>
                <w:lang w:val="uk-UA"/>
              </w:rPr>
            </w:pPr>
            <w:r w:rsidRPr="00D93E94">
              <w:rPr>
                <w:color w:val="000000"/>
                <w:kern w:val="36"/>
                <w:sz w:val="24"/>
                <w:lang w:val="uk-UA"/>
              </w:rPr>
              <w:t>ПР 14. 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tc>
        <w:tc>
          <w:tcPr>
            <w:tcW w:w="5783" w:type="dxa"/>
          </w:tcPr>
          <w:p w:rsidR="002B4006" w:rsidRPr="002268FB" w:rsidRDefault="002B4006" w:rsidP="002268FB">
            <w:pPr>
              <w:jc w:val="both"/>
              <w:rPr>
                <w:sz w:val="24"/>
                <w:lang w:val="uk-UA"/>
              </w:rPr>
            </w:pPr>
            <w:r w:rsidRPr="002268FB">
              <w:rPr>
                <w:color w:val="000000"/>
                <w:sz w:val="24"/>
                <w:lang w:val="uk-UA"/>
              </w:rPr>
              <w:t xml:space="preserve">Методи навчання: </w:t>
            </w:r>
            <w:r w:rsidRPr="002268FB">
              <w:rPr>
                <w:sz w:val="24"/>
                <w:lang w:val="uk-UA"/>
              </w:rPr>
              <w:t>лекція-візуалізація, майстер-класи, пояснення, дискусія, ілюстрація, робота з літературою, дослідницький метод, відповіді на запитання, лабораторні роботи, відеоконференції, відеозаписи лекцій.</w:t>
            </w:r>
          </w:p>
          <w:p w:rsidR="002B4006" w:rsidRPr="002268FB" w:rsidRDefault="002B4006" w:rsidP="002268FB">
            <w:pPr>
              <w:pStyle w:val="NormalWeb"/>
              <w:spacing w:before="0" w:beforeAutospacing="0" w:after="0" w:afterAutospacing="0"/>
              <w:jc w:val="both"/>
              <w:rPr>
                <w:lang w:val="uk-UA"/>
              </w:rPr>
            </w:pPr>
            <w:r w:rsidRPr="002268FB">
              <w:rPr>
                <w:lang w:val="uk-UA"/>
              </w:rPr>
              <w:t>Контрольні заходи: захист лабораторної роботи, опитування, тестування.</w:t>
            </w:r>
          </w:p>
        </w:tc>
      </w:tr>
    </w:tbl>
    <w:p w:rsidR="002B4006" w:rsidRPr="009C0C8F" w:rsidRDefault="002B4006" w:rsidP="005F02FB">
      <w:pPr>
        <w:rPr>
          <w:lang w:val="uk-UA"/>
        </w:rPr>
      </w:pPr>
    </w:p>
    <w:p w:rsidR="002B4006" w:rsidRPr="009C0C8F" w:rsidRDefault="002B4006" w:rsidP="00CB5ACE">
      <w:pPr>
        <w:ind w:firstLine="709"/>
        <w:jc w:val="both"/>
        <w:rPr>
          <w:b/>
          <w:szCs w:val="28"/>
          <w:lang w:val="uk-UA"/>
        </w:rPr>
      </w:pPr>
      <w:r w:rsidRPr="009C0C8F">
        <w:rPr>
          <w:b/>
          <w:szCs w:val="28"/>
          <w:lang w:val="uk-UA"/>
        </w:rPr>
        <w:t>Міждисциплінарні зв’язки.</w:t>
      </w:r>
    </w:p>
    <w:p w:rsidR="002B4006" w:rsidRPr="009C0C8F" w:rsidRDefault="002B4006" w:rsidP="00CB5ACE">
      <w:pPr>
        <w:ind w:firstLine="709"/>
        <w:jc w:val="both"/>
        <w:rPr>
          <w:szCs w:val="28"/>
          <w:lang w:val="uk-UA"/>
        </w:rPr>
      </w:pPr>
      <w:r>
        <w:rPr>
          <w:szCs w:val="28"/>
          <w:lang w:val="uk-UA"/>
        </w:rPr>
        <w:t>Н</w:t>
      </w:r>
      <w:r w:rsidRPr="003B67D7">
        <w:rPr>
          <w:szCs w:val="28"/>
          <w:lang w:val="uk-UA"/>
        </w:rPr>
        <w:t>авчальн</w:t>
      </w:r>
      <w:r>
        <w:rPr>
          <w:szCs w:val="28"/>
          <w:lang w:val="uk-UA"/>
        </w:rPr>
        <w:t>а</w:t>
      </w:r>
      <w:r w:rsidRPr="003B67D7">
        <w:rPr>
          <w:szCs w:val="28"/>
          <w:lang w:val="uk-UA"/>
        </w:rPr>
        <w:t xml:space="preserve"> дисциплін</w:t>
      </w:r>
      <w:r>
        <w:rPr>
          <w:szCs w:val="28"/>
          <w:lang w:val="uk-UA"/>
        </w:rPr>
        <w:t>а</w:t>
      </w:r>
      <w:r w:rsidRPr="003B67D7">
        <w:rPr>
          <w:szCs w:val="28"/>
          <w:lang w:val="uk-UA"/>
        </w:rPr>
        <w:t xml:space="preserve"> </w:t>
      </w:r>
      <w:r w:rsidRPr="009C0C8F">
        <w:rPr>
          <w:szCs w:val="28"/>
          <w:lang w:val="uk-UA"/>
        </w:rPr>
        <w:t>«</w:t>
      </w:r>
      <w:r w:rsidRPr="00480CB6">
        <w:rPr>
          <w:szCs w:val="28"/>
          <w:lang w:val="uk-UA"/>
        </w:rPr>
        <w:t>Моделювання та аналіз програмного забезпечення</w:t>
      </w:r>
      <w:r w:rsidRPr="009C0C8F">
        <w:rPr>
          <w:szCs w:val="28"/>
          <w:lang w:val="uk-UA"/>
        </w:rPr>
        <w:t>» застосовує досвід, отриманий здобувачами вищої освіти під час вивчення дисциплін «</w:t>
      </w:r>
      <w:r>
        <w:rPr>
          <w:szCs w:val="28"/>
          <w:lang w:val="uk-UA"/>
        </w:rPr>
        <w:t>Основи програмної інженерії</w:t>
      </w:r>
      <w:r w:rsidRPr="009C0C8F">
        <w:rPr>
          <w:szCs w:val="28"/>
          <w:lang w:val="uk-UA"/>
        </w:rPr>
        <w:t>», «</w:t>
      </w:r>
      <w:r>
        <w:rPr>
          <w:szCs w:val="28"/>
          <w:lang w:val="uk-UA"/>
        </w:rPr>
        <w:t>Аналіз вимог до програмного забезпечення</w:t>
      </w:r>
      <w:r w:rsidRPr="009C0C8F">
        <w:rPr>
          <w:szCs w:val="28"/>
          <w:lang w:val="uk-UA"/>
        </w:rPr>
        <w:t>», «</w:t>
      </w:r>
      <w:r>
        <w:rPr>
          <w:szCs w:val="28"/>
          <w:lang w:val="uk-UA"/>
        </w:rPr>
        <w:t>Архітектура та проєктування програмного забезпечення</w:t>
      </w:r>
      <w:r w:rsidRPr="009C0C8F">
        <w:rPr>
          <w:szCs w:val="28"/>
          <w:lang w:val="uk-UA"/>
        </w:rPr>
        <w:t>». Набуті при вивченні дан</w:t>
      </w:r>
      <w:r>
        <w:rPr>
          <w:szCs w:val="28"/>
          <w:lang w:val="uk-UA"/>
        </w:rPr>
        <w:t>ої н</w:t>
      </w:r>
      <w:r w:rsidRPr="003B67D7">
        <w:rPr>
          <w:szCs w:val="28"/>
          <w:lang w:val="uk-UA"/>
        </w:rPr>
        <w:t>авчальн</w:t>
      </w:r>
      <w:r>
        <w:rPr>
          <w:szCs w:val="28"/>
          <w:lang w:val="uk-UA"/>
        </w:rPr>
        <w:t>ої</w:t>
      </w:r>
      <w:r w:rsidRPr="003B67D7">
        <w:rPr>
          <w:szCs w:val="28"/>
          <w:lang w:val="uk-UA"/>
        </w:rPr>
        <w:t xml:space="preserve"> дисциплін</w:t>
      </w:r>
      <w:r>
        <w:rPr>
          <w:szCs w:val="28"/>
          <w:lang w:val="uk-UA"/>
        </w:rPr>
        <w:t>и</w:t>
      </w:r>
      <w:r w:rsidRPr="003B67D7">
        <w:rPr>
          <w:szCs w:val="28"/>
          <w:lang w:val="uk-UA"/>
        </w:rPr>
        <w:t xml:space="preserve"> </w:t>
      </w:r>
      <w:r w:rsidRPr="009C0C8F">
        <w:rPr>
          <w:szCs w:val="28"/>
          <w:lang w:val="uk-UA"/>
        </w:rPr>
        <w:t>знання та навички необхідні для</w:t>
      </w:r>
      <w:r>
        <w:rPr>
          <w:szCs w:val="28"/>
          <w:lang w:val="uk-UA"/>
        </w:rPr>
        <w:t xml:space="preserve"> подальшого вивчення дисципліни «</w:t>
      </w:r>
      <w:r w:rsidRPr="002268FB">
        <w:rPr>
          <w:szCs w:val="28"/>
          <w:lang w:val="uk-UA"/>
        </w:rPr>
        <w:t>Людино-машинний інтерфейс</w:t>
      </w:r>
      <w:r>
        <w:rPr>
          <w:szCs w:val="28"/>
          <w:lang w:val="uk-UA"/>
        </w:rPr>
        <w:t>»</w:t>
      </w:r>
      <w:r w:rsidRPr="009C0C8F">
        <w:rPr>
          <w:szCs w:val="28"/>
          <w:lang w:val="uk-UA"/>
        </w:rPr>
        <w:t>.</w:t>
      </w:r>
    </w:p>
    <w:p w:rsidR="002B4006" w:rsidRPr="009C0C8F" w:rsidRDefault="002B4006" w:rsidP="00E95028">
      <w:pPr>
        <w:pStyle w:val="Heading1"/>
        <w:numPr>
          <w:ilvl w:val="0"/>
          <w:numId w:val="1"/>
        </w:numPr>
        <w:spacing w:before="240" w:line="360" w:lineRule="auto"/>
        <w:jc w:val="center"/>
        <w:rPr>
          <w:rFonts w:ascii="Times New Roman" w:hAnsi="Times New Roman"/>
          <w:b w:val="0"/>
          <w:bCs w:val="0"/>
          <w:sz w:val="28"/>
          <w:szCs w:val="28"/>
          <w:lang w:val="uk-UA"/>
        </w:rPr>
      </w:pPr>
      <w:r w:rsidRPr="009C0C8F">
        <w:rPr>
          <w:rFonts w:ascii="Times New Roman" w:hAnsi="Times New Roman"/>
          <w:sz w:val="28"/>
          <w:szCs w:val="28"/>
          <w:lang w:val="uk-UA"/>
        </w:rPr>
        <w:t>Програма навчальної дисципліни</w:t>
      </w:r>
    </w:p>
    <w:p w:rsidR="002B4006" w:rsidRPr="009C0C8F" w:rsidRDefault="002B4006" w:rsidP="00CB5ACE">
      <w:pPr>
        <w:ind w:firstLine="709"/>
        <w:jc w:val="both"/>
        <w:rPr>
          <w:b/>
          <w:szCs w:val="28"/>
          <w:lang w:val="uk-UA"/>
        </w:rPr>
      </w:pPr>
      <w:r w:rsidRPr="009C0C8F">
        <w:rPr>
          <w:b/>
          <w:szCs w:val="28"/>
          <w:lang w:val="uk-UA"/>
        </w:rPr>
        <w:t>Змістовий модуль 1. Місце моделювання на різних етапах життєвого циклу програмного забезпечення. EEPC (Extended Event-driven Process Chain) – розширений подієвий ланцюжок процесів</w:t>
      </w:r>
    </w:p>
    <w:p w:rsidR="002B4006" w:rsidRPr="009C0C8F" w:rsidRDefault="002B4006" w:rsidP="00CB5ACE">
      <w:pPr>
        <w:ind w:firstLine="709"/>
        <w:jc w:val="both"/>
        <w:rPr>
          <w:b/>
          <w:szCs w:val="28"/>
          <w:lang w:val="uk-UA"/>
        </w:rPr>
      </w:pPr>
      <w:r w:rsidRPr="009C0C8F">
        <w:rPr>
          <w:szCs w:val="28"/>
          <w:lang w:val="uk-UA"/>
        </w:rPr>
        <w:t xml:space="preserve">Поняття бізнес-процесу. Сутність опису та моделювання бізнес-процесів. Способи опису бізнес-процесів. Підхід до моделювання бізнес-процесів. Базові поняття в області формальних мов опису бізнес-процесів. Покоління засобів моделювання бізнес-процесів. Методології та нотації моделювання бізнес-процесів: IDEF, DFD, EEPC, BPMN, UML. </w:t>
      </w:r>
    </w:p>
    <w:p w:rsidR="002B4006" w:rsidRPr="009C0C8F" w:rsidRDefault="002B4006" w:rsidP="00CB5ACE">
      <w:pPr>
        <w:ind w:firstLine="709"/>
        <w:jc w:val="both"/>
        <w:rPr>
          <w:szCs w:val="28"/>
          <w:lang w:val="uk-UA"/>
        </w:rPr>
      </w:pPr>
      <w:r w:rsidRPr="009C0C8F">
        <w:rPr>
          <w:szCs w:val="28"/>
          <w:lang w:val="uk-UA"/>
        </w:rPr>
        <w:t>Основні концепції</w:t>
      </w:r>
      <w:r>
        <w:rPr>
          <w:szCs w:val="28"/>
          <w:lang w:val="uk-UA"/>
        </w:rPr>
        <w:t xml:space="preserve"> </w:t>
      </w:r>
      <w:r w:rsidRPr="009C0C8F">
        <w:rPr>
          <w:szCs w:val="28"/>
          <w:lang w:val="uk-UA"/>
        </w:rPr>
        <w:t xml:space="preserve">EEPC: призначення, область застосування, методологічні поняття. Синтаксис і семантика моделі: події; функції; організаційна одиниця – посада в організації або підрозділ організації; інформація; документ; програма; логічні з'єднувачі і взаємозв'язки; потік управління; потік інформації; шлях процесу. </w:t>
      </w:r>
      <w:r>
        <w:rPr>
          <w:szCs w:val="28"/>
          <w:lang w:val="uk-UA"/>
        </w:rPr>
        <w:t xml:space="preserve">Логічні елементи - </w:t>
      </w:r>
      <w:r w:rsidRPr="009C0C8F">
        <w:rPr>
          <w:szCs w:val="28"/>
          <w:lang w:val="uk-UA"/>
        </w:rPr>
        <w:t>«І»</w:t>
      </w:r>
      <w:r>
        <w:rPr>
          <w:szCs w:val="28"/>
          <w:lang w:val="uk-UA"/>
        </w:rPr>
        <w:t xml:space="preserve">, «АБО», «виключне АБО». </w:t>
      </w:r>
      <w:r>
        <w:rPr>
          <w:rStyle w:val="rynqvb"/>
          <w:lang w:val="uk-UA"/>
        </w:rPr>
        <w:t xml:space="preserve">Правила організації розгалуження та злиття потоків управління залежно від логічних елементів. </w:t>
      </w:r>
      <w:r w:rsidRPr="009C0C8F">
        <w:rPr>
          <w:szCs w:val="28"/>
          <w:lang w:val="uk-UA"/>
        </w:rPr>
        <w:t>Приклади.</w:t>
      </w:r>
    </w:p>
    <w:p w:rsidR="002B4006" w:rsidRPr="009C0C8F" w:rsidRDefault="002B4006" w:rsidP="00CB5ACE">
      <w:pPr>
        <w:ind w:firstLine="709"/>
        <w:jc w:val="both"/>
        <w:rPr>
          <w:b/>
          <w:szCs w:val="28"/>
          <w:lang w:val="uk-UA"/>
        </w:rPr>
      </w:pPr>
      <w:r w:rsidRPr="009C0C8F">
        <w:rPr>
          <w:b/>
          <w:szCs w:val="28"/>
          <w:lang w:val="uk-UA"/>
        </w:rPr>
        <w:t>Змістовий модуль </w:t>
      </w:r>
      <w:r>
        <w:rPr>
          <w:b/>
          <w:szCs w:val="28"/>
          <w:lang w:val="uk-UA"/>
        </w:rPr>
        <w:t>2</w:t>
      </w:r>
      <w:r w:rsidRPr="009C0C8F">
        <w:rPr>
          <w:b/>
          <w:szCs w:val="28"/>
          <w:lang w:val="uk-UA"/>
        </w:rPr>
        <w:t>. BPMN (Business Process Modeling Notation) – нотація моделювання бізнес-процесів</w:t>
      </w:r>
      <w:r>
        <w:rPr>
          <w:b/>
          <w:szCs w:val="28"/>
          <w:lang w:val="uk-UA"/>
        </w:rPr>
        <w:t xml:space="preserve">. </w:t>
      </w:r>
      <w:r w:rsidRPr="009C0C8F">
        <w:rPr>
          <w:b/>
          <w:szCs w:val="28"/>
          <w:lang w:val="uk-UA"/>
        </w:rPr>
        <w:t xml:space="preserve">UML. </w:t>
      </w:r>
      <w:r w:rsidRPr="00312EED">
        <w:rPr>
          <w:b/>
          <w:szCs w:val="28"/>
          <w:lang w:val="uk-UA"/>
        </w:rPr>
        <w:t>Behavior models</w:t>
      </w:r>
      <w:r w:rsidRPr="009C0C8F">
        <w:rPr>
          <w:b/>
          <w:szCs w:val="28"/>
          <w:lang w:val="uk-UA"/>
        </w:rPr>
        <w:t xml:space="preserve"> – моделі поведінки в UML</w:t>
      </w:r>
    </w:p>
    <w:p w:rsidR="002B4006" w:rsidRPr="009C0C8F" w:rsidRDefault="002B4006" w:rsidP="00CB5ACE">
      <w:pPr>
        <w:ind w:firstLine="709"/>
        <w:jc w:val="both"/>
        <w:rPr>
          <w:szCs w:val="28"/>
          <w:lang w:val="uk-UA"/>
        </w:rPr>
      </w:pPr>
      <w:r w:rsidRPr="009C0C8F">
        <w:rPr>
          <w:szCs w:val="28"/>
          <w:lang w:val="uk-UA"/>
        </w:rPr>
        <w:t>Основні концепції</w:t>
      </w:r>
      <w:r>
        <w:rPr>
          <w:szCs w:val="28"/>
          <w:lang w:val="uk-UA"/>
        </w:rPr>
        <w:t xml:space="preserve"> </w:t>
      </w:r>
      <w:r w:rsidRPr="009C0C8F">
        <w:rPr>
          <w:szCs w:val="28"/>
          <w:lang w:val="uk-UA"/>
        </w:rPr>
        <w:t>BPMN: призначення, область застосування, методологічні поняття. Типи процесів: приватні або внутрішні процеси (Private), абстрактні або відкриті процеси (Abstract), спільні або глобальні процеси (Collaboration). Рівні проектування процесів: бізнес-рівень (Business Layer), функціональний рівень (Functional Layer), рівень реалізації (Implementation Layer). Синтаксис і семантика моделі: діяльність (Activity) – задача (Task), підпроцеси (Sub-process); з'єднувач потоків (Flow Connector) – послідовний (простий) потік (Sequence Flow), умовний потік, потік по-замовчуванню, потік повідомлень (Message Flow), асоціація (Association); події (Event) – початкові (Start Events), проміжні (Intermediate Events), кінцеві (End Events); тригери подій – просте (None), повідомлення (Message), таймер (Timer), ескалація (Escalation), умовне (Conditional), посилання (Link), помилка (Error), скасування (Cancel), компенсація (Compensation), сигнал (Signal), складова подія (Multiple), паралельна складова (Parallel Multiple), останов (Exception); шлюз або об'єднання (Gateway) – шлюз на основі даних процесу з операцією «виключне АБО» (Exclusive (XOR) Data-Based), шлюз на основі результатів настання подій з операцією «виключне АБО» (Exclusive (XOR) Event-Based), шлюз на основі результатів настання подій з операцією «АБО» (Inclusive (OR) Event-Based), шлюз з операцією «І» (Parallel (AND)), шлюз зі складною умовою (Complex); пул (Pool); доріжка (Swimlane); артефакт (Artifact) – дані про об'єкт (Data Objects), група (Groupe), анотація (Annotation); діалоги (Conversations); хореографії (Choreographies). Мова моделювання бізнес-процесів (Business Process Modeling Language, BPML). Мова реалізації бізнес-процесів (Business Process Execution Language, BPEL). Приклади.</w:t>
      </w:r>
    </w:p>
    <w:p w:rsidR="002B4006" w:rsidRPr="009C0C8F" w:rsidRDefault="002B4006" w:rsidP="00CB5ACE">
      <w:pPr>
        <w:ind w:firstLine="567"/>
        <w:jc w:val="both"/>
        <w:rPr>
          <w:szCs w:val="28"/>
          <w:lang w:val="uk-UA"/>
        </w:rPr>
      </w:pPr>
      <w:r w:rsidRPr="009C0C8F">
        <w:rPr>
          <w:szCs w:val="28"/>
          <w:lang w:val="uk-UA"/>
        </w:rPr>
        <w:t>Основні концепції</w:t>
      </w:r>
      <w:r>
        <w:rPr>
          <w:szCs w:val="28"/>
          <w:lang w:val="uk-UA"/>
        </w:rPr>
        <w:t xml:space="preserve"> </w:t>
      </w:r>
      <w:r w:rsidRPr="009C0C8F">
        <w:rPr>
          <w:szCs w:val="28"/>
          <w:lang w:val="uk-UA"/>
        </w:rPr>
        <w:t>UML</w:t>
      </w:r>
      <w:r>
        <w:rPr>
          <w:szCs w:val="28"/>
          <w:lang w:val="uk-UA"/>
        </w:rPr>
        <w:t xml:space="preserve"> </w:t>
      </w:r>
      <w:r w:rsidRPr="00312EED">
        <w:rPr>
          <w:szCs w:val="28"/>
          <w:lang w:val="uk-UA"/>
        </w:rPr>
        <w:t>Behavior models</w:t>
      </w:r>
      <w:r w:rsidRPr="009C0C8F">
        <w:rPr>
          <w:szCs w:val="28"/>
          <w:lang w:val="uk-UA"/>
        </w:rPr>
        <w:t>: призначення, область застосування, методологічні поняття. Діаграми варіантів використання/прецедентів (Use Case diagram) – для моделювання функціональних вимог до системи (у вигляді сценаріїв взаємодії користувачів з системою). Діаграми взаємодії (Interaction diagram) – для моделювання процесу обміну повідомленнями між об'єктами: діаграми послідовності (Sequence diagram) – відображають хронологію подій, що відбуваються в рамках варіанту використання; діаграми кооперації/співпраці (Collaboration diagram) – концентрують увагу на зв'язках між об'єктами. Діаграми станів (Statechart diagram) – для моделювання поведінки об'єктів системи при переході з одного стану в інший. Діаграми діяльності (Activity diagram) – для моделювання поведінки системи в рамках різних варіантів використання, або потоків управління. Приклади.</w:t>
      </w:r>
    </w:p>
    <w:p w:rsidR="002B4006" w:rsidRPr="009C0C8F" w:rsidRDefault="002B4006" w:rsidP="00CB5ACE">
      <w:pPr>
        <w:ind w:firstLine="709"/>
        <w:jc w:val="both"/>
        <w:rPr>
          <w:b/>
          <w:szCs w:val="28"/>
          <w:lang w:val="uk-UA"/>
        </w:rPr>
      </w:pPr>
      <w:r w:rsidRPr="009C0C8F">
        <w:rPr>
          <w:b/>
          <w:szCs w:val="28"/>
          <w:lang w:val="uk-UA"/>
        </w:rPr>
        <w:t>Змістовий модуль </w:t>
      </w:r>
      <w:r>
        <w:rPr>
          <w:b/>
          <w:szCs w:val="28"/>
          <w:lang w:val="uk-UA"/>
        </w:rPr>
        <w:t>3</w:t>
      </w:r>
      <w:r w:rsidRPr="009C0C8F">
        <w:rPr>
          <w:b/>
          <w:szCs w:val="28"/>
          <w:lang w:val="uk-UA"/>
        </w:rPr>
        <w:t>. </w:t>
      </w:r>
      <w:r>
        <w:rPr>
          <w:b/>
          <w:szCs w:val="28"/>
          <w:lang w:val="en-US"/>
        </w:rPr>
        <w:t>ERM</w:t>
      </w:r>
      <w:r>
        <w:rPr>
          <w:b/>
          <w:szCs w:val="28"/>
          <w:lang w:val="uk-UA"/>
        </w:rPr>
        <w:t>,</w:t>
      </w:r>
      <w:r w:rsidRPr="00133824">
        <w:rPr>
          <w:b/>
          <w:szCs w:val="28"/>
          <w:lang w:val="uk-UA"/>
        </w:rPr>
        <w:t xml:space="preserve"> </w:t>
      </w:r>
      <w:r w:rsidRPr="009C0C8F">
        <w:rPr>
          <w:b/>
          <w:szCs w:val="28"/>
          <w:lang w:val="uk-UA"/>
        </w:rPr>
        <w:t>IDEF1</w:t>
      </w:r>
      <w:r>
        <w:rPr>
          <w:b/>
          <w:szCs w:val="28"/>
          <w:lang w:val="uk-UA"/>
        </w:rPr>
        <w:t>/</w:t>
      </w:r>
      <w:r w:rsidRPr="009C0C8F">
        <w:rPr>
          <w:b/>
          <w:szCs w:val="28"/>
          <w:lang w:val="uk-UA"/>
        </w:rPr>
        <w:t>IDEF1X (</w:t>
      </w:r>
      <w:r w:rsidRPr="00133824">
        <w:rPr>
          <w:b/>
          <w:szCs w:val="28"/>
          <w:lang w:val="uk-UA"/>
        </w:rPr>
        <w:t>Entity-Relationship Model</w:t>
      </w:r>
      <w:r>
        <w:rPr>
          <w:b/>
          <w:szCs w:val="28"/>
          <w:lang w:val="uk-UA"/>
        </w:rPr>
        <w:t>,</w:t>
      </w:r>
      <w:r w:rsidRPr="00133824">
        <w:rPr>
          <w:b/>
          <w:szCs w:val="28"/>
          <w:lang w:val="uk-UA"/>
        </w:rPr>
        <w:t xml:space="preserve"> </w:t>
      </w:r>
      <w:hyperlink r:id="rId7" w:tooltip="Бизнес-процесс" w:history="1">
        <w:hyperlink r:id="rId8" w:tooltip="DFD" w:history="1">
          <w:r w:rsidRPr="009C0C8F">
            <w:rPr>
              <w:b/>
              <w:szCs w:val="28"/>
              <w:lang w:val="uk-UA"/>
            </w:rPr>
            <w:t xml:space="preserve">Information </w:t>
          </w:r>
        </w:hyperlink>
        <w:r w:rsidRPr="009C0C8F">
          <w:rPr>
            <w:b/>
            <w:szCs w:val="28"/>
            <w:lang w:val="uk-UA"/>
          </w:rPr>
          <w:t>Modeling</w:t>
        </w:r>
      </w:hyperlink>
      <w:r>
        <w:rPr>
          <w:b/>
          <w:szCs w:val="28"/>
          <w:lang w:val="uk-UA"/>
        </w:rPr>
        <w:t>/</w:t>
      </w:r>
      <w:hyperlink r:id="rId9" w:tooltip="ER-модель данных" w:history="1">
        <w:r w:rsidRPr="009C0C8F">
          <w:rPr>
            <w:b/>
            <w:szCs w:val="28"/>
            <w:lang w:val="uk-UA"/>
          </w:rPr>
          <w:t>Data Modeling</w:t>
        </w:r>
      </w:hyperlink>
      <w:r w:rsidRPr="009C0C8F">
        <w:rPr>
          <w:b/>
          <w:szCs w:val="28"/>
          <w:lang w:val="uk-UA"/>
        </w:rPr>
        <w:t xml:space="preserve">) – </w:t>
      </w:r>
      <w:r w:rsidRPr="00133824">
        <w:rPr>
          <w:b/>
          <w:szCs w:val="28"/>
          <w:lang w:val="uk-UA"/>
        </w:rPr>
        <w:t>модель сутність-зв'язок</w:t>
      </w:r>
      <w:r>
        <w:rPr>
          <w:b/>
          <w:szCs w:val="28"/>
          <w:lang w:val="uk-UA"/>
        </w:rPr>
        <w:t xml:space="preserve">, </w:t>
      </w:r>
      <w:r w:rsidRPr="009C0C8F">
        <w:rPr>
          <w:b/>
          <w:szCs w:val="28"/>
          <w:lang w:val="uk-UA"/>
        </w:rPr>
        <w:t>інформаційна модель</w:t>
      </w:r>
      <w:r>
        <w:rPr>
          <w:b/>
          <w:szCs w:val="28"/>
          <w:lang w:val="uk-UA"/>
        </w:rPr>
        <w:t>/</w:t>
      </w:r>
      <w:r w:rsidRPr="009C0C8F">
        <w:rPr>
          <w:b/>
          <w:szCs w:val="28"/>
          <w:lang w:val="uk-UA"/>
        </w:rPr>
        <w:t>модель даних</w:t>
      </w:r>
    </w:p>
    <w:p w:rsidR="002B4006" w:rsidRPr="009C0C8F" w:rsidRDefault="002B4006" w:rsidP="00CB5ACE">
      <w:pPr>
        <w:ind w:firstLine="709"/>
        <w:jc w:val="both"/>
        <w:rPr>
          <w:szCs w:val="28"/>
          <w:lang w:val="uk-UA"/>
        </w:rPr>
      </w:pPr>
      <w:r w:rsidRPr="009C0C8F">
        <w:rPr>
          <w:szCs w:val="28"/>
          <w:lang w:val="uk-UA"/>
        </w:rPr>
        <w:t>Основні концепції</w:t>
      </w:r>
      <w:r>
        <w:rPr>
          <w:szCs w:val="28"/>
          <w:lang w:val="uk-UA"/>
        </w:rPr>
        <w:t xml:space="preserve"> </w:t>
      </w:r>
      <w:r w:rsidRPr="00312EED">
        <w:rPr>
          <w:szCs w:val="28"/>
          <w:lang w:val="uk-UA"/>
        </w:rPr>
        <w:t>ERM і IDEF1X</w:t>
      </w:r>
      <w:r w:rsidRPr="009C0C8F">
        <w:rPr>
          <w:szCs w:val="28"/>
          <w:lang w:val="uk-UA"/>
        </w:rPr>
        <w:t>: призначення, область застосування, методологічні поняття, модель сутність-зв'язок (ERM), діаграма сутність-зв'язок (ERD). Синтаксис і семантика моделі: сутності (Entities) – незалежні сутності (Identifier-Independent Entities), залежні сутності (Identifier-Dependent Entities); атрибути/ключі (Attributes / Keys) – атрибути (Attributes), первинні ключі (Primary Keys), альтернативні ключі (Alternate Keys), зовнішні ключі (Foreign Keys); зв'язки (Relationships) – ідентифікуючі сполучні зв'язки (Identifying Connection Relationships), неідентифікуючі сполучні зв'язки (Non-Identifying Connection Relationships), зв'язки категоризації (Categorization Relationships), неспецифічні зв'язки (Non-Specific Relationships); текстові коментарі (Notes). Поняття сутності. Ім’я сутності. Категорії сутностей: реальні об'єкти; ролі; інциденти; взаємодії; специфікації. Поняття атрибуту. Ім’я атрибуту. Домен атрибуту. Категорії атрибутів: вказуючі – ідентифікатор (первинний ключ), альтернативні ідентифікатори (альтернативні ключі); описові – вторинні ключі або неключові атрибути; допоміжні – зовнішні або мігруючі ключі. Способи подання сутностей з атрибутами: графічний, текстовий та табличний. Правила атрибутів: нормалізація, перша, друга і третя нормальні форми. Поняття зв'язку. Ім’я зв'язку. Безумовні і умовні зв'язки та їх потужність. Формалізація сполучних зв'язків. Реалізація безумовних і умовних зв'язків. Неспецифічні зв'язки. Організація рекурсивних зв'язків. Зв'язки категоризації. Робочі продукти інформаційного моделювання. Приклади.</w:t>
      </w:r>
    </w:p>
    <w:p w:rsidR="002B4006" w:rsidRPr="009C0C8F" w:rsidRDefault="002B4006" w:rsidP="00CB5ACE">
      <w:pPr>
        <w:ind w:firstLine="709"/>
        <w:jc w:val="both"/>
        <w:rPr>
          <w:b/>
          <w:szCs w:val="28"/>
          <w:lang w:val="uk-UA"/>
        </w:rPr>
      </w:pPr>
      <w:r w:rsidRPr="009C0C8F">
        <w:rPr>
          <w:b/>
          <w:szCs w:val="28"/>
          <w:lang w:val="uk-UA"/>
        </w:rPr>
        <w:t>Змістовий модуль </w:t>
      </w:r>
      <w:r>
        <w:rPr>
          <w:b/>
          <w:szCs w:val="28"/>
          <w:lang w:val="uk-UA"/>
        </w:rPr>
        <w:t>4</w:t>
      </w:r>
      <w:r w:rsidRPr="009C0C8F">
        <w:rPr>
          <w:b/>
          <w:szCs w:val="28"/>
          <w:lang w:val="uk-UA"/>
        </w:rPr>
        <w:t>. IDEF4 (</w:t>
      </w:r>
      <w:hyperlink r:id="rId10" w:tooltip="Объектно-ориентированное проектирование" w:history="1">
        <w:r w:rsidRPr="009C0C8F">
          <w:rPr>
            <w:b/>
            <w:szCs w:val="28"/>
            <w:lang w:val="uk-UA"/>
          </w:rPr>
          <w:t>Object-Oriented Design</w:t>
        </w:r>
      </w:hyperlink>
      <w:r w:rsidRPr="009C0C8F">
        <w:rPr>
          <w:b/>
          <w:szCs w:val="28"/>
          <w:lang w:val="uk-UA"/>
        </w:rPr>
        <w:t>) – методологія об'єктно-орієнтованого проектування</w:t>
      </w:r>
      <w:r>
        <w:rPr>
          <w:b/>
          <w:szCs w:val="28"/>
          <w:lang w:val="uk-UA"/>
        </w:rPr>
        <w:t xml:space="preserve">. </w:t>
      </w:r>
      <w:r w:rsidRPr="009C0C8F">
        <w:rPr>
          <w:b/>
          <w:szCs w:val="28"/>
          <w:lang w:val="uk-UA"/>
        </w:rPr>
        <w:t xml:space="preserve">UML. </w:t>
      </w:r>
      <w:r w:rsidRPr="00312EED">
        <w:rPr>
          <w:b/>
          <w:szCs w:val="28"/>
          <w:lang w:val="uk-UA"/>
        </w:rPr>
        <w:t>Structure models</w:t>
      </w:r>
      <w:r w:rsidRPr="009C0C8F">
        <w:rPr>
          <w:b/>
          <w:szCs w:val="28"/>
          <w:lang w:val="uk-UA"/>
        </w:rPr>
        <w:t xml:space="preserve"> – моделі структур в UML</w:t>
      </w:r>
    </w:p>
    <w:p w:rsidR="002B4006" w:rsidRPr="009C0C8F" w:rsidRDefault="002B4006" w:rsidP="00CB5ACE">
      <w:pPr>
        <w:ind w:firstLine="709"/>
        <w:jc w:val="both"/>
        <w:rPr>
          <w:szCs w:val="28"/>
          <w:lang w:val="uk-UA"/>
        </w:rPr>
      </w:pPr>
      <w:r w:rsidRPr="009C0C8F">
        <w:rPr>
          <w:szCs w:val="28"/>
          <w:lang w:val="uk-UA"/>
        </w:rPr>
        <w:t>Основні концепції</w:t>
      </w:r>
      <w:r>
        <w:rPr>
          <w:szCs w:val="28"/>
          <w:lang w:val="uk-UA"/>
        </w:rPr>
        <w:t xml:space="preserve"> </w:t>
      </w:r>
      <w:r w:rsidRPr="00312EED">
        <w:rPr>
          <w:szCs w:val="28"/>
          <w:lang w:val="uk-UA"/>
        </w:rPr>
        <w:t>IDEF4</w:t>
      </w:r>
      <w:r w:rsidRPr="009C0C8F">
        <w:rPr>
          <w:szCs w:val="28"/>
          <w:lang w:val="uk-UA"/>
        </w:rPr>
        <w:t>: призначення, область застосування, методологічні поняття. Синтаксис і семантика моделі: підмодель класів – діаграми успадкування, діаграми типів, діаграми примірників, діаграми протоколів; підмодель методів – діаграма таксономій методів, діаграма клієнтів. Домени. Особливості, артефакти і об'єкти. Екземпляр об'єкта, Класи. Підклас/суперкласу. Партиції. Атрибути. Стан об'єкта. Метод. Повідомлення і поліморфізм. Подія. Життєві цикли об'єкта. Клієнт/Сервер. Відносини і ролі. Успадкування. Інкапсуляція і приховування інформації. Приклади.</w:t>
      </w:r>
    </w:p>
    <w:p w:rsidR="002B4006" w:rsidRPr="009C0C8F" w:rsidRDefault="002B4006" w:rsidP="00CB5ACE">
      <w:pPr>
        <w:ind w:firstLine="709"/>
        <w:jc w:val="both"/>
        <w:rPr>
          <w:szCs w:val="28"/>
          <w:lang w:val="uk-UA"/>
        </w:rPr>
      </w:pPr>
      <w:r w:rsidRPr="009C0C8F">
        <w:rPr>
          <w:szCs w:val="28"/>
          <w:lang w:val="uk-UA"/>
        </w:rPr>
        <w:t>Основні концепції</w:t>
      </w:r>
      <w:r>
        <w:rPr>
          <w:szCs w:val="28"/>
          <w:lang w:val="uk-UA"/>
        </w:rPr>
        <w:t xml:space="preserve"> </w:t>
      </w:r>
      <w:r w:rsidRPr="00312EED">
        <w:rPr>
          <w:szCs w:val="28"/>
          <w:lang w:val="uk-UA"/>
        </w:rPr>
        <w:t>UML Structure models</w:t>
      </w:r>
      <w:r w:rsidRPr="009C0C8F">
        <w:rPr>
          <w:szCs w:val="28"/>
          <w:lang w:val="uk-UA"/>
        </w:rPr>
        <w:t>: призначення, область застосування, методологічні поняття. Діаграми класів (Class diagram) – для моделювання статичної структури класів системи і зв'язків між ними. Діаграми компонентів (Component diagram) – для моделювання ієрархії компонентів/підсистем системи. Діаграми розгортання/розміщення (Deployment diagram) – для моделювання фізичної архітектури системи. Приклади.</w:t>
      </w:r>
    </w:p>
    <w:p w:rsidR="002B4006" w:rsidRPr="0046576F" w:rsidRDefault="002B4006" w:rsidP="00166D58">
      <w:pPr>
        <w:shd w:val="clear" w:color="auto" w:fill="FFFFFF"/>
        <w:ind w:firstLine="567"/>
        <w:jc w:val="both"/>
        <w:rPr>
          <w:bCs/>
          <w:szCs w:val="28"/>
          <w:lang w:val="uk-UA"/>
        </w:rPr>
      </w:pPr>
    </w:p>
    <w:p w:rsidR="002B4006" w:rsidRPr="0046576F" w:rsidRDefault="002B4006" w:rsidP="00411C02">
      <w:pPr>
        <w:shd w:val="clear" w:color="auto" w:fill="FFFFFF"/>
        <w:spacing w:line="360" w:lineRule="auto"/>
        <w:ind w:firstLine="567"/>
        <w:jc w:val="both"/>
        <w:rPr>
          <w:b/>
          <w:bCs/>
          <w:sz w:val="2"/>
          <w:szCs w:val="2"/>
          <w:lang w:val="uk-UA"/>
        </w:rPr>
      </w:pPr>
    </w:p>
    <w:p w:rsidR="002B4006" w:rsidRPr="0046576F" w:rsidRDefault="002B4006" w:rsidP="00240A27">
      <w:pPr>
        <w:pStyle w:val="Heading1"/>
        <w:numPr>
          <w:ilvl w:val="0"/>
          <w:numId w:val="1"/>
        </w:numPr>
        <w:spacing w:line="360" w:lineRule="auto"/>
        <w:jc w:val="center"/>
        <w:rPr>
          <w:rFonts w:ascii="Times New Roman" w:hAnsi="Times New Roman"/>
          <w:b w:val="0"/>
          <w:bCs w:val="0"/>
          <w:sz w:val="28"/>
          <w:szCs w:val="28"/>
          <w:lang w:val="uk-UA"/>
        </w:rPr>
      </w:pPr>
      <w:r w:rsidRPr="0046576F">
        <w:rPr>
          <w:rFonts w:ascii="Times New Roman" w:hAnsi="Times New Roman"/>
          <w:sz w:val="28"/>
          <w:szCs w:val="28"/>
          <w:lang w:val="uk-UA"/>
        </w:rPr>
        <w:t>Структура навчальної дисципліни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20"/>
        <w:gridCol w:w="720"/>
        <w:gridCol w:w="540"/>
        <w:gridCol w:w="720"/>
        <w:gridCol w:w="720"/>
        <w:gridCol w:w="720"/>
        <w:gridCol w:w="720"/>
        <w:gridCol w:w="720"/>
        <w:gridCol w:w="540"/>
        <w:gridCol w:w="720"/>
        <w:gridCol w:w="720"/>
        <w:gridCol w:w="720"/>
        <w:gridCol w:w="900"/>
      </w:tblGrid>
      <w:tr w:rsidR="002B4006" w:rsidRPr="0046576F" w:rsidTr="00BD3E42">
        <w:trPr>
          <w:trHeight w:val="204"/>
        </w:trPr>
        <w:tc>
          <w:tcPr>
            <w:tcW w:w="1620" w:type="dxa"/>
            <w:vMerge w:val="restart"/>
            <w:vAlign w:val="center"/>
          </w:tcPr>
          <w:p w:rsidR="002B4006" w:rsidRPr="00BD3E42" w:rsidRDefault="002B4006" w:rsidP="009B1436">
            <w:pPr>
              <w:jc w:val="center"/>
              <w:rPr>
                <w:sz w:val="20"/>
                <w:szCs w:val="20"/>
                <w:lang w:val="uk-UA"/>
              </w:rPr>
            </w:pPr>
            <w:r w:rsidRPr="00BD3E42">
              <w:rPr>
                <w:sz w:val="20"/>
                <w:szCs w:val="20"/>
                <w:lang w:val="uk-UA"/>
              </w:rPr>
              <w:t>Змістовий модуль</w:t>
            </w:r>
          </w:p>
        </w:tc>
        <w:tc>
          <w:tcPr>
            <w:tcW w:w="720" w:type="dxa"/>
            <w:vMerge w:val="restart"/>
            <w:vAlign w:val="center"/>
          </w:tcPr>
          <w:p w:rsidR="002B4006" w:rsidRPr="00BD3E42" w:rsidRDefault="002B4006" w:rsidP="009B1436">
            <w:pPr>
              <w:jc w:val="center"/>
              <w:rPr>
                <w:sz w:val="20"/>
                <w:szCs w:val="20"/>
                <w:lang w:val="uk-UA"/>
              </w:rPr>
            </w:pPr>
            <w:r w:rsidRPr="00BD3E42">
              <w:rPr>
                <w:sz w:val="20"/>
                <w:szCs w:val="20"/>
                <w:lang w:val="uk-UA"/>
              </w:rPr>
              <w:t>Усього годин</w:t>
            </w:r>
          </w:p>
        </w:tc>
        <w:tc>
          <w:tcPr>
            <w:tcW w:w="4140" w:type="dxa"/>
            <w:gridSpan w:val="6"/>
            <w:vAlign w:val="center"/>
          </w:tcPr>
          <w:p w:rsidR="002B4006" w:rsidRPr="00BD3E42" w:rsidRDefault="002B4006" w:rsidP="009B1436">
            <w:pPr>
              <w:jc w:val="center"/>
              <w:rPr>
                <w:sz w:val="20"/>
                <w:szCs w:val="20"/>
                <w:lang w:val="uk-UA"/>
              </w:rPr>
            </w:pPr>
            <w:r w:rsidRPr="00BD3E42">
              <w:rPr>
                <w:sz w:val="20"/>
                <w:szCs w:val="20"/>
                <w:lang w:val="uk-UA"/>
              </w:rPr>
              <w:t>Аудиторні (контактні) години</w:t>
            </w:r>
          </w:p>
        </w:tc>
        <w:tc>
          <w:tcPr>
            <w:tcW w:w="1260" w:type="dxa"/>
            <w:gridSpan w:val="2"/>
            <w:vAlign w:val="center"/>
          </w:tcPr>
          <w:p w:rsidR="002B4006" w:rsidRPr="00BD3E42" w:rsidRDefault="002B4006" w:rsidP="009B1436">
            <w:pPr>
              <w:jc w:val="center"/>
              <w:rPr>
                <w:sz w:val="20"/>
                <w:szCs w:val="20"/>
                <w:lang w:val="uk-UA"/>
              </w:rPr>
            </w:pPr>
            <w:r w:rsidRPr="00BD3E42">
              <w:rPr>
                <w:sz w:val="20"/>
                <w:szCs w:val="20"/>
                <w:lang w:val="uk-UA"/>
              </w:rPr>
              <w:t>Самостійна робота, год</w:t>
            </w:r>
          </w:p>
        </w:tc>
        <w:tc>
          <w:tcPr>
            <w:tcW w:w="2340" w:type="dxa"/>
            <w:gridSpan w:val="3"/>
            <w:vAlign w:val="center"/>
          </w:tcPr>
          <w:p w:rsidR="002B4006" w:rsidRPr="00BD3E42" w:rsidRDefault="002B4006" w:rsidP="009B1436">
            <w:pPr>
              <w:jc w:val="center"/>
              <w:rPr>
                <w:sz w:val="20"/>
                <w:szCs w:val="20"/>
                <w:lang w:val="uk-UA"/>
              </w:rPr>
            </w:pPr>
            <w:r w:rsidRPr="00BD3E42">
              <w:rPr>
                <w:sz w:val="20"/>
                <w:szCs w:val="20"/>
                <w:lang w:val="uk-UA"/>
              </w:rPr>
              <w:t>Система накопичення балів</w:t>
            </w:r>
          </w:p>
        </w:tc>
      </w:tr>
      <w:tr w:rsidR="002B4006" w:rsidRPr="0046576F" w:rsidTr="00BD3E42">
        <w:trPr>
          <w:trHeight w:val="144"/>
        </w:trPr>
        <w:tc>
          <w:tcPr>
            <w:tcW w:w="1620" w:type="dxa"/>
            <w:vMerge/>
            <w:vAlign w:val="center"/>
          </w:tcPr>
          <w:p w:rsidR="002B4006" w:rsidRPr="00BD3E42" w:rsidRDefault="002B4006" w:rsidP="009B1436">
            <w:pPr>
              <w:jc w:val="center"/>
              <w:rPr>
                <w:sz w:val="20"/>
                <w:szCs w:val="20"/>
                <w:lang w:val="uk-UA"/>
              </w:rPr>
            </w:pPr>
          </w:p>
        </w:tc>
        <w:tc>
          <w:tcPr>
            <w:tcW w:w="720" w:type="dxa"/>
            <w:vMerge/>
            <w:vAlign w:val="center"/>
          </w:tcPr>
          <w:p w:rsidR="002B4006" w:rsidRPr="00BD3E42" w:rsidRDefault="002B4006" w:rsidP="009B1436">
            <w:pPr>
              <w:jc w:val="center"/>
              <w:rPr>
                <w:sz w:val="20"/>
                <w:szCs w:val="20"/>
                <w:lang w:val="uk-UA"/>
              </w:rPr>
            </w:pPr>
          </w:p>
        </w:tc>
        <w:tc>
          <w:tcPr>
            <w:tcW w:w="1260" w:type="dxa"/>
            <w:gridSpan w:val="2"/>
            <w:vAlign w:val="center"/>
          </w:tcPr>
          <w:p w:rsidR="002B4006" w:rsidRPr="00BD3E42" w:rsidRDefault="002B4006" w:rsidP="009B1436">
            <w:pPr>
              <w:jc w:val="center"/>
              <w:rPr>
                <w:sz w:val="20"/>
                <w:szCs w:val="20"/>
                <w:lang w:val="uk-UA"/>
              </w:rPr>
            </w:pPr>
            <w:r w:rsidRPr="00BD3E42">
              <w:rPr>
                <w:sz w:val="20"/>
                <w:szCs w:val="20"/>
                <w:lang w:val="uk-UA"/>
              </w:rPr>
              <w:t>Усього годин</w:t>
            </w:r>
          </w:p>
        </w:tc>
        <w:tc>
          <w:tcPr>
            <w:tcW w:w="1440" w:type="dxa"/>
            <w:gridSpan w:val="2"/>
            <w:vAlign w:val="center"/>
          </w:tcPr>
          <w:p w:rsidR="002B4006" w:rsidRPr="00BD3E42" w:rsidRDefault="002B4006" w:rsidP="009B1436">
            <w:pPr>
              <w:jc w:val="center"/>
              <w:rPr>
                <w:sz w:val="20"/>
                <w:szCs w:val="20"/>
                <w:lang w:val="uk-UA"/>
              </w:rPr>
            </w:pPr>
            <w:r w:rsidRPr="00BD3E42">
              <w:rPr>
                <w:sz w:val="20"/>
                <w:szCs w:val="20"/>
                <w:lang w:val="uk-UA"/>
              </w:rPr>
              <w:t>Лекційні заняття, год.</w:t>
            </w:r>
          </w:p>
        </w:tc>
        <w:tc>
          <w:tcPr>
            <w:tcW w:w="1440" w:type="dxa"/>
            <w:gridSpan w:val="2"/>
            <w:vAlign w:val="center"/>
          </w:tcPr>
          <w:p w:rsidR="002B4006" w:rsidRPr="00BD3E42" w:rsidRDefault="002B4006" w:rsidP="009B1436">
            <w:pPr>
              <w:jc w:val="center"/>
              <w:rPr>
                <w:sz w:val="20"/>
                <w:szCs w:val="20"/>
                <w:lang w:val="uk-UA"/>
              </w:rPr>
            </w:pPr>
            <w:r w:rsidRPr="00BD3E42">
              <w:rPr>
                <w:sz w:val="20"/>
                <w:szCs w:val="20"/>
                <w:lang w:val="uk-UA"/>
              </w:rPr>
              <w:t>Лабораторні заняття, год.</w:t>
            </w:r>
          </w:p>
        </w:tc>
        <w:tc>
          <w:tcPr>
            <w:tcW w:w="540" w:type="dxa"/>
            <w:vMerge w:val="restart"/>
            <w:vAlign w:val="center"/>
          </w:tcPr>
          <w:p w:rsidR="002B4006" w:rsidRPr="00BD3E42" w:rsidRDefault="002B4006" w:rsidP="009B1436">
            <w:pPr>
              <w:widowControl w:val="0"/>
              <w:jc w:val="center"/>
              <w:rPr>
                <w:szCs w:val="28"/>
                <w:lang w:val="uk-UA"/>
              </w:rPr>
            </w:pPr>
            <w:r w:rsidRPr="00BD3E42">
              <w:rPr>
                <w:sz w:val="20"/>
                <w:szCs w:val="20"/>
                <w:lang w:val="uk-UA"/>
              </w:rPr>
              <w:t>о/д ф.</w:t>
            </w:r>
          </w:p>
        </w:tc>
        <w:tc>
          <w:tcPr>
            <w:tcW w:w="720" w:type="dxa"/>
            <w:vMerge w:val="restart"/>
            <w:vAlign w:val="center"/>
          </w:tcPr>
          <w:p w:rsidR="002B4006" w:rsidRPr="00BD3E42" w:rsidRDefault="002B4006" w:rsidP="000E416F">
            <w:pPr>
              <w:widowControl w:val="0"/>
              <w:ind w:hanging="108"/>
              <w:jc w:val="center"/>
              <w:rPr>
                <w:sz w:val="20"/>
                <w:szCs w:val="20"/>
                <w:lang w:val="uk-UA"/>
              </w:rPr>
            </w:pPr>
            <w:r w:rsidRPr="00BD3E42">
              <w:rPr>
                <w:sz w:val="20"/>
                <w:szCs w:val="20"/>
                <w:lang w:val="uk-UA"/>
              </w:rPr>
              <w:t>з/дист</w:t>
            </w:r>
          </w:p>
          <w:p w:rsidR="002B4006" w:rsidRPr="00BD3E42" w:rsidRDefault="002B4006" w:rsidP="009B1436">
            <w:pPr>
              <w:widowControl w:val="0"/>
              <w:jc w:val="center"/>
              <w:rPr>
                <w:szCs w:val="28"/>
                <w:lang w:val="uk-UA"/>
              </w:rPr>
            </w:pPr>
            <w:r w:rsidRPr="00BD3E42">
              <w:rPr>
                <w:sz w:val="20"/>
                <w:szCs w:val="20"/>
                <w:lang w:val="uk-UA"/>
              </w:rPr>
              <w:t>ф.</w:t>
            </w:r>
          </w:p>
        </w:tc>
        <w:tc>
          <w:tcPr>
            <w:tcW w:w="720" w:type="dxa"/>
            <w:vMerge w:val="restart"/>
            <w:vAlign w:val="center"/>
          </w:tcPr>
          <w:p w:rsidR="002B4006" w:rsidRPr="00BD3E42" w:rsidRDefault="002B4006" w:rsidP="009B1436">
            <w:pPr>
              <w:widowControl w:val="0"/>
              <w:jc w:val="center"/>
              <w:rPr>
                <w:sz w:val="20"/>
                <w:szCs w:val="20"/>
                <w:lang w:val="uk-UA"/>
              </w:rPr>
            </w:pPr>
            <w:r w:rsidRPr="00BD3E42">
              <w:rPr>
                <w:sz w:val="20"/>
                <w:szCs w:val="20"/>
                <w:lang w:val="uk-UA"/>
              </w:rPr>
              <w:t>Теор.</w:t>
            </w:r>
          </w:p>
          <w:p w:rsidR="002B4006" w:rsidRPr="00BD3E42" w:rsidRDefault="002B4006" w:rsidP="009B1436">
            <w:pPr>
              <w:widowControl w:val="0"/>
              <w:jc w:val="center"/>
              <w:rPr>
                <w:sz w:val="20"/>
                <w:szCs w:val="20"/>
                <w:lang w:val="uk-UA"/>
              </w:rPr>
            </w:pPr>
            <w:r w:rsidRPr="00BD3E42">
              <w:rPr>
                <w:sz w:val="20"/>
                <w:szCs w:val="20"/>
                <w:lang w:val="uk-UA"/>
              </w:rPr>
              <w:t>завд.,</w:t>
            </w:r>
          </w:p>
          <w:p w:rsidR="002B4006" w:rsidRPr="00BD3E42" w:rsidRDefault="002B4006" w:rsidP="009B1436">
            <w:pPr>
              <w:jc w:val="center"/>
              <w:rPr>
                <w:sz w:val="20"/>
                <w:szCs w:val="20"/>
                <w:lang w:val="uk-UA"/>
              </w:rPr>
            </w:pPr>
            <w:r w:rsidRPr="00BD3E42">
              <w:rPr>
                <w:sz w:val="20"/>
                <w:szCs w:val="20"/>
                <w:lang w:val="uk-UA"/>
              </w:rPr>
              <w:t>к-ть балів</w:t>
            </w:r>
          </w:p>
        </w:tc>
        <w:tc>
          <w:tcPr>
            <w:tcW w:w="720" w:type="dxa"/>
            <w:vMerge w:val="restart"/>
            <w:vAlign w:val="center"/>
          </w:tcPr>
          <w:p w:rsidR="002B4006" w:rsidRPr="00BD3E42" w:rsidRDefault="002B4006" w:rsidP="009B1436">
            <w:pPr>
              <w:widowControl w:val="0"/>
              <w:jc w:val="center"/>
              <w:rPr>
                <w:sz w:val="20"/>
                <w:szCs w:val="20"/>
                <w:lang w:val="uk-UA"/>
              </w:rPr>
            </w:pPr>
            <w:r w:rsidRPr="00BD3E42">
              <w:rPr>
                <w:sz w:val="20"/>
                <w:szCs w:val="20"/>
                <w:lang w:val="uk-UA"/>
              </w:rPr>
              <w:t>Лаб.</w:t>
            </w:r>
          </w:p>
          <w:p w:rsidR="002B4006" w:rsidRPr="00BD3E42" w:rsidRDefault="002B4006" w:rsidP="009B1436">
            <w:pPr>
              <w:widowControl w:val="0"/>
              <w:jc w:val="center"/>
              <w:rPr>
                <w:sz w:val="20"/>
                <w:szCs w:val="20"/>
                <w:lang w:val="uk-UA"/>
              </w:rPr>
            </w:pPr>
            <w:r w:rsidRPr="00BD3E42">
              <w:rPr>
                <w:sz w:val="20"/>
                <w:szCs w:val="20"/>
                <w:lang w:val="uk-UA"/>
              </w:rPr>
              <w:t>завд.,</w:t>
            </w:r>
          </w:p>
          <w:p w:rsidR="002B4006" w:rsidRPr="00BD3E42" w:rsidRDefault="002B4006" w:rsidP="009B1436">
            <w:pPr>
              <w:jc w:val="center"/>
              <w:rPr>
                <w:sz w:val="20"/>
                <w:szCs w:val="20"/>
                <w:lang w:val="uk-UA"/>
              </w:rPr>
            </w:pPr>
            <w:r w:rsidRPr="00BD3E42">
              <w:rPr>
                <w:sz w:val="20"/>
                <w:szCs w:val="20"/>
                <w:lang w:val="uk-UA"/>
              </w:rPr>
              <w:t>к-ть балів</w:t>
            </w:r>
          </w:p>
        </w:tc>
        <w:tc>
          <w:tcPr>
            <w:tcW w:w="900" w:type="dxa"/>
            <w:vMerge w:val="restart"/>
            <w:vAlign w:val="center"/>
          </w:tcPr>
          <w:p w:rsidR="002B4006" w:rsidRPr="00BD3E42" w:rsidRDefault="002B4006" w:rsidP="009B1436">
            <w:pPr>
              <w:jc w:val="center"/>
              <w:rPr>
                <w:sz w:val="20"/>
                <w:szCs w:val="20"/>
                <w:lang w:val="uk-UA"/>
              </w:rPr>
            </w:pPr>
            <w:r w:rsidRPr="00BD3E42">
              <w:rPr>
                <w:sz w:val="20"/>
                <w:szCs w:val="20"/>
                <w:lang w:val="uk-UA"/>
              </w:rPr>
              <w:t>Усього балів</w:t>
            </w:r>
          </w:p>
        </w:tc>
      </w:tr>
      <w:tr w:rsidR="002B4006" w:rsidRPr="0046576F" w:rsidTr="00BD3E42">
        <w:trPr>
          <w:trHeight w:val="108"/>
        </w:trPr>
        <w:tc>
          <w:tcPr>
            <w:tcW w:w="1620" w:type="dxa"/>
            <w:vMerge/>
          </w:tcPr>
          <w:p w:rsidR="002B4006" w:rsidRPr="0046576F" w:rsidRDefault="002B4006" w:rsidP="009B1436">
            <w:pPr>
              <w:jc w:val="center"/>
              <w:rPr>
                <w:b/>
                <w:sz w:val="20"/>
                <w:szCs w:val="20"/>
                <w:lang w:val="uk-UA"/>
              </w:rPr>
            </w:pPr>
          </w:p>
        </w:tc>
        <w:tc>
          <w:tcPr>
            <w:tcW w:w="720" w:type="dxa"/>
            <w:vMerge/>
          </w:tcPr>
          <w:p w:rsidR="002B4006" w:rsidRPr="0046576F" w:rsidRDefault="002B4006" w:rsidP="009B1436">
            <w:pPr>
              <w:jc w:val="center"/>
              <w:rPr>
                <w:b/>
                <w:sz w:val="20"/>
                <w:szCs w:val="20"/>
                <w:lang w:val="uk-UA"/>
              </w:rPr>
            </w:pPr>
          </w:p>
        </w:tc>
        <w:tc>
          <w:tcPr>
            <w:tcW w:w="540" w:type="dxa"/>
          </w:tcPr>
          <w:p w:rsidR="002B4006" w:rsidRPr="0046576F" w:rsidRDefault="002B4006" w:rsidP="009B1436">
            <w:pPr>
              <w:widowControl w:val="0"/>
              <w:jc w:val="center"/>
              <w:rPr>
                <w:sz w:val="20"/>
                <w:szCs w:val="20"/>
                <w:lang w:val="uk-UA"/>
              </w:rPr>
            </w:pPr>
            <w:r w:rsidRPr="0046576F">
              <w:rPr>
                <w:sz w:val="20"/>
                <w:szCs w:val="20"/>
                <w:lang w:val="uk-UA"/>
              </w:rPr>
              <w:t>о/д ф.</w:t>
            </w:r>
          </w:p>
        </w:tc>
        <w:tc>
          <w:tcPr>
            <w:tcW w:w="720" w:type="dxa"/>
          </w:tcPr>
          <w:p w:rsidR="002B4006" w:rsidRPr="0046576F" w:rsidRDefault="002B4006" w:rsidP="000E416F">
            <w:pPr>
              <w:widowControl w:val="0"/>
              <w:ind w:hanging="108"/>
              <w:jc w:val="center"/>
              <w:rPr>
                <w:sz w:val="20"/>
                <w:szCs w:val="20"/>
                <w:lang w:val="uk-UA"/>
              </w:rPr>
            </w:pPr>
            <w:r>
              <w:rPr>
                <w:sz w:val="20"/>
                <w:szCs w:val="20"/>
                <w:lang w:val="uk-UA"/>
              </w:rPr>
              <w:t>з/дист</w:t>
            </w:r>
            <w:r w:rsidRPr="0046576F">
              <w:rPr>
                <w:sz w:val="20"/>
                <w:szCs w:val="20"/>
                <w:lang w:val="uk-UA"/>
              </w:rPr>
              <w:t xml:space="preserve"> ф.</w:t>
            </w:r>
          </w:p>
        </w:tc>
        <w:tc>
          <w:tcPr>
            <w:tcW w:w="720" w:type="dxa"/>
          </w:tcPr>
          <w:p w:rsidR="002B4006" w:rsidRPr="0046576F" w:rsidRDefault="002B4006" w:rsidP="009B1436">
            <w:pPr>
              <w:widowControl w:val="0"/>
              <w:jc w:val="center"/>
              <w:rPr>
                <w:sz w:val="20"/>
                <w:szCs w:val="20"/>
                <w:lang w:val="uk-UA"/>
              </w:rPr>
            </w:pPr>
            <w:r w:rsidRPr="0046576F">
              <w:rPr>
                <w:sz w:val="20"/>
                <w:szCs w:val="20"/>
                <w:lang w:val="uk-UA"/>
              </w:rPr>
              <w:t>о/д ф.</w:t>
            </w:r>
          </w:p>
        </w:tc>
        <w:tc>
          <w:tcPr>
            <w:tcW w:w="720" w:type="dxa"/>
          </w:tcPr>
          <w:p w:rsidR="002B4006" w:rsidRPr="0046576F" w:rsidRDefault="002B4006" w:rsidP="000E416F">
            <w:pPr>
              <w:widowControl w:val="0"/>
              <w:ind w:hanging="108"/>
              <w:jc w:val="center"/>
              <w:rPr>
                <w:sz w:val="20"/>
                <w:szCs w:val="20"/>
                <w:lang w:val="uk-UA"/>
              </w:rPr>
            </w:pPr>
            <w:r>
              <w:rPr>
                <w:sz w:val="20"/>
                <w:szCs w:val="20"/>
                <w:lang w:val="uk-UA"/>
              </w:rPr>
              <w:t>з/дист</w:t>
            </w:r>
            <w:r w:rsidRPr="0046576F">
              <w:rPr>
                <w:sz w:val="20"/>
                <w:szCs w:val="20"/>
                <w:lang w:val="uk-UA"/>
              </w:rPr>
              <w:t xml:space="preserve"> ф.</w:t>
            </w:r>
          </w:p>
        </w:tc>
        <w:tc>
          <w:tcPr>
            <w:tcW w:w="720" w:type="dxa"/>
          </w:tcPr>
          <w:p w:rsidR="002B4006" w:rsidRPr="0046576F" w:rsidRDefault="002B4006" w:rsidP="009B1436">
            <w:pPr>
              <w:widowControl w:val="0"/>
              <w:jc w:val="center"/>
              <w:rPr>
                <w:szCs w:val="28"/>
                <w:lang w:val="uk-UA"/>
              </w:rPr>
            </w:pPr>
            <w:r w:rsidRPr="0046576F">
              <w:rPr>
                <w:sz w:val="20"/>
                <w:szCs w:val="20"/>
                <w:lang w:val="uk-UA"/>
              </w:rPr>
              <w:t>о/д ф.</w:t>
            </w:r>
          </w:p>
        </w:tc>
        <w:tc>
          <w:tcPr>
            <w:tcW w:w="720" w:type="dxa"/>
          </w:tcPr>
          <w:p w:rsidR="002B4006" w:rsidRPr="0046576F" w:rsidRDefault="002B4006" w:rsidP="000E416F">
            <w:pPr>
              <w:widowControl w:val="0"/>
              <w:ind w:hanging="108"/>
              <w:jc w:val="center"/>
              <w:rPr>
                <w:sz w:val="20"/>
                <w:szCs w:val="20"/>
                <w:lang w:val="uk-UA"/>
              </w:rPr>
            </w:pPr>
            <w:r w:rsidRPr="0046576F">
              <w:rPr>
                <w:sz w:val="20"/>
                <w:szCs w:val="20"/>
                <w:lang w:val="uk-UA"/>
              </w:rPr>
              <w:t>з/дист</w:t>
            </w:r>
          </w:p>
          <w:p w:rsidR="002B4006" w:rsidRPr="0046576F" w:rsidRDefault="002B4006" w:rsidP="009B1436">
            <w:pPr>
              <w:widowControl w:val="0"/>
              <w:jc w:val="center"/>
              <w:rPr>
                <w:szCs w:val="28"/>
                <w:lang w:val="uk-UA"/>
              </w:rPr>
            </w:pPr>
            <w:r w:rsidRPr="0046576F">
              <w:rPr>
                <w:sz w:val="20"/>
                <w:szCs w:val="20"/>
                <w:lang w:val="uk-UA"/>
              </w:rPr>
              <w:t>ф.</w:t>
            </w:r>
          </w:p>
        </w:tc>
        <w:tc>
          <w:tcPr>
            <w:tcW w:w="540" w:type="dxa"/>
            <w:vMerge/>
          </w:tcPr>
          <w:p w:rsidR="002B4006" w:rsidRPr="0046576F" w:rsidRDefault="002B4006" w:rsidP="009B1436">
            <w:pPr>
              <w:jc w:val="center"/>
              <w:rPr>
                <w:b/>
                <w:sz w:val="20"/>
                <w:szCs w:val="20"/>
                <w:lang w:val="uk-UA"/>
              </w:rPr>
            </w:pPr>
          </w:p>
        </w:tc>
        <w:tc>
          <w:tcPr>
            <w:tcW w:w="720" w:type="dxa"/>
            <w:vMerge/>
          </w:tcPr>
          <w:p w:rsidR="002B4006" w:rsidRPr="0046576F" w:rsidRDefault="002B4006" w:rsidP="009B1436">
            <w:pPr>
              <w:jc w:val="center"/>
              <w:rPr>
                <w:b/>
                <w:sz w:val="20"/>
                <w:szCs w:val="20"/>
                <w:lang w:val="uk-UA"/>
              </w:rPr>
            </w:pPr>
          </w:p>
        </w:tc>
        <w:tc>
          <w:tcPr>
            <w:tcW w:w="720" w:type="dxa"/>
            <w:vMerge/>
          </w:tcPr>
          <w:p w:rsidR="002B4006" w:rsidRPr="0046576F" w:rsidRDefault="002B4006" w:rsidP="009B1436">
            <w:pPr>
              <w:jc w:val="center"/>
              <w:rPr>
                <w:b/>
                <w:sz w:val="20"/>
                <w:szCs w:val="20"/>
                <w:lang w:val="uk-UA"/>
              </w:rPr>
            </w:pPr>
          </w:p>
        </w:tc>
        <w:tc>
          <w:tcPr>
            <w:tcW w:w="720" w:type="dxa"/>
            <w:vMerge/>
          </w:tcPr>
          <w:p w:rsidR="002B4006" w:rsidRPr="0046576F" w:rsidRDefault="002B4006" w:rsidP="009B1436">
            <w:pPr>
              <w:jc w:val="center"/>
              <w:rPr>
                <w:b/>
                <w:sz w:val="20"/>
                <w:szCs w:val="20"/>
                <w:lang w:val="uk-UA"/>
              </w:rPr>
            </w:pPr>
          </w:p>
        </w:tc>
        <w:tc>
          <w:tcPr>
            <w:tcW w:w="900" w:type="dxa"/>
            <w:vMerge/>
          </w:tcPr>
          <w:p w:rsidR="002B4006" w:rsidRPr="0046576F" w:rsidRDefault="002B4006" w:rsidP="009B1436">
            <w:pPr>
              <w:jc w:val="center"/>
              <w:rPr>
                <w:b/>
                <w:sz w:val="20"/>
                <w:szCs w:val="20"/>
                <w:lang w:val="uk-UA"/>
              </w:rPr>
            </w:pPr>
          </w:p>
        </w:tc>
      </w:tr>
      <w:tr w:rsidR="002B4006" w:rsidRPr="0046576F" w:rsidTr="00BD3E42">
        <w:tc>
          <w:tcPr>
            <w:tcW w:w="1620" w:type="dxa"/>
          </w:tcPr>
          <w:p w:rsidR="002B4006" w:rsidRPr="00480CB6" w:rsidRDefault="002B4006" w:rsidP="009B1436">
            <w:pPr>
              <w:jc w:val="center"/>
              <w:rPr>
                <w:b/>
                <w:sz w:val="22"/>
                <w:lang w:val="uk-UA"/>
              </w:rPr>
            </w:pPr>
            <w:r w:rsidRPr="00480CB6">
              <w:rPr>
                <w:b/>
                <w:sz w:val="22"/>
                <w:szCs w:val="22"/>
                <w:lang w:val="uk-UA"/>
              </w:rPr>
              <w:t>1</w:t>
            </w:r>
          </w:p>
        </w:tc>
        <w:tc>
          <w:tcPr>
            <w:tcW w:w="720" w:type="dxa"/>
          </w:tcPr>
          <w:p w:rsidR="002B4006" w:rsidRPr="00480CB6" w:rsidRDefault="002B4006" w:rsidP="009B1436">
            <w:pPr>
              <w:jc w:val="center"/>
              <w:rPr>
                <w:b/>
                <w:sz w:val="22"/>
                <w:lang w:val="uk-UA"/>
              </w:rPr>
            </w:pPr>
            <w:r w:rsidRPr="00480CB6">
              <w:rPr>
                <w:b/>
                <w:sz w:val="22"/>
                <w:szCs w:val="22"/>
                <w:lang w:val="uk-UA"/>
              </w:rPr>
              <w:t>2</w:t>
            </w:r>
          </w:p>
        </w:tc>
        <w:tc>
          <w:tcPr>
            <w:tcW w:w="540" w:type="dxa"/>
          </w:tcPr>
          <w:p w:rsidR="002B4006" w:rsidRPr="00480CB6" w:rsidRDefault="002B4006" w:rsidP="009B1436">
            <w:pPr>
              <w:jc w:val="center"/>
              <w:rPr>
                <w:b/>
                <w:sz w:val="22"/>
                <w:lang w:val="uk-UA"/>
              </w:rPr>
            </w:pPr>
            <w:r w:rsidRPr="00480CB6">
              <w:rPr>
                <w:b/>
                <w:sz w:val="22"/>
                <w:szCs w:val="22"/>
                <w:lang w:val="uk-UA"/>
              </w:rPr>
              <w:t>3</w:t>
            </w:r>
          </w:p>
        </w:tc>
        <w:tc>
          <w:tcPr>
            <w:tcW w:w="720" w:type="dxa"/>
          </w:tcPr>
          <w:p w:rsidR="002B4006" w:rsidRPr="00480CB6" w:rsidRDefault="002B4006" w:rsidP="009B1436">
            <w:pPr>
              <w:jc w:val="center"/>
              <w:rPr>
                <w:b/>
                <w:sz w:val="22"/>
                <w:lang w:val="uk-UA"/>
              </w:rPr>
            </w:pPr>
            <w:r w:rsidRPr="00480CB6">
              <w:rPr>
                <w:b/>
                <w:sz w:val="22"/>
                <w:szCs w:val="22"/>
                <w:lang w:val="uk-UA"/>
              </w:rPr>
              <w:t>4</w:t>
            </w:r>
          </w:p>
        </w:tc>
        <w:tc>
          <w:tcPr>
            <w:tcW w:w="720" w:type="dxa"/>
          </w:tcPr>
          <w:p w:rsidR="002B4006" w:rsidRPr="00480CB6" w:rsidRDefault="002B4006" w:rsidP="009B1436">
            <w:pPr>
              <w:jc w:val="center"/>
              <w:rPr>
                <w:b/>
                <w:sz w:val="22"/>
                <w:lang w:val="uk-UA"/>
              </w:rPr>
            </w:pPr>
            <w:r w:rsidRPr="00480CB6">
              <w:rPr>
                <w:b/>
                <w:sz w:val="22"/>
                <w:szCs w:val="22"/>
                <w:lang w:val="uk-UA"/>
              </w:rPr>
              <w:t>5</w:t>
            </w:r>
          </w:p>
        </w:tc>
        <w:tc>
          <w:tcPr>
            <w:tcW w:w="720" w:type="dxa"/>
          </w:tcPr>
          <w:p w:rsidR="002B4006" w:rsidRPr="00480CB6" w:rsidRDefault="002B4006" w:rsidP="009B1436">
            <w:pPr>
              <w:jc w:val="center"/>
              <w:rPr>
                <w:b/>
                <w:sz w:val="22"/>
                <w:lang w:val="uk-UA"/>
              </w:rPr>
            </w:pPr>
            <w:r w:rsidRPr="00480CB6">
              <w:rPr>
                <w:b/>
                <w:sz w:val="22"/>
                <w:szCs w:val="22"/>
                <w:lang w:val="uk-UA"/>
              </w:rPr>
              <w:t>6</w:t>
            </w:r>
          </w:p>
        </w:tc>
        <w:tc>
          <w:tcPr>
            <w:tcW w:w="720" w:type="dxa"/>
          </w:tcPr>
          <w:p w:rsidR="002B4006" w:rsidRPr="00480CB6" w:rsidRDefault="002B4006" w:rsidP="009B1436">
            <w:pPr>
              <w:jc w:val="center"/>
              <w:rPr>
                <w:b/>
                <w:sz w:val="22"/>
                <w:lang w:val="uk-UA"/>
              </w:rPr>
            </w:pPr>
            <w:r w:rsidRPr="00480CB6">
              <w:rPr>
                <w:b/>
                <w:sz w:val="22"/>
                <w:szCs w:val="22"/>
                <w:lang w:val="uk-UA"/>
              </w:rPr>
              <w:t>7</w:t>
            </w:r>
          </w:p>
        </w:tc>
        <w:tc>
          <w:tcPr>
            <w:tcW w:w="720" w:type="dxa"/>
          </w:tcPr>
          <w:p w:rsidR="002B4006" w:rsidRPr="00480CB6" w:rsidRDefault="002B4006" w:rsidP="009B1436">
            <w:pPr>
              <w:jc w:val="center"/>
              <w:rPr>
                <w:b/>
                <w:sz w:val="22"/>
                <w:lang w:val="uk-UA"/>
              </w:rPr>
            </w:pPr>
            <w:r w:rsidRPr="00480CB6">
              <w:rPr>
                <w:b/>
                <w:sz w:val="22"/>
                <w:szCs w:val="22"/>
                <w:lang w:val="uk-UA"/>
              </w:rPr>
              <w:t>8</w:t>
            </w:r>
          </w:p>
        </w:tc>
        <w:tc>
          <w:tcPr>
            <w:tcW w:w="540" w:type="dxa"/>
          </w:tcPr>
          <w:p w:rsidR="002B4006" w:rsidRPr="00480CB6" w:rsidRDefault="002B4006" w:rsidP="009B1436">
            <w:pPr>
              <w:jc w:val="center"/>
              <w:rPr>
                <w:b/>
                <w:sz w:val="22"/>
                <w:lang w:val="uk-UA"/>
              </w:rPr>
            </w:pPr>
            <w:r w:rsidRPr="00480CB6">
              <w:rPr>
                <w:b/>
                <w:sz w:val="22"/>
                <w:szCs w:val="22"/>
                <w:lang w:val="uk-UA"/>
              </w:rPr>
              <w:t>9</w:t>
            </w:r>
          </w:p>
        </w:tc>
        <w:tc>
          <w:tcPr>
            <w:tcW w:w="720" w:type="dxa"/>
          </w:tcPr>
          <w:p w:rsidR="002B4006" w:rsidRPr="00480CB6" w:rsidRDefault="002B4006" w:rsidP="009B1436">
            <w:pPr>
              <w:jc w:val="center"/>
              <w:rPr>
                <w:b/>
                <w:sz w:val="22"/>
                <w:lang w:val="uk-UA"/>
              </w:rPr>
            </w:pPr>
            <w:r w:rsidRPr="00480CB6">
              <w:rPr>
                <w:b/>
                <w:sz w:val="22"/>
                <w:szCs w:val="22"/>
                <w:lang w:val="uk-UA"/>
              </w:rPr>
              <w:t>10</w:t>
            </w:r>
          </w:p>
        </w:tc>
        <w:tc>
          <w:tcPr>
            <w:tcW w:w="720" w:type="dxa"/>
          </w:tcPr>
          <w:p w:rsidR="002B4006" w:rsidRPr="00480CB6" w:rsidRDefault="002B4006" w:rsidP="009B1436">
            <w:pPr>
              <w:jc w:val="center"/>
              <w:rPr>
                <w:b/>
                <w:sz w:val="22"/>
                <w:lang w:val="uk-UA"/>
              </w:rPr>
            </w:pPr>
            <w:r w:rsidRPr="00480CB6">
              <w:rPr>
                <w:b/>
                <w:sz w:val="22"/>
                <w:szCs w:val="22"/>
                <w:lang w:val="uk-UA"/>
              </w:rPr>
              <w:t>11</w:t>
            </w:r>
          </w:p>
        </w:tc>
        <w:tc>
          <w:tcPr>
            <w:tcW w:w="720" w:type="dxa"/>
          </w:tcPr>
          <w:p w:rsidR="002B4006" w:rsidRPr="00480CB6" w:rsidRDefault="002B4006" w:rsidP="009B1436">
            <w:pPr>
              <w:jc w:val="center"/>
              <w:rPr>
                <w:b/>
                <w:sz w:val="22"/>
                <w:lang w:val="uk-UA"/>
              </w:rPr>
            </w:pPr>
            <w:r w:rsidRPr="00480CB6">
              <w:rPr>
                <w:b/>
                <w:sz w:val="22"/>
                <w:szCs w:val="22"/>
                <w:lang w:val="uk-UA"/>
              </w:rPr>
              <w:t>12</w:t>
            </w:r>
          </w:p>
        </w:tc>
        <w:tc>
          <w:tcPr>
            <w:tcW w:w="900" w:type="dxa"/>
          </w:tcPr>
          <w:p w:rsidR="002B4006" w:rsidRPr="00480CB6" w:rsidRDefault="002B4006" w:rsidP="009B1436">
            <w:pPr>
              <w:jc w:val="center"/>
              <w:rPr>
                <w:b/>
                <w:sz w:val="22"/>
                <w:lang w:val="uk-UA"/>
              </w:rPr>
            </w:pPr>
            <w:r w:rsidRPr="00480CB6">
              <w:rPr>
                <w:b/>
                <w:sz w:val="22"/>
                <w:szCs w:val="22"/>
                <w:lang w:val="uk-UA"/>
              </w:rPr>
              <w:t>13</w:t>
            </w:r>
          </w:p>
        </w:tc>
      </w:tr>
      <w:tr w:rsidR="002B4006" w:rsidRPr="0046576F" w:rsidTr="00BD3E42">
        <w:tc>
          <w:tcPr>
            <w:tcW w:w="1620" w:type="dxa"/>
          </w:tcPr>
          <w:p w:rsidR="002B4006" w:rsidRPr="00480CB6" w:rsidRDefault="002B4006" w:rsidP="009B1436">
            <w:pPr>
              <w:jc w:val="center"/>
              <w:rPr>
                <w:sz w:val="22"/>
                <w:lang w:val="uk-UA"/>
              </w:rPr>
            </w:pPr>
            <w:r w:rsidRPr="00480CB6">
              <w:rPr>
                <w:sz w:val="22"/>
                <w:szCs w:val="22"/>
                <w:lang w:val="uk-UA"/>
              </w:rPr>
              <w:t>1</w:t>
            </w:r>
          </w:p>
        </w:tc>
        <w:tc>
          <w:tcPr>
            <w:tcW w:w="720" w:type="dxa"/>
            <w:vAlign w:val="center"/>
          </w:tcPr>
          <w:p w:rsidR="002B4006" w:rsidRPr="00480CB6" w:rsidRDefault="002B4006" w:rsidP="009B1436">
            <w:pPr>
              <w:jc w:val="center"/>
              <w:rPr>
                <w:sz w:val="22"/>
                <w:lang w:val="uk-UA"/>
              </w:rPr>
            </w:pPr>
            <w:r w:rsidRPr="00480CB6">
              <w:rPr>
                <w:sz w:val="22"/>
                <w:szCs w:val="22"/>
                <w:lang w:val="uk-UA"/>
              </w:rPr>
              <w:t>10</w:t>
            </w:r>
          </w:p>
        </w:tc>
        <w:tc>
          <w:tcPr>
            <w:tcW w:w="540" w:type="dxa"/>
            <w:vAlign w:val="bottom"/>
          </w:tcPr>
          <w:p w:rsidR="002B4006" w:rsidRPr="00480CB6" w:rsidRDefault="002B4006">
            <w:pPr>
              <w:jc w:val="center"/>
              <w:rPr>
                <w:sz w:val="22"/>
                <w:lang w:val="uk-UA"/>
              </w:rPr>
            </w:pPr>
            <w:r w:rsidRPr="00480CB6">
              <w:rPr>
                <w:sz w:val="22"/>
                <w:szCs w:val="22"/>
                <w:lang w:val="uk-UA"/>
              </w:rPr>
              <w:t>6</w:t>
            </w:r>
          </w:p>
        </w:tc>
        <w:tc>
          <w:tcPr>
            <w:tcW w:w="720" w:type="dxa"/>
            <w:vAlign w:val="center"/>
          </w:tcPr>
          <w:p w:rsidR="002B4006" w:rsidRPr="00480CB6" w:rsidRDefault="002B4006" w:rsidP="009B1436">
            <w:pPr>
              <w:jc w:val="center"/>
              <w:rPr>
                <w:sz w:val="22"/>
                <w:lang w:val="uk-UA"/>
              </w:rPr>
            </w:pPr>
          </w:p>
        </w:tc>
        <w:tc>
          <w:tcPr>
            <w:tcW w:w="720" w:type="dxa"/>
            <w:vAlign w:val="bottom"/>
          </w:tcPr>
          <w:p w:rsidR="002B4006" w:rsidRPr="00480CB6" w:rsidRDefault="002B4006" w:rsidP="009F0470">
            <w:pPr>
              <w:jc w:val="center"/>
              <w:rPr>
                <w:sz w:val="22"/>
                <w:lang w:val="uk-UA"/>
              </w:rPr>
            </w:pPr>
            <w:r w:rsidRPr="00480CB6">
              <w:rPr>
                <w:sz w:val="22"/>
                <w:szCs w:val="22"/>
                <w:lang w:val="uk-UA"/>
              </w:rPr>
              <w:t>2</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pPr>
              <w:jc w:val="center"/>
              <w:rPr>
                <w:sz w:val="22"/>
                <w:lang w:val="uk-UA"/>
              </w:rPr>
            </w:pPr>
            <w:r w:rsidRPr="00480CB6">
              <w:rPr>
                <w:sz w:val="22"/>
                <w:szCs w:val="22"/>
                <w:lang w:val="uk-UA"/>
              </w:rPr>
              <w:t>4</w:t>
            </w:r>
          </w:p>
        </w:tc>
        <w:tc>
          <w:tcPr>
            <w:tcW w:w="720" w:type="dxa"/>
          </w:tcPr>
          <w:p w:rsidR="002B4006" w:rsidRPr="00480CB6" w:rsidRDefault="002B4006" w:rsidP="009F0470">
            <w:pPr>
              <w:jc w:val="center"/>
              <w:rPr>
                <w:sz w:val="22"/>
                <w:lang w:val="uk-UA"/>
              </w:rPr>
            </w:pPr>
          </w:p>
        </w:tc>
        <w:tc>
          <w:tcPr>
            <w:tcW w:w="540" w:type="dxa"/>
            <w:vAlign w:val="bottom"/>
          </w:tcPr>
          <w:p w:rsidR="002B4006" w:rsidRPr="00480CB6" w:rsidRDefault="002B4006">
            <w:pPr>
              <w:jc w:val="center"/>
              <w:rPr>
                <w:sz w:val="22"/>
                <w:lang w:val="uk-UA"/>
              </w:rPr>
            </w:pPr>
            <w:r w:rsidRPr="00480CB6">
              <w:rPr>
                <w:sz w:val="22"/>
                <w:szCs w:val="22"/>
                <w:lang w:val="uk-UA"/>
              </w:rPr>
              <w:t>6</w:t>
            </w:r>
          </w:p>
        </w:tc>
        <w:tc>
          <w:tcPr>
            <w:tcW w:w="720" w:type="dxa"/>
            <w:vAlign w:val="bottom"/>
          </w:tcPr>
          <w:p w:rsidR="002B4006" w:rsidRPr="00480CB6" w:rsidRDefault="002B4006">
            <w:pPr>
              <w:jc w:val="center"/>
              <w:rPr>
                <w:sz w:val="22"/>
                <w:lang w:val="uk-UA"/>
              </w:rPr>
            </w:pPr>
          </w:p>
        </w:tc>
        <w:tc>
          <w:tcPr>
            <w:tcW w:w="720" w:type="dxa"/>
            <w:vAlign w:val="center"/>
          </w:tcPr>
          <w:p w:rsidR="002B4006" w:rsidRPr="00480CB6" w:rsidRDefault="002B4006" w:rsidP="009B1436">
            <w:pPr>
              <w:jc w:val="center"/>
              <w:rPr>
                <w:sz w:val="22"/>
                <w:lang w:val="uk-UA"/>
              </w:rPr>
            </w:pPr>
            <w:r w:rsidRPr="00480CB6">
              <w:rPr>
                <w:sz w:val="22"/>
                <w:szCs w:val="22"/>
                <w:lang w:val="uk-UA"/>
              </w:rPr>
              <w:t>2</w:t>
            </w:r>
          </w:p>
        </w:tc>
        <w:tc>
          <w:tcPr>
            <w:tcW w:w="720" w:type="dxa"/>
            <w:vAlign w:val="center"/>
          </w:tcPr>
          <w:p w:rsidR="002B4006" w:rsidRPr="00480CB6" w:rsidRDefault="002B4006" w:rsidP="009B1436">
            <w:pPr>
              <w:jc w:val="center"/>
              <w:rPr>
                <w:sz w:val="22"/>
                <w:lang w:val="uk-UA"/>
              </w:rPr>
            </w:pPr>
            <w:r w:rsidRPr="00480CB6">
              <w:rPr>
                <w:sz w:val="22"/>
                <w:szCs w:val="22"/>
                <w:lang w:val="uk-UA"/>
              </w:rPr>
              <w:t>6</w:t>
            </w:r>
          </w:p>
        </w:tc>
        <w:tc>
          <w:tcPr>
            <w:tcW w:w="900" w:type="dxa"/>
            <w:vAlign w:val="center"/>
          </w:tcPr>
          <w:p w:rsidR="002B4006" w:rsidRPr="00480CB6" w:rsidRDefault="002B4006" w:rsidP="009B1436">
            <w:pPr>
              <w:jc w:val="center"/>
              <w:rPr>
                <w:sz w:val="22"/>
                <w:lang w:val="uk-UA"/>
              </w:rPr>
            </w:pPr>
            <w:r w:rsidRPr="00480CB6">
              <w:rPr>
                <w:sz w:val="22"/>
                <w:szCs w:val="22"/>
                <w:lang w:val="uk-UA"/>
              </w:rPr>
              <w:t>8</w:t>
            </w:r>
          </w:p>
        </w:tc>
      </w:tr>
      <w:tr w:rsidR="002B4006" w:rsidRPr="0046576F" w:rsidTr="00BD3E42">
        <w:tc>
          <w:tcPr>
            <w:tcW w:w="1620" w:type="dxa"/>
          </w:tcPr>
          <w:p w:rsidR="002B4006" w:rsidRPr="00480CB6" w:rsidRDefault="002B4006" w:rsidP="009B1436">
            <w:pPr>
              <w:jc w:val="center"/>
              <w:rPr>
                <w:sz w:val="22"/>
                <w:lang w:val="uk-UA"/>
              </w:rPr>
            </w:pPr>
            <w:r w:rsidRPr="00480CB6">
              <w:rPr>
                <w:sz w:val="22"/>
                <w:szCs w:val="22"/>
                <w:lang w:val="uk-UA"/>
              </w:rPr>
              <w:t>2</w:t>
            </w:r>
          </w:p>
        </w:tc>
        <w:tc>
          <w:tcPr>
            <w:tcW w:w="720" w:type="dxa"/>
            <w:vAlign w:val="center"/>
          </w:tcPr>
          <w:p w:rsidR="002B4006" w:rsidRPr="00480CB6" w:rsidRDefault="002B4006" w:rsidP="009B1436">
            <w:pPr>
              <w:jc w:val="center"/>
              <w:rPr>
                <w:sz w:val="22"/>
                <w:lang w:val="uk-UA"/>
              </w:rPr>
            </w:pPr>
            <w:r w:rsidRPr="00480CB6">
              <w:rPr>
                <w:sz w:val="22"/>
                <w:szCs w:val="22"/>
                <w:lang w:val="uk-UA"/>
              </w:rPr>
              <w:t>20</w:t>
            </w:r>
          </w:p>
        </w:tc>
        <w:tc>
          <w:tcPr>
            <w:tcW w:w="540" w:type="dxa"/>
            <w:vAlign w:val="bottom"/>
          </w:tcPr>
          <w:p w:rsidR="002B4006" w:rsidRPr="00480CB6" w:rsidRDefault="002B4006">
            <w:pPr>
              <w:jc w:val="center"/>
              <w:rPr>
                <w:sz w:val="22"/>
                <w:lang w:val="uk-UA"/>
              </w:rPr>
            </w:pPr>
            <w:r w:rsidRPr="00480CB6">
              <w:rPr>
                <w:sz w:val="22"/>
                <w:szCs w:val="22"/>
                <w:lang w:val="uk-UA"/>
              </w:rPr>
              <w:t>12</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rsidP="009F0470">
            <w:pPr>
              <w:jc w:val="center"/>
              <w:rPr>
                <w:sz w:val="22"/>
                <w:lang w:val="uk-UA"/>
              </w:rPr>
            </w:pPr>
            <w:r w:rsidRPr="00480CB6">
              <w:rPr>
                <w:sz w:val="22"/>
                <w:szCs w:val="22"/>
                <w:lang w:val="uk-UA"/>
              </w:rPr>
              <w:t>4</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pPr>
              <w:jc w:val="center"/>
              <w:rPr>
                <w:sz w:val="22"/>
                <w:lang w:val="uk-UA"/>
              </w:rPr>
            </w:pPr>
            <w:r w:rsidRPr="00480CB6">
              <w:rPr>
                <w:sz w:val="22"/>
                <w:szCs w:val="22"/>
                <w:lang w:val="uk-UA"/>
              </w:rPr>
              <w:t>8</w:t>
            </w:r>
          </w:p>
        </w:tc>
        <w:tc>
          <w:tcPr>
            <w:tcW w:w="720" w:type="dxa"/>
          </w:tcPr>
          <w:p w:rsidR="002B4006" w:rsidRPr="00480CB6" w:rsidRDefault="002B4006" w:rsidP="009F0470">
            <w:pPr>
              <w:jc w:val="center"/>
              <w:rPr>
                <w:sz w:val="22"/>
                <w:lang w:val="uk-UA"/>
              </w:rPr>
            </w:pPr>
          </w:p>
        </w:tc>
        <w:tc>
          <w:tcPr>
            <w:tcW w:w="540" w:type="dxa"/>
            <w:vAlign w:val="bottom"/>
          </w:tcPr>
          <w:p w:rsidR="002B4006" w:rsidRPr="00480CB6" w:rsidRDefault="002B4006">
            <w:pPr>
              <w:jc w:val="center"/>
              <w:rPr>
                <w:sz w:val="22"/>
                <w:lang w:val="uk-UA"/>
              </w:rPr>
            </w:pPr>
            <w:r w:rsidRPr="00480CB6">
              <w:rPr>
                <w:sz w:val="22"/>
                <w:szCs w:val="22"/>
                <w:lang w:val="uk-UA"/>
              </w:rPr>
              <w:t>12</w:t>
            </w:r>
          </w:p>
        </w:tc>
        <w:tc>
          <w:tcPr>
            <w:tcW w:w="720" w:type="dxa"/>
            <w:vAlign w:val="bottom"/>
          </w:tcPr>
          <w:p w:rsidR="002B4006" w:rsidRPr="00480CB6" w:rsidRDefault="002B4006">
            <w:pPr>
              <w:jc w:val="center"/>
              <w:rPr>
                <w:sz w:val="22"/>
                <w:lang w:val="uk-UA"/>
              </w:rPr>
            </w:pPr>
          </w:p>
        </w:tc>
        <w:tc>
          <w:tcPr>
            <w:tcW w:w="720" w:type="dxa"/>
            <w:vAlign w:val="center"/>
          </w:tcPr>
          <w:p w:rsidR="002B4006" w:rsidRPr="00480CB6" w:rsidRDefault="002B4006" w:rsidP="009B1436">
            <w:pPr>
              <w:jc w:val="center"/>
              <w:rPr>
                <w:sz w:val="22"/>
                <w:lang w:val="uk-UA"/>
              </w:rPr>
            </w:pPr>
            <w:r w:rsidRPr="00480CB6">
              <w:rPr>
                <w:sz w:val="22"/>
                <w:szCs w:val="22"/>
                <w:lang w:val="uk-UA"/>
              </w:rPr>
              <w:t>10</w:t>
            </w:r>
          </w:p>
        </w:tc>
        <w:tc>
          <w:tcPr>
            <w:tcW w:w="720" w:type="dxa"/>
            <w:vAlign w:val="center"/>
          </w:tcPr>
          <w:p w:rsidR="002B4006" w:rsidRPr="00480CB6" w:rsidRDefault="002B4006" w:rsidP="009B1436">
            <w:pPr>
              <w:jc w:val="center"/>
              <w:rPr>
                <w:sz w:val="22"/>
                <w:lang w:val="uk-UA"/>
              </w:rPr>
            </w:pPr>
            <w:r w:rsidRPr="00480CB6">
              <w:rPr>
                <w:sz w:val="22"/>
                <w:szCs w:val="22"/>
                <w:lang w:val="uk-UA"/>
              </w:rPr>
              <w:t>12</w:t>
            </w:r>
          </w:p>
        </w:tc>
        <w:tc>
          <w:tcPr>
            <w:tcW w:w="900" w:type="dxa"/>
            <w:vAlign w:val="center"/>
          </w:tcPr>
          <w:p w:rsidR="002B4006" w:rsidRPr="00480CB6" w:rsidRDefault="002B4006" w:rsidP="009B1436">
            <w:pPr>
              <w:jc w:val="center"/>
              <w:rPr>
                <w:sz w:val="22"/>
                <w:lang w:val="uk-UA"/>
              </w:rPr>
            </w:pPr>
            <w:r w:rsidRPr="00480CB6">
              <w:rPr>
                <w:sz w:val="22"/>
                <w:szCs w:val="22"/>
                <w:lang w:val="uk-UA"/>
              </w:rPr>
              <w:t>22</w:t>
            </w:r>
          </w:p>
        </w:tc>
      </w:tr>
      <w:tr w:rsidR="002B4006" w:rsidRPr="0046576F" w:rsidTr="00BD3E42">
        <w:tc>
          <w:tcPr>
            <w:tcW w:w="1620" w:type="dxa"/>
          </w:tcPr>
          <w:p w:rsidR="002B4006" w:rsidRPr="00480CB6" w:rsidRDefault="002B4006" w:rsidP="009B1436">
            <w:pPr>
              <w:jc w:val="center"/>
              <w:rPr>
                <w:sz w:val="22"/>
                <w:lang w:val="uk-UA"/>
              </w:rPr>
            </w:pPr>
            <w:r w:rsidRPr="00480CB6">
              <w:rPr>
                <w:sz w:val="22"/>
                <w:szCs w:val="22"/>
                <w:lang w:val="uk-UA"/>
              </w:rPr>
              <w:t>3</w:t>
            </w:r>
          </w:p>
        </w:tc>
        <w:tc>
          <w:tcPr>
            <w:tcW w:w="720" w:type="dxa"/>
            <w:vAlign w:val="center"/>
          </w:tcPr>
          <w:p w:rsidR="002B4006" w:rsidRPr="00480CB6" w:rsidRDefault="002B4006" w:rsidP="009B1436">
            <w:pPr>
              <w:jc w:val="center"/>
              <w:rPr>
                <w:sz w:val="22"/>
                <w:lang w:val="uk-UA"/>
              </w:rPr>
            </w:pPr>
            <w:r w:rsidRPr="00480CB6">
              <w:rPr>
                <w:sz w:val="22"/>
                <w:szCs w:val="22"/>
                <w:lang w:val="uk-UA"/>
              </w:rPr>
              <w:t>20</w:t>
            </w:r>
          </w:p>
        </w:tc>
        <w:tc>
          <w:tcPr>
            <w:tcW w:w="540" w:type="dxa"/>
            <w:vAlign w:val="bottom"/>
          </w:tcPr>
          <w:p w:rsidR="002B4006" w:rsidRPr="00480CB6" w:rsidRDefault="002B4006">
            <w:pPr>
              <w:jc w:val="center"/>
              <w:rPr>
                <w:sz w:val="22"/>
                <w:lang w:val="uk-UA"/>
              </w:rPr>
            </w:pPr>
            <w:r w:rsidRPr="00480CB6">
              <w:rPr>
                <w:sz w:val="22"/>
                <w:szCs w:val="22"/>
                <w:lang w:val="uk-UA"/>
              </w:rPr>
              <w:t>12</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rsidP="009F0470">
            <w:pPr>
              <w:jc w:val="center"/>
              <w:rPr>
                <w:sz w:val="22"/>
                <w:lang w:val="uk-UA"/>
              </w:rPr>
            </w:pPr>
            <w:r w:rsidRPr="00480CB6">
              <w:rPr>
                <w:sz w:val="22"/>
                <w:szCs w:val="22"/>
                <w:lang w:val="uk-UA"/>
              </w:rPr>
              <w:t>4</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pPr>
              <w:jc w:val="center"/>
              <w:rPr>
                <w:sz w:val="22"/>
                <w:lang w:val="uk-UA"/>
              </w:rPr>
            </w:pPr>
            <w:r w:rsidRPr="00480CB6">
              <w:rPr>
                <w:sz w:val="22"/>
                <w:szCs w:val="22"/>
                <w:lang w:val="uk-UA"/>
              </w:rPr>
              <w:t>8</w:t>
            </w:r>
          </w:p>
        </w:tc>
        <w:tc>
          <w:tcPr>
            <w:tcW w:w="720" w:type="dxa"/>
          </w:tcPr>
          <w:p w:rsidR="002B4006" w:rsidRPr="00480CB6" w:rsidRDefault="002B4006" w:rsidP="009F0470">
            <w:pPr>
              <w:jc w:val="center"/>
              <w:rPr>
                <w:sz w:val="22"/>
                <w:lang w:val="uk-UA"/>
              </w:rPr>
            </w:pPr>
          </w:p>
        </w:tc>
        <w:tc>
          <w:tcPr>
            <w:tcW w:w="540" w:type="dxa"/>
            <w:vAlign w:val="bottom"/>
          </w:tcPr>
          <w:p w:rsidR="002B4006" w:rsidRPr="00480CB6" w:rsidRDefault="002B4006">
            <w:pPr>
              <w:jc w:val="center"/>
              <w:rPr>
                <w:sz w:val="22"/>
                <w:lang w:val="uk-UA"/>
              </w:rPr>
            </w:pPr>
            <w:r w:rsidRPr="00480CB6">
              <w:rPr>
                <w:sz w:val="22"/>
                <w:szCs w:val="22"/>
                <w:lang w:val="uk-UA"/>
              </w:rPr>
              <w:t>12</w:t>
            </w:r>
          </w:p>
        </w:tc>
        <w:tc>
          <w:tcPr>
            <w:tcW w:w="720" w:type="dxa"/>
            <w:vAlign w:val="bottom"/>
          </w:tcPr>
          <w:p w:rsidR="002B4006" w:rsidRPr="00480CB6" w:rsidRDefault="002B4006">
            <w:pPr>
              <w:jc w:val="center"/>
              <w:rPr>
                <w:sz w:val="22"/>
                <w:lang w:val="uk-UA"/>
              </w:rPr>
            </w:pPr>
          </w:p>
        </w:tc>
        <w:tc>
          <w:tcPr>
            <w:tcW w:w="720" w:type="dxa"/>
            <w:vAlign w:val="center"/>
          </w:tcPr>
          <w:p w:rsidR="002B4006" w:rsidRPr="00480CB6" w:rsidRDefault="002B4006" w:rsidP="009B1436">
            <w:pPr>
              <w:jc w:val="center"/>
              <w:rPr>
                <w:sz w:val="22"/>
                <w:lang w:val="uk-UA"/>
              </w:rPr>
            </w:pPr>
            <w:r w:rsidRPr="00480CB6">
              <w:rPr>
                <w:sz w:val="22"/>
                <w:szCs w:val="22"/>
                <w:lang w:val="uk-UA"/>
              </w:rPr>
              <w:t>2</w:t>
            </w:r>
          </w:p>
        </w:tc>
        <w:tc>
          <w:tcPr>
            <w:tcW w:w="720" w:type="dxa"/>
            <w:vAlign w:val="center"/>
          </w:tcPr>
          <w:p w:rsidR="002B4006" w:rsidRPr="00480CB6" w:rsidRDefault="002B4006" w:rsidP="009B1436">
            <w:pPr>
              <w:jc w:val="center"/>
              <w:rPr>
                <w:sz w:val="22"/>
                <w:lang w:val="uk-UA"/>
              </w:rPr>
            </w:pPr>
            <w:r w:rsidRPr="00480CB6">
              <w:rPr>
                <w:sz w:val="22"/>
                <w:szCs w:val="22"/>
                <w:lang w:val="uk-UA"/>
              </w:rPr>
              <w:t>6</w:t>
            </w:r>
          </w:p>
        </w:tc>
        <w:tc>
          <w:tcPr>
            <w:tcW w:w="900" w:type="dxa"/>
            <w:vAlign w:val="center"/>
          </w:tcPr>
          <w:p w:rsidR="002B4006" w:rsidRPr="00480CB6" w:rsidRDefault="002B4006" w:rsidP="009B1436">
            <w:pPr>
              <w:jc w:val="center"/>
              <w:rPr>
                <w:sz w:val="22"/>
                <w:lang w:val="uk-UA"/>
              </w:rPr>
            </w:pPr>
            <w:r w:rsidRPr="00480CB6">
              <w:rPr>
                <w:sz w:val="22"/>
                <w:szCs w:val="22"/>
                <w:lang w:val="uk-UA"/>
              </w:rPr>
              <w:t>8</w:t>
            </w:r>
          </w:p>
        </w:tc>
      </w:tr>
      <w:tr w:rsidR="002B4006" w:rsidRPr="0046576F" w:rsidTr="00BD3E42">
        <w:tc>
          <w:tcPr>
            <w:tcW w:w="1620" w:type="dxa"/>
          </w:tcPr>
          <w:p w:rsidR="002B4006" w:rsidRPr="00480CB6" w:rsidRDefault="002B4006" w:rsidP="009B1436">
            <w:pPr>
              <w:jc w:val="center"/>
              <w:rPr>
                <w:sz w:val="22"/>
                <w:lang w:val="uk-UA"/>
              </w:rPr>
            </w:pPr>
            <w:r w:rsidRPr="00480CB6">
              <w:rPr>
                <w:sz w:val="22"/>
                <w:szCs w:val="22"/>
                <w:lang w:val="uk-UA"/>
              </w:rPr>
              <w:t>4</w:t>
            </w:r>
          </w:p>
        </w:tc>
        <w:tc>
          <w:tcPr>
            <w:tcW w:w="720" w:type="dxa"/>
          </w:tcPr>
          <w:p w:rsidR="002B4006" w:rsidRPr="00480CB6" w:rsidRDefault="002B4006" w:rsidP="00AA2762">
            <w:pPr>
              <w:jc w:val="center"/>
              <w:rPr>
                <w:sz w:val="22"/>
              </w:rPr>
            </w:pPr>
            <w:r w:rsidRPr="00480CB6">
              <w:rPr>
                <w:sz w:val="22"/>
                <w:szCs w:val="22"/>
                <w:lang w:val="uk-UA"/>
              </w:rPr>
              <w:t>20</w:t>
            </w:r>
          </w:p>
        </w:tc>
        <w:tc>
          <w:tcPr>
            <w:tcW w:w="540" w:type="dxa"/>
          </w:tcPr>
          <w:p w:rsidR="002B4006" w:rsidRPr="00480CB6" w:rsidRDefault="002B4006" w:rsidP="00AA2762">
            <w:pPr>
              <w:jc w:val="center"/>
              <w:rPr>
                <w:sz w:val="22"/>
                <w:lang w:val="uk-UA"/>
              </w:rPr>
            </w:pPr>
            <w:r w:rsidRPr="00480CB6">
              <w:rPr>
                <w:sz w:val="22"/>
                <w:szCs w:val="22"/>
                <w:lang w:val="uk-UA"/>
              </w:rPr>
              <w:t>12</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rsidP="009F0470">
            <w:pPr>
              <w:jc w:val="center"/>
              <w:rPr>
                <w:sz w:val="22"/>
                <w:lang w:val="uk-UA"/>
              </w:rPr>
            </w:pPr>
            <w:r w:rsidRPr="00480CB6">
              <w:rPr>
                <w:sz w:val="22"/>
                <w:szCs w:val="22"/>
                <w:lang w:val="uk-UA"/>
              </w:rPr>
              <w:t>4</w:t>
            </w:r>
          </w:p>
        </w:tc>
        <w:tc>
          <w:tcPr>
            <w:tcW w:w="720" w:type="dxa"/>
          </w:tcPr>
          <w:p w:rsidR="002B4006" w:rsidRPr="00480CB6" w:rsidRDefault="002B4006" w:rsidP="005754E8">
            <w:pPr>
              <w:jc w:val="center"/>
              <w:rPr>
                <w:sz w:val="22"/>
                <w:lang w:val="uk-UA"/>
              </w:rPr>
            </w:pPr>
          </w:p>
        </w:tc>
        <w:tc>
          <w:tcPr>
            <w:tcW w:w="720" w:type="dxa"/>
            <w:vAlign w:val="bottom"/>
          </w:tcPr>
          <w:p w:rsidR="002B4006" w:rsidRPr="00480CB6" w:rsidRDefault="002B4006">
            <w:pPr>
              <w:jc w:val="center"/>
              <w:rPr>
                <w:sz w:val="22"/>
                <w:lang w:val="uk-UA"/>
              </w:rPr>
            </w:pPr>
            <w:r w:rsidRPr="00480CB6">
              <w:rPr>
                <w:sz w:val="22"/>
                <w:szCs w:val="22"/>
                <w:lang w:val="uk-UA"/>
              </w:rPr>
              <w:t>8</w:t>
            </w:r>
          </w:p>
        </w:tc>
        <w:tc>
          <w:tcPr>
            <w:tcW w:w="720" w:type="dxa"/>
          </w:tcPr>
          <w:p w:rsidR="002B4006" w:rsidRPr="00480CB6" w:rsidRDefault="002B4006" w:rsidP="009F0470">
            <w:pPr>
              <w:jc w:val="center"/>
              <w:rPr>
                <w:sz w:val="22"/>
                <w:lang w:val="uk-UA"/>
              </w:rPr>
            </w:pPr>
          </w:p>
        </w:tc>
        <w:tc>
          <w:tcPr>
            <w:tcW w:w="540" w:type="dxa"/>
            <w:vAlign w:val="bottom"/>
          </w:tcPr>
          <w:p w:rsidR="002B4006" w:rsidRPr="00480CB6" w:rsidRDefault="002B4006">
            <w:pPr>
              <w:jc w:val="center"/>
              <w:rPr>
                <w:sz w:val="22"/>
                <w:lang w:val="uk-UA"/>
              </w:rPr>
            </w:pPr>
            <w:r w:rsidRPr="00480CB6">
              <w:rPr>
                <w:sz w:val="22"/>
                <w:szCs w:val="22"/>
                <w:lang w:val="uk-UA"/>
              </w:rPr>
              <w:t>12</w:t>
            </w:r>
          </w:p>
        </w:tc>
        <w:tc>
          <w:tcPr>
            <w:tcW w:w="720" w:type="dxa"/>
            <w:vAlign w:val="bottom"/>
          </w:tcPr>
          <w:p w:rsidR="002B4006" w:rsidRPr="00480CB6" w:rsidRDefault="002B4006">
            <w:pPr>
              <w:jc w:val="center"/>
              <w:rPr>
                <w:sz w:val="22"/>
                <w:lang w:val="uk-UA"/>
              </w:rPr>
            </w:pPr>
          </w:p>
        </w:tc>
        <w:tc>
          <w:tcPr>
            <w:tcW w:w="720" w:type="dxa"/>
            <w:vAlign w:val="center"/>
          </w:tcPr>
          <w:p w:rsidR="002B4006" w:rsidRPr="00480CB6" w:rsidRDefault="002B4006" w:rsidP="009B1436">
            <w:pPr>
              <w:jc w:val="center"/>
              <w:rPr>
                <w:sz w:val="22"/>
                <w:lang w:val="uk-UA"/>
              </w:rPr>
            </w:pPr>
            <w:r w:rsidRPr="00480CB6">
              <w:rPr>
                <w:sz w:val="22"/>
                <w:szCs w:val="22"/>
                <w:lang w:val="uk-UA"/>
              </w:rPr>
              <w:t>10</w:t>
            </w:r>
          </w:p>
        </w:tc>
        <w:tc>
          <w:tcPr>
            <w:tcW w:w="720" w:type="dxa"/>
            <w:vAlign w:val="center"/>
          </w:tcPr>
          <w:p w:rsidR="002B4006" w:rsidRPr="00480CB6" w:rsidRDefault="002B4006" w:rsidP="009B1436">
            <w:pPr>
              <w:jc w:val="center"/>
              <w:rPr>
                <w:sz w:val="22"/>
                <w:lang w:val="uk-UA"/>
              </w:rPr>
            </w:pPr>
            <w:r w:rsidRPr="00480CB6">
              <w:rPr>
                <w:sz w:val="22"/>
                <w:szCs w:val="22"/>
                <w:lang w:val="uk-UA"/>
              </w:rPr>
              <w:t>12</w:t>
            </w:r>
          </w:p>
        </w:tc>
        <w:tc>
          <w:tcPr>
            <w:tcW w:w="900" w:type="dxa"/>
            <w:vAlign w:val="center"/>
          </w:tcPr>
          <w:p w:rsidR="002B4006" w:rsidRPr="00480CB6" w:rsidRDefault="002B4006" w:rsidP="009B1436">
            <w:pPr>
              <w:jc w:val="center"/>
              <w:rPr>
                <w:sz w:val="22"/>
                <w:lang w:val="uk-UA"/>
              </w:rPr>
            </w:pPr>
            <w:r w:rsidRPr="00480CB6">
              <w:rPr>
                <w:sz w:val="22"/>
                <w:szCs w:val="22"/>
                <w:lang w:val="uk-UA"/>
              </w:rPr>
              <w:t>22</w:t>
            </w:r>
          </w:p>
        </w:tc>
      </w:tr>
      <w:tr w:rsidR="002B4006" w:rsidRPr="0046576F" w:rsidTr="00BD3E42">
        <w:tc>
          <w:tcPr>
            <w:tcW w:w="1620" w:type="dxa"/>
            <w:vAlign w:val="center"/>
          </w:tcPr>
          <w:p w:rsidR="002B4006" w:rsidRPr="00480CB6" w:rsidRDefault="002B4006" w:rsidP="00480CB6">
            <w:pPr>
              <w:jc w:val="center"/>
              <w:rPr>
                <w:b/>
                <w:sz w:val="22"/>
                <w:lang w:val="uk-UA"/>
              </w:rPr>
            </w:pPr>
            <w:r w:rsidRPr="00480CB6">
              <w:rPr>
                <w:sz w:val="22"/>
                <w:szCs w:val="22"/>
                <w:lang w:val="uk-UA"/>
              </w:rPr>
              <w:t>Усього за змістові модулі</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90</w:t>
            </w:r>
          </w:p>
        </w:tc>
        <w:tc>
          <w:tcPr>
            <w:tcW w:w="540" w:type="dxa"/>
            <w:vAlign w:val="center"/>
          </w:tcPr>
          <w:p w:rsidR="002B4006" w:rsidRPr="00480CB6" w:rsidRDefault="002B4006" w:rsidP="009B1436">
            <w:pPr>
              <w:jc w:val="center"/>
              <w:rPr>
                <w:b/>
                <w:bCs/>
                <w:sz w:val="22"/>
                <w:highlight w:val="yellow"/>
                <w:lang w:val="uk-UA"/>
              </w:rPr>
            </w:pPr>
            <w:r>
              <w:rPr>
                <w:b/>
                <w:bCs/>
                <w:sz w:val="22"/>
                <w:szCs w:val="22"/>
                <w:lang w:val="uk-UA"/>
              </w:rPr>
              <w:t>42</w:t>
            </w:r>
          </w:p>
        </w:tc>
        <w:tc>
          <w:tcPr>
            <w:tcW w:w="720" w:type="dxa"/>
            <w:vAlign w:val="center"/>
          </w:tcPr>
          <w:p w:rsidR="002B4006" w:rsidRPr="00480CB6" w:rsidRDefault="002B4006" w:rsidP="009B1436">
            <w:pPr>
              <w:jc w:val="center"/>
              <w:rPr>
                <w:b/>
                <w:bCs/>
                <w:sz w:val="22"/>
                <w:highlight w:val="yellow"/>
                <w:lang w:val="uk-UA"/>
              </w:rPr>
            </w:pPr>
            <w:r w:rsidRPr="00480CB6">
              <w:rPr>
                <w:b/>
                <w:bCs/>
                <w:sz w:val="22"/>
                <w:szCs w:val="22"/>
                <w:lang w:val="uk-UA"/>
              </w:rPr>
              <w:t>0</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14</w:t>
            </w:r>
          </w:p>
        </w:tc>
        <w:tc>
          <w:tcPr>
            <w:tcW w:w="72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28</w:t>
            </w:r>
          </w:p>
        </w:tc>
        <w:tc>
          <w:tcPr>
            <w:tcW w:w="720" w:type="dxa"/>
            <w:vAlign w:val="center"/>
          </w:tcPr>
          <w:p w:rsidR="002B4006" w:rsidRPr="00480CB6" w:rsidRDefault="002B4006" w:rsidP="009B1436">
            <w:pPr>
              <w:jc w:val="center"/>
              <w:rPr>
                <w:b/>
                <w:bCs/>
                <w:sz w:val="22"/>
                <w:highlight w:val="yellow"/>
                <w:lang w:val="uk-UA"/>
              </w:rPr>
            </w:pPr>
          </w:p>
        </w:tc>
        <w:tc>
          <w:tcPr>
            <w:tcW w:w="540" w:type="dxa"/>
            <w:vAlign w:val="center"/>
          </w:tcPr>
          <w:p w:rsidR="002B4006" w:rsidRPr="00480CB6" w:rsidRDefault="002B4006" w:rsidP="009B1436">
            <w:pPr>
              <w:jc w:val="center"/>
              <w:rPr>
                <w:b/>
                <w:bCs/>
                <w:sz w:val="22"/>
                <w:highlight w:val="yellow"/>
                <w:lang w:val="uk-UA"/>
              </w:rPr>
            </w:pPr>
            <w:r w:rsidRPr="00480CB6">
              <w:rPr>
                <w:b/>
                <w:bCs/>
                <w:sz w:val="22"/>
                <w:szCs w:val="22"/>
                <w:lang w:val="uk-UA"/>
              </w:rPr>
              <w:t>48</w:t>
            </w:r>
          </w:p>
        </w:tc>
        <w:tc>
          <w:tcPr>
            <w:tcW w:w="720" w:type="dxa"/>
            <w:vAlign w:val="center"/>
          </w:tcPr>
          <w:p w:rsidR="002B4006" w:rsidRPr="00480CB6" w:rsidRDefault="002B4006" w:rsidP="009B1436">
            <w:pPr>
              <w:jc w:val="center"/>
              <w:rPr>
                <w:b/>
                <w:bCs/>
                <w:sz w:val="22"/>
                <w:highlight w:val="yellow"/>
                <w:lang w:val="uk-UA"/>
              </w:rPr>
            </w:pPr>
          </w:p>
        </w:tc>
        <w:tc>
          <w:tcPr>
            <w:tcW w:w="720" w:type="dxa"/>
            <w:vAlign w:val="center"/>
          </w:tcPr>
          <w:p w:rsidR="002B4006" w:rsidRPr="00480CB6" w:rsidRDefault="002B4006" w:rsidP="009B1436">
            <w:pPr>
              <w:jc w:val="center"/>
              <w:rPr>
                <w:b/>
                <w:bCs/>
                <w:sz w:val="22"/>
                <w:highlight w:val="yellow"/>
                <w:lang w:val="uk-UA"/>
              </w:rPr>
            </w:pPr>
            <w:r w:rsidRPr="00480CB6">
              <w:rPr>
                <w:b/>
                <w:bCs/>
                <w:sz w:val="22"/>
                <w:szCs w:val="22"/>
                <w:lang w:val="uk-UA"/>
              </w:rPr>
              <w:t>24</w:t>
            </w:r>
          </w:p>
        </w:tc>
        <w:tc>
          <w:tcPr>
            <w:tcW w:w="720" w:type="dxa"/>
            <w:vAlign w:val="center"/>
          </w:tcPr>
          <w:p w:rsidR="002B4006" w:rsidRPr="00480CB6" w:rsidRDefault="002B4006" w:rsidP="009B1436">
            <w:pPr>
              <w:jc w:val="center"/>
              <w:rPr>
                <w:b/>
                <w:bCs/>
                <w:sz w:val="22"/>
                <w:highlight w:val="yellow"/>
                <w:lang w:val="uk-UA"/>
              </w:rPr>
            </w:pPr>
            <w:r w:rsidRPr="00480CB6">
              <w:rPr>
                <w:b/>
                <w:bCs/>
                <w:sz w:val="22"/>
                <w:szCs w:val="22"/>
                <w:lang w:val="uk-UA"/>
              </w:rPr>
              <w:t>36</w:t>
            </w:r>
          </w:p>
        </w:tc>
        <w:tc>
          <w:tcPr>
            <w:tcW w:w="900" w:type="dxa"/>
            <w:vAlign w:val="center"/>
          </w:tcPr>
          <w:p w:rsidR="002B4006" w:rsidRPr="00480CB6" w:rsidRDefault="002B4006" w:rsidP="009B1436">
            <w:pPr>
              <w:jc w:val="center"/>
              <w:rPr>
                <w:b/>
                <w:bCs/>
                <w:sz w:val="22"/>
                <w:lang w:val="uk-UA"/>
              </w:rPr>
            </w:pPr>
            <w:r w:rsidRPr="00480CB6">
              <w:rPr>
                <w:b/>
                <w:bCs/>
                <w:sz w:val="22"/>
                <w:szCs w:val="22"/>
                <w:lang w:val="uk-UA"/>
              </w:rPr>
              <w:t>60</w:t>
            </w:r>
          </w:p>
        </w:tc>
      </w:tr>
      <w:tr w:rsidR="002B4006" w:rsidRPr="0046576F" w:rsidTr="00BD3E42">
        <w:tc>
          <w:tcPr>
            <w:tcW w:w="1620" w:type="dxa"/>
            <w:vAlign w:val="center"/>
          </w:tcPr>
          <w:p w:rsidR="002B4006" w:rsidRPr="00480CB6" w:rsidRDefault="002B4006" w:rsidP="00480CB6">
            <w:pPr>
              <w:widowControl w:val="0"/>
              <w:jc w:val="center"/>
              <w:rPr>
                <w:sz w:val="22"/>
                <w:lang w:val="uk-UA"/>
              </w:rPr>
            </w:pPr>
            <w:r w:rsidRPr="00480CB6">
              <w:rPr>
                <w:sz w:val="22"/>
                <w:szCs w:val="22"/>
                <w:lang w:val="uk-UA"/>
              </w:rPr>
              <w:t>Підсумковий семестровий контроль</w:t>
            </w:r>
          </w:p>
          <w:p w:rsidR="002B4006" w:rsidRPr="00480CB6" w:rsidRDefault="002B4006" w:rsidP="00480CB6">
            <w:pPr>
              <w:widowControl w:val="0"/>
              <w:jc w:val="center"/>
              <w:rPr>
                <w:b/>
                <w:sz w:val="22"/>
                <w:lang w:val="uk-UA"/>
              </w:rPr>
            </w:pPr>
            <w:r>
              <w:rPr>
                <w:b/>
                <w:sz w:val="22"/>
                <w:szCs w:val="22"/>
                <w:lang w:val="uk-UA"/>
              </w:rPr>
              <w:t>екзамен</w:t>
            </w:r>
          </w:p>
        </w:tc>
        <w:tc>
          <w:tcPr>
            <w:tcW w:w="720" w:type="dxa"/>
            <w:vAlign w:val="center"/>
          </w:tcPr>
          <w:p w:rsidR="002B4006" w:rsidRPr="00480CB6" w:rsidRDefault="002B4006" w:rsidP="009B1436">
            <w:pPr>
              <w:jc w:val="center"/>
              <w:rPr>
                <w:b/>
                <w:bCs/>
                <w:sz w:val="22"/>
                <w:lang w:val="uk-UA"/>
              </w:rPr>
            </w:pPr>
          </w:p>
        </w:tc>
        <w:tc>
          <w:tcPr>
            <w:tcW w:w="540" w:type="dxa"/>
            <w:vAlign w:val="center"/>
          </w:tcPr>
          <w:p w:rsidR="002B4006" w:rsidRPr="00480CB6" w:rsidRDefault="002B4006" w:rsidP="009B1436">
            <w:pPr>
              <w:jc w:val="center"/>
              <w:rPr>
                <w:b/>
                <w:bCs/>
                <w:sz w:val="22"/>
                <w:highlight w:val="yellow"/>
                <w:lang w:val="uk-UA"/>
              </w:rPr>
            </w:pPr>
          </w:p>
        </w:tc>
        <w:tc>
          <w:tcPr>
            <w:tcW w:w="720" w:type="dxa"/>
            <w:vAlign w:val="center"/>
          </w:tcPr>
          <w:p w:rsidR="002B4006" w:rsidRPr="00480CB6" w:rsidRDefault="002B4006" w:rsidP="009B1436">
            <w:pPr>
              <w:jc w:val="center"/>
              <w:rPr>
                <w:b/>
                <w:bCs/>
                <w:sz w:val="22"/>
                <w:highlight w:val="yellow"/>
                <w:lang w:val="uk-UA"/>
              </w:rPr>
            </w:pPr>
          </w:p>
        </w:tc>
        <w:tc>
          <w:tcPr>
            <w:tcW w:w="72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p>
        </w:tc>
        <w:tc>
          <w:tcPr>
            <w:tcW w:w="54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20</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20</w:t>
            </w:r>
          </w:p>
        </w:tc>
        <w:tc>
          <w:tcPr>
            <w:tcW w:w="900" w:type="dxa"/>
            <w:vAlign w:val="center"/>
          </w:tcPr>
          <w:p w:rsidR="002B4006" w:rsidRPr="00480CB6" w:rsidRDefault="002B4006" w:rsidP="009B1436">
            <w:pPr>
              <w:jc w:val="center"/>
              <w:rPr>
                <w:b/>
                <w:bCs/>
                <w:sz w:val="22"/>
                <w:lang w:val="uk-UA"/>
              </w:rPr>
            </w:pPr>
            <w:r w:rsidRPr="00480CB6">
              <w:rPr>
                <w:b/>
                <w:bCs/>
                <w:sz w:val="22"/>
                <w:szCs w:val="22"/>
                <w:lang w:val="uk-UA"/>
              </w:rPr>
              <w:t>100</w:t>
            </w:r>
          </w:p>
        </w:tc>
      </w:tr>
      <w:tr w:rsidR="002B4006" w:rsidRPr="0046576F" w:rsidTr="00BD3E42">
        <w:tc>
          <w:tcPr>
            <w:tcW w:w="1620" w:type="dxa"/>
            <w:vAlign w:val="center"/>
          </w:tcPr>
          <w:p w:rsidR="002B4006" w:rsidRPr="00480CB6" w:rsidRDefault="002B4006" w:rsidP="00480CB6">
            <w:pPr>
              <w:widowControl w:val="0"/>
              <w:jc w:val="center"/>
              <w:rPr>
                <w:sz w:val="22"/>
                <w:lang w:val="uk-UA"/>
              </w:rPr>
            </w:pPr>
            <w:r w:rsidRPr="00480CB6">
              <w:rPr>
                <w:sz w:val="22"/>
                <w:szCs w:val="22"/>
                <w:lang w:val="uk-UA"/>
              </w:rPr>
              <w:t>Загалом</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90</w:t>
            </w:r>
          </w:p>
        </w:tc>
        <w:tc>
          <w:tcPr>
            <w:tcW w:w="540" w:type="dxa"/>
            <w:vAlign w:val="center"/>
          </w:tcPr>
          <w:p w:rsidR="002B4006" w:rsidRPr="00480CB6" w:rsidRDefault="002B4006" w:rsidP="009B1436">
            <w:pPr>
              <w:jc w:val="center"/>
              <w:rPr>
                <w:b/>
                <w:bCs/>
                <w:sz w:val="22"/>
                <w:highlight w:val="yellow"/>
                <w:lang w:val="uk-UA"/>
              </w:rPr>
            </w:pPr>
            <w:r>
              <w:rPr>
                <w:b/>
                <w:bCs/>
                <w:sz w:val="22"/>
                <w:szCs w:val="22"/>
                <w:lang w:val="uk-UA"/>
              </w:rPr>
              <w:t>42</w:t>
            </w:r>
          </w:p>
        </w:tc>
        <w:tc>
          <w:tcPr>
            <w:tcW w:w="720" w:type="dxa"/>
            <w:vAlign w:val="center"/>
          </w:tcPr>
          <w:p w:rsidR="002B4006" w:rsidRPr="00480CB6" w:rsidRDefault="002B4006" w:rsidP="009B1436">
            <w:pPr>
              <w:jc w:val="center"/>
              <w:rPr>
                <w:b/>
                <w:bCs/>
                <w:sz w:val="22"/>
                <w:highlight w:val="yellow"/>
                <w:lang w:val="uk-UA"/>
              </w:rPr>
            </w:pPr>
            <w:r w:rsidRPr="00480CB6">
              <w:rPr>
                <w:b/>
                <w:bCs/>
                <w:sz w:val="22"/>
                <w:szCs w:val="22"/>
                <w:lang w:val="uk-UA"/>
              </w:rPr>
              <w:t>0</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14</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0</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28</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0</w:t>
            </w:r>
          </w:p>
        </w:tc>
        <w:tc>
          <w:tcPr>
            <w:tcW w:w="540" w:type="dxa"/>
            <w:vAlign w:val="center"/>
          </w:tcPr>
          <w:p w:rsidR="002B4006" w:rsidRPr="00480CB6" w:rsidRDefault="002B4006" w:rsidP="009B1436">
            <w:pPr>
              <w:jc w:val="center"/>
              <w:rPr>
                <w:b/>
                <w:bCs/>
                <w:sz w:val="22"/>
                <w:lang w:val="uk-UA"/>
              </w:rPr>
            </w:pPr>
            <w:r>
              <w:rPr>
                <w:b/>
                <w:bCs/>
                <w:sz w:val="22"/>
                <w:szCs w:val="22"/>
                <w:lang w:val="uk-UA"/>
              </w:rPr>
              <w:t>48</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0</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44</w:t>
            </w:r>
          </w:p>
        </w:tc>
        <w:tc>
          <w:tcPr>
            <w:tcW w:w="720" w:type="dxa"/>
            <w:vAlign w:val="center"/>
          </w:tcPr>
          <w:p w:rsidR="002B4006" w:rsidRPr="00480CB6" w:rsidRDefault="002B4006" w:rsidP="009B1436">
            <w:pPr>
              <w:jc w:val="center"/>
              <w:rPr>
                <w:b/>
                <w:bCs/>
                <w:sz w:val="22"/>
                <w:lang w:val="uk-UA"/>
              </w:rPr>
            </w:pPr>
            <w:r w:rsidRPr="00480CB6">
              <w:rPr>
                <w:b/>
                <w:bCs/>
                <w:sz w:val="22"/>
                <w:szCs w:val="22"/>
                <w:lang w:val="uk-UA"/>
              </w:rPr>
              <w:t>56</w:t>
            </w:r>
          </w:p>
        </w:tc>
        <w:tc>
          <w:tcPr>
            <w:tcW w:w="900" w:type="dxa"/>
            <w:vAlign w:val="center"/>
          </w:tcPr>
          <w:p w:rsidR="002B4006" w:rsidRPr="00480CB6" w:rsidRDefault="002B4006" w:rsidP="009B1436">
            <w:pPr>
              <w:jc w:val="center"/>
              <w:rPr>
                <w:b/>
                <w:bCs/>
                <w:sz w:val="22"/>
                <w:lang w:val="uk-UA"/>
              </w:rPr>
            </w:pPr>
            <w:r w:rsidRPr="00480CB6">
              <w:rPr>
                <w:b/>
                <w:bCs/>
                <w:sz w:val="22"/>
                <w:szCs w:val="22"/>
                <w:lang w:val="uk-UA"/>
              </w:rPr>
              <w:t>100</w:t>
            </w:r>
          </w:p>
        </w:tc>
      </w:tr>
    </w:tbl>
    <w:p w:rsidR="002B4006" w:rsidRPr="00E46F3B" w:rsidRDefault="002B4006" w:rsidP="00BB04B8">
      <w:pPr>
        <w:pStyle w:val="Heading1"/>
        <w:numPr>
          <w:ilvl w:val="0"/>
          <w:numId w:val="1"/>
        </w:numPr>
        <w:spacing w:before="240" w:line="360" w:lineRule="auto"/>
        <w:jc w:val="center"/>
        <w:rPr>
          <w:rFonts w:ascii="Times New Roman" w:hAnsi="Times New Roman"/>
          <w:b w:val="0"/>
          <w:bCs w:val="0"/>
          <w:sz w:val="28"/>
          <w:szCs w:val="28"/>
          <w:lang w:val="uk-UA"/>
        </w:rPr>
      </w:pPr>
      <w:r w:rsidRPr="00E46F3B">
        <w:rPr>
          <w:rFonts w:ascii="Times New Roman" w:hAnsi="Times New Roman"/>
          <w:sz w:val="28"/>
          <w:szCs w:val="28"/>
          <w:lang w:val="uk-UA"/>
        </w:rPr>
        <w:t>Теми лекційних занять</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5742"/>
        <w:gridCol w:w="1080"/>
        <w:gridCol w:w="1260"/>
      </w:tblGrid>
      <w:tr w:rsidR="002B4006" w:rsidRPr="00E46F3B" w:rsidTr="00951459">
        <w:trPr>
          <w:trHeight w:val="210"/>
        </w:trPr>
        <w:tc>
          <w:tcPr>
            <w:tcW w:w="1496" w:type="dxa"/>
            <w:vMerge w:val="restart"/>
            <w:vAlign w:val="center"/>
          </w:tcPr>
          <w:p w:rsidR="002B4006" w:rsidRPr="00E46F3B" w:rsidRDefault="002B4006" w:rsidP="00030688">
            <w:pPr>
              <w:jc w:val="center"/>
              <w:rPr>
                <w:b/>
                <w:bCs/>
                <w:sz w:val="24"/>
                <w:lang w:val="uk-UA"/>
              </w:rPr>
            </w:pPr>
            <w:r w:rsidRPr="00E46F3B">
              <w:rPr>
                <w:b/>
                <w:bCs/>
                <w:sz w:val="24"/>
                <w:lang w:val="uk-UA"/>
              </w:rPr>
              <w:t>№ змістового модуля</w:t>
            </w:r>
          </w:p>
        </w:tc>
        <w:tc>
          <w:tcPr>
            <w:tcW w:w="5742" w:type="dxa"/>
            <w:vMerge w:val="restart"/>
            <w:vAlign w:val="center"/>
          </w:tcPr>
          <w:p w:rsidR="002B4006" w:rsidRPr="00E46F3B" w:rsidRDefault="002B4006" w:rsidP="00240A27">
            <w:pPr>
              <w:jc w:val="center"/>
              <w:rPr>
                <w:b/>
                <w:bCs/>
                <w:sz w:val="24"/>
                <w:lang w:val="uk-UA"/>
              </w:rPr>
            </w:pPr>
            <w:r w:rsidRPr="00E46F3B">
              <w:rPr>
                <w:b/>
                <w:bCs/>
                <w:sz w:val="24"/>
                <w:lang w:val="uk-UA"/>
              </w:rPr>
              <w:t>Назва теми</w:t>
            </w:r>
          </w:p>
        </w:tc>
        <w:tc>
          <w:tcPr>
            <w:tcW w:w="2340" w:type="dxa"/>
            <w:gridSpan w:val="2"/>
            <w:vAlign w:val="center"/>
          </w:tcPr>
          <w:p w:rsidR="002B4006" w:rsidRPr="00E46F3B" w:rsidRDefault="002B4006" w:rsidP="00240A27">
            <w:pPr>
              <w:jc w:val="center"/>
              <w:rPr>
                <w:b/>
                <w:bCs/>
                <w:sz w:val="24"/>
                <w:lang w:val="uk-UA"/>
              </w:rPr>
            </w:pPr>
            <w:r w:rsidRPr="00E46F3B">
              <w:rPr>
                <w:b/>
                <w:bCs/>
                <w:sz w:val="24"/>
                <w:lang w:val="uk-UA"/>
              </w:rPr>
              <w:t>Кількість годин</w:t>
            </w:r>
          </w:p>
        </w:tc>
      </w:tr>
      <w:tr w:rsidR="002B4006" w:rsidRPr="00E46F3B" w:rsidTr="00951459">
        <w:trPr>
          <w:trHeight w:val="345"/>
        </w:trPr>
        <w:tc>
          <w:tcPr>
            <w:tcW w:w="1496" w:type="dxa"/>
            <w:vMerge/>
            <w:vAlign w:val="center"/>
          </w:tcPr>
          <w:p w:rsidR="002B4006" w:rsidRPr="00E46F3B" w:rsidRDefault="002B4006" w:rsidP="00240A27">
            <w:pPr>
              <w:ind w:left="142" w:hanging="142"/>
              <w:jc w:val="center"/>
              <w:rPr>
                <w:b/>
                <w:bCs/>
                <w:sz w:val="24"/>
                <w:lang w:val="uk-UA"/>
              </w:rPr>
            </w:pPr>
          </w:p>
        </w:tc>
        <w:tc>
          <w:tcPr>
            <w:tcW w:w="5742" w:type="dxa"/>
            <w:vMerge/>
            <w:vAlign w:val="center"/>
          </w:tcPr>
          <w:p w:rsidR="002B4006" w:rsidRPr="00E46F3B" w:rsidRDefault="002B4006" w:rsidP="00240A27">
            <w:pPr>
              <w:jc w:val="center"/>
              <w:rPr>
                <w:b/>
                <w:bCs/>
                <w:sz w:val="24"/>
                <w:lang w:val="uk-UA"/>
              </w:rPr>
            </w:pPr>
          </w:p>
        </w:tc>
        <w:tc>
          <w:tcPr>
            <w:tcW w:w="1080" w:type="dxa"/>
            <w:vAlign w:val="center"/>
          </w:tcPr>
          <w:p w:rsidR="002B4006" w:rsidRPr="002056CF" w:rsidRDefault="002B4006" w:rsidP="002056CF">
            <w:pPr>
              <w:pStyle w:val="NormalWeb"/>
              <w:spacing w:before="0" w:beforeAutospacing="0" w:after="0" w:afterAutospacing="0"/>
              <w:jc w:val="center"/>
              <w:rPr>
                <w:b/>
                <w:bCs/>
                <w:lang w:val="uk-UA"/>
              </w:rPr>
            </w:pPr>
            <w:r w:rsidRPr="002056CF">
              <w:rPr>
                <w:b/>
                <w:bCs/>
                <w:lang w:val="uk-UA"/>
              </w:rPr>
              <w:t>о/д ф.</w:t>
            </w:r>
          </w:p>
        </w:tc>
        <w:tc>
          <w:tcPr>
            <w:tcW w:w="1260" w:type="dxa"/>
            <w:vAlign w:val="center"/>
          </w:tcPr>
          <w:p w:rsidR="002B4006" w:rsidRPr="00E46F3B" w:rsidRDefault="002B4006" w:rsidP="002056CF">
            <w:pPr>
              <w:pStyle w:val="NormalWeb"/>
              <w:spacing w:before="0" w:beforeAutospacing="0" w:after="0" w:afterAutospacing="0"/>
              <w:jc w:val="center"/>
              <w:rPr>
                <w:b/>
                <w:bCs/>
                <w:lang w:val="uk-UA"/>
              </w:rPr>
            </w:pPr>
            <w:r w:rsidRPr="002056CF">
              <w:rPr>
                <w:b/>
                <w:bCs/>
                <w:lang w:val="uk-UA"/>
              </w:rPr>
              <w:t>з/дист ф.</w:t>
            </w:r>
          </w:p>
        </w:tc>
      </w:tr>
      <w:tr w:rsidR="002B4006" w:rsidRPr="002056CF" w:rsidTr="00951459">
        <w:trPr>
          <w:trHeight w:val="645"/>
        </w:trPr>
        <w:tc>
          <w:tcPr>
            <w:tcW w:w="1496" w:type="dxa"/>
            <w:vAlign w:val="center"/>
          </w:tcPr>
          <w:p w:rsidR="002B4006" w:rsidRPr="00E46F3B" w:rsidRDefault="002B4006" w:rsidP="00C9443A">
            <w:pPr>
              <w:jc w:val="center"/>
              <w:rPr>
                <w:sz w:val="24"/>
                <w:lang w:val="uk-UA"/>
              </w:rPr>
            </w:pPr>
            <w:r w:rsidRPr="00E46F3B">
              <w:rPr>
                <w:sz w:val="24"/>
                <w:lang w:val="uk-UA"/>
              </w:rPr>
              <w:t>1</w:t>
            </w:r>
          </w:p>
        </w:tc>
        <w:tc>
          <w:tcPr>
            <w:tcW w:w="5742" w:type="dxa"/>
            <w:vAlign w:val="center"/>
          </w:tcPr>
          <w:p w:rsidR="002B4006" w:rsidRPr="002056CF" w:rsidRDefault="002B4006" w:rsidP="00175555">
            <w:pPr>
              <w:rPr>
                <w:sz w:val="24"/>
                <w:lang w:val="uk-UA"/>
              </w:rPr>
            </w:pPr>
            <w:r w:rsidRPr="002056CF">
              <w:rPr>
                <w:bCs/>
                <w:sz w:val="24"/>
                <w:lang w:val="uk-UA"/>
              </w:rPr>
              <w:t>Місце моделювання на різних етапах життєвого циклу програмного забезпечення.</w:t>
            </w:r>
            <w:r>
              <w:rPr>
                <w:bCs/>
                <w:sz w:val="24"/>
                <w:lang w:val="uk-UA"/>
              </w:rPr>
              <w:t xml:space="preserve"> </w:t>
            </w:r>
            <w:r w:rsidRPr="002056CF">
              <w:rPr>
                <w:bCs/>
                <w:sz w:val="24"/>
                <w:lang w:val="uk-UA"/>
              </w:rPr>
              <w:t>EEPC (Extended Event-driven Process Chain) – розширений подієвий ланцюжок процесів</w:t>
            </w:r>
            <w:r>
              <w:rPr>
                <w:bCs/>
                <w:sz w:val="24"/>
                <w:lang w:val="uk-UA"/>
              </w:rPr>
              <w:t>.</w:t>
            </w:r>
          </w:p>
        </w:tc>
        <w:tc>
          <w:tcPr>
            <w:tcW w:w="1080" w:type="dxa"/>
            <w:vAlign w:val="center"/>
          </w:tcPr>
          <w:p w:rsidR="002B4006" w:rsidRPr="00E46F3B" w:rsidRDefault="002B4006" w:rsidP="009B1436">
            <w:pPr>
              <w:jc w:val="center"/>
              <w:rPr>
                <w:sz w:val="24"/>
                <w:lang w:val="uk-UA"/>
              </w:rPr>
            </w:pPr>
            <w:r w:rsidRPr="00E46F3B">
              <w:rPr>
                <w:sz w:val="24"/>
                <w:lang w:val="uk-UA"/>
              </w:rPr>
              <w:t>2</w:t>
            </w:r>
          </w:p>
        </w:tc>
        <w:tc>
          <w:tcPr>
            <w:tcW w:w="1260" w:type="dxa"/>
            <w:vAlign w:val="center"/>
          </w:tcPr>
          <w:p w:rsidR="002B4006" w:rsidRPr="00E46F3B" w:rsidRDefault="002B4006" w:rsidP="009B1436">
            <w:pPr>
              <w:jc w:val="center"/>
              <w:rPr>
                <w:sz w:val="24"/>
                <w:lang w:val="uk-UA"/>
              </w:rPr>
            </w:pPr>
          </w:p>
        </w:tc>
      </w:tr>
      <w:tr w:rsidR="002B4006" w:rsidRPr="00E46F3B" w:rsidTr="00951459">
        <w:trPr>
          <w:trHeight w:val="630"/>
        </w:trPr>
        <w:tc>
          <w:tcPr>
            <w:tcW w:w="1496" w:type="dxa"/>
            <w:vAlign w:val="center"/>
          </w:tcPr>
          <w:p w:rsidR="002B4006" w:rsidRPr="00E46F3B" w:rsidRDefault="002B4006" w:rsidP="00C9443A">
            <w:pPr>
              <w:jc w:val="center"/>
              <w:rPr>
                <w:sz w:val="24"/>
                <w:lang w:val="uk-UA"/>
              </w:rPr>
            </w:pPr>
            <w:r>
              <w:rPr>
                <w:sz w:val="24"/>
                <w:lang w:val="uk-UA"/>
              </w:rPr>
              <w:t>2</w:t>
            </w:r>
          </w:p>
        </w:tc>
        <w:tc>
          <w:tcPr>
            <w:tcW w:w="5742" w:type="dxa"/>
          </w:tcPr>
          <w:p w:rsidR="002B4006" w:rsidRPr="001D750C" w:rsidRDefault="002B4006" w:rsidP="009F0470">
            <w:pPr>
              <w:rPr>
                <w:sz w:val="24"/>
                <w:lang w:val="uk-UA"/>
              </w:rPr>
            </w:pPr>
            <w:r w:rsidRPr="001D750C">
              <w:rPr>
                <w:sz w:val="24"/>
                <w:lang w:val="uk-UA"/>
              </w:rPr>
              <w:t>BPMN (Business Process Modeling Notation) – нотація моделювання бізнес-процесів. UML. Behavior models – моделі поведінки в UML.</w:t>
            </w:r>
          </w:p>
        </w:tc>
        <w:tc>
          <w:tcPr>
            <w:tcW w:w="1080" w:type="dxa"/>
            <w:vAlign w:val="center"/>
          </w:tcPr>
          <w:p w:rsidR="002B4006" w:rsidRPr="00E46F3B" w:rsidRDefault="002B4006" w:rsidP="009B1436">
            <w:pPr>
              <w:jc w:val="center"/>
              <w:rPr>
                <w:sz w:val="24"/>
                <w:lang w:val="uk-UA"/>
              </w:rPr>
            </w:pPr>
            <w:r>
              <w:rPr>
                <w:sz w:val="24"/>
                <w:lang w:val="uk-UA"/>
              </w:rPr>
              <w:t>4</w:t>
            </w:r>
          </w:p>
        </w:tc>
        <w:tc>
          <w:tcPr>
            <w:tcW w:w="1260" w:type="dxa"/>
            <w:vAlign w:val="center"/>
          </w:tcPr>
          <w:p w:rsidR="002B4006" w:rsidRPr="00E46F3B" w:rsidRDefault="002B4006" w:rsidP="009B1436">
            <w:pPr>
              <w:jc w:val="center"/>
              <w:rPr>
                <w:sz w:val="24"/>
                <w:lang w:val="uk-UA"/>
              </w:rPr>
            </w:pPr>
          </w:p>
        </w:tc>
      </w:tr>
      <w:tr w:rsidR="002B4006" w:rsidRPr="00E46F3B" w:rsidTr="00951459">
        <w:trPr>
          <w:trHeight w:val="255"/>
        </w:trPr>
        <w:tc>
          <w:tcPr>
            <w:tcW w:w="1496" w:type="dxa"/>
            <w:vAlign w:val="center"/>
          </w:tcPr>
          <w:p w:rsidR="002B4006" w:rsidRPr="00E46F3B" w:rsidRDefault="002B4006" w:rsidP="00C9443A">
            <w:pPr>
              <w:jc w:val="center"/>
              <w:rPr>
                <w:sz w:val="24"/>
                <w:lang w:val="uk-UA"/>
              </w:rPr>
            </w:pPr>
            <w:r>
              <w:rPr>
                <w:sz w:val="24"/>
                <w:lang w:val="uk-UA"/>
              </w:rPr>
              <w:t>3</w:t>
            </w:r>
          </w:p>
        </w:tc>
        <w:tc>
          <w:tcPr>
            <w:tcW w:w="5742" w:type="dxa"/>
          </w:tcPr>
          <w:p w:rsidR="002B4006" w:rsidRPr="001D750C" w:rsidRDefault="002B4006" w:rsidP="009F0470">
            <w:pPr>
              <w:rPr>
                <w:sz w:val="24"/>
                <w:lang w:val="uk-UA"/>
              </w:rPr>
            </w:pPr>
            <w:r w:rsidRPr="002056CF">
              <w:rPr>
                <w:sz w:val="24"/>
                <w:lang w:val="uk-UA"/>
              </w:rPr>
              <w:t xml:space="preserve">ERM, IDEF1/IDEF1X (Entity-Relationship Model, </w:t>
            </w:r>
            <w:hyperlink r:id="rId11" w:tooltip="Бизнес-процесс" w:history="1">
              <w:hyperlink r:id="rId12" w:tooltip="DFD" w:history="1">
                <w:r w:rsidRPr="002056CF">
                  <w:rPr>
                    <w:sz w:val="24"/>
                    <w:lang w:val="uk-UA"/>
                  </w:rPr>
                  <w:t xml:space="preserve">Information </w:t>
                </w:r>
              </w:hyperlink>
              <w:r w:rsidRPr="002056CF">
                <w:rPr>
                  <w:sz w:val="24"/>
                  <w:lang w:val="uk-UA"/>
                </w:rPr>
                <w:t>Modeling</w:t>
              </w:r>
            </w:hyperlink>
            <w:r w:rsidRPr="002056CF">
              <w:rPr>
                <w:sz w:val="24"/>
                <w:lang w:val="uk-UA"/>
              </w:rPr>
              <w:t>/</w:t>
            </w:r>
            <w:hyperlink r:id="rId13" w:tooltip="ER-модель данных" w:history="1">
              <w:r w:rsidRPr="002056CF">
                <w:rPr>
                  <w:sz w:val="24"/>
                  <w:lang w:val="uk-UA"/>
                </w:rPr>
                <w:t>Data Modeling</w:t>
              </w:r>
            </w:hyperlink>
            <w:r w:rsidRPr="002056CF">
              <w:rPr>
                <w:sz w:val="24"/>
                <w:lang w:val="uk-UA"/>
              </w:rPr>
              <w:t>) – модель сутність-зв'язок, інформаційна модель/модель даних</w:t>
            </w:r>
            <w:r>
              <w:rPr>
                <w:sz w:val="24"/>
                <w:lang w:val="uk-UA"/>
              </w:rPr>
              <w:t>.</w:t>
            </w:r>
          </w:p>
        </w:tc>
        <w:tc>
          <w:tcPr>
            <w:tcW w:w="1080" w:type="dxa"/>
            <w:vAlign w:val="center"/>
          </w:tcPr>
          <w:p w:rsidR="002B4006" w:rsidRPr="00E46F3B" w:rsidRDefault="002B4006" w:rsidP="009B1436">
            <w:pPr>
              <w:jc w:val="center"/>
              <w:rPr>
                <w:sz w:val="24"/>
                <w:lang w:val="uk-UA"/>
              </w:rPr>
            </w:pPr>
            <w:r w:rsidRPr="00E46F3B">
              <w:rPr>
                <w:sz w:val="24"/>
                <w:lang w:val="uk-UA"/>
              </w:rPr>
              <w:t>4</w:t>
            </w:r>
          </w:p>
        </w:tc>
        <w:tc>
          <w:tcPr>
            <w:tcW w:w="1260" w:type="dxa"/>
            <w:vAlign w:val="center"/>
          </w:tcPr>
          <w:p w:rsidR="002B4006" w:rsidRPr="00E46F3B" w:rsidRDefault="002B4006" w:rsidP="009B1436">
            <w:pPr>
              <w:jc w:val="center"/>
              <w:rPr>
                <w:sz w:val="24"/>
                <w:lang w:val="uk-UA"/>
              </w:rPr>
            </w:pPr>
          </w:p>
        </w:tc>
      </w:tr>
      <w:tr w:rsidR="002B4006" w:rsidRPr="00E46F3B" w:rsidTr="00951459">
        <w:trPr>
          <w:trHeight w:val="255"/>
        </w:trPr>
        <w:tc>
          <w:tcPr>
            <w:tcW w:w="1496" w:type="dxa"/>
            <w:vAlign w:val="center"/>
          </w:tcPr>
          <w:p w:rsidR="002B4006" w:rsidRPr="00E46F3B" w:rsidRDefault="002B4006" w:rsidP="00C9443A">
            <w:pPr>
              <w:jc w:val="center"/>
              <w:rPr>
                <w:sz w:val="24"/>
                <w:lang w:val="uk-UA"/>
              </w:rPr>
            </w:pPr>
            <w:r>
              <w:rPr>
                <w:sz w:val="24"/>
                <w:lang w:val="uk-UA"/>
              </w:rPr>
              <w:t>4</w:t>
            </w:r>
          </w:p>
        </w:tc>
        <w:tc>
          <w:tcPr>
            <w:tcW w:w="5742" w:type="dxa"/>
          </w:tcPr>
          <w:p w:rsidR="002B4006" w:rsidRPr="001D750C" w:rsidRDefault="002B4006" w:rsidP="009F0470">
            <w:pPr>
              <w:rPr>
                <w:sz w:val="24"/>
                <w:lang w:val="uk-UA"/>
              </w:rPr>
            </w:pPr>
            <w:r w:rsidRPr="001D750C">
              <w:rPr>
                <w:sz w:val="24"/>
                <w:lang w:val="uk-UA"/>
              </w:rPr>
              <w:t>IDEF4 (</w:t>
            </w:r>
            <w:hyperlink r:id="rId14" w:tooltip="Объектно-ориентированное проектирование" w:history="1">
              <w:r w:rsidRPr="001D750C">
                <w:rPr>
                  <w:sz w:val="24"/>
                  <w:lang w:val="uk-UA"/>
                </w:rPr>
                <w:t>Object-Oriented Design</w:t>
              </w:r>
            </w:hyperlink>
            <w:r w:rsidRPr="001D750C">
              <w:rPr>
                <w:sz w:val="24"/>
                <w:lang w:val="uk-UA"/>
              </w:rPr>
              <w:t>) – методологія об'єктно-орієнтованого проектування. UML. Structure models – моделі структур в UML.</w:t>
            </w:r>
          </w:p>
        </w:tc>
        <w:tc>
          <w:tcPr>
            <w:tcW w:w="1080" w:type="dxa"/>
            <w:vAlign w:val="center"/>
          </w:tcPr>
          <w:p w:rsidR="002B4006" w:rsidRPr="00E46F3B" w:rsidRDefault="002B4006" w:rsidP="009B1436">
            <w:pPr>
              <w:jc w:val="center"/>
              <w:rPr>
                <w:sz w:val="24"/>
                <w:lang w:val="uk-UA"/>
              </w:rPr>
            </w:pPr>
            <w:r w:rsidRPr="00E46F3B">
              <w:rPr>
                <w:sz w:val="24"/>
                <w:lang w:val="uk-UA"/>
              </w:rPr>
              <w:t>4</w:t>
            </w:r>
          </w:p>
        </w:tc>
        <w:tc>
          <w:tcPr>
            <w:tcW w:w="1260" w:type="dxa"/>
            <w:vAlign w:val="center"/>
          </w:tcPr>
          <w:p w:rsidR="002B4006" w:rsidRPr="00E46F3B" w:rsidRDefault="002B4006" w:rsidP="009B1436">
            <w:pPr>
              <w:jc w:val="center"/>
              <w:rPr>
                <w:sz w:val="24"/>
                <w:lang w:val="uk-UA"/>
              </w:rPr>
            </w:pPr>
          </w:p>
        </w:tc>
      </w:tr>
      <w:tr w:rsidR="002B4006" w:rsidRPr="00E46F3B" w:rsidTr="00951459">
        <w:tc>
          <w:tcPr>
            <w:tcW w:w="1496" w:type="dxa"/>
          </w:tcPr>
          <w:p w:rsidR="002B4006" w:rsidRPr="00E46F3B" w:rsidRDefault="002B4006" w:rsidP="00240A27">
            <w:pPr>
              <w:jc w:val="center"/>
              <w:rPr>
                <w:sz w:val="24"/>
                <w:lang w:val="uk-UA"/>
              </w:rPr>
            </w:pPr>
          </w:p>
        </w:tc>
        <w:tc>
          <w:tcPr>
            <w:tcW w:w="5742" w:type="dxa"/>
            <w:vAlign w:val="center"/>
          </w:tcPr>
          <w:p w:rsidR="002B4006" w:rsidRPr="00E46F3B" w:rsidRDefault="002B4006" w:rsidP="00240A27">
            <w:pPr>
              <w:rPr>
                <w:b/>
                <w:sz w:val="24"/>
                <w:lang w:val="uk-UA"/>
              </w:rPr>
            </w:pPr>
            <w:r>
              <w:rPr>
                <w:b/>
                <w:sz w:val="24"/>
                <w:lang w:val="uk-UA"/>
              </w:rPr>
              <w:t>Всього</w:t>
            </w:r>
          </w:p>
        </w:tc>
        <w:tc>
          <w:tcPr>
            <w:tcW w:w="1080" w:type="dxa"/>
          </w:tcPr>
          <w:p w:rsidR="002B4006" w:rsidRPr="00E46F3B" w:rsidRDefault="002B4006" w:rsidP="00240A27">
            <w:pPr>
              <w:jc w:val="center"/>
              <w:rPr>
                <w:b/>
                <w:sz w:val="24"/>
                <w:lang w:val="uk-UA"/>
              </w:rPr>
            </w:pPr>
            <w:r>
              <w:rPr>
                <w:b/>
                <w:sz w:val="24"/>
                <w:lang w:val="uk-UA"/>
              </w:rPr>
              <w:t>14</w:t>
            </w:r>
          </w:p>
        </w:tc>
        <w:tc>
          <w:tcPr>
            <w:tcW w:w="1260" w:type="dxa"/>
          </w:tcPr>
          <w:p w:rsidR="002B4006" w:rsidRPr="00E46F3B" w:rsidRDefault="002B4006" w:rsidP="00240A27">
            <w:pPr>
              <w:jc w:val="center"/>
              <w:rPr>
                <w:b/>
                <w:sz w:val="24"/>
                <w:lang w:val="uk-UA"/>
              </w:rPr>
            </w:pPr>
          </w:p>
        </w:tc>
      </w:tr>
    </w:tbl>
    <w:p w:rsidR="002B4006" w:rsidRPr="00B46604" w:rsidRDefault="002B4006" w:rsidP="00BB04B8">
      <w:pPr>
        <w:pStyle w:val="Heading1"/>
        <w:numPr>
          <w:ilvl w:val="0"/>
          <w:numId w:val="1"/>
        </w:numPr>
        <w:spacing w:before="240" w:line="360" w:lineRule="auto"/>
        <w:jc w:val="center"/>
        <w:rPr>
          <w:rFonts w:ascii="Times New Roman" w:hAnsi="Times New Roman"/>
          <w:b w:val="0"/>
          <w:bCs w:val="0"/>
          <w:sz w:val="28"/>
          <w:szCs w:val="28"/>
          <w:lang w:val="uk-UA"/>
        </w:rPr>
      </w:pPr>
      <w:r w:rsidRPr="00B46604">
        <w:rPr>
          <w:rFonts w:ascii="Times New Roman" w:hAnsi="Times New Roman"/>
          <w:sz w:val="28"/>
          <w:szCs w:val="28"/>
          <w:lang w:val="uk-UA"/>
        </w:rPr>
        <w:t>Теми лабораторних занять</w:t>
      </w:r>
    </w:p>
    <w:tbl>
      <w:tblPr>
        <w:tblW w:w="9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8"/>
        <w:gridCol w:w="5760"/>
        <w:gridCol w:w="1080"/>
        <w:gridCol w:w="1337"/>
      </w:tblGrid>
      <w:tr w:rsidR="002B4006" w:rsidRPr="00B46604" w:rsidTr="00951459">
        <w:trPr>
          <w:trHeight w:val="285"/>
        </w:trPr>
        <w:tc>
          <w:tcPr>
            <w:tcW w:w="1478" w:type="dxa"/>
            <w:vMerge w:val="restart"/>
            <w:vAlign w:val="center"/>
          </w:tcPr>
          <w:p w:rsidR="002B4006" w:rsidRPr="00B46604" w:rsidRDefault="002B4006" w:rsidP="00D17E51">
            <w:pPr>
              <w:ind w:left="-70"/>
              <w:jc w:val="center"/>
              <w:rPr>
                <w:lang w:val="uk-UA"/>
              </w:rPr>
            </w:pPr>
            <w:r w:rsidRPr="00B46604">
              <w:rPr>
                <w:b/>
                <w:bCs/>
                <w:sz w:val="24"/>
                <w:lang w:val="uk-UA"/>
              </w:rPr>
              <w:t>№ змістового модуля</w:t>
            </w:r>
          </w:p>
        </w:tc>
        <w:tc>
          <w:tcPr>
            <w:tcW w:w="5760" w:type="dxa"/>
            <w:vMerge w:val="restart"/>
            <w:vAlign w:val="center"/>
          </w:tcPr>
          <w:p w:rsidR="002B4006" w:rsidRPr="00B46604" w:rsidRDefault="002B4006" w:rsidP="00240A27">
            <w:pPr>
              <w:jc w:val="center"/>
              <w:rPr>
                <w:b/>
                <w:bCs/>
                <w:sz w:val="24"/>
                <w:lang w:val="uk-UA"/>
              </w:rPr>
            </w:pPr>
            <w:r w:rsidRPr="00B46604">
              <w:rPr>
                <w:b/>
                <w:bCs/>
                <w:sz w:val="24"/>
                <w:lang w:val="uk-UA"/>
              </w:rPr>
              <w:t>Назва теми</w:t>
            </w:r>
          </w:p>
        </w:tc>
        <w:tc>
          <w:tcPr>
            <w:tcW w:w="2417" w:type="dxa"/>
            <w:gridSpan w:val="2"/>
            <w:vAlign w:val="center"/>
          </w:tcPr>
          <w:p w:rsidR="002B4006" w:rsidRPr="00B46604" w:rsidRDefault="002B4006" w:rsidP="00240A27">
            <w:pPr>
              <w:jc w:val="center"/>
              <w:rPr>
                <w:b/>
                <w:bCs/>
                <w:sz w:val="24"/>
                <w:lang w:val="uk-UA"/>
              </w:rPr>
            </w:pPr>
            <w:r w:rsidRPr="00B46604">
              <w:rPr>
                <w:b/>
                <w:bCs/>
                <w:sz w:val="24"/>
                <w:lang w:val="uk-UA"/>
              </w:rPr>
              <w:t>Кількість годин</w:t>
            </w:r>
          </w:p>
        </w:tc>
      </w:tr>
      <w:tr w:rsidR="002B4006" w:rsidRPr="00B46604" w:rsidTr="00951459">
        <w:trPr>
          <w:trHeight w:val="345"/>
        </w:trPr>
        <w:tc>
          <w:tcPr>
            <w:tcW w:w="1478" w:type="dxa"/>
            <w:vMerge/>
            <w:vAlign w:val="center"/>
          </w:tcPr>
          <w:p w:rsidR="002B4006" w:rsidRPr="00B46604" w:rsidRDefault="002B4006" w:rsidP="00240A27">
            <w:pPr>
              <w:ind w:left="142" w:hanging="142"/>
              <w:jc w:val="center"/>
              <w:rPr>
                <w:lang w:val="uk-UA"/>
              </w:rPr>
            </w:pPr>
          </w:p>
        </w:tc>
        <w:tc>
          <w:tcPr>
            <w:tcW w:w="5760" w:type="dxa"/>
            <w:vMerge/>
            <w:vAlign w:val="center"/>
          </w:tcPr>
          <w:p w:rsidR="002B4006" w:rsidRPr="00B46604" w:rsidRDefault="002B4006" w:rsidP="00240A27">
            <w:pPr>
              <w:jc w:val="center"/>
              <w:rPr>
                <w:b/>
                <w:bCs/>
                <w:sz w:val="24"/>
                <w:lang w:val="uk-UA"/>
              </w:rPr>
            </w:pPr>
          </w:p>
        </w:tc>
        <w:tc>
          <w:tcPr>
            <w:tcW w:w="1080" w:type="dxa"/>
            <w:vAlign w:val="center"/>
          </w:tcPr>
          <w:p w:rsidR="002B4006" w:rsidRPr="002056CF" w:rsidRDefault="002B4006" w:rsidP="002056CF">
            <w:pPr>
              <w:pStyle w:val="NormalWeb"/>
              <w:spacing w:before="0" w:beforeAutospacing="0" w:after="0" w:afterAutospacing="0"/>
              <w:jc w:val="center"/>
              <w:rPr>
                <w:b/>
                <w:bCs/>
                <w:lang w:val="uk-UA"/>
              </w:rPr>
            </w:pPr>
            <w:r w:rsidRPr="002056CF">
              <w:rPr>
                <w:b/>
                <w:bCs/>
                <w:lang w:val="uk-UA"/>
              </w:rPr>
              <w:t>о/д ф.</w:t>
            </w:r>
          </w:p>
        </w:tc>
        <w:tc>
          <w:tcPr>
            <w:tcW w:w="1337" w:type="dxa"/>
            <w:vAlign w:val="center"/>
          </w:tcPr>
          <w:p w:rsidR="002B4006" w:rsidRPr="00E46F3B" w:rsidRDefault="002B4006" w:rsidP="002056CF">
            <w:pPr>
              <w:pStyle w:val="NormalWeb"/>
              <w:spacing w:before="0" w:beforeAutospacing="0" w:after="0" w:afterAutospacing="0"/>
              <w:jc w:val="center"/>
              <w:rPr>
                <w:b/>
                <w:bCs/>
                <w:lang w:val="uk-UA"/>
              </w:rPr>
            </w:pPr>
            <w:r w:rsidRPr="002056CF">
              <w:rPr>
                <w:b/>
                <w:bCs/>
                <w:lang w:val="uk-UA"/>
              </w:rPr>
              <w:t>з/дист ф.</w:t>
            </w:r>
          </w:p>
        </w:tc>
      </w:tr>
      <w:tr w:rsidR="002B4006" w:rsidRPr="00B46604" w:rsidTr="00951459">
        <w:trPr>
          <w:trHeight w:val="453"/>
        </w:trPr>
        <w:tc>
          <w:tcPr>
            <w:tcW w:w="1478" w:type="dxa"/>
            <w:vAlign w:val="center"/>
          </w:tcPr>
          <w:p w:rsidR="002B4006" w:rsidRPr="00B46604" w:rsidRDefault="002B4006" w:rsidP="000B7A3A">
            <w:pPr>
              <w:jc w:val="center"/>
              <w:rPr>
                <w:sz w:val="24"/>
                <w:lang w:val="uk-UA"/>
              </w:rPr>
            </w:pPr>
            <w:r>
              <w:rPr>
                <w:sz w:val="24"/>
                <w:lang w:val="uk-UA"/>
              </w:rPr>
              <w:t>1</w:t>
            </w:r>
          </w:p>
        </w:tc>
        <w:tc>
          <w:tcPr>
            <w:tcW w:w="5760" w:type="dxa"/>
            <w:vAlign w:val="center"/>
          </w:tcPr>
          <w:p w:rsidR="002B4006" w:rsidRPr="00B46604" w:rsidRDefault="002B4006" w:rsidP="00B46604">
            <w:pPr>
              <w:rPr>
                <w:sz w:val="24"/>
                <w:lang w:val="uk-UA"/>
              </w:rPr>
            </w:pPr>
            <w:r w:rsidRPr="00B46604">
              <w:rPr>
                <w:sz w:val="24"/>
                <w:lang w:val="uk-UA"/>
              </w:rPr>
              <w:t>EEPC (Extended Event-driven Process Chain) – розширений подієвий ланцюжок процесів.</w:t>
            </w:r>
          </w:p>
        </w:tc>
        <w:tc>
          <w:tcPr>
            <w:tcW w:w="1080" w:type="dxa"/>
            <w:vAlign w:val="center"/>
          </w:tcPr>
          <w:p w:rsidR="002B4006" w:rsidRPr="00B46604" w:rsidRDefault="002B4006" w:rsidP="00A54FFB">
            <w:pPr>
              <w:jc w:val="center"/>
              <w:rPr>
                <w:sz w:val="24"/>
                <w:lang w:val="uk-UA"/>
              </w:rPr>
            </w:pPr>
            <w:r>
              <w:rPr>
                <w:sz w:val="24"/>
                <w:lang w:val="uk-UA"/>
              </w:rPr>
              <w:t>4</w:t>
            </w:r>
          </w:p>
        </w:tc>
        <w:tc>
          <w:tcPr>
            <w:tcW w:w="1337" w:type="dxa"/>
            <w:vAlign w:val="center"/>
          </w:tcPr>
          <w:p w:rsidR="002B4006" w:rsidRPr="00B46604" w:rsidRDefault="002B4006" w:rsidP="00240A27">
            <w:pPr>
              <w:jc w:val="center"/>
              <w:rPr>
                <w:sz w:val="24"/>
                <w:lang w:val="uk-UA"/>
              </w:rPr>
            </w:pPr>
          </w:p>
        </w:tc>
      </w:tr>
      <w:tr w:rsidR="002B4006" w:rsidRPr="00B46604" w:rsidTr="00951459">
        <w:trPr>
          <w:trHeight w:val="179"/>
        </w:trPr>
        <w:tc>
          <w:tcPr>
            <w:tcW w:w="1478" w:type="dxa"/>
            <w:vMerge w:val="restart"/>
            <w:vAlign w:val="center"/>
          </w:tcPr>
          <w:p w:rsidR="002B4006" w:rsidRPr="00B46604" w:rsidRDefault="002B4006" w:rsidP="000B7A3A">
            <w:pPr>
              <w:jc w:val="center"/>
              <w:rPr>
                <w:sz w:val="24"/>
                <w:lang w:val="uk-UA"/>
              </w:rPr>
            </w:pPr>
            <w:r>
              <w:rPr>
                <w:sz w:val="24"/>
                <w:lang w:val="uk-UA"/>
              </w:rPr>
              <w:t>2</w:t>
            </w:r>
          </w:p>
        </w:tc>
        <w:tc>
          <w:tcPr>
            <w:tcW w:w="5760" w:type="dxa"/>
            <w:vAlign w:val="center"/>
          </w:tcPr>
          <w:p w:rsidR="002B4006" w:rsidRPr="00B46604" w:rsidRDefault="002B4006" w:rsidP="00FB702F">
            <w:pPr>
              <w:rPr>
                <w:sz w:val="24"/>
                <w:lang w:val="uk-UA"/>
              </w:rPr>
            </w:pPr>
            <w:r w:rsidRPr="00B46604">
              <w:rPr>
                <w:sz w:val="24"/>
                <w:lang w:val="uk-UA"/>
              </w:rPr>
              <w:t>BPMN (Business Process Modeling Notation) – нотація моделювання бізнес-процесів.</w:t>
            </w:r>
          </w:p>
        </w:tc>
        <w:tc>
          <w:tcPr>
            <w:tcW w:w="1080" w:type="dxa"/>
            <w:vAlign w:val="center"/>
          </w:tcPr>
          <w:p w:rsidR="002B4006" w:rsidRPr="00B46604" w:rsidRDefault="002B4006" w:rsidP="00240A27">
            <w:pPr>
              <w:jc w:val="center"/>
              <w:rPr>
                <w:sz w:val="24"/>
                <w:lang w:val="uk-UA"/>
              </w:rPr>
            </w:pPr>
            <w:r>
              <w:rPr>
                <w:sz w:val="24"/>
                <w:lang w:val="uk-UA"/>
              </w:rPr>
              <w:t>4</w:t>
            </w:r>
          </w:p>
        </w:tc>
        <w:tc>
          <w:tcPr>
            <w:tcW w:w="1337" w:type="dxa"/>
            <w:vAlign w:val="center"/>
          </w:tcPr>
          <w:p w:rsidR="002B4006" w:rsidRPr="00B46604" w:rsidRDefault="002B4006" w:rsidP="00240A27">
            <w:pPr>
              <w:jc w:val="center"/>
              <w:rPr>
                <w:sz w:val="24"/>
                <w:lang w:val="uk-UA"/>
              </w:rPr>
            </w:pPr>
          </w:p>
        </w:tc>
      </w:tr>
      <w:tr w:rsidR="002B4006" w:rsidRPr="00B46604" w:rsidTr="00951459">
        <w:trPr>
          <w:trHeight w:val="315"/>
        </w:trPr>
        <w:tc>
          <w:tcPr>
            <w:tcW w:w="1478" w:type="dxa"/>
            <w:vMerge/>
            <w:vAlign w:val="center"/>
          </w:tcPr>
          <w:p w:rsidR="002B4006" w:rsidRPr="00B46604" w:rsidRDefault="002B4006" w:rsidP="000B7A3A">
            <w:pPr>
              <w:jc w:val="center"/>
              <w:rPr>
                <w:sz w:val="24"/>
                <w:lang w:val="uk-UA"/>
              </w:rPr>
            </w:pPr>
          </w:p>
        </w:tc>
        <w:tc>
          <w:tcPr>
            <w:tcW w:w="5760" w:type="dxa"/>
            <w:vAlign w:val="center"/>
          </w:tcPr>
          <w:p w:rsidR="002B4006" w:rsidRPr="00B46604" w:rsidRDefault="002B4006" w:rsidP="00FB702F">
            <w:pPr>
              <w:rPr>
                <w:sz w:val="24"/>
                <w:lang w:val="uk-UA"/>
              </w:rPr>
            </w:pPr>
            <w:r w:rsidRPr="00B46604">
              <w:rPr>
                <w:sz w:val="24"/>
                <w:lang w:val="uk-UA"/>
              </w:rPr>
              <w:t>UML. Behavior models – моделі поведінки в UML.</w:t>
            </w:r>
          </w:p>
        </w:tc>
        <w:tc>
          <w:tcPr>
            <w:tcW w:w="1080" w:type="dxa"/>
            <w:vAlign w:val="center"/>
          </w:tcPr>
          <w:p w:rsidR="002B4006" w:rsidRPr="00B46604" w:rsidRDefault="002B4006" w:rsidP="00240A27">
            <w:pPr>
              <w:jc w:val="center"/>
              <w:rPr>
                <w:sz w:val="24"/>
                <w:lang w:val="uk-UA"/>
              </w:rPr>
            </w:pPr>
            <w:r>
              <w:rPr>
                <w:sz w:val="24"/>
                <w:lang w:val="uk-UA"/>
              </w:rPr>
              <w:t>4</w:t>
            </w:r>
          </w:p>
        </w:tc>
        <w:tc>
          <w:tcPr>
            <w:tcW w:w="1337" w:type="dxa"/>
            <w:vAlign w:val="center"/>
          </w:tcPr>
          <w:p w:rsidR="002B4006" w:rsidRPr="00B46604" w:rsidRDefault="002B4006" w:rsidP="00240A27">
            <w:pPr>
              <w:jc w:val="center"/>
              <w:rPr>
                <w:sz w:val="24"/>
                <w:lang w:val="uk-UA"/>
              </w:rPr>
            </w:pPr>
          </w:p>
        </w:tc>
      </w:tr>
      <w:tr w:rsidR="002B4006" w:rsidRPr="00B46604" w:rsidTr="00951459">
        <w:trPr>
          <w:trHeight w:val="315"/>
        </w:trPr>
        <w:tc>
          <w:tcPr>
            <w:tcW w:w="1478" w:type="dxa"/>
            <w:vAlign w:val="center"/>
          </w:tcPr>
          <w:p w:rsidR="002B4006" w:rsidRPr="00B46604" w:rsidRDefault="002B4006" w:rsidP="000B7A3A">
            <w:pPr>
              <w:jc w:val="center"/>
              <w:rPr>
                <w:sz w:val="24"/>
                <w:lang w:val="uk-UA"/>
              </w:rPr>
            </w:pPr>
            <w:r>
              <w:rPr>
                <w:sz w:val="24"/>
                <w:lang w:val="uk-UA"/>
              </w:rPr>
              <w:t>3</w:t>
            </w:r>
          </w:p>
        </w:tc>
        <w:tc>
          <w:tcPr>
            <w:tcW w:w="5760" w:type="dxa"/>
            <w:vAlign w:val="center"/>
          </w:tcPr>
          <w:p w:rsidR="002B4006" w:rsidRPr="00B46604" w:rsidRDefault="002B4006" w:rsidP="00FB702F">
            <w:pPr>
              <w:rPr>
                <w:sz w:val="24"/>
                <w:lang w:val="uk-UA"/>
              </w:rPr>
            </w:pPr>
            <w:r w:rsidRPr="002056CF">
              <w:rPr>
                <w:sz w:val="24"/>
                <w:lang w:val="uk-UA"/>
              </w:rPr>
              <w:t xml:space="preserve">ERM, IDEF1/IDEF1X (Entity-Relationship Model, </w:t>
            </w:r>
            <w:hyperlink r:id="rId15" w:tooltip="Бизнес-процесс" w:history="1">
              <w:hyperlink r:id="rId16" w:tooltip="DFD" w:history="1">
                <w:r w:rsidRPr="002056CF">
                  <w:rPr>
                    <w:sz w:val="24"/>
                    <w:lang w:val="uk-UA"/>
                  </w:rPr>
                  <w:t xml:space="preserve">Information </w:t>
                </w:r>
              </w:hyperlink>
              <w:r w:rsidRPr="002056CF">
                <w:rPr>
                  <w:sz w:val="24"/>
                  <w:lang w:val="uk-UA"/>
                </w:rPr>
                <w:t>Modeling</w:t>
              </w:r>
            </w:hyperlink>
            <w:r w:rsidRPr="002056CF">
              <w:rPr>
                <w:sz w:val="24"/>
                <w:lang w:val="uk-UA"/>
              </w:rPr>
              <w:t>/</w:t>
            </w:r>
            <w:hyperlink r:id="rId17" w:tooltip="ER-модель данных" w:history="1">
              <w:r w:rsidRPr="002056CF">
                <w:rPr>
                  <w:sz w:val="24"/>
                  <w:lang w:val="uk-UA"/>
                </w:rPr>
                <w:t>Data Modeling</w:t>
              </w:r>
            </w:hyperlink>
            <w:r w:rsidRPr="002056CF">
              <w:rPr>
                <w:sz w:val="24"/>
                <w:lang w:val="uk-UA"/>
              </w:rPr>
              <w:t>) – модель сутність-зв'язок, інформаційна модель/модель даних</w:t>
            </w:r>
            <w:r>
              <w:rPr>
                <w:sz w:val="24"/>
                <w:lang w:val="uk-UA"/>
              </w:rPr>
              <w:t>.</w:t>
            </w:r>
          </w:p>
        </w:tc>
        <w:tc>
          <w:tcPr>
            <w:tcW w:w="1080" w:type="dxa"/>
            <w:vAlign w:val="center"/>
          </w:tcPr>
          <w:p w:rsidR="002B4006" w:rsidRPr="00B46604" w:rsidRDefault="002B4006" w:rsidP="00240A27">
            <w:pPr>
              <w:jc w:val="center"/>
              <w:rPr>
                <w:sz w:val="24"/>
                <w:lang w:val="uk-UA"/>
              </w:rPr>
            </w:pPr>
            <w:r>
              <w:rPr>
                <w:sz w:val="24"/>
                <w:lang w:val="uk-UA"/>
              </w:rPr>
              <w:t>6</w:t>
            </w:r>
          </w:p>
        </w:tc>
        <w:tc>
          <w:tcPr>
            <w:tcW w:w="1337" w:type="dxa"/>
            <w:vAlign w:val="center"/>
          </w:tcPr>
          <w:p w:rsidR="002B4006" w:rsidRPr="00B46604" w:rsidRDefault="002B4006" w:rsidP="00240A27">
            <w:pPr>
              <w:jc w:val="center"/>
              <w:rPr>
                <w:sz w:val="24"/>
                <w:lang w:val="uk-UA"/>
              </w:rPr>
            </w:pPr>
          </w:p>
        </w:tc>
      </w:tr>
      <w:tr w:rsidR="002B4006" w:rsidRPr="00B46604" w:rsidTr="00951459">
        <w:trPr>
          <w:trHeight w:val="315"/>
        </w:trPr>
        <w:tc>
          <w:tcPr>
            <w:tcW w:w="1478" w:type="dxa"/>
            <w:vMerge w:val="restart"/>
            <w:vAlign w:val="center"/>
          </w:tcPr>
          <w:p w:rsidR="002B4006" w:rsidRPr="00B46604" w:rsidRDefault="002B4006" w:rsidP="000B7A3A">
            <w:pPr>
              <w:jc w:val="center"/>
              <w:rPr>
                <w:sz w:val="24"/>
                <w:lang w:val="uk-UA"/>
              </w:rPr>
            </w:pPr>
            <w:r>
              <w:rPr>
                <w:sz w:val="24"/>
                <w:lang w:val="uk-UA"/>
              </w:rPr>
              <w:t>4</w:t>
            </w:r>
          </w:p>
        </w:tc>
        <w:tc>
          <w:tcPr>
            <w:tcW w:w="5760" w:type="dxa"/>
            <w:vAlign w:val="center"/>
          </w:tcPr>
          <w:p w:rsidR="002B4006" w:rsidRPr="00B46604" w:rsidRDefault="002B4006" w:rsidP="00FB702F">
            <w:pPr>
              <w:rPr>
                <w:sz w:val="24"/>
                <w:lang w:val="uk-UA"/>
              </w:rPr>
            </w:pPr>
            <w:r w:rsidRPr="00B46604">
              <w:rPr>
                <w:sz w:val="24"/>
                <w:lang w:val="uk-UA"/>
              </w:rPr>
              <w:t>IDEF4 (</w:t>
            </w:r>
            <w:hyperlink r:id="rId18" w:tooltip="Объектно-ориентированное проектирование" w:history="1">
              <w:r w:rsidRPr="00B46604">
                <w:rPr>
                  <w:sz w:val="24"/>
                  <w:lang w:val="uk-UA"/>
                </w:rPr>
                <w:t>Object-Oriented Design</w:t>
              </w:r>
            </w:hyperlink>
            <w:r w:rsidRPr="00B46604">
              <w:rPr>
                <w:sz w:val="24"/>
                <w:lang w:val="uk-UA"/>
              </w:rPr>
              <w:t>) – методологія об'єктно-орієнтованого проектування.</w:t>
            </w:r>
          </w:p>
        </w:tc>
        <w:tc>
          <w:tcPr>
            <w:tcW w:w="1080" w:type="dxa"/>
            <w:vAlign w:val="center"/>
          </w:tcPr>
          <w:p w:rsidR="002B4006" w:rsidRPr="00B46604" w:rsidRDefault="002B4006" w:rsidP="00240A27">
            <w:pPr>
              <w:jc w:val="center"/>
              <w:rPr>
                <w:sz w:val="24"/>
                <w:lang w:val="uk-UA"/>
              </w:rPr>
            </w:pPr>
            <w:r>
              <w:rPr>
                <w:sz w:val="24"/>
                <w:lang w:val="uk-UA"/>
              </w:rPr>
              <w:t>6</w:t>
            </w:r>
          </w:p>
        </w:tc>
        <w:tc>
          <w:tcPr>
            <w:tcW w:w="1337" w:type="dxa"/>
            <w:vAlign w:val="center"/>
          </w:tcPr>
          <w:p w:rsidR="002B4006" w:rsidRPr="00B46604" w:rsidRDefault="002B4006" w:rsidP="00240A27">
            <w:pPr>
              <w:jc w:val="center"/>
              <w:rPr>
                <w:sz w:val="24"/>
                <w:lang w:val="uk-UA"/>
              </w:rPr>
            </w:pPr>
          </w:p>
        </w:tc>
      </w:tr>
      <w:tr w:rsidR="002B4006" w:rsidRPr="00B46604" w:rsidTr="00951459">
        <w:trPr>
          <w:trHeight w:val="315"/>
        </w:trPr>
        <w:tc>
          <w:tcPr>
            <w:tcW w:w="1478" w:type="dxa"/>
            <w:vMerge/>
            <w:vAlign w:val="center"/>
          </w:tcPr>
          <w:p w:rsidR="002B4006" w:rsidRPr="00B46604" w:rsidRDefault="002B4006" w:rsidP="000B7A3A">
            <w:pPr>
              <w:jc w:val="center"/>
              <w:rPr>
                <w:sz w:val="24"/>
                <w:lang w:val="uk-UA"/>
              </w:rPr>
            </w:pPr>
          </w:p>
        </w:tc>
        <w:tc>
          <w:tcPr>
            <w:tcW w:w="5760" w:type="dxa"/>
            <w:vAlign w:val="center"/>
          </w:tcPr>
          <w:p w:rsidR="002B4006" w:rsidRPr="00B46604" w:rsidRDefault="002B4006" w:rsidP="00FB702F">
            <w:pPr>
              <w:rPr>
                <w:sz w:val="24"/>
                <w:lang w:val="uk-UA"/>
              </w:rPr>
            </w:pPr>
            <w:r w:rsidRPr="00B46604">
              <w:rPr>
                <w:sz w:val="24"/>
                <w:lang w:val="uk-UA"/>
              </w:rPr>
              <w:t>UML. Structure models – моделі структур в UML.</w:t>
            </w:r>
          </w:p>
        </w:tc>
        <w:tc>
          <w:tcPr>
            <w:tcW w:w="1080" w:type="dxa"/>
            <w:vAlign w:val="center"/>
          </w:tcPr>
          <w:p w:rsidR="002B4006" w:rsidRPr="00B46604" w:rsidRDefault="002B4006" w:rsidP="00240A27">
            <w:pPr>
              <w:jc w:val="center"/>
              <w:rPr>
                <w:sz w:val="24"/>
                <w:lang w:val="uk-UA"/>
              </w:rPr>
            </w:pPr>
            <w:r>
              <w:rPr>
                <w:sz w:val="24"/>
                <w:lang w:val="uk-UA"/>
              </w:rPr>
              <w:t>4</w:t>
            </w:r>
          </w:p>
        </w:tc>
        <w:tc>
          <w:tcPr>
            <w:tcW w:w="1337" w:type="dxa"/>
            <w:vAlign w:val="center"/>
          </w:tcPr>
          <w:p w:rsidR="002B4006" w:rsidRPr="00B46604" w:rsidRDefault="002B4006" w:rsidP="00240A27">
            <w:pPr>
              <w:jc w:val="center"/>
              <w:rPr>
                <w:sz w:val="24"/>
                <w:lang w:val="uk-UA"/>
              </w:rPr>
            </w:pPr>
          </w:p>
        </w:tc>
      </w:tr>
      <w:tr w:rsidR="002B4006" w:rsidRPr="00B46604" w:rsidTr="00951459">
        <w:tc>
          <w:tcPr>
            <w:tcW w:w="1478" w:type="dxa"/>
            <w:tcBorders>
              <w:top w:val="nil"/>
            </w:tcBorders>
          </w:tcPr>
          <w:p w:rsidR="002B4006" w:rsidRPr="00B46604" w:rsidRDefault="002B4006" w:rsidP="00240A27">
            <w:pPr>
              <w:jc w:val="center"/>
              <w:rPr>
                <w:sz w:val="24"/>
                <w:lang w:val="uk-UA"/>
              </w:rPr>
            </w:pPr>
          </w:p>
        </w:tc>
        <w:tc>
          <w:tcPr>
            <w:tcW w:w="5760" w:type="dxa"/>
            <w:vAlign w:val="center"/>
          </w:tcPr>
          <w:p w:rsidR="002B4006" w:rsidRPr="00B46604" w:rsidRDefault="002B4006" w:rsidP="00240A27">
            <w:pPr>
              <w:rPr>
                <w:b/>
                <w:sz w:val="24"/>
                <w:lang w:val="uk-UA"/>
              </w:rPr>
            </w:pPr>
            <w:r>
              <w:rPr>
                <w:b/>
                <w:sz w:val="24"/>
                <w:lang w:val="uk-UA"/>
              </w:rPr>
              <w:t>Всього</w:t>
            </w:r>
          </w:p>
        </w:tc>
        <w:tc>
          <w:tcPr>
            <w:tcW w:w="1080" w:type="dxa"/>
            <w:vAlign w:val="center"/>
          </w:tcPr>
          <w:p w:rsidR="002B4006" w:rsidRPr="00B46604" w:rsidRDefault="002B4006" w:rsidP="00240A27">
            <w:pPr>
              <w:jc w:val="center"/>
              <w:rPr>
                <w:b/>
                <w:sz w:val="24"/>
                <w:lang w:val="uk-UA"/>
              </w:rPr>
            </w:pPr>
            <w:r>
              <w:rPr>
                <w:b/>
                <w:sz w:val="24"/>
                <w:lang w:val="uk-UA"/>
              </w:rPr>
              <w:t>28</w:t>
            </w:r>
          </w:p>
        </w:tc>
        <w:tc>
          <w:tcPr>
            <w:tcW w:w="1337" w:type="dxa"/>
            <w:vAlign w:val="center"/>
          </w:tcPr>
          <w:p w:rsidR="002B4006" w:rsidRPr="00B46604" w:rsidRDefault="002B4006" w:rsidP="00240A27">
            <w:pPr>
              <w:jc w:val="center"/>
              <w:rPr>
                <w:b/>
                <w:sz w:val="24"/>
                <w:lang w:val="uk-UA"/>
              </w:rPr>
            </w:pPr>
          </w:p>
        </w:tc>
      </w:tr>
    </w:tbl>
    <w:p w:rsidR="002B4006" w:rsidRPr="00E46F3B" w:rsidRDefault="002B4006" w:rsidP="00951459">
      <w:pPr>
        <w:pStyle w:val="Heading1"/>
        <w:numPr>
          <w:ilvl w:val="0"/>
          <w:numId w:val="1"/>
        </w:numPr>
        <w:spacing w:before="240" w:line="360" w:lineRule="auto"/>
        <w:jc w:val="center"/>
        <w:rPr>
          <w:rFonts w:ascii="Times New Roman" w:hAnsi="Times New Roman"/>
          <w:b w:val="0"/>
          <w:bCs w:val="0"/>
          <w:sz w:val="28"/>
          <w:szCs w:val="28"/>
          <w:lang w:val="uk-UA"/>
        </w:rPr>
      </w:pPr>
      <w:r>
        <w:rPr>
          <w:rFonts w:ascii="Times New Roman" w:hAnsi="Times New Roman"/>
          <w:sz w:val="28"/>
          <w:szCs w:val="28"/>
          <w:lang w:val="uk-UA"/>
        </w:rPr>
        <w:t>Самостійна робота</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5742"/>
        <w:gridCol w:w="1080"/>
        <w:gridCol w:w="1260"/>
      </w:tblGrid>
      <w:tr w:rsidR="002B4006" w:rsidRPr="00E46F3B" w:rsidTr="00B41CD3">
        <w:trPr>
          <w:trHeight w:val="210"/>
        </w:trPr>
        <w:tc>
          <w:tcPr>
            <w:tcW w:w="1496" w:type="dxa"/>
            <w:vMerge w:val="restart"/>
            <w:vAlign w:val="center"/>
          </w:tcPr>
          <w:p w:rsidR="002B4006" w:rsidRPr="00E46F3B" w:rsidRDefault="002B4006" w:rsidP="00B41CD3">
            <w:pPr>
              <w:jc w:val="center"/>
              <w:rPr>
                <w:b/>
                <w:bCs/>
                <w:sz w:val="24"/>
                <w:lang w:val="uk-UA"/>
              </w:rPr>
            </w:pPr>
            <w:r w:rsidRPr="00E46F3B">
              <w:rPr>
                <w:b/>
                <w:bCs/>
                <w:sz w:val="24"/>
                <w:lang w:val="uk-UA"/>
              </w:rPr>
              <w:t>№ змістового модуля</w:t>
            </w:r>
          </w:p>
        </w:tc>
        <w:tc>
          <w:tcPr>
            <w:tcW w:w="5742" w:type="dxa"/>
            <w:vMerge w:val="restart"/>
            <w:vAlign w:val="center"/>
          </w:tcPr>
          <w:p w:rsidR="002B4006" w:rsidRPr="00E46F3B" w:rsidRDefault="002B4006" w:rsidP="00B41CD3">
            <w:pPr>
              <w:jc w:val="center"/>
              <w:rPr>
                <w:b/>
                <w:bCs/>
                <w:sz w:val="24"/>
                <w:lang w:val="uk-UA"/>
              </w:rPr>
            </w:pPr>
            <w:r w:rsidRPr="00E46F3B">
              <w:rPr>
                <w:b/>
                <w:bCs/>
                <w:sz w:val="24"/>
                <w:lang w:val="uk-UA"/>
              </w:rPr>
              <w:t>Назва теми</w:t>
            </w:r>
          </w:p>
        </w:tc>
        <w:tc>
          <w:tcPr>
            <w:tcW w:w="2340" w:type="dxa"/>
            <w:gridSpan w:val="2"/>
            <w:vAlign w:val="center"/>
          </w:tcPr>
          <w:p w:rsidR="002B4006" w:rsidRPr="00E46F3B" w:rsidRDefault="002B4006" w:rsidP="00B41CD3">
            <w:pPr>
              <w:jc w:val="center"/>
              <w:rPr>
                <w:b/>
                <w:bCs/>
                <w:sz w:val="24"/>
                <w:lang w:val="uk-UA"/>
              </w:rPr>
            </w:pPr>
            <w:r w:rsidRPr="00E46F3B">
              <w:rPr>
                <w:b/>
                <w:bCs/>
                <w:sz w:val="24"/>
                <w:lang w:val="uk-UA"/>
              </w:rPr>
              <w:t>Кількість годин</w:t>
            </w:r>
          </w:p>
        </w:tc>
      </w:tr>
      <w:tr w:rsidR="002B4006" w:rsidRPr="00E46F3B" w:rsidTr="00B41CD3">
        <w:trPr>
          <w:trHeight w:val="345"/>
        </w:trPr>
        <w:tc>
          <w:tcPr>
            <w:tcW w:w="1496" w:type="dxa"/>
            <w:vMerge/>
            <w:vAlign w:val="center"/>
          </w:tcPr>
          <w:p w:rsidR="002B4006" w:rsidRPr="00E46F3B" w:rsidRDefault="002B4006" w:rsidP="00B41CD3">
            <w:pPr>
              <w:ind w:left="142" w:hanging="142"/>
              <w:jc w:val="center"/>
              <w:rPr>
                <w:b/>
                <w:bCs/>
                <w:sz w:val="24"/>
                <w:lang w:val="uk-UA"/>
              </w:rPr>
            </w:pPr>
          </w:p>
        </w:tc>
        <w:tc>
          <w:tcPr>
            <w:tcW w:w="5742" w:type="dxa"/>
            <w:vMerge/>
            <w:vAlign w:val="center"/>
          </w:tcPr>
          <w:p w:rsidR="002B4006" w:rsidRPr="00E46F3B" w:rsidRDefault="002B4006" w:rsidP="00B41CD3">
            <w:pPr>
              <w:jc w:val="center"/>
              <w:rPr>
                <w:b/>
                <w:bCs/>
                <w:sz w:val="24"/>
                <w:lang w:val="uk-UA"/>
              </w:rPr>
            </w:pPr>
          </w:p>
        </w:tc>
        <w:tc>
          <w:tcPr>
            <w:tcW w:w="1080" w:type="dxa"/>
            <w:vAlign w:val="center"/>
          </w:tcPr>
          <w:p w:rsidR="002B4006" w:rsidRPr="002056CF" w:rsidRDefault="002B4006" w:rsidP="00B41CD3">
            <w:pPr>
              <w:pStyle w:val="NormalWeb"/>
              <w:spacing w:before="0" w:beforeAutospacing="0" w:after="0" w:afterAutospacing="0"/>
              <w:jc w:val="center"/>
              <w:rPr>
                <w:b/>
                <w:bCs/>
                <w:lang w:val="uk-UA"/>
              </w:rPr>
            </w:pPr>
            <w:r w:rsidRPr="002056CF">
              <w:rPr>
                <w:b/>
                <w:bCs/>
                <w:lang w:val="uk-UA"/>
              </w:rPr>
              <w:t>о/д ф.</w:t>
            </w:r>
          </w:p>
        </w:tc>
        <w:tc>
          <w:tcPr>
            <w:tcW w:w="1260" w:type="dxa"/>
            <w:vAlign w:val="center"/>
          </w:tcPr>
          <w:p w:rsidR="002B4006" w:rsidRPr="00E46F3B" w:rsidRDefault="002B4006" w:rsidP="00B41CD3">
            <w:pPr>
              <w:pStyle w:val="NormalWeb"/>
              <w:spacing w:before="0" w:beforeAutospacing="0" w:after="0" w:afterAutospacing="0"/>
              <w:jc w:val="center"/>
              <w:rPr>
                <w:b/>
                <w:bCs/>
                <w:lang w:val="uk-UA"/>
              </w:rPr>
            </w:pPr>
            <w:r w:rsidRPr="002056CF">
              <w:rPr>
                <w:b/>
                <w:bCs/>
                <w:lang w:val="uk-UA"/>
              </w:rPr>
              <w:t>з/дист ф.</w:t>
            </w:r>
          </w:p>
        </w:tc>
      </w:tr>
      <w:tr w:rsidR="002B4006" w:rsidRPr="002056CF" w:rsidTr="00B41CD3">
        <w:trPr>
          <w:trHeight w:val="645"/>
        </w:trPr>
        <w:tc>
          <w:tcPr>
            <w:tcW w:w="1496" w:type="dxa"/>
            <w:vAlign w:val="center"/>
          </w:tcPr>
          <w:p w:rsidR="002B4006" w:rsidRPr="00E46F3B" w:rsidRDefault="002B4006" w:rsidP="00B41CD3">
            <w:pPr>
              <w:jc w:val="center"/>
              <w:rPr>
                <w:sz w:val="24"/>
                <w:lang w:val="uk-UA"/>
              </w:rPr>
            </w:pPr>
            <w:r w:rsidRPr="00E46F3B">
              <w:rPr>
                <w:sz w:val="24"/>
                <w:lang w:val="uk-UA"/>
              </w:rPr>
              <w:t>1</w:t>
            </w:r>
          </w:p>
        </w:tc>
        <w:tc>
          <w:tcPr>
            <w:tcW w:w="5742" w:type="dxa"/>
            <w:vAlign w:val="center"/>
          </w:tcPr>
          <w:p w:rsidR="002B4006" w:rsidRPr="002056CF" w:rsidRDefault="002B4006" w:rsidP="00B41CD3">
            <w:pPr>
              <w:rPr>
                <w:sz w:val="24"/>
                <w:lang w:val="uk-UA"/>
              </w:rPr>
            </w:pPr>
            <w:r w:rsidRPr="002056CF">
              <w:rPr>
                <w:bCs/>
                <w:sz w:val="24"/>
                <w:lang w:val="uk-UA"/>
              </w:rPr>
              <w:t>EEPC (Extended Event-driven Process Chain) – розширений подієвий ланцюжок процесів</w:t>
            </w:r>
            <w:r>
              <w:rPr>
                <w:bCs/>
                <w:sz w:val="24"/>
                <w:lang w:val="uk-UA"/>
              </w:rPr>
              <w:t>.</w:t>
            </w:r>
          </w:p>
        </w:tc>
        <w:tc>
          <w:tcPr>
            <w:tcW w:w="1080" w:type="dxa"/>
            <w:vAlign w:val="center"/>
          </w:tcPr>
          <w:p w:rsidR="002B4006" w:rsidRPr="00E46F3B" w:rsidRDefault="002B4006" w:rsidP="00B41CD3">
            <w:pPr>
              <w:jc w:val="center"/>
              <w:rPr>
                <w:sz w:val="24"/>
                <w:lang w:val="uk-UA"/>
              </w:rPr>
            </w:pPr>
            <w:r>
              <w:rPr>
                <w:sz w:val="24"/>
                <w:lang w:val="uk-UA"/>
              </w:rPr>
              <w:t>6</w:t>
            </w:r>
          </w:p>
        </w:tc>
        <w:tc>
          <w:tcPr>
            <w:tcW w:w="1260" w:type="dxa"/>
            <w:vAlign w:val="center"/>
          </w:tcPr>
          <w:p w:rsidR="002B4006" w:rsidRPr="00E46F3B" w:rsidRDefault="002B4006" w:rsidP="00B41CD3">
            <w:pPr>
              <w:jc w:val="center"/>
              <w:rPr>
                <w:sz w:val="24"/>
                <w:lang w:val="uk-UA"/>
              </w:rPr>
            </w:pPr>
          </w:p>
        </w:tc>
      </w:tr>
      <w:tr w:rsidR="002B4006" w:rsidRPr="00E46F3B" w:rsidTr="00B41CD3">
        <w:trPr>
          <w:trHeight w:val="630"/>
        </w:trPr>
        <w:tc>
          <w:tcPr>
            <w:tcW w:w="1496" w:type="dxa"/>
            <w:vAlign w:val="center"/>
          </w:tcPr>
          <w:p w:rsidR="002B4006" w:rsidRPr="00E46F3B" w:rsidRDefault="002B4006" w:rsidP="00B41CD3">
            <w:pPr>
              <w:jc w:val="center"/>
              <w:rPr>
                <w:sz w:val="24"/>
                <w:lang w:val="uk-UA"/>
              </w:rPr>
            </w:pPr>
            <w:r>
              <w:rPr>
                <w:sz w:val="24"/>
                <w:lang w:val="uk-UA"/>
              </w:rPr>
              <w:t>2</w:t>
            </w:r>
          </w:p>
        </w:tc>
        <w:tc>
          <w:tcPr>
            <w:tcW w:w="5742" w:type="dxa"/>
          </w:tcPr>
          <w:p w:rsidR="002B4006" w:rsidRPr="001D750C" w:rsidRDefault="002B4006" w:rsidP="00B41CD3">
            <w:pPr>
              <w:rPr>
                <w:sz w:val="24"/>
                <w:lang w:val="uk-UA"/>
              </w:rPr>
            </w:pPr>
            <w:r w:rsidRPr="001D750C">
              <w:rPr>
                <w:sz w:val="24"/>
                <w:lang w:val="uk-UA"/>
              </w:rPr>
              <w:t>BPMN (Business Process Modeling Notation) – нотація моделювання бізнес-процесів.</w:t>
            </w:r>
          </w:p>
        </w:tc>
        <w:tc>
          <w:tcPr>
            <w:tcW w:w="1080" w:type="dxa"/>
            <w:vAlign w:val="center"/>
          </w:tcPr>
          <w:p w:rsidR="002B4006" w:rsidRPr="00E46F3B" w:rsidRDefault="002B4006" w:rsidP="00B41CD3">
            <w:pPr>
              <w:jc w:val="center"/>
              <w:rPr>
                <w:sz w:val="24"/>
                <w:lang w:val="uk-UA"/>
              </w:rPr>
            </w:pPr>
            <w:r>
              <w:rPr>
                <w:sz w:val="24"/>
                <w:lang w:val="uk-UA"/>
              </w:rPr>
              <w:t>12</w:t>
            </w:r>
          </w:p>
        </w:tc>
        <w:tc>
          <w:tcPr>
            <w:tcW w:w="1260" w:type="dxa"/>
            <w:vAlign w:val="center"/>
          </w:tcPr>
          <w:p w:rsidR="002B4006" w:rsidRPr="00E46F3B" w:rsidRDefault="002B4006" w:rsidP="00B41CD3">
            <w:pPr>
              <w:jc w:val="center"/>
              <w:rPr>
                <w:sz w:val="24"/>
                <w:lang w:val="uk-UA"/>
              </w:rPr>
            </w:pPr>
          </w:p>
        </w:tc>
      </w:tr>
      <w:tr w:rsidR="002B4006" w:rsidRPr="00E46F3B" w:rsidTr="00B41CD3">
        <w:trPr>
          <w:trHeight w:val="255"/>
        </w:trPr>
        <w:tc>
          <w:tcPr>
            <w:tcW w:w="1496" w:type="dxa"/>
            <w:vAlign w:val="center"/>
          </w:tcPr>
          <w:p w:rsidR="002B4006" w:rsidRPr="00E46F3B" w:rsidRDefault="002B4006" w:rsidP="00B41CD3">
            <w:pPr>
              <w:jc w:val="center"/>
              <w:rPr>
                <w:sz w:val="24"/>
                <w:lang w:val="uk-UA"/>
              </w:rPr>
            </w:pPr>
            <w:r>
              <w:rPr>
                <w:sz w:val="24"/>
                <w:lang w:val="uk-UA"/>
              </w:rPr>
              <w:t>3</w:t>
            </w:r>
          </w:p>
        </w:tc>
        <w:tc>
          <w:tcPr>
            <w:tcW w:w="5742" w:type="dxa"/>
          </w:tcPr>
          <w:p w:rsidR="002B4006" w:rsidRPr="001D750C" w:rsidRDefault="002B4006" w:rsidP="00B41CD3">
            <w:pPr>
              <w:rPr>
                <w:sz w:val="24"/>
                <w:lang w:val="uk-UA"/>
              </w:rPr>
            </w:pPr>
            <w:r w:rsidRPr="002056CF">
              <w:rPr>
                <w:sz w:val="24"/>
                <w:lang w:val="uk-UA"/>
              </w:rPr>
              <w:t xml:space="preserve">ERM, IDEF1/IDEF1X (Entity-Relationship Model, </w:t>
            </w:r>
            <w:hyperlink r:id="rId19" w:tooltip="Бизнес-процесс" w:history="1">
              <w:hyperlink r:id="rId20" w:tooltip="DFD" w:history="1">
                <w:r w:rsidRPr="002056CF">
                  <w:rPr>
                    <w:sz w:val="24"/>
                    <w:lang w:val="uk-UA"/>
                  </w:rPr>
                  <w:t xml:space="preserve">Information </w:t>
                </w:r>
              </w:hyperlink>
              <w:r w:rsidRPr="002056CF">
                <w:rPr>
                  <w:sz w:val="24"/>
                  <w:lang w:val="uk-UA"/>
                </w:rPr>
                <w:t>Modeling</w:t>
              </w:r>
            </w:hyperlink>
            <w:r w:rsidRPr="002056CF">
              <w:rPr>
                <w:sz w:val="24"/>
                <w:lang w:val="uk-UA"/>
              </w:rPr>
              <w:t>/</w:t>
            </w:r>
            <w:hyperlink r:id="rId21" w:tooltip="ER-модель данных" w:history="1">
              <w:r w:rsidRPr="002056CF">
                <w:rPr>
                  <w:sz w:val="24"/>
                  <w:lang w:val="uk-UA"/>
                </w:rPr>
                <w:t>Data Modeling</w:t>
              </w:r>
            </w:hyperlink>
            <w:r w:rsidRPr="002056CF">
              <w:rPr>
                <w:sz w:val="24"/>
                <w:lang w:val="uk-UA"/>
              </w:rPr>
              <w:t>) – модель сутність-зв'язок, інформаційна модель/модель даних</w:t>
            </w:r>
            <w:r>
              <w:rPr>
                <w:sz w:val="24"/>
                <w:lang w:val="uk-UA"/>
              </w:rPr>
              <w:t>.</w:t>
            </w:r>
          </w:p>
        </w:tc>
        <w:tc>
          <w:tcPr>
            <w:tcW w:w="1080" w:type="dxa"/>
            <w:vAlign w:val="center"/>
          </w:tcPr>
          <w:p w:rsidR="002B4006" w:rsidRPr="00E46F3B" w:rsidRDefault="002B4006" w:rsidP="00B41CD3">
            <w:pPr>
              <w:jc w:val="center"/>
              <w:rPr>
                <w:sz w:val="24"/>
                <w:lang w:val="uk-UA"/>
              </w:rPr>
            </w:pPr>
            <w:r>
              <w:rPr>
                <w:sz w:val="24"/>
                <w:lang w:val="uk-UA"/>
              </w:rPr>
              <w:t>12</w:t>
            </w:r>
          </w:p>
        </w:tc>
        <w:tc>
          <w:tcPr>
            <w:tcW w:w="1260" w:type="dxa"/>
            <w:vAlign w:val="center"/>
          </w:tcPr>
          <w:p w:rsidR="002B4006" w:rsidRPr="00E46F3B" w:rsidRDefault="002B4006" w:rsidP="00B41CD3">
            <w:pPr>
              <w:jc w:val="center"/>
              <w:rPr>
                <w:sz w:val="24"/>
                <w:lang w:val="uk-UA"/>
              </w:rPr>
            </w:pPr>
          </w:p>
        </w:tc>
      </w:tr>
      <w:tr w:rsidR="002B4006" w:rsidRPr="00E46F3B" w:rsidTr="00B41CD3">
        <w:trPr>
          <w:trHeight w:val="255"/>
        </w:trPr>
        <w:tc>
          <w:tcPr>
            <w:tcW w:w="1496" w:type="dxa"/>
            <w:vAlign w:val="center"/>
          </w:tcPr>
          <w:p w:rsidR="002B4006" w:rsidRPr="00E46F3B" w:rsidRDefault="002B4006" w:rsidP="00B41CD3">
            <w:pPr>
              <w:jc w:val="center"/>
              <w:rPr>
                <w:sz w:val="24"/>
                <w:lang w:val="uk-UA"/>
              </w:rPr>
            </w:pPr>
            <w:r>
              <w:rPr>
                <w:sz w:val="24"/>
                <w:lang w:val="uk-UA"/>
              </w:rPr>
              <w:t>4</w:t>
            </w:r>
          </w:p>
        </w:tc>
        <w:tc>
          <w:tcPr>
            <w:tcW w:w="5742" w:type="dxa"/>
          </w:tcPr>
          <w:p w:rsidR="002B4006" w:rsidRPr="001D750C" w:rsidRDefault="002B4006" w:rsidP="00B41CD3">
            <w:pPr>
              <w:rPr>
                <w:sz w:val="24"/>
                <w:lang w:val="uk-UA"/>
              </w:rPr>
            </w:pPr>
            <w:r w:rsidRPr="001D750C">
              <w:rPr>
                <w:sz w:val="24"/>
                <w:lang w:val="uk-UA"/>
              </w:rPr>
              <w:t>IDEF4 (</w:t>
            </w:r>
            <w:hyperlink r:id="rId22" w:tooltip="Объектно-ориентированное проектирование" w:history="1">
              <w:r w:rsidRPr="001D750C">
                <w:rPr>
                  <w:sz w:val="24"/>
                  <w:lang w:val="uk-UA"/>
                </w:rPr>
                <w:t>Object-Oriented Design</w:t>
              </w:r>
            </w:hyperlink>
            <w:r w:rsidRPr="001D750C">
              <w:rPr>
                <w:sz w:val="24"/>
                <w:lang w:val="uk-UA"/>
              </w:rPr>
              <w:t>) – методологія об'єктно-орієнтованого проектування.</w:t>
            </w:r>
          </w:p>
        </w:tc>
        <w:tc>
          <w:tcPr>
            <w:tcW w:w="1080" w:type="dxa"/>
            <w:vAlign w:val="center"/>
          </w:tcPr>
          <w:p w:rsidR="002B4006" w:rsidRPr="00E46F3B" w:rsidRDefault="002B4006" w:rsidP="00B41CD3">
            <w:pPr>
              <w:jc w:val="center"/>
              <w:rPr>
                <w:sz w:val="24"/>
                <w:lang w:val="uk-UA"/>
              </w:rPr>
            </w:pPr>
            <w:r>
              <w:rPr>
                <w:sz w:val="24"/>
                <w:lang w:val="uk-UA"/>
              </w:rPr>
              <w:t>12</w:t>
            </w:r>
          </w:p>
        </w:tc>
        <w:tc>
          <w:tcPr>
            <w:tcW w:w="1260" w:type="dxa"/>
            <w:vAlign w:val="center"/>
          </w:tcPr>
          <w:p w:rsidR="002B4006" w:rsidRPr="00E46F3B" w:rsidRDefault="002B4006" w:rsidP="00B41CD3">
            <w:pPr>
              <w:jc w:val="center"/>
              <w:rPr>
                <w:sz w:val="24"/>
                <w:lang w:val="uk-UA"/>
              </w:rPr>
            </w:pPr>
          </w:p>
        </w:tc>
      </w:tr>
      <w:tr w:rsidR="002B4006" w:rsidRPr="00E46F3B" w:rsidTr="00B41CD3">
        <w:tc>
          <w:tcPr>
            <w:tcW w:w="1496" w:type="dxa"/>
          </w:tcPr>
          <w:p w:rsidR="002B4006" w:rsidRPr="00E46F3B" w:rsidRDefault="002B4006" w:rsidP="00B41CD3">
            <w:pPr>
              <w:jc w:val="center"/>
              <w:rPr>
                <w:sz w:val="24"/>
                <w:lang w:val="uk-UA"/>
              </w:rPr>
            </w:pPr>
          </w:p>
        </w:tc>
        <w:tc>
          <w:tcPr>
            <w:tcW w:w="5742" w:type="dxa"/>
            <w:vAlign w:val="center"/>
          </w:tcPr>
          <w:p w:rsidR="002B4006" w:rsidRPr="00E46F3B" w:rsidRDefault="002B4006" w:rsidP="00B41CD3">
            <w:pPr>
              <w:rPr>
                <w:b/>
                <w:sz w:val="24"/>
                <w:lang w:val="uk-UA"/>
              </w:rPr>
            </w:pPr>
            <w:r>
              <w:rPr>
                <w:b/>
                <w:sz w:val="24"/>
                <w:lang w:val="uk-UA"/>
              </w:rPr>
              <w:t>Всього</w:t>
            </w:r>
          </w:p>
        </w:tc>
        <w:tc>
          <w:tcPr>
            <w:tcW w:w="1080" w:type="dxa"/>
          </w:tcPr>
          <w:p w:rsidR="002B4006" w:rsidRPr="00E46F3B" w:rsidRDefault="002B4006" w:rsidP="00B41CD3">
            <w:pPr>
              <w:jc w:val="center"/>
              <w:rPr>
                <w:b/>
                <w:sz w:val="24"/>
                <w:lang w:val="uk-UA"/>
              </w:rPr>
            </w:pPr>
            <w:r>
              <w:rPr>
                <w:b/>
                <w:sz w:val="24"/>
                <w:lang w:val="uk-UA"/>
              </w:rPr>
              <w:t>48</w:t>
            </w:r>
          </w:p>
        </w:tc>
        <w:tc>
          <w:tcPr>
            <w:tcW w:w="1260" w:type="dxa"/>
          </w:tcPr>
          <w:p w:rsidR="002B4006" w:rsidRPr="00E46F3B" w:rsidRDefault="002B4006" w:rsidP="00B41CD3">
            <w:pPr>
              <w:jc w:val="center"/>
              <w:rPr>
                <w:b/>
                <w:sz w:val="24"/>
                <w:lang w:val="uk-UA"/>
              </w:rPr>
            </w:pPr>
          </w:p>
        </w:tc>
      </w:tr>
    </w:tbl>
    <w:p w:rsidR="002B4006" w:rsidRDefault="002B4006" w:rsidP="00240A27">
      <w:pPr>
        <w:ind w:left="7513" w:hanging="425"/>
        <w:rPr>
          <w:sz w:val="26"/>
          <w:szCs w:val="26"/>
          <w:lang w:val="uk-UA"/>
        </w:rPr>
      </w:pPr>
    </w:p>
    <w:p w:rsidR="002B4006" w:rsidRDefault="002B4006" w:rsidP="00240A27">
      <w:pPr>
        <w:ind w:left="7513" w:hanging="425"/>
        <w:rPr>
          <w:sz w:val="26"/>
          <w:szCs w:val="26"/>
          <w:lang w:val="uk-UA"/>
        </w:rPr>
      </w:pPr>
    </w:p>
    <w:p w:rsidR="002B4006" w:rsidRPr="00B46604" w:rsidRDefault="002B4006" w:rsidP="00240A27">
      <w:pPr>
        <w:ind w:left="7513" w:hanging="425"/>
        <w:rPr>
          <w:sz w:val="26"/>
          <w:szCs w:val="26"/>
          <w:lang w:val="uk-UA"/>
        </w:rPr>
      </w:pPr>
    </w:p>
    <w:p w:rsidR="002B4006" w:rsidRPr="00B46604" w:rsidRDefault="002B4006" w:rsidP="00D17E51">
      <w:pPr>
        <w:numPr>
          <w:ilvl w:val="0"/>
          <w:numId w:val="1"/>
        </w:numPr>
        <w:jc w:val="center"/>
        <w:rPr>
          <w:b/>
          <w:szCs w:val="28"/>
          <w:lang w:val="uk-UA"/>
        </w:rPr>
        <w:sectPr w:rsidR="002B4006" w:rsidRPr="00B46604" w:rsidSect="00BD6FBF">
          <w:headerReference w:type="default" r:id="rId23"/>
          <w:footerReference w:type="even" r:id="rId24"/>
          <w:footerReference w:type="default" r:id="rId25"/>
          <w:pgSz w:w="11906" w:h="16838"/>
          <w:pgMar w:top="1134" w:right="851" w:bottom="851" w:left="1134" w:header="709" w:footer="709" w:gutter="0"/>
          <w:pgNumType w:start="1"/>
          <w:cols w:space="708"/>
          <w:titlePg/>
          <w:docGrid w:linePitch="360"/>
        </w:sectPr>
      </w:pPr>
    </w:p>
    <w:p w:rsidR="002B4006" w:rsidRPr="00540471" w:rsidRDefault="002B4006" w:rsidP="00540471">
      <w:pPr>
        <w:pStyle w:val="Heading1"/>
        <w:numPr>
          <w:ilvl w:val="0"/>
          <w:numId w:val="1"/>
        </w:numPr>
        <w:spacing w:before="240" w:line="360" w:lineRule="auto"/>
        <w:jc w:val="center"/>
        <w:rPr>
          <w:rFonts w:ascii="Times New Roman" w:hAnsi="Times New Roman"/>
          <w:sz w:val="28"/>
          <w:szCs w:val="28"/>
          <w:lang w:val="uk-UA"/>
        </w:rPr>
      </w:pPr>
      <w:r w:rsidRPr="00540471">
        <w:rPr>
          <w:rFonts w:ascii="Times New Roman" w:hAnsi="Times New Roman"/>
          <w:sz w:val="28"/>
          <w:szCs w:val="28"/>
          <w:lang w:val="uk-UA"/>
        </w:rPr>
        <w:t>Види і зміст поточних контрольних заходів</w:t>
      </w:r>
    </w:p>
    <w:tbl>
      <w:tblPr>
        <w:tblW w:w="15480" w:type="dxa"/>
        <w:tblInd w:w="-252" w:type="dxa"/>
        <w:tblLayout w:type="fixed"/>
        <w:tblLook w:val="00A0"/>
      </w:tblPr>
      <w:tblGrid>
        <w:gridCol w:w="1440"/>
        <w:gridCol w:w="3960"/>
        <w:gridCol w:w="5220"/>
        <w:gridCol w:w="3780"/>
        <w:gridCol w:w="1080"/>
      </w:tblGrid>
      <w:tr w:rsidR="002B4006" w:rsidRPr="003B7D00" w:rsidTr="001E18E0">
        <w:trPr>
          <w:trHeight w:val="930"/>
          <w:tblHeader/>
        </w:trPr>
        <w:tc>
          <w:tcPr>
            <w:tcW w:w="144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 змістового модуля</w:t>
            </w:r>
          </w:p>
        </w:tc>
        <w:tc>
          <w:tcPr>
            <w:tcW w:w="3960" w:type="dxa"/>
            <w:tcBorders>
              <w:top w:val="single" w:sz="4" w:space="0" w:color="auto"/>
              <w:left w:val="nil"/>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Вид поточного контрольного заходу</w:t>
            </w:r>
          </w:p>
        </w:tc>
        <w:tc>
          <w:tcPr>
            <w:tcW w:w="5220" w:type="dxa"/>
            <w:tcBorders>
              <w:top w:val="single" w:sz="4" w:space="0" w:color="auto"/>
              <w:left w:val="nil"/>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Зміст поточного контрольного заходу</w:t>
            </w:r>
          </w:p>
        </w:tc>
        <w:tc>
          <w:tcPr>
            <w:tcW w:w="3780" w:type="dxa"/>
            <w:tcBorders>
              <w:top w:val="single" w:sz="4" w:space="0" w:color="auto"/>
              <w:left w:val="nil"/>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Критерії оцінювання</w:t>
            </w:r>
          </w:p>
        </w:tc>
        <w:tc>
          <w:tcPr>
            <w:tcW w:w="1080" w:type="dxa"/>
            <w:tcBorders>
              <w:top w:val="single" w:sz="4" w:space="0" w:color="auto"/>
              <w:left w:val="nil"/>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Усього балів</w:t>
            </w:r>
          </w:p>
        </w:tc>
      </w:tr>
      <w:tr w:rsidR="002B4006" w:rsidRPr="003B7D00" w:rsidTr="001E18E0">
        <w:trPr>
          <w:trHeight w:val="689"/>
        </w:trPr>
        <w:tc>
          <w:tcPr>
            <w:tcW w:w="1440" w:type="dxa"/>
            <w:vMerge w:val="restart"/>
            <w:tcBorders>
              <w:top w:val="nil"/>
              <w:left w:val="single" w:sz="4" w:space="0" w:color="auto"/>
              <w:right w:val="single" w:sz="4" w:space="0" w:color="auto"/>
            </w:tcBorders>
            <w:vAlign w:val="center"/>
          </w:tcPr>
          <w:p w:rsidR="002B4006" w:rsidRPr="003B7D00" w:rsidRDefault="002B4006" w:rsidP="009B1436">
            <w:pPr>
              <w:jc w:val="center"/>
              <w:rPr>
                <w:sz w:val="24"/>
                <w:lang w:val="uk-UA"/>
              </w:rPr>
            </w:pPr>
            <w:r w:rsidRPr="003B7D00">
              <w:rPr>
                <w:sz w:val="24"/>
                <w:lang w:val="uk-UA"/>
              </w:rPr>
              <w:t>1</w:t>
            </w:r>
          </w:p>
        </w:tc>
        <w:tc>
          <w:tcPr>
            <w:tcW w:w="3960" w:type="dxa"/>
            <w:tcBorders>
              <w:top w:val="nil"/>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Звіт з виконання лабораторної роботи 1</w:t>
            </w:r>
          </w:p>
        </w:tc>
        <w:tc>
          <w:tcPr>
            <w:tcW w:w="5220" w:type="dxa"/>
            <w:tcBorders>
              <w:top w:val="nil"/>
              <w:left w:val="nil"/>
              <w:bottom w:val="single" w:sz="4" w:space="0" w:color="auto"/>
              <w:right w:val="single" w:sz="4" w:space="0" w:color="auto"/>
            </w:tcBorders>
          </w:tcPr>
          <w:p w:rsidR="002B4006" w:rsidRPr="00B46604" w:rsidRDefault="002B4006" w:rsidP="001E18E0">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nil"/>
              <w:left w:val="single" w:sz="4" w:space="0" w:color="auto"/>
              <w:bottom w:val="single" w:sz="4" w:space="0" w:color="auto"/>
              <w:right w:val="single" w:sz="4" w:space="0" w:color="auto"/>
            </w:tcBorders>
          </w:tcPr>
          <w:p w:rsidR="002B4006" w:rsidRPr="001E18E0" w:rsidRDefault="002B4006" w:rsidP="001E18E0">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nil"/>
              <w:left w:val="single" w:sz="4" w:space="0" w:color="auto"/>
              <w:bottom w:val="single" w:sz="4" w:space="0" w:color="auto"/>
              <w:right w:val="single" w:sz="4" w:space="0" w:color="auto"/>
            </w:tcBorders>
            <w:vAlign w:val="center"/>
          </w:tcPr>
          <w:p w:rsidR="002B4006" w:rsidRPr="003B7D00" w:rsidRDefault="002B4006" w:rsidP="009B1436">
            <w:pPr>
              <w:jc w:val="center"/>
              <w:rPr>
                <w:b/>
                <w:bCs/>
                <w:sz w:val="24"/>
                <w:lang w:val="uk-UA"/>
              </w:rPr>
            </w:pPr>
            <w:r>
              <w:rPr>
                <w:b/>
                <w:bCs/>
                <w:sz w:val="24"/>
                <w:lang w:val="uk-UA"/>
              </w:rPr>
              <w:t>6</w:t>
            </w:r>
          </w:p>
        </w:tc>
      </w:tr>
      <w:tr w:rsidR="002B4006" w:rsidRPr="003B7D00" w:rsidTr="001E18E0">
        <w:trPr>
          <w:trHeight w:val="262"/>
        </w:trPr>
        <w:tc>
          <w:tcPr>
            <w:tcW w:w="1440" w:type="dxa"/>
            <w:vMerge/>
            <w:tcBorders>
              <w:left w:val="single" w:sz="4" w:space="0" w:color="auto"/>
              <w:bottom w:val="single" w:sz="4" w:space="0" w:color="auto"/>
              <w:right w:val="single" w:sz="4" w:space="0" w:color="auto"/>
            </w:tcBorders>
            <w:vAlign w:val="center"/>
          </w:tcPr>
          <w:p w:rsidR="002B4006" w:rsidRPr="003B7D00" w:rsidRDefault="002B4006" w:rsidP="009B1436">
            <w:pP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Усне опитування і обговорення контрольних питань лабораторної роботи 1</w:t>
            </w:r>
          </w:p>
        </w:tc>
        <w:tc>
          <w:tcPr>
            <w:tcW w:w="5220" w:type="dxa"/>
            <w:tcBorders>
              <w:top w:val="nil"/>
              <w:left w:val="nil"/>
              <w:bottom w:val="single" w:sz="4" w:space="0" w:color="auto"/>
              <w:right w:val="single" w:sz="4" w:space="0" w:color="auto"/>
            </w:tcBorders>
          </w:tcPr>
          <w:p w:rsidR="002B4006" w:rsidRPr="001E18E0" w:rsidRDefault="002B4006" w:rsidP="001E18E0">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9B1436">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2</w:t>
            </w:r>
          </w:p>
        </w:tc>
      </w:tr>
      <w:tr w:rsidR="002B4006" w:rsidRPr="003B7D00" w:rsidTr="001E18E0">
        <w:trPr>
          <w:trHeight w:val="615"/>
        </w:trPr>
        <w:tc>
          <w:tcPr>
            <w:tcW w:w="1440" w:type="dxa"/>
            <w:vMerge w:val="restart"/>
            <w:tcBorders>
              <w:top w:val="single" w:sz="4" w:space="0" w:color="auto"/>
              <w:left w:val="single" w:sz="4" w:space="0" w:color="auto"/>
              <w:right w:val="single" w:sz="4" w:space="0" w:color="auto"/>
            </w:tcBorders>
            <w:vAlign w:val="center"/>
          </w:tcPr>
          <w:p w:rsidR="002B4006" w:rsidRPr="003B7D00" w:rsidRDefault="002B4006" w:rsidP="00FD76DC">
            <w:pPr>
              <w:jc w:val="center"/>
              <w:rPr>
                <w:sz w:val="24"/>
                <w:lang w:val="uk-UA"/>
              </w:rPr>
            </w:pPr>
            <w:r w:rsidRPr="003B7D00">
              <w:rPr>
                <w:sz w:val="24"/>
                <w:lang w:val="uk-UA"/>
              </w:rPr>
              <w:t>2</w:t>
            </w: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 xml:space="preserve">Звіт з виконання лабораторної роботи </w:t>
            </w:r>
            <w:r>
              <w:rPr>
                <w:sz w:val="24"/>
                <w:lang w:val="uk-UA"/>
              </w:rPr>
              <w:t>2</w:t>
            </w:r>
          </w:p>
        </w:tc>
        <w:tc>
          <w:tcPr>
            <w:tcW w:w="5220" w:type="dxa"/>
            <w:tcBorders>
              <w:top w:val="nil"/>
              <w:left w:val="nil"/>
              <w:bottom w:val="single" w:sz="4" w:space="0" w:color="auto"/>
              <w:right w:val="single" w:sz="4" w:space="0" w:color="auto"/>
            </w:tcBorders>
          </w:tcPr>
          <w:p w:rsidR="002B4006" w:rsidRPr="00B46604" w:rsidRDefault="002B4006" w:rsidP="001E18E0">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150C32">
            <w:pPr>
              <w:jc w:val="center"/>
              <w:rPr>
                <w:b/>
                <w:bCs/>
                <w:sz w:val="24"/>
                <w:lang w:val="uk-UA"/>
              </w:rPr>
            </w:pPr>
            <w:r>
              <w:rPr>
                <w:b/>
                <w:bCs/>
                <w:sz w:val="24"/>
                <w:lang w:val="uk-UA"/>
              </w:rPr>
              <w:t>6</w:t>
            </w:r>
          </w:p>
        </w:tc>
      </w:tr>
      <w:tr w:rsidR="002B4006" w:rsidRPr="003B7D00" w:rsidTr="001E18E0">
        <w:trPr>
          <w:trHeight w:val="7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 xml:space="preserve">Усне опитування і обговорення контрольних питань лабораторної роботи </w:t>
            </w:r>
            <w:r>
              <w:rPr>
                <w:sz w:val="24"/>
                <w:lang w:val="uk-UA"/>
              </w:rPr>
              <w:t>2</w:t>
            </w:r>
          </w:p>
        </w:tc>
        <w:tc>
          <w:tcPr>
            <w:tcW w:w="5220" w:type="dxa"/>
            <w:tcBorders>
              <w:top w:val="nil"/>
              <w:left w:val="nil"/>
              <w:bottom w:val="single" w:sz="4" w:space="0" w:color="auto"/>
              <w:right w:val="single" w:sz="4" w:space="0" w:color="auto"/>
            </w:tcBorders>
          </w:tcPr>
          <w:p w:rsidR="002B4006" w:rsidRPr="001E18E0" w:rsidRDefault="002B4006" w:rsidP="001E18E0">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150C32">
            <w:pPr>
              <w:jc w:val="center"/>
              <w:rPr>
                <w:b/>
                <w:bCs/>
                <w:sz w:val="24"/>
                <w:lang w:val="uk-UA"/>
              </w:rPr>
            </w:pPr>
            <w:r w:rsidRPr="003B7D00">
              <w:rPr>
                <w:b/>
                <w:bCs/>
                <w:sz w:val="24"/>
                <w:lang w:val="uk-UA"/>
              </w:rPr>
              <w:t>2</w:t>
            </w:r>
          </w:p>
        </w:tc>
      </w:tr>
      <w:tr w:rsidR="002B4006" w:rsidRPr="003B7D00" w:rsidTr="001E18E0">
        <w:trPr>
          <w:trHeight w:val="7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 xml:space="preserve">Звіт з виконання лабораторної роботи </w:t>
            </w:r>
            <w:r>
              <w:rPr>
                <w:sz w:val="24"/>
                <w:lang w:val="uk-UA"/>
              </w:rPr>
              <w:t>3</w:t>
            </w:r>
          </w:p>
        </w:tc>
        <w:tc>
          <w:tcPr>
            <w:tcW w:w="5220" w:type="dxa"/>
            <w:tcBorders>
              <w:top w:val="nil"/>
              <w:left w:val="nil"/>
              <w:bottom w:val="single" w:sz="4" w:space="0" w:color="auto"/>
              <w:right w:val="single" w:sz="4" w:space="0" w:color="auto"/>
            </w:tcBorders>
          </w:tcPr>
          <w:p w:rsidR="002B4006" w:rsidRPr="00B46604" w:rsidRDefault="002B4006" w:rsidP="001E18E0">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150C32">
            <w:pPr>
              <w:jc w:val="center"/>
              <w:rPr>
                <w:b/>
                <w:bCs/>
                <w:sz w:val="24"/>
                <w:lang w:val="uk-UA"/>
              </w:rPr>
            </w:pPr>
            <w:r>
              <w:rPr>
                <w:b/>
                <w:bCs/>
                <w:sz w:val="24"/>
                <w:lang w:val="uk-UA"/>
              </w:rPr>
              <w:t>6</w:t>
            </w:r>
          </w:p>
        </w:tc>
      </w:tr>
      <w:tr w:rsidR="002B4006" w:rsidRPr="003B7D00" w:rsidTr="001E18E0">
        <w:trPr>
          <w:trHeight w:val="7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1E18E0">
            <w:pPr>
              <w:rPr>
                <w:sz w:val="24"/>
                <w:lang w:val="uk-UA"/>
              </w:rPr>
            </w:pPr>
            <w:r w:rsidRPr="004A0429">
              <w:rPr>
                <w:sz w:val="24"/>
                <w:lang w:val="uk-UA"/>
              </w:rPr>
              <w:t xml:space="preserve">Усне опитування і обговорення контрольних питань лабораторної роботи </w:t>
            </w:r>
            <w:r>
              <w:rPr>
                <w:sz w:val="24"/>
                <w:lang w:val="uk-UA"/>
              </w:rPr>
              <w:t>3</w:t>
            </w:r>
          </w:p>
        </w:tc>
        <w:tc>
          <w:tcPr>
            <w:tcW w:w="5220" w:type="dxa"/>
            <w:tcBorders>
              <w:top w:val="nil"/>
              <w:left w:val="nil"/>
              <w:bottom w:val="single" w:sz="4" w:space="0" w:color="auto"/>
              <w:right w:val="single" w:sz="4" w:space="0" w:color="auto"/>
            </w:tcBorders>
          </w:tcPr>
          <w:p w:rsidR="002B4006" w:rsidRPr="001E18E0" w:rsidRDefault="002B4006" w:rsidP="001E18E0">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150C32">
            <w:pPr>
              <w:jc w:val="center"/>
              <w:rPr>
                <w:b/>
                <w:bCs/>
                <w:sz w:val="24"/>
                <w:lang w:val="uk-UA"/>
              </w:rPr>
            </w:pPr>
            <w:r>
              <w:rPr>
                <w:b/>
                <w:bCs/>
                <w:sz w:val="24"/>
                <w:lang w:val="uk-UA"/>
              </w:rPr>
              <w:t>2</w:t>
            </w:r>
          </w:p>
        </w:tc>
      </w:tr>
      <w:tr w:rsidR="002B4006" w:rsidRPr="003B7D00" w:rsidTr="001E18E0">
        <w:trPr>
          <w:trHeight w:val="70"/>
        </w:trPr>
        <w:tc>
          <w:tcPr>
            <w:tcW w:w="1440" w:type="dxa"/>
            <w:vMerge/>
            <w:tcBorders>
              <w:left w:val="single" w:sz="4" w:space="0" w:color="auto"/>
              <w:bottom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4A0429" w:rsidRDefault="002B4006" w:rsidP="001E18E0">
            <w:pPr>
              <w:rPr>
                <w:sz w:val="24"/>
                <w:lang w:val="uk-UA"/>
              </w:rPr>
            </w:pPr>
            <w:r w:rsidRPr="001E18E0">
              <w:rPr>
                <w:sz w:val="24"/>
                <w:lang w:val="uk-UA"/>
              </w:rPr>
              <w:t>Тестування за пройденим матеріалом змістовних модулів 1–2</w:t>
            </w:r>
          </w:p>
        </w:tc>
        <w:tc>
          <w:tcPr>
            <w:tcW w:w="5220" w:type="dxa"/>
            <w:tcBorders>
              <w:top w:val="nil"/>
              <w:left w:val="nil"/>
              <w:bottom w:val="single" w:sz="4" w:space="0" w:color="auto"/>
              <w:right w:val="single" w:sz="4" w:space="0" w:color="auto"/>
            </w:tcBorders>
            <w:vAlign w:val="center"/>
          </w:tcPr>
          <w:p w:rsidR="002B4006" w:rsidRPr="003B7D00" w:rsidRDefault="002B4006" w:rsidP="003B516B">
            <w:pPr>
              <w:rPr>
                <w:sz w:val="24"/>
                <w:lang w:val="uk-UA"/>
              </w:rPr>
            </w:pPr>
          </w:p>
        </w:tc>
        <w:tc>
          <w:tcPr>
            <w:tcW w:w="3780" w:type="dxa"/>
            <w:tcBorders>
              <w:top w:val="single" w:sz="4" w:space="0" w:color="auto"/>
              <w:left w:val="single" w:sz="4" w:space="0" w:color="auto"/>
              <w:bottom w:val="single" w:sz="4" w:space="0" w:color="auto"/>
              <w:right w:val="single" w:sz="4" w:space="0" w:color="auto"/>
            </w:tcBorders>
          </w:tcPr>
          <w:p w:rsidR="002B4006" w:rsidRPr="003B7D00" w:rsidRDefault="002B4006" w:rsidP="00150C32">
            <w:pPr>
              <w:rPr>
                <w:sz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150C32">
            <w:pPr>
              <w:jc w:val="center"/>
              <w:rPr>
                <w:b/>
                <w:bCs/>
                <w:sz w:val="24"/>
                <w:lang w:val="uk-UA"/>
              </w:rPr>
            </w:pPr>
            <w:r>
              <w:rPr>
                <w:b/>
                <w:bCs/>
                <w:sz w:val="24"/>
                <w:lang w:val="uk-UA"/>
              </w:rPr>
              <w:t>6</w:t>
            </w:r>
          </w:p>
        </w:tc>
      </w:tr>
      <w:tr w:rsidR="002B4006" w:rsidRPr="003B7D00" w:rsidTr="003B4305">
        <w:trPr>
          <w:trHeight w:val="675"/>
        </w:trPr>
        <w:tc>
          <w:tcPr>
            <w:tcW w:w="1440" w:type="dxa"/>
            <w:vMerge w:val="restart"/>
            <w:tcBorders>
              <w:top w:val="single" w:sz="4" w:space="0" w:color="auto"/>
              <w:left w:val="single" w:sz="4" w:space="0" w:color="auto"/>
              <w:right w:val="single" w:sz="4" w:space="0" w:color="auto"/>
            </w:tcBorders>
            <w:vAlign w:val="center"/>
          </w:tcPr>
          <w:p w:rsidR="002B4006" w:rsidRPr="003B7D00" w:rsidRDefault="002B4006" w:rsidP="00FD76DC">
            <w:pPr>
              <w:jc w:val="center"/>
              <w:rPr>
                <w:sz w:val="24"/>
                <w:lang w:val="uk-UA"/>
              </w:rPr>
            </w:pPr>
            <w:r w:rsidRPr="003B7D00">
              <w:rPr>
                <w:sz w:val="24"/>
                <w:lang w:val="uk-UA"/>
              </w:rPr>
              <w:t>3</w:t>
            </w: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Звіт з виконання лабораторної роботи </w:t>
            </w:r>
            <w:r>
              <w:rPr>
                <w:sz w:val="24"/>
                <w:lang w:val="uk-UA"/>
              </w:rPr>
              <w:t>4</w:t>
            </w:r>
          </w:p>
        </w:tc>
        <w:tc>
          <w:tcPr>
            <w:tcW w:w="5220" w:type="dxa"/>
            <w:tcBorders>
              <w:top w:val="nil"/>
              <w:left w:val="nil"/>
              <w:bottom w:val="single" w:sz="4" w:space="0" w:color="auto"/>
              <w:right w:val="single" w:sz="4" w:space="0" w:color="auto"/>
            </w:tcBorders>
          </w:tcPr>
          <w:p w:rsidR="002B4006" w:rsidRPr="00B46604" w:rsidRDefault="002B4006"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sidRPr="003B7D00">
              <w:rPr>
                <w:b/>
                <w:bCs/>
                <w:sz w:val="24"/>
                <w:lang w:val="uk-UA"/>
              </w:rPr>
              <w:t>6</w:t>
            </w:r>
          </w:p>
        </w:tc>
      </w:tr>
      <w:tr w:rsidR="002B4006" w:rsidRPr="003B7D00" w:rsidTr="003B4305">
        <w:trPr>
          <w:trHeight w:val="555"/>
        </w:trPr>
        <w:tc>
          <w:tcPr>
            <w:tcW w:w="1440" w:type="dxa"/>
            <w:vMerge/>
            <w:tcBorders>
              <w:left w:val="single" w:sz="4" w:space="0" w:color="auto"/>
              <w:bottom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Усне опитування і обговорення контрольних питань лабораторної роботи </w:t>
            </w:r>
            <w:r>
              <w:rPr>
                <w:sz w:val="24"/>
                <w:lang w:val="uk-UA"/>
              </w:rPr>
              <w:t>4</w:t>
            </w:r>
          </w:p>
        </w:tc>
        <w:tc>
          <w:tcPr>
            <w:tcW w:w="5220" w:type="dxa"/>
            <w:tcBorders>
              <w:top w:val="single" w:sz="4" w:space="0" w:color="auto"/>
              <w:left w:val="nil"/>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sidRPr="003B7D00">
              <w:rPr>
                <w:b/>
                <w:bCs/>
                <w:sz w:val="24"/>
                <w:lang w:val="uk-UA"/>
              </w:rPr>
              <w:t>2</w:t>
            </w:r>
          </w:p>
        </w:tc>
      </w:tr>
      <w:tr w:rsidR="002B4006" w:rsidRPr="003B7D00" w:rsidTr="00D90ED3">
        <w:trPr>
          <w:trHeight w:val="225"/>
        </w:trPr>
        <w:tc>
          <w:tcPr>
            <w:tcW w:w="1440" w:type="dxa"/>
            <w:vMerge w:val="restart"/>
            <w:tcBorders>
              <w:left w:val="single" w:sz="4" w:space="0" w:color="auto"/>
              <w:right w:val="single" w:sz="4" w:space="0" w:color="auto"/>
            </w:tcBorders>
            <w:vAlign w:val="center"/>
          </w:tcPr>
          <w:p w:rsidR="002B4006" w:rsidRPr="003B7D00" w:rsidRDefault="002B4006" w:rsidP="00FD76DC">
            <w:pPr>
              <w:jc w:val="center"/>
              <w:rPr>
                <w:sz w:val="24"/>
                <w:lang w:val="uk-UA"/>
              </w:rPr>
            </w:pPr>
            <w:r w:rsidRPr="003B7D00">
              <w:rPr>
                <w:sz w:val="24"/>
                <w:lang w:val="uk-UA"/>
              </w:rPr>
              <w:t>4</w:t>
            </w: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Звіт з виконання лабораторної роботи </w:t>
            </w:r>
            <w:r>
              <w:rPr>
                <w:sz w:val="24"/>
                <w:lang w:val="uk-UA"/>
              </w:rPr>
              <w:t>5</w:t>
            </w:r>
          </w:p>
        </w:tc>
        <w:tc>
          <w:tcPr>
            <w:tcW w:w="5220" w:type="dxa"/>
            <w:tcBorders>
              <w:top w:val="nil"/>
              <w:left w:val="nil"/>
              <w:bottom w:val="single" w:sz="4" w:space="0" w:color="auto"/>
              <w:right w:val="single" w:sz="4" w:space="0" w:color="auto"/>
            </w:tcBorders>
          </w:tcPr>
          <w:p w:rsidR="002B4006" w:rsidRPr="00B46604" w:rsidRDefault="002B4006"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sidRPr="003B7D00">
              <w:rPr>
                <w:b/>
                <w:bCs/>
                <w:sz w:val="24"/>
                <w:lang w:val="uk-UA"/>
              </w:rPr>
              <w:t>6</w:t>
            </w:r>
          </w:p>
        </w:tc>
      </w:tr>
      <w:tr w:rsidR="002B4006" w:rsidRPr="003B7D00" w:rsidTr="000E0D27">
        <w:trPr>
          <w:trHeight w:val="33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Усне опитування і обговорення контрольних питань лабораторної роботи </w:t>
            </w:r>
            <w:r>
              <w:rPr>
                <w:sz w:val="24"/>
                <w:lang w:val="uk-UA"/>
              </w:rPr>
              <w:t>5</w:t>
            </w:r>
          </w:p>
        </w:tc>
        <w:tc>
          <w:tcPr>
            <w:tcW w:w="5220" w:type="dxa"/>
            <w:tcBorders>
              <w:top w:val="single" w:sz="4" w:space="0" w:color="auto"/>
              <w:left w:val="nil"/>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sidRPr="003B7D00">
              <w:rPr>
                <w:b/>
                <w:bCs/>
                <w:sz w:val="24"/>
                <w:lang w:val="uk-UA"/>
              </w:rPr>
              <w:t>2</w:t>
            </w:r>
          </w:p>
        </w:tc>
      </w:tr>
      <w:tr w:rsidR="002B4006" w:rsidRPr="003B7D00" w:rsidTr="000E0D27">
        <w:trPr>
          <w:trHeight w:val="33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Звіт з виконання лабораторної роботи </w:t>
            </w:r>
            <w:r>
              <w:rPr>
                <w:sz w:val="24"/>
                <w:lang w:val="uk-UA"/>
              </w:rPr>
              <w:t>6</w:t>
            </w:r>
          </w:p>
        </w:tc>
        <w:tc>
          <w:tcPr>
            <w:tcW w:w="5220" w:type="dxa"/>
            <w:tcBorders>
              <w:top w:val="single" w:sz="4" w:space="0" w:color="auto"/>
              <w:left w:val="nil"/>
              <w:bottom w:val="single" w:sz="4" w:space="0" w:color="auto"/>
              <w:right w:val="single" w:sz="4" w:space="0" w:color="auto"/>
            </w:tcBorders>
          </w:tcPr>
          <w:p w:rsidR="002B4006" w:rsidRPr="00B46604" w:rsidRDefault="002B4006" w:rsidP="00B41CD3">
            <w:pPr>
              <w:rPr>
                <w:sz w:val="24"/>
                <w:lang w:val="uk-UA"/>
              </w:rPr>
            </w:pPr>
            <w:r w:rsidRPr="004A0429">
              <w:rPr>
                <w:sz w:val="24"/>
                <w:lang w:val="uk-UA"/>
              </w:rPr>
              <w:t>Перевірка виконання завдань лабораторної роботи, оволодіння теоретичним матеріалом</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захисту</w:t>
            </w:r>
            <w:r>
              <w:rPr>
                <w:sz w:val="24"/>
                <w:lang w:val="uk-UA"/>
              </w:rPr>
              <w:t xml:space="preserve"> </w:t>
            </w:r>
            <w:r w:rsidRPr="001E18E0">
              <w:rPr>
                <w:sz w:val="24"/>
                <w:lang w:val="uk-UA"/>
              </w:rPr>
              <w:t>лабораторн</w:t>
            </w:r>
            <w:r>
              <w:rPr>
                <w:sz w:val="24"/>
                <w:lang w:val="uk-UA"/>
              </w:rPr>
              <w:t>их</w:t>
            </w:r>
            <w:r w:rsidRPr="001E18E0">
              <w:rPr>
                <w:sz w:val="24"/>
                <w:lang w:val="uk-UA"/>
              </w:rPr>
              <w:t xml:space="preserve"> роб</w:t>
            </w:r>
            <w:r>
              <w:rPr>
                <w:sz w:val="24"/>
                <w:lang w:val="uk-UA"/>
              </w:rPr>
              <w:t>і</w:t>
            </w:r>
            <w:r w:rsidRPr="001E18E0">
              <w:rPr>
                <w:sz w:val="24"/>
                <w:lang w:val="uk-UA"/>
              </w:rPr>
              <w:t>т</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Pr>
                <w:b/>
                <w:bCs/>
                <w:sz w:val="24"/>
                <w:lang w:val="uk-UA"/>
              </w:rPr>
              <w:t>6</w:t>
            </w:r>
          </w:p>
        </w:tc>
      </w:tr>
      <w:tr w:rsidR="002B4006" w:rsidRPr="00AC7578" w:rsidTr="000E0D27">
        <w:trPr>
          <w:trHeight w:val="330"/>
        </w:trPr>
        <w:tc>
          <w:tcPr>
            <w:tcW w:w="1440" w:type="dxa"/>
            <w:vMerge/>
            <w:tcBorders>
              <w:left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3B7D00" w:rsidRDefault="002B4006" w:rsidP="00B41CD3">
            <w:pPr>
              <w:rPr>
                <w:sz w:val="24"/>
                <w:lang w:val="uk-UA"/>
              </w:rPr>
            </w:pPr>
            <w:r w:rsidRPr="004A0429">
              <w:rPr>
                <w:sz w:val="24"/>
                <w:lang w:val="uk-UA"/>
              </w:rPr>
              <w:t xml:space="preserve">Усне опитування і обговорення контрольних питань лабораторної роботи </w:t>
            </w:r>
            <w:r>
              <w:rPr>
                <w:sz w:val="24"/>
                <w:lang w:val="uk-UA"/>
              </w:rPr>
              <w:t>6</w:t>
            </w:r>
          </w:p>
        </w:tc>
        <w:tc>
          <w:tcPr>
            <w:tcW w:w="5220" w:type="dxa"/>
            <w:tcBorders>
              <w:top w:val="single" w:sz="4" w:space="0" w:color="auto"/>
              <w:left w:val="nil"/>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Згідно змісту лекційного матеріалу, та матеріалу, що виноситься на самостійну роботу</w:t>
            </w:r>
          </w:p>
        </w:tc>
        <w:tc>
          <w:tcPr>
            <w:tcW w:w="3780" w:type="dxa"/>
            <w:tcBorders>
              <w:top w:val="single" w:sz="4" w:space="0" w:color="auto"/>
              <w:left w:val="single" w:sz="4" w:space="0" w:color="auto"/>
              <w:bottom w:val="single" w:sz="4" w:space="0" w:color="auto"/>
              <w:right w:val="single" w:sz="4" w:space="0" w:color="auto"/>
            </w:tcBorders>
          </w:tcPr>
          <w:p w:rsidR="002B4006" w:rsidRPr="001E18E0" w:rsidRDefault="002B4006" w:rsidP="00B41CD3">
            <w:pPr>
              <w:rPr>
                <w:sz w:val="24"/>
                <w:lang w:val="uk-UA"/>
              </w:rPr>
            </w:pPr>
            <w:r w:rsidRPr="001E18E0">
              <w:rPr>
                <w:sz w:val="24"/>
                <w:lang w:val="uk-UA"/>
              </w:rPr>
              <w:t>Критерії до теоретичного та практичного поточного контролю</w:t>
            </w: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Pr>
                <w:b/>
                <w:bCs/>
                <w:sz w:val="24"/>
                <w:lang w:val="uk-UA"/>
              </w:rPr>
              <w:t>2</w:t>
            </w:r>
          </w:p>
        </w:tc>
      </w:tr>
      <w:tr w:rsidR="002B4006" w:rsidRPr="003B7D00" w:rsidTr="00644CB5">
        <w:trPr>
          <w:trHeight w:val="330"/>
        </w:trPr>
        <w:tc>
          <w:tcPr>
            <w:tcW w:w="1440" w:type="dxa"/>
            <w:vMerge/>
            <w:tcBorders>
              <w:left w:val="single" w:sz="4" w:space="0" w:color="auto"/>
              <w:bottom w:val="single" w:sz="4" w:space="0" w:color="auto"/>
              <w:right w:val="single" w:sz="4" w:space="0" w:color="auto"/>
            </w:tcBorders>
            <w:vAlign w:val="center"/>
          </w:tcPr>
          <w:p w:rsidR="002B4006" w:rsidRPr="003B7D00" w:rsidRDefault="002B4006" w:rsidP="00FD76DC">
            <w:pPr>
              <w:jc w:val="center"/>
              <w:rPr>
                <w:sz w:val="24"/>
                <w:lang w:val="uk-UA"/>
              </w:rPr>
            </w:pPr>
          </w:p>
        </w:tc>
        <w:tc>
          <w:tcPr>
            <w:tcW w:w="3960" w:type="dxa"/>
            <w:tcBorders>
              <w:top w:val="single" w:sz="4" w:space="0" w:color="auto"/>
              <w:left w:val="single" w:sz="4" w:space="0" w:color="auto"/>
              <w:bottom w:val="single" w:sz="4" w:space="0" w:color="auto"/>
              <w:right w:val="single" w:sz="4" w:space="0" w:color="auto"/>
            </w:tcBorders>
          </w:tcPr>
          <w:p w:rsidR="002B4006" w:rsidRPr="004A0429" w:rsidRDefault="002B4006" w:rsidP="00B41CD3">
            <w:pPr>
              <w:rPr>
                <w:sz w:val="24"/>
                <w:lang w:val="uk-UA"/>
              </w:rPr>
            </w:pPr>
            <w:r w:rsidRPr="001E18E0">
              <w:rPr>
                <w:sz w:val="24"/>
                <w:lang w:val="uk-UA"/>
              </w:rPr>
              <w:t xml:space="preserve">Тестування за пройденим матеріалом змістовних модулів </w:t>
            </w:r>
            <w:r>
              <w:rPr>
                <w:sz w:val="24"/>
                <w:lang w:val="uk-UA"/>
              </w:rPr>
              <w:t>3</w:t>
            </w:r>
            <w:r w:rsidRPr="001E18E0">
              <w:rPr>
                <w:sz w:val="24"/>
                <w:lang w:val="uk-UA"/>
              </w:rPr>
              <w:t>–</w:t>
            </w:r>
            <w:r>
              <w:rPr>
                <w:sz w:val="24"/>
                <w:lang w:val="uk-UA"/>
              </w:rPr>
              <w:t>4</w:t>
            </w:r>
          </w:p>
        </w:tc>
        <w:tc>
          <w:tcPr>
            <w:tcW w:w="5220" w:type="dxa"/>
            <w:tcBorders>
              <w:top w:val="single" w:sz="4" w:space="0" w:color="auto"/>
              <w:left w:val="nil"/>
              <w:bottom w:val="single" w:sz="4" w:space="0" w:color="auto"/>
              <w:right w:val="single" w:sz="4" w:space="0" w:color="auto"/>
            </w:tcBorders>
          </w:tcPr>
          <w:p w:rsidR="002B4006" w:rsidRPr="001E18E0" w:rsidRDefault="002B4006" w:rsidP="00B41CD3">
            <w:pPr>
              <w:rPr>
                <w:sz w:val="24"/>
                <w:lang w:val="uk-UA"/>
              </w:rPr>
            </w:pPr>
          </w:p>
        </w:tc>
        <w:tc>
          <w:tcPr>
            <w:tcW w:w="3780" w:type="dxa"/>
            <w:tcBorders>
              <w:top w:val="single" w:sz="4" w:space="0" w:color="auto"/>
              <w:left w:val="single" w:sz="4" w:space="0" w:color="auto"/>
              <w:bottom w:val="single" w:sz="4" w:space="0" w:color="auto"/>
              <w:right w:val="single" w:sz="4" w:space="0" w:color="auto"/>
            </w:tcBorders>
          </w:tcPr>
          <w:p w:rsidR="002B4006" w:rsidRPr="003B7D00" w:rsidRDefault="002B4006" w:rsidP="00C343A8">
            <w:pPr>
              <w:rPr>
                <w:sz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2B4006" w:rsidRPr="003B7D00" w:rsidRDefault="002B4006" w:rsidP="00C343A8">
            <w:pPr>
              <w:jc w:val="center"/>
              <w:rPr>
                <w:b/>
                <w:bCs/>
                <w:sz w:val="24"/>
                <w:lang w:val="uk-UA"/>
              </w:rPr>
            </w:pPr>
            <w:r>
              <w:rPr>
                <w:b/>
                <w:bCs/>
                <w:sz w:val="24"/>
                <w:lang w:val="uk-UA"/>
              </w:rPr>
              <w:t>6</w:t>
            </w:r>
          </w:p>
        </w:tc>
      </w:tr>
      <w:tr w:rsidR="002B4006" w:rsidRPr="003B7D00" w:rsidTr="006C2546">
        <w:trPr>
          <w:trHeight w:val="310"/>
        </w:trPr>
        <w:tc>
          <w:tcPr>
            <w:tcW w:w="14400" w:type="dxa"/>
            <w:gridSpan w:val="4"/>
            <w:tcBorders>
              <w:top w:val="single" w:sz="4" w:space="0" w:color="auto"/>
              <w:left w:val="single" w:sz="4" w:space="0" w:color="auto"/>
              <w:bottom w:val="single" w:sz="4" w:space="0" w:color="auto"/>
              <w:right w:val="single" w:sz="4" w:space="0" w:color="000000"/>
            </w:tcBorders>
            <w:vAlign w:val="center"/>
          </w:tcPr>
          <w:p w:rsidR="002B4006" w:rsidRPr="003B7D00" w:rsidRDefault="002B4006" w:rsidP="009B1436">
            <w:pPr>
              <w:rPr>
                <w:b/>
                <w:bCs/>
                <w:sz w:val="24"/>
                <w:lang w:val="uk-UA"/>
              </w:rPr>
            </w:pPr>
            <w:r w:rsidRPr="003B7D00">
              <w:rPr>
                <w:b/>
                <w:bCs/>
                <w:sz w:val="24"/>
                <w:lang w:val="uk-UA"/>
              </w:rPr>
              <w:t>Усього</w:t>
            </w:r>
          </w:p>
        </w:tc>
        <w:tc>
          <w:tcPr>
            <w:tcW w:w="1080" w:type="dxa"/>
            <w:tcBorders>
              <w:top w:val="nil"/>
              <w:left w:val="nil"/>
              <w:bottom w:val="single" w:sz="4" w:space="0" w:color="auto"/>
              <w:right w:val="single" w:sz="4" w:space="0" w:color="auto"/>
            </w:tcBorders>
            <w:vAlign w:val="center"/>
          </w:tcPr>
          <w:p w:rsidR="002B4006" w:rsidRPr="003B7D00" w:rsidRDefault="002B4006" w:rsidP="009B1436">
            <w:pPr>
              <w:jc w:val="center"/>
              <w:rPr>
                <w:b/>
                <w:bCs/>
                <w:sz w:val="24"/>
                <w:lang w:val="uk-UA"/>
              </w:rPr>
            </w:pPr>
            <w:r w:rsidRPr="003B7D00">
              <w:rPr>
                <w:b/>
                <w:bCs/>
                <w:sz w:val="24"/>
                <w:lang w:val="uk-UA"/>
              </w:rPr>
              <w:t>60</w:t>
            </w:r>
          </w:p>
        </w:tc>
      </w:tr>
    </w:tbl>
    <w:p w:rsidR="002B4006" w:rsidRDefault="002B4006" w:rsidP="00AC7578">
      <w:pPr>
        <w:ind w:firstLine="709"/>
        <w:jc w:val="both"/>
        <w:rPr>
          <w:szCs w:val="28"/>
          <w:lang w:val="uk-UA"/>
        </w:rPr>
      </w:pPr>
    </w:p>
    <w:p w:rsidR="002B4006" w:rsidRPr="00AC7578" w:rsidRDefault="002B4006" w:rsidP="00AC7578">
      <w:pPr>
        <w:ind w:firstLine="709"/>
        <w:jc w:val="both"/>
        <w:rPr>
          <w:szCs w:val="28"/>
          <w:lang w:val="uk-UA"/>
        </w:rPr>
      </w:pPr>
      <w:r w:rsidRPr="00AC7578">
        <w:rPr>
          <w:szCs w:val="28"/>
          <w:lang w:val="uk-UA"/>
        </w:rPr>
        <w:t xml:space="preserve">Теоретичні відомості та варіанти до лабораторних робіт розміщуються на платформі Moodle за посиланням: </w:t>
      </w:r>
      <w:hyperlink r:id="rId26"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=57</w:t>
        </w:r>
      </w:hyperlink>
      <w:r>
        <w:rPr>
          <w:lang w:val="uk-UA"/>
        </w:rPr>
        <w:t xml:space="preserve"> </w:t>
      </w:r>
    </w:p>
    <w:p w:rsidR="002B4006" w:rsidRPr="00AC7578" w:rsidRDefault="002B4006" w:rsidP="00AC7578">
      <w:pPr>
        <w:ind w:firstLine="709"/>
        <w:jc w:val="both"/>
        <w:rPr>
          <w:szCs w:val="28"/>
          <w:lang w:val="uk-UA"/>
        </w:rPr>
      </w:pPr>
      <w:r w:rsidRPr="00AC7578">
        <w:rPr>
          <w:szCs w:val="28"/>
          <w:lang w:val="uk-UA"/>
        </w:rPr>
        <w:t>До кожної лабораторної роботи потрібно скласти звіт про її виконання, який пояснює всі етапи виконання роботи. Звіт складається в електронному вигляді за вимогами, які висуваються до оформлення курсових і кваліфікаційних робіт для здобувачів ступеня вищої освіти бакалавра та магістра математичного факультету. Якість оформлення звіту враховується при оцінюванні роботи. Файли вихідного коду або проекту, що реалізує завдання роботи, додаються до звіту окремим файлом.</w:t>
      </w:r>
    </w:p>
    <w:p w:rsidR="002B4006" w:rsidRPr="00AC7578" w:rsidRDefault="002B4006" w:rsidP="00AC7578">
      <w:pPr>
        <w:ind w:firstLine="709"/>
        <w:jc w:val="both"/>
        <w:rPr>
          <w:szCs w:val="28"/>
          <w:lang w:val="uk-UA"/>
        </w:rPr>
      </w:pPr>
      <w:r w:rsidRPr="00AC7578">
        <w:rPr>
          <w:szCs w:val="28"/>
          <w:lang w:val="uk-UA"/>
        </w:rPr>
        <w:t>Захист лабораторної роботи є обов’язковим і потребує пояснення всіх етапів виконання завдання. .</w:t>
      </w:r>
    </w:p>
    <w:p w:rsidR="002B4006" w:rsidRPr="00AC7578" w:rsidRDefault="002B4006" w:rsidP="00AC7578">
      <w:pPr>
        <w:ind w:firstLine="709"/>
        <w:jc w:val="both"/>
        <w:rPr>
          <w:szCs w:val="28"/>
          <w:lang w:val="uk-UA"/>
        </w:rPr>
      </w:pPr>
      <w:r w:rsidRPr="00AC7578">
        <w:rPr>
          <w:szCs w:val="28"/>
          <w:lang w:val="uk-UA"/>
        </w:rPr>
        <w:t>Оцінювання звіту про виконання лабораторної роботи і усного теоретичного опитування при захисті цього завдання здійснюється за формулою</w:t>
      </w:r>
    </w:p>
    <w:p w:rsidR="002B4006" w:rsidRPr="00AC7578" w:rsidRDefault="002B4006" w:rsidP="00416E1A">
      <w:pPr>
        <w:ind w:firstLine="709"/>
        <w:jc w:val="right"/>
        <w:rPr>
          <w:szCs w:val="28"/>
          <w:lang w:val="uk-UA"/>
        </w:rPr>
      </w:pPr>
      <w:r w:rsidRPr="00416E1A">
        <w:rPr>
          <w:i/>
          <w:szCs w:val="28"/>
          <w:lang w:val="en-US"/>
        </w:rPr>
        <w:t>s</w:t>
      </w:r>
      <w:r w:rsidRPr="00416E1A">
        <w:rPr>
          <w:i/>
          <w:szCs w:val="28"/>
        </w:rPr>
        <w:t xml:space="preserve"> = </w:t>
      </w:r>
      <w:r w:rsidRPr="00416E1A">
        <w:rPr>
          <w:i/>
          <w:szCs w:val="28"/>
          <w:lang w:val="en-US"/>
        </w:rPr>
        <w:t>m</w:t>
      </w:r>
      <w:r w:rsidRPr="00416E1A">
        <w:rPr>
          <w:i/>
          <w:szCs w:val="28"/>
        </w:rPr>
        <w:t xml:space="preserve"> * </w:t>
      </w:r>
      <w:r w:rsidRPr="00416E1A">
        <w:rPr>
          <w:i/>
          <w:szCs w:val="28"/>
          <w:lang w:val="en-US"/>
        </w:rPr>
        <w:t>v</w:t>
      </w:r>
      <w:r w:rsidRPr="00416E1A">
        <w:rPr>
          <w:i/>
          <w:szCs w:val="28"/>
        </w:rPr>
        <w:t xml:space="preserve"> / 100</w:t>
      </w:r>
      <w:r w:rsidRPr="00AC7578">
        <w:rPr>
          <w:szCs w:val="28"/>
          <w:lang w:val="uk-UA"/>
        </w:rPr>
        <w:t xml:space="preserve">, </w:t>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416E1A">
        <w:rPr>
          <w:szCs w:val="28"/>
        </w:rPr>
        <w:tab/>
      </w:r>
      <w:r w:rsidRPr="00AC7578">
        <w:rPr>
          <w:szCs w:val="28"/>
          <w:lang w:val="uk-UA"/>
        </w:rPr>
        <w:t>(1)</w:t>
      </w:r>
    </w:p>
    <w:p w:rsidR="002B4006" w:rsidRDefault="002B4006" w:rsidP="00AC7578">
      <w:pPr>
        <w:ind w:firstLine="709"/>
        <w:jc w:val="both"/>
        <w:rPr>
          <w:szCs w:val="28"/>
          <w:lang w:val="en-US"/>
        </w:rPr>
      </w:pPr>
      <w:r w:rsidRPr="00AC7578">
        <w:rPr>
          <w:szCs w:val="28"/>
          <w:lang w:val="uk-UA"/>
        </w:rPr>
        <w:t xml:space="preserve">де </w:t>
      </w:r>
      <w:r w:rsidRPr="00416E1A">
        <w:rPr>
          <w:i/>
          <w:szCs w:val="28"/>
          <w:lang w:val="en-US"/>
        </w:rPr>
        <w:t>s</w:t>
      </w:r>
      <w:r w:rsidRPr="00AC7578">
        <w:rPr>
          <w:szCs w:val="28"/>
          <w:lang w:val="uk-UA"/>
        </w:rPr>
        <w:t xml:space="preserve"> – підсумковий бал за вид контролю, </w:t>
      </w:r>
      <w:r w:rsidRPr="00416E1A">
        <w:rPr>
          <w:i/>
          <w:szCs w:val="28"/>
          <w:lang w:val="en-US"/>
        </w:rPr>
        <w:t>m</w:t>
      </w:r>
      <w:r w:rsidRPr="00AC7578">
        <w:rPr>
          <w:szCs w:val="28"/>
          <w:lang w:val="uk-UA"/>
        </w:rPr>
        <w:t xml:space="preserve"> – максимальний бал за вид контролю, </w:t>
      </w:r>
      <w:r w:rsidRPr="00416E1A">
        <w:rPr>
          <w:i/>
          <w:szCs w:val="28"/>
          <w:lang w:val="en-US"/>
        </w:rPr>
        <w:t>v</w:t>
      </w:r>
      <w:r w:rsidRPr="00AC7578">
        <w:rPr>
          <w:szCs w:val="28"/>
          <w:lang w:val="uk-UA"/>
        </w:rPr>
        <w:t xml:space="preserve"> - відсоток виконання.</w:t>
      </w:r>
    </w:p>
    <w:p w:rsidR="002B4006" w:rsidRPr="00AC7578" w:rsidRDefault="002B4006" w:rsidP="00AC7578">
      <w:pPr>
        <w:ind w:firstLine="709"/>
        <w:jc w:val="both"/>
        <w:rPr>
          <w:szCs w:val="28"/>
          <w:lang w:val="uk-UA"/>
        </w:rPr>
      </w:pPr>
      <w:r w:rsidRPr="00AC7578">
        <w:rPr>
          <w:szCs w:val="28"/>
          <w:lang w:val="uk-UA"/>
        </w:rPr>
        <w:t xml:space="preserve">Критерії визначення </w:t>
      </w:r>
      <w:r w:rsidRPr="00416E1A">
        <w:rPr>
          <w:i/>
          <w:szCs w:val="28"/>
          <w:lang w:val="en-US"/>
        </w:rPr>
        <w:t>v</w:t>
      </w:r>
      <w:r w:rsidRPr="00AC7578">
        <w:rPr>
          <w:szCs w:val="28"/>
          <w:lang w:val="uk-UA"/>
        </w:rPr>
        <w:t xml:space="preserve"> (%):</w:t>
      </w:r>
    </w:p>
    <w:p w:rsidR="002B4006" w:rsidRPr="00AC7578" w:rsidRDefault="002B4006" w:rsidP="00AC7578">
      <w:pPr>
        <w:ind w:firstLine="709"/>
        <w:jc w:val="both"/>
        <w:rPr>
          <w:szCs w:val="28"/>
          <w:lang w:val="uk-UA"/>
        </w:rPr>
      </w:pPr>
      <w:r w:rsidRPr="00AC7578">
        <w:rPr>
          <w:szCs w:val="28"/>
          <w:lang w:val="uk-UA"/>
        </w:rPr>
        <w:sym w:font="Symbol" w:char="F0B7"/>
      </w:r>
      <w:r w:rsidRPr="00AC7578">
        <w:rPr>
          <w:szCs w:val="28"/>
          <w:lang w:val="uk-UA"/>
        </w:rPr>
        <w:t xml:space="preserve"> 90-100%: контрольний захід здійснено без помилок; це відповідає виявленню студентом всебічного системного і глибокого знання програмного матеріалу; засвоєнню ним основної і додаткової літератури; чіткому володінню понятійним апаратом, методами, методиками та інструментами, передбаченими програмою дисципліни; вмінню використовувати їх для вирішення як типових, так і нетипових практичних ситуацій; виявленню творчих здібностей в розумінні, викладі та використанні навчально-програмного матеріалу;</w:t>
      </w:r>
    </w:p>
    <w:p w:rsidR="002B4006" w:rsidRPr="00AC7578" w:rsidRDefault="002B4006" w:rsidP="00AC7578">
      <w:pPr>
        <w:ind w:firstLine="709"/>
        <w:jc w:val="both"/>
        <w:rPr>
          <w:szCs w:val="28"/>
          <w:lang w:val="uk-UA"/>
        </w:rPr>
      </w:pPr>
      <w:r w:rsidRPr="00AC7578">
        <w:rPr>
          <w:szCs w:val="28"/>
          <w:lang w:val="uk-UA"/>
        </w:rPr>
        <w:sym w:font="Symbol" w:char="F0B7"/>
      </w:r>
      <w:r w:rsidRPr="00AC7578">
        <w:rPr>
          <w:szCs w:val="28"/>
          <w:lang w:val="uk-UA"/>
        </w:rPr>
        <w:t xml:space="preserve"> 60-89%: контрольний захід здійснено без суттєвих помилок; відповідає виявленню знань основного програмного матеріалу; засвоєнню інформації в межах лекційного курсу; володінню необхідними методами, методиками та інструментами, передбаченими програмою; вмінню використовувати їх для вирішення типових ситуацій, припускаючи окремих незначних помилок;</w:t>
      </w:r>
    </w:p>
    <w:p w:rsidR="002B4006" w:rsidRDefault="002B4006" w:rsidP="00AC7578">
      <w:pPr>
        <w:ind w:firstLine="709"/>
        <w:jc w:val="both"/>
        <w:rPr>
          <w:szCs w:val="28"/>
          <w:lang w:val="en-US"/>
        </w:rPr>
      </w:pPr>
      <w:r w:rsidRPr="00AC7578">
        <w:rPr>
          <w:szCs w:val="28"/>
          <w:lang w:val="uk-UA"/>
        </w:rPr>
        <w:sym w:font="Symbol" w:char="F0B7"/>
      </w:r>
      <w:r w:rsidRPr="00AC7578">
        <w:rPr>
          <w:szCs w:val="28"/>
          <w:lang w:val="uk-UA"/>
        </w:rPr>
        <w:t xml:space="preserve"> 0-59%: більше 30% контрольний захід здійснено невірно; відповідає виявленню значних прогалин у знаннях основного програмного матеріалу; не досить упевненому володінню окремими поняттями, методиками та інструментами, про що свідчать принципові помилки під час їх використання.</w:t>
      </w:r>
    </w:p>
    <w:p w:rsidR="002B4006" w:rsidRPr="00540471" w:rsidRDefault="002B4006" w:rsidP="00540471">
      <w:pPr>
        <w:pStyle w:val="Heading1"/>
        <w:numPr>
          <w:ilvl w:val="0"/>
          <w:numId w:val="1"/>
        </w:numPr>
        <w:spacing w:before="240" w:line="360" w:lineRule="auto"/>
        <w:jc w:val="center"/>
        <w:rPr>
          <w:rFonts w:ascii="Times New Roman" w:hAnsi="Times New Roman"/>
          <w:sz w:val="28"/>
          <w:szCs w:val="28"/>
          <w:lang w:val="uk-UA"/>
        </w:rPr>
      </w:pPr>
      <w:r w:rsidRPr="00540471">
        <w:rPr>
          <w:rFonts w:ascii="Times New Roman" w:hAnsi="Times New Roman"/>
          <w:sz w:val="28"/>
          <w:szCs w:val="28"/>
          <w:lang w:val="uk-UA"/>
        </w:rPr>
        <w:t>Підсумковий семестровий контроль</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2700"/>
        <w:gridCol w:w="6120"/>
        <w:gridCol w:w="4140"/>
        <w:gridCol w:w="1080"/>
      </w:tblGrid>
      <w:tr w:rsidR="002B4006" w:rsidRPr="007971CA" w:rsidTr="00FA1440">
        <w:trPr>
          <w:trHeight w:val="318"/>
        </w:trPr>
        <w:tc>
          <w:tcPr>
            <w:tcW w:w="1440" w:type="dxa"/>
            <w:vAlign w:val="center"/>
          </w:tcPr>
          <w:p w:rsidR="002B4006" w:rsidRPr="007971CA" w:rsidRDefault="002B4006" w:rsidP="00F743C9">
            <w:pPr>
              <w:jc w:val="center"/>
              <w:rPr>
                <w:b/>
                <w:bCs/>
                <w:sz w:val="24"/>
                <w:lang w:val="uk-UA"/>
              </w:rPr>
            </w:pPr>
            <w:r w:rsidRPr="007971CA">
              <w:rPr>
                <w:b/>
                <w:bCs/>
                <w:sz w:val="24"/>
                <w:lang w:val="uk-UA"/>
              </w:rPr>
              <w:t>Форма</w:t>
            </w:r>
          </w:p>
        </w:tc>
        <w:tc>
          <w:tcPr>
            <w:tcW w:w="2700" w:type="dxa"/>
            <w:vAlign w:val="center"/>
          </w:tcPr>
          <w:p w:rsidR="002B4006" w:rsidRPr="007971CA" w:rsidRDefault="002B4006" w:rsidP="00F743C9">
            <w:pPr>
              <w:jc w:val="center"/>
              <w:rPr>
                <w:b/>
                <w:bCs/>
                <w:sz w:val="24"/>
                <w:lang w:val="uk-UA"/>
              </w:rPr>
            </w:pPr>
            <w:r w:rsidRPr="007971CA">
              <w:rPr>
                <w:b/>
                <w:bCs/>
                <w:sz w:val="24"/>
                <w:lang w:val="uk-UA"/>
              </w:rPr>
              <w:t>Види підсумкових контрольних заходів</w:t>
            </w:r>
          </w:p>
        </w:tc>
        <w:tc>
          <w:tcPr>
            <w:tcW w:w="6120" w:type="dxa"/>
            <w:vAlign w:val="center"/>
          </w:tcPr>
          <w:p w:rsidR="002B4006" w:rsidRPr="007971CA" w:rsidRDefault="002B4006" w:rsidP="00F743C9">
            <w:pPr>
              <w:jc w:val="center"/>
              <w:rPr>
                <w:b/>
                <w:bCs/>
                <w:sz w:val="24"/>
                <w:lang w:val="uk-UA"/>
              </w:rPr>
            </w:pPr>
            <w:r w:rsidRPr="007971CA">
              <w:rPr>
                <w:b/>
                <w:bCs/>
                <w:sz w:val="24"/>
                <w:lang w:val="uk-UA"/>
              </w:rPr>
              <w:t>Зміст підсумкового контрольного заходу</w:t>
            </w:r>
          </w:p>
        </w:tc>
        <w:tc>
          <w:tcPr>
            <w:tcW w:w="4140" w:type="dxa"/>
            <w:vAlign w:val="center"/>
          </w:tcPr>
          <w:p w:rsidR="002B4006" w:rsidRPr="007971CA" w:rsidRDefault="002B4006" w:rsidP="00F743C9">
            <w:pPr>
              <w:jc w:val="center"/>
              <w:rPr>
                <w:b/>
                <w:bCs/>
                <w:sz w:val="24"/>
                <w:lang w:val="uk-UA"/>
              </w:rPr>
            </w:pPr>
            <w:r w:rsidRPr="007971CA">
              <w:rPr>
                <w:b/>
                <w:bCs/>
                <w:sz w:val="24"/>
                <w:lang w:val="uk-UA"/>
              </w:rPr>
              <w:t>Критерії оцінювання</w:t>
            </w:r>
          </w:p>
        </w:tc>
        <w:tc>
          <w:tcPr>
            <w:tcW w:w="1080" w:type="dxa"/>
            <w:vAlign w:val="center"/>
          </w:tcPr>
          <w:p w:rsidR="002B4006" w:rsidRPr="007971CA" w:rsidRDefault="002B4006" w:rsidP="00F743C9">
            <w:pPr>
              <w:jc w:val="center"/>
              <w:rPr>
                <w:b/>
                <w:bCs/>
                <w:sz w:val="24"/>
                <w:lang w:val="uk-UA"/>
              </w:rPr>
            </w:pPr>
            <w:r w:rsidRPr="007971CA">
              <w:rPr>
                <w:b/>
                <w:bCs/>
                <w:sz w:val="24"/>
                <w:lang w:val="uk-UA"/>
              </w:rPr>
              <w:t>Усього балів</w:t>
            </w:r>
          </w:p>
        </w:tc>
      </w:tr>
      <w:tr w:rsidR="002B4006" w:rsidRPr="007971CA" w:rsidTr="00FA1440">
        <w:trPr>
          <w:trHeight w:val="416"/>
        </w:trPr>
        <w:tc>
          <w:tcPr>
            <w:tcW w:w="1440" w:type="dxa"/>
          </w:tcPr>
          <w:p w:rsidR="002B4006" w:rsidRPr="00540471" w:rsidRDefault="002B4006" w:rsidP="000550BE">
            <w:pPr>
              <w:rPr>
                <w:b/>
                <w:sz w:val="24"/>
                <w:lang w:val="uk-UA"/>
              </w:rPr>
            </w:pPr>
            <w:r>
              <w:rPr>
                <w:b/>
                <w:sz w:val="24"/>
                <w:lang w:val="uk-UA"/>
              </w:rPr>
              <w:t>Екзамен</w:t>
            </w:r>
          </w:p>
        </w:tc>
        <w:tc>
          <w:tcPr>
            <w:tcW w:w="2700" w:type="dxa"/>
          </w:tcPr>
          <w:p w:rsidR="002B4006" w:rsidRPr="007971CA" w:rsidRDefault="002B4006" w:rsidP="00C343A8">
            <w:pPr>
              <w:rPr>
                <w:sz w:val="24"/>
                <w:lang w:val="uk-UA"/>
              </w:rPr>
            </w:pPr>
            <w:r>
              <w:rPr>
                <w:sz w:val="24"/>
                <w:lang w:val="uk-UA"/>
              </w:rPr>
              <w:t>Екзаменаційний тест</w:t>
            </w:r>
          </w:p>
        </w:tc>
        <w:tc>
          <w:tcPr>
            <w:tcW w:w="6120" w:type="dxa"/>
          </w:tcPr>
          <w:p w:rsidR="002B4006" w:rsidRDefault="002B4006" w:rsidP="00C343A8">
            <w:pPr>
              <w:jc w:val="both"/>
              <w:rPr>
                <w:sz w:val="24"/>
                <w:lang w:val="uk-UA"/>
              </w:rPr>
            </w:pPr>
            <w:r w:rsidRPr="007971CA">
              <w:rPr>
                <w:sz w:val="24"/>
                <w:lang w:val="uk-UA"/>
              </w:rPr>
              <w:t xml:space="preserve">Підсумковий тест </w:t>
            </w:r>
            <w:r>
              <w:rPr>
                <w:sz w:val="24"/>
                <w:lang w:val="uk-UA"/>
              </w:rPr>
              <w:t xml:space="preserve">на платформі </w:t>
            </w:r>
            <w:r w:rsidRPr="007971CA">
              <w:rPr>
                <w:sz w:val="24"/>
                <w:lang w:val="uk-UA"/>
              </w:rPr>
              <w:t xml:space="preserve">Moodle </w:t>
            </w:r>
          </w:p>
          <w:p w:rsidR="002B4006" w:rsidRPr="007971CA" w:rsidRDefault="002B4006" w:rsidP="00C343A8">
            <w:pPr>
              <w:jc w:val="both"/>
              <w:rPr>
                <w:sz w:val="24"/>
                <w:lang w:val="uk-UA"/>
              </w:rPr>
            </w:pPr>
            <w:r w:rsidRPr="007971CA">
              <w:rPr>
                <w:sz w:val="24"/>
                <w:lang w:val="uk-UA"/>
              </w:rPr>
              <w:t>Тест складається з 20 завдань: 16 теоретичних (тестові питання з вибором правильної відповіді з декількох можливих), 4 практичних (розв’язання задач з вибором правильної відповіді з декількох можливих)</w:t>
            </w:r>
          </w:p>
        </w:tc>
        <w:tc>
          <w:tcPr>
            <w:tcW w:w="4140" w:type="dxa"/>
          </w:tcPr>
          <w:p w:rsidR="002B4006" w:rsidRPr="007971CA" w:rsidRDefault="002B4006" w:rsidP="00C343A8">
            <w:pPr>
              <w:jc w:val="both"/>
              <w:rPr>
                <w:sz w:val="24"/>
                <w:lang w:val="uk-UA"/>
              </w:rPr>
            </w:pPr>
            <w:r w:rsidRPr="007971CA">
              <w:rPr>
                <w:sz w:val="24"/>
                <w:lang w:val="uk-UA"/>
              </w:rPr>
              <w:t>Кожне теоретичне завдання оцінюється в 2 бал, практичні завдання: 2 бали</w:t>
            </w:r>
          </w:p>
        </w:tc>
        <w:tc>
          <w:tcPr>
            <w:tcW w:w="1080" w:type="dxa"/>
          </w:tcPr>
          <w:p w:rsidR="002B4006" w:rsidRPr="007971CA" w:rsidRDefault="002B4006" w:rsidP="00C343A8">
            <w:pPr>
              <w:jc w:val="center"/>
              <w:rPr>
                <w:b/>
                <w:bCs/>
                <w:sz w:val="24"/>
                <w:lang w:val="uk-UA"/>
              </w:rPr>
            </w:pPr>
            <w:r>
              <w:rPr>
                <w:b/>
                <w:bCs/>
                <w:sz w:val="24"/>
                <w:lang w:val="uk-UA"/>
              </w:rPr>
              <w:t>40</w:t>
            </w:r>
          </w:p>
        </w:tc>
      </w:tr>
      <w:tr w:rsidR="002B4006" w:rsidRPr="007971CA" w:rsidTr="00EA2956">
        <w:trPr>
          <w:trHeight w:val="416"/>
        </w:trPr>
        <w:tc>
          <w:tcPr>
            <w:tcW w:w="14400" w:type="dxa"/>
            <w:gridSpan w:val="4"/>
          </w:tcPr>
          <w:p w:rsidR="002B4006" w:rsidRPr="007971CA" w:rsidRDefault="002B4006" w:rsidP="00C343A8">
            <w:pPr>
              <w:jc w:val="both"/>
              <w:rPr>
                <w:sz w:val="24"/>
                <w:lang w:val="uk-UA"/>
              </w:rPr>
            </w:pPr>
            <w:r w:rsidRPr="003B7D00">
              <w:rPr>
                <w:b/>
                <w:bCs/>
                <w:sz w:val="24"/>
                <w:lang w:val="uk-UA"/>
              </w:rPr>
              <w:t>Усього</w:t>
            </w:r>
          </w:p>
        </w:tc>
        <w:tc>
          <w:tcPr>
            <w:tcW w:w="1080" w:type="dxa"/>
          </w:tcPr>
          <w:p w:rsidR="002B4006" w:rsidRPr="007971CA" w:rsidRDefault="002B4006" w:rsidP="00C343A8">
            <w:pPr>
              <w:jc w:val="center"/>
              <w:rPr>
                <w:b/>
                <w:bCs/>
                <w:sz w:val="24"/>
                <w:lang w:val="uk-UA"/>
              </w:rPr>
            </w:pPr>
            <w:r>
              <w:rPr>
                <w:b/>
                <w:bCs/>
                <w:sz w:val="24"/>
                <w:lang w:val="uk-UA"/>
              </w:rPr>
              <w:t>40</w:t>
            </w:r>
          </w:p>
        </w:tc>
      </w:tr>
    </w:tbl>
    <w:p w:rsidR="002B4006" w:rsidRPr="000B51B8" w:rsidRDefault="002B4006" w:rsidP="00C270AE">
      <w:pPr>
        <w:suppressAutoHyphens/>
        <w:ind w:left="927"/>
        <w:rPr>
          <w:b/>
          <w:sz w:val="24"/>
          <w:lang w:val="uk-UA"/>
        </w:rPr>
        <w:sectPr w:rsidR="002B4006" w:rsidRPr="000B51B8" w:rsidSect="00CE792E">
          <w:pgSz w:w="16838" w:h="11906" w:orient="landscape"/>
          <w:pgMar w:top="851" w:right="851" w:bottom="851" w:left="1134" w:header="709" w:footer="709" w:gutter="0"/>
          <w:cols w:space="708"/>
          <w:titlePg/>
          <w:docGrid w:linePitch="360"/>
        </w:sectPr>
      </w:pPr>
    </w:p>
    <w:p w:rsidR="002B4006" w:rsidRPr="000B51B8" w:rsidRDefault="002B4006" w:rsidP="008014BE">
      <w:pPr>
        <w:pStyle w:val="Heading1"/>
        <w:numPr>
          <w:ilvl w:val="0"/>
          <w:numId w:val="1"/>
        </w:numPr>
        <w:spacing w:line="360" w:lineRule="auto"/>
        <w:jc w:val="center"/>
        <w:rPr>
          <w:rFonts w:ascii="Times New Roman" w:hAnsi="Times New Roman"/>
          <w:b w:val="0"/>
          <w:bCs w:val="0"/>
          <w:sz w:val="28"/>
          <w:szCs w:val="28"/>
          <w:lang w:val="uk-UA"/>
        </w:rPr>
      </w:pPr>
      <w:r w:rsidRPr="000B51B8">
        <w:rPr>
          <w:rFonts w:ascii="Times New Roman" w:hAnsi="Times New Roman"/>
          <w:sz w:val="28"/>
          <w:szCs w:val="28"/>
          <w:lang w:val="uk-UA"/>
        </w:rPr>
        <w:t>Рекомендована література</w:t>
      </w:r>
    </w:p>
    <w:p w:rsidR="002B4006" w:rsidRPr="000B51B8" w:rsidRDefault="002B4006" w:rsidP="007E35D3">
      <w:pPr>
        <w:shd w:val="clear" w:color="auto" w:fill="FFFFFF"/>
        <w:spacing w:before="120" w:line="360" w:lineRule="auto"/>
        <w:jc w:val="both"/>
        <w:rPr>
          <w:szCs w:val="28"/>
          <w:lang w:val="uk-UA"/>
        </w:rPr>
      </w:pPr>
      <w:r w:rsidRPr="000B51B8">
        <w:rPr>
          <w:b/>
          <w:szCs w:val="28"/>
          <w:lang w:val="uk-UA"/>
        </w:rPr>
        <w:t>О</w:t>
      </w:r>
      <w:r>
        <w:rPr>
          <w:b/>
          <w:szCs w:val="28"/>
          <w:lang w:val="uk-UA"/>
        </w:rPr>
        <w:t>сновна:</w:t>
      </w:r>
    </w:p>
    <w:p w:rsidR="002B4006" w:rsidRPr="00252A00" w:rsidRDefault="002B4006" w:rsidP="00252A00">
      <w:pPr>
        <w:pStyle w:val="ListParagraph"/>
        <w:numPr>
          <w:ilvl w:val="0"/>
          <w:numId w:val="2"/>
        </w:numPr>
        <w:tabs>
          <w:tab w:val="left" w:pos="426"/>
        </w:tabs>
        <w:jc w:val="both"/>
        <w:rPr>
          <w:sz w:val="28"/>
          <w:szCs w:val="28"/>
          <w:lang w:val="uk-UA"/>
        </w:rPr>
      </w:pPr>
      <w:bookmarkStart w:id="0" w:name="_Ref336859841"/>
      <w:bookmarkStart w:id="1" w:name="_Ref336860946"/>
      <w:bookmarkEnd w:id="0"/>
      <w:bookmarkEnd w:id="1"/>
      <w:r w:rsidRPr="00252A00">
        <w:rPr>
          <w:sz w:val="28"/>
          <w:szCs w:val="28"/>
          <w:lang w:val="uk-UA"/>
        </w:rPr>
        <w:t>Роберт Мартін Чиста архітектура. Мистецтво розробки програмного забезпечення, 2019. 368с.</w:t>
      </w:r>
    </w:p>
    <w:p w:rsidR="002B4006" w:rsidRPr="00252A00" w:rsidRDefault="002B4006" w:rsidP="00252A00">
      <w:pPr>
        <w:pStyle w:val="ListParagraph"/>
        <w:numPr>
          <w:ilvl w:val="0"/>
          <w:numId w:val="2"/>
        </w:numPr>
        <w:tabs>
          <w:tab w:val="left" w:pos="426"/>
        </w:tabs>
        <w:jc w:val="both"/>
        <w:rPr>
          <w:sz w:val="28"/>
          <w:szCs w:val="28"/>
          <w:lang w:val="uk-UA"/>
        </w:rPr>
      </w:pPr>
      <w:r w:rsidRPr="00252A00">
        <w:rPr>
          <w:sz w:val="28"/>
          <w:szCs w:val="28"/>
          <w:lang w:val="uk-UA"/>
        </w:rPr>
        <w:t>Edwin Mach</w:t>
      </w:r>
      <w:r w:rsidRPr="00252A00">
        <w:rPr>
          <w:sz w:val="28"/>
          <w:szCs w:val="28"/>
        </w:rPr>
        <w:t xml:space="preserve"> </w:t>
      </w:r>
      <w:r w:rsidRPr="00252A00">
        <w:rPr>
          <w:sz w:val="28"/>
          <w:szCs w:val="28"/>
          <w:lang w:val="uk-UA"/>
        </w:rPr>
        <w:t>Object Oriented Analysis &amp; Design Cookbook: Introduction to Practical System Modeling, 2019. 218p.</w:t>
      </w:r>
    </w:p>
    <w:p w:rsidR="002B4006" w:rsidRPr="00252A00" w:rsidRDefault="002B4006" w:rsidP="00252A00">
      <w:pPr>
        <w:pStyle w:val="ListParagraph"/>
        <w:numPr>
          <w:ilvl w:val="0"/>
          <w:numId w:val="2"/>
        </w:numPr>
        <w:tabs>
          <w:tab w:val="left" w:pos="426"/>
        </w:tabs>
        <w:jc w:val="both"/>
        <w:rPr>
          <w:sz w:val="28"/>
          <w:szCs w:val="28"/>
          <w:lang w:val="uk-UA"/>
        </w:rPr>
      </w:pPr>
      <w:r w:rsidRPr="00252A00">
        <w:rPr>
          <w:sz w:val="28"/>
          <w:szCs w:val="28"/>
          <w:lang w:val="uk-UA"/>
        </w:rPr>
        <w:t>Jakob Freund, Bernd Rücker</w:t>
      </w:r>
      <w:r w:rsidRPr="00252A00">
        <w:rPr>
          <w:sz w:val="28"/>
          <w:szCs w:val="28"/>
        </w:rPr>
        <w:t xml:space="preserve"> </w:t>
      </w:r>
      <w:r w:rsidRPr="00252A00">
        <w:rPr>
          <w:sz w:val="28"/>
          <w:szCs w:val="28"/>
          <w:lang w:val="uk-UA"/>
        </w:rPr>
        <w:t>Real-Life BPMN (4th edition): Includes an introduction to DMN, 2019. 231 p.</w:t>
      </w:r>
    </w:p>
    <w:p w:rsidR="002B4006" w:rsidRPr="00252A00" w:rsidRDefault="002B4006" w:rsidP="00252A00">
      <w:pPr>
        <w:pStyle w:val="ListParagraph"/>
        <w:numPr>
          <w:ilvl w:val="0"/>
          <w:numId w:val="2"/>
        </w:numPr>
        <w:tabs>
          <w:tab w:val="left" w:pos="426"/>
        </w:tabs>
        <w:jc w:val="both"/>
        <w:rPr>
          <w:sz w:val="28"/>
          <w:szCs w:val="28"/>
          <w:lang w:val="uk-UA"/>
        </w:rPr>
      </w:pPr>
      <w:r w:rsidRPr="00252A00">
        <w:rPr>
          <w:sz w:val="28"/>
          <w:szCs w:val="28"/>
          <w:lang w:val="uk-UA"/>
        </w:rPr>
        <w:t>Joshua Fuehrer, Wesley Almeida Learning BPMN 2.0. A Practical Guide for Today’s Adult Learners: An Introduction of Engineering Practices for Software Delivery Teams, 2022. 330p.</w:t>
      </w:r>
      <w:r w:rsidRPr="00252A00">
        <w:rPr>
          <w:sz w:val="28"/>
          <w:szCs w:val="28"/>
        </w:rPr>
        <w:t xml:space="preserve"> </w:t>
      </w:r>
    </w:p>
    <w:p w:rsidR="002B4006" w:rsidRPr="00252A00" w:rsidRDefault="002B4006" w:rsidP="00252A00">
      <w:pPr>
        <w:pStyle w:val="ListParagraph"/>
        <w:numPr>
          <w:ilvl w:val="0"/>
          <w:numId w:val="2"/>
        </w:numPr>
        <w:tabs>
          <w:tab w:val="left" w:pos="426"/>
        </w:tabs>
        <w:jc w:val="both"/>
        <w:rPr>
          <w:sz w:val="28"/>
          <w:szCs w:val="28"/>
          <w:lang w:val="uk-UA"/>
        </w:rPr>
      </w:pPr>
      <w:r w:rsidRPr="00252A00">
        <w:rPr>
          <w:sz w:val="28"/>
          <w:szCs w:val="28"/>
          <w:lang w:val="uk-UA"/>
        </w:rPr>
        <w:t>Edmund A. Metera</w:t>
      </w:r>
      <w:r w:rsidRPr="00252A00">
        <w:rPr>
          <w:sz w:val="28"/>
          <w:szCs w:val="28"/>
        </w:rPr>
        <w:t xml:space="preserve"> </w:t>
      </w:r>
      <w:r w:rsidRPr="00252A00">
        <w:rPr>
          <w:sz w:val="28"/>
          <w:szCs w:val="28"/>
          <w:lang w:val="uk-UA"/>
        </w:rPr>
        <w:t>Universal Process Modeling Procedure: The Practical Guide To High-Quality Business Process Models Using BPMN, 2018. 218p.</w:t>
      </w:r>
    </w:p>
    <w:p w:rsidR="002B4006" w:rsidRDefault="002B4006" w:rsidP="00252A00">
      <w:pPr>
        <w:pStyle w:val="PlainText"/>
        <w:jc w:val="both"/>
        <w:rPr>
          <w:rFonts w:ascii="Times New Roman" w:hAnsi="Times New Roman"/>
          <w:sz w:val="28"/>
          <w:szCs w:val="28"/>
          <w:lang w:val="uk-UA"/>
        </w:rPr>
      </w:pPr>
    </w:p>
    <w:p w:rsidR="002B4006" w:rsidRPr="00252A00" w:rsidRDefault="002B4006" w:rsidP="00252A00">
      <w:pPr>
        <w:pStyle w:val="PlainText"/>
        <w:jc w:val="both"/>
        <w:rPr>
          <w:rFonts w:ascii="Times New Roman" w:hAnsi="Times New Roman"/>
          <w:b/>
          <w:sz w:val="28"/>
          <w:szCs w:val="28"/>
          <w:lang w:val="uk-UA"/>
        </w:rPr>
      </w:pPr>
      <w:r w:rsidRPr="00252A00">
        <w:rPr>
          <w:rFonts w:ascii="Times New Roman" w:hAnsi="Times New Roman"/>
          <w:b/>
          <w:sz w:val="28"/>
          <w:szCs w:val="28"/>
          <w:lang w:val="uk-UA"/>
        </w:rPr>
        <w:t>Додаткова:</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Петрик М.Р. Моделювання програмного забезпечення : науково</w:t>
      </w:r>
      <w:r>
        <w:rPr>
          <w:rFonts w:ascii="Times New Roman" w:hAnsi="Times New Roman"/>
          <w:sz w:val="28"/>
          <w:szCs w:val="28"/>
          <w:lang w:val="uk-UA"/>
        </w:rPr>
        <w:t>-</w:t>
      </w:r>
      <w:r w:rsidRPr="007E35D3">
        <w:rPr>
          <w:rFonts w:ascii="Times New Roman" w:hAnsi="Times New Roman"/>
          <w:sz w:val="28"/>
          <w:szCs w:val="28"/>
          <w:lang w:val="uk-UA"/>
        </w:rPr>
        <w:t>методичний посібник / М.Р. Петрик, О.Ю. Петрик – Тернопіль : Вид-во ТНТУ ім</w:t>
      </w:r>
      <w:r>
        <w:rPr>
          <w:rFonts w:ascii="Times New Roman" w:hAnsi="Times New Roman"/>
          <w:sz w:val="28"/>
          <w:szCs w:val="28"/>
          <w:lang w:val="uk-UA"/>
        </w:rPr>
        <w:t>ені Івана Пулюя, 2015. – 200 с.</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Owen M., Raj J. BPMN and Business Process Management. Introduction to the New Business Process Modeling Standard. – Popkin Software, 2003.</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White S. A. Process Modeling Notations and Workflow Patterns // OMG/BPMI. – 2004.</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Integration Definition for Function Modeling (IDEF0). Software Standard, Modeling Techniques. – National Institute of Standards and Technology, 1993.</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IDEF1 Information Modeling: Technical report afwal-tr-81-4023 / Ed. by R. J. Mayer / Knowledge Based Systems, Inc. – 1992.</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Integration Definition for Function Modeling (IDEF1X). Software Standard, Modeling Techniques. – National Institute of Standards and Technology, 1993.</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IDEF3 Process Description Capture Method Report: Technical report al-tr-1995-xxxx / R. J. Mayer, C. P. Menzel, M. K. Painter et al / Knowledge Based Systems, Inc. – 1995.</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IDEF4 Object-Oriented DesignMethod Report. Version 2.0: Technical report / Knowledge Based Systems, Inc. – 1995.</w:t>
      </w:r>
    </w:p>
    <w:p w:rsidR="002B4006" w:rsidRPr="007E35D3" w:rsidRDefault="002B4006" w:rsidP="00252A00">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IDEF5 Method Report: Technical report / P. C. Benjamin, C. P. Menzel, R. J. Mayer et al / Knowledge Based Systems, Inc. — 1994.</w:t>
      </w:r>
    </w:p>
    <w:p w:rsidR="002B4006" w:rsidRDefault="002B4006" w:rsidP="007E35D3">
      <w:pPr>
        <w:pStyle w:val="PlainText"/>
        <w:numPr>
          <w:ilvl w:val="0"/>
          <w:numId w:val="9"/>
        </w:numPr>
        <w:jc w:val="both"/>
        <w:rPr>
          <w:rFonts w:ascii="Times New Roman" w:hAnsi="Times New Roman"/>
          <w:sz w:val="28"/>
          <w:szCs w:val="28"/>
          <w:lang w:val="uk-UA"/>
        </w:rPr>
      </w:pPr>
      <w:r w:rsidRPr="007E35D3">
        <w:rPr>
          <w:rFonts w:ascii="Times New Roman" w:hAnsi="Times New Roman"/>
          <w:sz w:val="28"/>
          <w:szCs w:val="28"/>
          <w:lang w:val="uk-UA"/>
        </w:rPr>
        <w:t>Mayer R. J., Painter M. K., Lingineni M. Toward a Method for Business Constraint Discovery (IDEF9): Technical report / Knowledge Based Systems, Inc. – 1995.</w:t>
      </w:r>
    </w:p>
    <w:p w:rsidR="002B4006" w:rsidRDefault="002B4006" w:rsidP="007E35D3">
      <w:pPr>
        <w:pStyle w:val="PlainText"/>
        <w:jc w:val="both"/>
        <w:rPr>
          <w:rFonts w:ascii="Times New Roman" w:hAnsi="Times New Roman"/>
          <w:sz w:val="28"/>
          <w:szCs w:val="28"/>
          <w:lang w:val="uk-UA"/>
        </w:rPr>
      </w:pPr>
    </w:p>
    <w:p w:rsidR="002B4006" w:rsidRPr="00951459" w:rsidRDefault="002B4006" w:rsidP="00951459">
      <w:pPr>
        <w:pStyle w:val="PlainText"/>
        <w:jc w:val="both"/>
        <w:rPr>
          <w:rFonts w:ascii="Times New Roman" w:hAnsi="Times New Roman"/>
          <w:b/>
          <w:sz w:val="28"/>
          <w:szCs w:val="28"/>
          <w:lang w:val="uk-UA"/>
        </w:rPr>
      </w:pPr>
      <w:r w:rsidRPr="00951459">
        <w:rPr>
          <w:rFonts w:ascii="Times New Roman" w:hAnsi="Times New Roman"/>
          <w:b/>
          <w:sz w:val="28"/>
          <w:szCs w:val="28"/>
          <w:lang w:val="uk-UA"/>
        </w:rPr>
        <w:t>Інформаційні ресурси:</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Business Process Modeling Notation (BPMN) Specification. Final Adopted Specification dtc/06-02-01. – OMG, 2006. [Електронний ресурс]. – Режим доступу: http://www.bpmn.org.</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Business Process Model and Notation (BPMN) 2.0. OMG Document: BMI/2007-06-05. – 2007. [Електронний ресурс]. – Режим доступу: http://www.bpmn.org.</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 xml:space="preserve">Information technology – Open Distributed Processing – Unified Modeling Language (UML) Version 1.4.2, ISO/IEC 19501:2005. – 2005. [Електронний ресурс]. – Режим доступу: http://www.iso.org. </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International Organization for Standardization. [Електронний ресурс]. – Режим доступу: http://www.iso.org.</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Quality management systems – Fundamentals and vocabulary, ISO 9000:2005. – 2005. [Електронний ресурс]. – Режим доступу: http://www.iso.org.</w:t>
      </w:r>
    </w:p>
    <w:p w:rsidR="002B4006" w:rsidRPr="00951459" w:rsidRDefault="002B4006" w:rsidP="00951459">
      <w:pPr>
        <w:pStyle w:val="PlainText"/>
        <w:numPr>
          <w:ilvl w:val="0"/>
          <w:numId w:val="11"/>
        </w:numPr>
        <w:jc w:val="both"/>
        <w:rPr>
          <w:rFonts w:ascii="Times New Roman" w:hAnsi="Times New Roman"/>
          <w:sz w:val="28"/>
          <w:szCs w:val="28"/>
          <w:lang w:val="uk-UA"/>
        </w:rPr>
      </w:pPr>
      <w:r w:rsidRPr="00951459">
        <w:rPr>
          <w:rFonts w:ascii="Times New Roman" w:hAnsi="Times New Roman"/>
          <w:sz w:val="28"/>
          <w:szCs w:val="28"/>
          <w:lang w:val="uk-UA"/>
        </w:rPr>
        <w:t>White S. A. Using BPMN to Model a BPEL Process // OMG/BPMI. – 2005. [Електронний ресурс]. – Режим доступу: http://www.bpmn.org/Documents/MappingBPMNtoBPELExample.pdf.</w:t>
      </w:r>
    </w:p>
    <w:p w:rsidR="002B4006" w:rsidRPr="00951459" w:rsidRDefault="002B4006" w:rsidP="007E35D3">
      <w:pPr>
        <w:pStyle w:val="PlainText"/>
        <w:jc w:val="both"/>
        <w:rPr>
          <w:rFonts w:ascii="Times New Roman" w:hAnsi="Times New Roman"/>
          <w:sz w:val="28"/>
          <w:szCs w:val="28"/>
        </w:rPr>
      </w:pPr>
    </w:p>
    <w:sectPr w:rsidR="002B4006" w:rsidRPr="00951459" w:rsidSect="00CE792E">
      <w:headerReference w:type="first" r:id="rId27"/>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006" w:rsidRDefault="002B4006">
      <w:r>
        <w:separator/>
      </w:r>
    </w:p>
  </w:endnote>
  <w:endnote w:type="continuationSeparator" w:id="0">
    <w:p w:rsidR="002B4006" w:rsidRDefault="002B4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IDFont+F1">
    <w:altName w:val="Times New Roman"/>
    <w:panose1 w:val="00000000000000000000"/>
    <w:charset w:val="00"/>
    <w:family w:val="roman"/>
    <w:notTrueType/>
    <w:pitch w:val="default"/>
    <w:sig w:usb0="00000003" w:usb1="00000000" w:usb2="00000000" w:usb3="00000000" w:csb0="00000001" w:csb1="00000000"/>
  </w:font>
  <w:font w:name="CIDFont+F2">
    <w:altName w:val="Times New Roman"/>
    <w:panose1 w:val="00000000000000000000"/>
    <w:charset w:val="00"/>
    <w:family w:val="roman"/>
    <w:notTrueType/>
    <w:pitch w:val="default"/>
    <w:sig w:usb0="00000003" w:usb1="00000000" w:usb2="00000000" w:usb3="00000000" w:csb0="00000001" w:csb1="00000000"/>
  </w:font>
  <w:font w:name="CIDFont+F5">
    <w:altName w:val="Times New Roman"/>
    <w:panose1 w:val="00000000000000000000"/>
    <w:charset w:val="00"/>
    <w:family w:val="roman"/>
    <w:notTrueType/>
    <w:pitch w:val="default"/>
    <w:sig w:usb0="00000003" w:usb1="00000000" w:usb2="00000000" w:usb3="00000000" w:csb0="00000001" w:csb1="00000000"/>
  </w:font>
  <w:font w:name="docs-Arim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06" w:rsidRDefault="002B4006" w:rsidP="00646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006" w:rsidRDefault="002B4006" w:rsidP="00646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06" w:rsidRDefault="002B4006" w:rsidP="0064649F">
    <w:pPr>
      <w:pStyle w:val="Footer"/>
      <w:framePr w:wrap="around" w:vAnchor="text" w:hAnchor="margin" w:xAlign="right" w:y="1"/>
      <w:rPr>
        <w:rStyle w:val="PageNumber"/>
      </w:rPr>
    </w:pPr>
  </w:p>
  <w:p w:rsidR="002B4006" w:rsidRDefault="002B4006"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006" w:rsidRDefault="002B4006">
      <w:r>
        <w:separator/>
      </w:r>
    </w:p>
  </w:footnote>
  <w:footnote w:type="continuationSeparator" w:id="0">
    <w:p w:rsidR="002B4006" w:rsidRDefault="002B4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06" w:rsidRDefault="002B4006">
    <w:pPr>
      <w:pStyle w:val="Header"/>
      <w:jc w:val="center"/>
    </w:pPr>
    <w:fldSimple w:instr=" PAGE   \* MERGEFORMAT ">
      <w:r>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006" w:rsidRDefault="002B4006">
    <w:pPr>
      <w:pStyle w:val="Header"/>
      <w:jc w:val="center"/>
    </w:pPr>
    <w:fldSimple w:instr="PAGE   \* MERGEFORMAT">
      <w:r w:rsidRPr="00DA6952">
        <w:rPr>
          <w:noProof/>
          <w:lang w:val="ru-RU"/>
        </w:rPr>
        <w:t>12</w:t>
      </w:r>
    </w:fldSimple>
  </w:p>
  <w:p w:rsidR="002B4006" w:rsidRDefault="002B4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
    <w:nsid w:val="1A7073ED"/>
    <w:multiLevelType w:val="hybridMultilevel"/>
    <w:tmpl w:val="4BC2DE2A"/>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6CA461E"/>
    <w:multiLevelType w:val="hybridMultilevel"/>
    <w:tmpl w:val="698240C2"/>
    <w:lvl w:ilvl="0" w:tplc="4CC69D5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1E81ACB"/>
    <w:multiLevelType w:val="hybridMultilevel"/>
    <w:tmpl w:val="4B2C4966"/>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EB8276B"/>
    <w:multiLevelType w:val="hybridMultilevel"/>
    <w:tmpl w:val="CB9CA2E0"/>
    <w:lvl w:ilvl="0" w:tplc="E3E43970">
      <w:start w:val="1"/>
      <w:numFmt w:val="decimal"/>
      <w:lvlText w:val="%1."/>
      <w:lvlJc w:val="left"/>
      <w:pPr>
        <w:tabs>
          <w:tab w:val="num" w:pos="340"/>
        </w:tabs>
        <w:ind w:left="340" w:hanging="340"/>
      </w:pPr>
      <w:rPr>
        <w:rFonts w:cs="Times New Roman" w:hint="default"/>
        <w:b/>
        <w:bCs/>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703A40F2"/>
    <w:multiLevelType w:val="hybridMultilevel"/>
    <w:tmpl w:val="9B3012E2"/>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0">
    <w:nsid w:val="7E3B6BE0"/>
    <w:multiLevelType w:val="hybridMultilevel"/>
    <w:tmpl w:val="6B5C3634"/>
    <w:lvl w:ilvl="0" w:tplc="CD1AE7AA">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5"/>
  </w:num>
  <w:num w:numId="4">
    <w:abstractNumId w:val="0"/>
  </w:num>
  <w:num w:numId="5">
    <w:abstractNumId w:val="8"/>
  </w:num>
  <w:num w:numId="6">
    <w:abstractNumId w:val="6"/>
  </w:num>
  <w:num w:numId="7">
    <w:abstractNumId w:val="4"/>
  </w:num>
  <w:num w:numId="8">
    <w:abstractNumId w:val="9"/>
  </w:num>
  <w:num w:numId="9">
    <w:abstractNumId w:val="10"/>
  </w:num>
  <w:num w:numId="10">
    <w:abstractNumId w:val="3"/>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04DBE"/>
    <w:rsid w:val="00014F0F"/>
    <w:rsid w:val="0001624B"/>
    <w:rsid w:val="000172CC"/>
    <w:rsid w:val="00017780"/>
    <w:rsid w:val="00017989"/>
    <w:rsid w:val="00020692"/>
    <w:rsid w:val="00021872"/>
    <w:rsid w:val="00021EA5"/>
    <w:rsid w:val="00030688"/>
    <w:rsid w:val="0003418E"/>
    <w:rsid w:val="00035D50"/>
    <w:rsid w:val="0003603F"/>
    <w:rsid w:val="00036B52"/>
    <w:rsid w:val="000375DD"/>
    <w:rsid w:val="000379D8"/>
    <w:rsid w:val="00043A58"/>
    <w:rsid w:val="00043C19"/>
    <w:rsid w:val="00045114"/>
    <w:rsid w:val="00047087"/>
    <w:rsid w:val="00047118"/>
    <w:rsid w:val="00050BCB"/>
    <w:rsid w:val="000550BE"/>
    <w:rsid w:val="0005519B"/>
    <w:rsid w:val="000555B8"/>
    <w:rsid w:val="00056C30"/>
    <w:rsid w:val="0005716D"/>
    <w:rsid w:val="00061244"/>
    <w:rsid w:val="00061761"/>
    <w:rsid w:val="000617B6"/>
    <w:rsid w:val="00063652"/>
    <w:rsid w:val="00063E0C"/>
    <w:rsid w:val="0006584E"/>
    <w:rsid w:val="000664C1"/>
    <w:rsid w:val="00066F53"/>
    <w:rsid w:val="00067131"/>
    <w:rsid w:val="00067870"/>
    <w:rsid w:val="00067B3B"/>
    <w:rsid w:val="000715C4"/>
    <w:rsid w:val="000731F5"/>
    <w:rsid w:val="00075791"/>
    <w:rsid w:val="000761EE"/>
    <w:rsid w:val="00076E79"/>
    <w:rsid w:val="00077A26"/>
    <w:rsid w:val="00084A67"/>
    <w:rsid w:val="00084BA3"/>
    <w:rsid w:val="00084C39"/>
    <w:rsid w:val="0008520B"/>
    <w:rsid w:val="0008654C"/>
    <w:rsid w:val="0008669D"/>
    <w:rsid w:val="00091149"/>
    <w:rsid w:val="00094B31"/>
    <w:rsid w:val="0009508D"/>
    <w:rsid w:val="000976D9"/>
    <w:rsid w:val="000A3113"/>
    <w:rsid w:val="000A759C"/>
    <w:rsid w:val="000B429F"/>
    <w:rsid w:val="000B51B8"/>
    <w:rsid w:val="000B7191"/>
    <w:rsid w:val="000B7A3A"/>
    <w:rsid w:val="000C3784"/>
    <w:rsid w:val="000C5D42"/>
    <w:rsid w:val="000C67AD"/>
    <w:rsid w:val="000D04C0"/>
    <w:rsid w:val="000D10BE"/>
    <w:rsid w:val="000D1362"/>
    <w:rsid w:val="000D352D"/>
    <w:rsid w:val="000D3DA5"/>
    <w:rsid w:val="000D3EE0"/>
    <w:rsid w:val="000D591B"/>
    <w:rsid w:val="000E0D27"/>
    <w:rsid w:val="000E416F"/>
    <w:rsid w:val="000E5826"/>
    <w:rsid w:val="000E5A79"/>
    <w:rsid w:val="000F073C"/>
    <w:rsid w:val="000F10E8"/>
    <w:rsid w:val="000F25DF"/>
    <w:rsid w:val="000F2865"/>
    <w:rsid w:val="000F3564"/>
    <w:rsid w:val="000F50E3"/>
    <w:rsid w:val="000F778D"/>
    <w:rsid w:val="00100D0C"/>
    <w:rsid w:val="00103587"/>
    <w:rsid w:val="00111988"/>
    <w:rsid w:val="00111BF3"/>
    <w:rsid w:val="00112940"/>
    <w:rsid w:val="00112AEE"/>
    <w:rsid w:val="00113DA3"/>
    <w:rsid w:val="00114B52"/>
    <w:rsid w:val="00116EB1"/>
    <w:rsid w:val="001220BF"/>
    <w:rsid w:val="001234C6"/>
    <w:rsid w:val="00125407"/>
    <w:rsid w:val="00127F4D"/>
    <w:rsid w:val="00130B42"/>
    <w:rsid w:val="00133824"/>
    <w:rsid w:val="001403E9"/>
    <w:rsid w:val="00141442"/>
    <w:rsid w:val="001421B3"/>
    <w:rsid w:val="001473EA"/>
    <w:rsid w:val="00150C32"/>
    <w:rsid w:val="00152147"/>
    <w:rsid w:val="00152DCA"/>
    <w:rsid w:val="0015331B"/>
    <w:rsid w:val="00153417"/>
    <w:rsid w:val="00153D63"/>
    <w:rsid w:val="00154792"/>
    <w:rsid w:val="0016137D"/>
    <w:rsid w:val="00162AF9"/>
    <w:rsid w:val="00163215"/>
    <w:rsid w:val="0016571F"/>
    <w:rsid w:val="00166D58"/>
    <w:rsid w:val="00175555"/>
    <w:rsid w:val="00177252"/>
    <w:rsid w:val="001820DF"/>
    <w:rsid w:val="00183484"/>
    <w:rsid w:val="00183A7B"/>
    <w:rsid w:val="00187F74"/>
    <w:rsid w:val="001914C5"/>
    <w:rsid w:val="00191FEA"/>
    <w:rsid w:val="00197455"/>
    <w:rsid w:val="00197E2A"/>
    <w:rsid w:val="001A2BFC"/>
    <w:rsid w:val="001A6A83"/>
    <w:rsid w:val="001A6CDE"/>
    <w:rsid w:val="001B0990"/>
    <w:rsid w:val="001B179E"/>
    <w:rsid w:val="001B1C06"/>
    <w:rsid w:val="001B4813"/>
    <w:rsid w:val="001B4EAD"/>
    <w:rsid w:val="001B52FA"/>
    <w:rsid w:val="001B6E41"/>
    <w:rsid w:val="001B74E9"/>
    <w:rsid w:val="001C13FC"/>
    <w:rsid w:val="001C1B76"/>
    <w:rsid w:val="001C2832"/>
    <w:rsid w:val="001D0E8B"/>
    <w:rsid w:val="001D4269"/>
    <w:rsid w:val="001D750C"/>
    <w:rsid w:val="001D7785"/>
    <w:rsid w:val="001E068B"/>
    <w:rsid w:val="001E18E0"/>
    <w:rsid w:val="001E2DD2"/>
    <w:rsid w:val="001E6573"/>
    <w:rsid w:val="001E72E4"/>
    <w:rsid w:val="001F1120"/>
    <w:rsid w:val="001F18F4"/>
    <w:rsid w:val="001F1961"/>
    <w:rsid w:val="001F5164"/>
    <w:rsid w:val="001F56FC"/>
    <w:rsid w:val="001F5CF5"/>
    <w:rsid w:val="001F61FF"/>
    <w:rsid w:val="001F75C6"/>
    <w:rsid w:val="00200707"/>
    <w:rsid w:val="00202FF5"/>
    <w:rsid w:val="00203ADA"/>
    <w:rsid w:val="0020459E"/>
    <w:rsid w:val="00204B27"/>
    <w:rsid w:val="00204F94"/>
    <w:rsid w:val="00204FCD"/>
    <w:rsid w:val="0020551A"/>
    <w:rsid w:val="002056CF"/>
    <w:rsid w:val="002061A3"/>
    <w:rsid w:val="00213774"/>
    <w:rsid w:val="0021463E"/>
    <w:rsid w:val="00216D2D"/>
    <w:rsid w:val="0021759F"/>
    <w:rsid w:val="00217D2B"/>
    <w:rsid w:val="0022184F"/>
    <w:rsid w:val="00222DF1"/>
    <w:rsid w:val="00223CB0"/>
    <w:rsid w:val="00223CD1"/>
    <w:rsid w:val="00225EA9"/>
    <w:rsid w:val="002268FB"/>
    <w:rsid w:val="00232330"/>
    <w:rsid w:val="0023245C"/>
    <w:rsid w:val="00237DD2"/>
    <w:rsid w:val="002407D0"/>
    <w:rsid w:val="00240A27"/>
    <w:rsid w:val="00246501"/>
    <w:rsid w:val="00252A00"/>
    <w:rsid w:val="00252BB1"/>
    <w:rsid w:val="00254681"/>
    <w:rsid w:val="00261434"/>
    <w:rsid w:val="0026506C"/>
    <w:rsid w:val="002652E1"/>
    <w:rsid w:val="00265F58"/>
    <w:rsid w:val="00267DAB"/>
    <w:rsid w:val="00271BBC"/>
    <w:rsid w:val="00273E88"/>
    <w:rsid w:val="00274079"/>
    <w:rsid w:val="002749C7"/>
    <w:rsid w:val="002755EA"/>
    <w:rsid w:val="00277A86"/>
    <w:rsid w:val="00282A6A"/>
    <w:rsid w:val="002837C6"/>
    <w:rsid w:val="00284308"/>
    <w:rsid w:val="00286065"/>
    <w:rsid w:val="002860C5"/>
    <w:rsid w:val="0028765A"/>
    <w:rsid w:val="002902AB"/>
    <w:rsid w:val="00292F97"/>
    <w:rsid w:val="00293051"/>
    <w:rsid w:val="002A2747"/>
    <w:rsid w:val="002A3135"/>
    <w:rsid w:val="002A3E95"/>
    <w:rsid w:val="002A615F"/>
    <w:rsid w:val="002A652F"/>
    <w:rsid w:val="002A67B6"/>
    <w:rsid w:val="002B1A56"/>
    <w:rsid w:val="002B2A6C"/>
    <w:rsid w:val="002B4006"/>
    <w:rsid w:val="002B4115"/>
    <w:rsid w:val="002C014C"/>
    <w:rsid w:val="002C0F17"/>
    <w:rsid w:val="002C51DD"/>
    <w:rsid w:val="002C6830"/>
    <w:rsid w:val="002C685D"/>
    <w:rsid w:val="002C7202"/>
    <w:rsid w:val="002C722A"/>
    <w:rsid w:val="002D0673"/>
    <w:rsid w:val="002E02AB"/>
    <w:rsid w:val="002E080F"/>
    <w:rsid w:val="002E1B4A"/>
    <w:rsid w:val="002E37B7"/>
    <w:rsid w:val="002E6279"/>
    <w:rsid w:val="002E6695"/>
    <w:rsid w:val="002F111C"/>
    <w:rsid w:val="002F2758"/>
    <w:rsid w:val="002F326C"/>
    <w:rsid w:val="002F4221"/>
    <w:rsid w:val="002F4A0D"/>
    <w:rsid w:val="002F4FD5"/>
    <w:rsid w:val="002F6915"/>
    <w:rsid w:val="002F6EE2"/>
    <w:rsid w:val="0030058D"/>
    <w:rsid w:val="00303028"/>
    <w:rsid w:val="0030441A"/>
    <w:rsid w:val="00305361"/>
    <w:rsid w:val="003115A3"/>
    <w:rsid w:val="00312C38"/>
    <w:rsid w:val="00312EED"/>
    <w:rsid w:val="00313C2F"/>
    <w:rsid w:val="00315E03"/>
    <w:rsid w:val="003176E0"/>
    <w:rsid w:val="00317916"/>
    <w:rsid w:val="0032231D"/>
    <w:rsid w:val="00322AFD"/>
    <w:rsid w:val="00323DC2"/>
    <w:rsid w:val="00325B4F"/>
    <w:rsid w:val="00325F23"/>
    <w:rsid w:val="00327A8F"/>
    <w:rsid w:val="00330D55"/>
    <w:rsid w:val="0033348C"/>
    <w:rsid w:val="0033594F"/>
    <w:rsid w:val="00336568"/>
    <w:rsid w:val="0034182F"/>
    <w:rsid w:val="003431A2"/>
    <w:rsid w:val="003439AD"/>
    <w:rsid w:val="00345112"/>
    <w:rsid w:val="0034799F"/>
    <w:rsid w:val="003513A1"/>
    <w:rsid w:val="0035263B"/>
    <w:rsid w:val="00355161"/>
    <w:rsid w:val="003563D3"/>
    <w:rsid w:val="00356659"/>
    <w:rsid w:val="00357667"/>
    <w:rsid w:val="00361183"/>
    <w:rsid w:val="00364696"/>
    <w:rsid w:val="0036761B"/>
    <w:rsid w:val="00370CAB"/>
    <w:rsid w:val="003710D7"/>
    <w:rsid w:val="00372193"/>
    <w:rsid w:val="0037294D"/>
    <w:rsid w:val="00374230"/>
    <w:rsid w:val="00376D12"/>
    <w:rsid w:val="0037748A"/>
    <w:rsid w:val="0038130D"/>
    <w:rsid w:val="00382EDB"/>
    <w:rsid w:val="00383258"/>
    <w:rsid w:val="0038543A"/>
    <w:rsid w:val="003866BF"/>
    <w:rsid w:val="003875A8"/>
    <w:rsid w:val="00391746"/>
    <w:rsid w:val="00392B5C"/>
    <w:rsid w:val="00392B8C"/>
    <w:rsid w:val="00395D44"/>
    <w:rsid w:val="003960FD"/>
    <w:rsid w:val="0039628C"/>
    <w:rsid w:val="003A31B7"/>
    <w:rsid w:val="003A56D3"/>
    <w:rsid w:val="003A618A"/>
    <w:rsid w:val="003A7434"/>
    <w:rsid w:val="003B0B41"/>
    <w:rsid w:val="003B4305"/>
    <w:rsid w:val="003B516B"/>
    <w:rsid w:val="003B59FD"/>
    <w:rsid w:val="003B5EDF"/>
    <w:rsid w:val="003B67D7"/>
    <w:rsid w:val="003B78C0"/>
    <w:rsid w:val="003B7D00"/>
    <w:rsid w:val="003B7EC5"/>
    <w:rsid w:val="003C2C9B"/>
    <w:rsid w:val="003C2E64"/>
    <w:rsid w:val="003C3AD8"/>
    <w:rsid w:val="003D0A24"/>
    <w:rsid w:val="003D3047"/>
    <w:rsid w:val="003D44EB"/>
    <w:rsid w:val="003D624E"/>
    <w:rsid w:val="003E47AE"/>
    <w:rsid w:val="003E4838"/>
    <w:rsid w:val="003F1CA5"/>
    <w:rsid w:val="003F1F9A"/>
    <w:rsid w:val="003F2F2E"/>
    <w:rsid w:val="003F537B"/>
    <w:rsid w:val="003F7B2E"/>
    <w:rsid w:val="0040058F"/>
    <w:rsid w:val="0040159C"/>
    <w:rsid w:val="00401684"/>
    <w:rsid w:val="00401826"/>
    <w:rsid w:val="00404326"/>
    <w:rsid w:val="00405A98"/>
    <w:rsid w:val="00410ED5"/>
    <w:rsid w:val="00411C02"/>
    <w:rsid w:val="0041552E"/>
    <w:rsid w:val="00415EC2"/>
    <w:rsid w:val="00416E1A"/>
    <w:rsid w:val="00416EA8"/>
    <w:rsid w:val="00417CBF"/>
    <w:rsid w:val="00425D94"/>
    <w:rsid w:val="00426918"/>
    <w:rsid w:val="00426CFA"/>
    <w:rsid w:val="00427B04"/>
    <w:rsid w:val="00432BB2"/>
    <w:rsid w:val="00441491"/>
    <w:rsid w:val="004453E7"/>
    <w:rsid w:val="00445A51"/>
    <w:rsid w:val="00445A73"/>
    <w:rsid w:val="00445DFE"/>
    <w:rsid w:val="004464BA"/>
    <w:rsid w:val="004516A3"/>
    <w:rsid w:val="004554F7"/>
    <w:rsid w:val="00457B57"/>
    <w:rsid w:val="00457B6E"/>
    <w:rsid w:val="0046576F"/>
    <w:rsid w:val="00465E34"/>
    <w:rsid w:val="0047258F"/>
    <w:rsid w:val="00473842"/>
    <w:rsid w:val="00474678"/>
    <w:rsid w:val="00476E67"/>
    <w:rsid w:val="00480CB6"/>
    <w:rsid w:val="004823CD"/>
    <w:rsid w:val="00482C3B"/>
    <w:rsid w:val="004849CD"/>
    <w:rsid w:val="00486D6D"/>
    <w:rsid w:val="00486E6C"/>
    <w:rsid w:val="00493597"/>
    <w:rsid w:val="00495A85"/>
    <w:rsid w:val="004A038B"/>
    <w:rsid w:val="004A0429"/>
    <w:rsid w:val="004A1516"/>
    <w:rsid w:val="004A34F3"/>
    <w:rsid w:val="004A4B93"/>
    <w:rsid w:val="004A5B36"/>
    <w:rsid w:val="004A5E63"/>
    <w:rsid w:val="004A5F73"/>
    <w:rsid w:val="004A7DD3"/>
    <w:rsid w:val="004B2648"/>
    <w:rsid w:val="004B33EF"/>
    <w:rsid w:val="004B3D75"/>
    <w:rsid w:val="004B6F8C"/>
    <w:rsid w:val="004C2EA7"/>
    <w:rsid w:val="004C40B1"/>
    <w:rsid w:val="004D267A"/>
    <w:rsid w:val="004D2C74"/>
    <w:rsid w:val="004D764C"/>
    <w:rsid w:val="004E09A4"/>
    <w:rsid w:val="004E14E4"/>
    <w:rsid w:val="004E4051"/>
    <w:rsid w:val="004F177F"/>
    <w:rsid w:val="004F1CB0"/>
    <w:rsid w:val="004F235C"/>
    <w:rsid w:val="004F386F"/>
    <w:rsid w:val="004F47DE"/>
    <w:rsid w:val="004F5DCC"/>
    <w:rsid w:val="004F602E"/>
    <w:rsid w:val="004F693B"/>
    <w:rsid w:val="00500575"/>
    <w:rsid w:val="005032AA"/>
    <w:rsid w:val="005042A5"/>
    <w:rsid w:val="00506B74"/>
    <w:rsid w:val="00510490"/>
    <w:rsid w:val="00510D57"/>
    <w:rsid w:val="00515C8D"/>
    <w:rsid w:val="0051697E"/>
    <w:rsid w:val="0052176A"/>
    <w:rsid w:val="00524279"/>
    <w:rsid w:val="00524572"/>
    <w:rsid w:val="005335DE"/>
    <w:rsid w:val="00533855"/>
    <w:rsid w:val="0053402B"/>
    <w:rsid w:val="00534045"/>
    <w:rsid w:val="0053612E"/>
    <w:rsid w:val="00540471"/>
    <w:rsid w:val="00540B35"/>
    <w:rsid w:val="00541361"/>
    <w:rsid w:val="0054264E"/>
    <w:rsid w:val="00547E94"/>
    <w:rsid w:val="00550352"/>
    <w:rsid w:val="005516B0"/>
    <w:rsid w:val="005521CC"/>
    <w:rsid w:val="00556D61"/>
    <w:rsid w:val="0055730A"/>
    <w:rsid w:val="00557ECE"/>
    <w:rsid w:val="0056187D"/>
    <w:rsid w:val="00562E46"/>
    <w:rsid w:val="00564567"/>
    <w:rsid w:val="00564865"/>
    <w:rsid w:val="005655D0"/>
    <w:rsid w:val="00565E5A"/>
    <w:rsid w:val="005719BB"/>
    <w:rsid w:val="00573D8F"/>
    <w:rsid w:val="005754E8"/>
    <w:rsid w:val="0057728A"/>
    <w:rsid w:val="00580916"/>
    <w:rsid w:val="00580ED7"/>
    <w:rsid w:val="005813C5"/>
    <w:rsid w:val="00581750"/>
    <w:rsid w:val="00584D87"/>
    <w:rsid w:val="00585420"/>
    <w:rsid w:val="005908D0"/>
    <w:rsid w:val="0059154B"/>
    <w:rsid w:val="00591AF6"/>
    <w:rsid w:val="00592125"/>
    <w:rsid w:val="00592A5E"/>
    <w:rsid w:val="00593D4C"/>
    <w:rsid w:val="00594923"/>
    <w:rsid w:val="00595F86"/>
    <w:rsid w:val="005A01F6"/>
    <w:rsid w:val="005A0517"/>
    <w:rsid w:val="005A1CC2"/>
    <w:rsid w:val="005A4232"/>
    <w:rsid w:val="005A5168"/>
    <w:rsid w:val="005A5203"/>
    <w:rsid w:val="005A5B83"/>
    <w:rsid w:val="005B01CC"/>
    <w:rsid w:val="005B158B"/>
    <w:rsid w:val="005B750F"/>
    <w:rsid w:val="005C3C37"/>
    <w:rsid w:val="005C4545"/>
    <w:rsid w:val="005C5DAB"/>
    <w:rsid w:val="005C74E7"/>
    <w:rsid w:val="005C7A83"/>
    <w:rsid w:val="005C7FF6"/>
    <w:rsid w:val="005D045C"/>
    <w:rsid w:val="005D42D9"/>
    <w:rsid w:val="005D464A"/>
    <w:rsid w:val="005D72DF"/>
    <w:rsid w:val="005E11C5"/>
    <w:rsid w:val="005E1AEA"/>
    <w:rsid w:val="005E28BD"/>
    <w:rsid w:val="005F02FB"/>
    <w:rsid w:val="005F1256"/>
    <w:rsid w:val="005F44AF"/>
    <w:rsid w:val="005F4793"/>
    <w:rsid w:val="005F4B4D"/>
    <w:rsid w:val="005F644F"/>
    <w:rsid w:val="006004BD"/>
    <w:rsid w:val="0060790B"/>
    <w:rsid w:val="006109FB"/>
    <w:rsid w:val="00613318"/>
    <w:rsid w:val="00614255"/>
    <w:rsid w:val="0061467C"/>
    <w:rsid w:val="00615F85"/>
    <w:rsid w:val="006209A9"/>
    <w:rsid w:val="006218EB"/>
    <w:rsid w:val="0062648D"/>
    <w:rsid w:val="00627AA5"/>
    <w:rsid w:val="00631439"/>
    <w:rsid w:val="00631DD0"/>
    <w:rsid w:val="00633903"/>
    <w:rsid w:val="00633A57"/>
    <w:rsid w:val="00633CF7"/>
    <w:rsid w:val="00634A64"/>
    <w:rsid w:val="00644059"/>
    <w:rsid w:val="00644CB5"/>
    <w:rsid w:val="006461D3"/>
    <w:rsid w:val="006462E1"/>
    <w:rsid w:val="0064649F"/>
    <w:rsid w:val="00647671"/>
    <w:rsid w:val="006511C2"/>
    <w:rsid w:val="0065177F"/>
    <w:rsid w:val="00652A11"/>
    <w:rsid w:val="00655975"/>
    <w:rsid w:val="00656FB1"/>
    <w:rsid w:val="00657FED"/>
    <w:rsid w:val="00661BB6"/>
    <w:rsid w:val="00661D52"/>
    <w:rsid w:val="00662C25"/>
    <w:rsid w:val="00663DEA"/>
    <w:rsid w:val="0066645A"/>
    <w:rsid w:val="00667699"/>
    <w:rsid w:val="00670CCE"/>
    <w:rsid w:val="00670E82"/>
    <w:rsid w:val="006718A3"/>
    <w:rsid w:val="00671CB4"/>
    <w:rsid w:val="006721E0"/>
    <w:rsid w:val="006725F4"/>
    <w:rsid w:val="0067338B"/>
    <w:rsid w:val="00674A99"/>
    <w:rsid w:val="0067607D"/>
    <w:rsid w:val="00681C66"/>
    <w:rsid w:val="00684DFD"/>
    <w:rsid w:val="006861EF"/>
    <w:rsid w:val="00687A0F"/>
    <w:rsid w:val="00691FE8"/>
    <w:rsid w:val="00695CAB"/>
    <w:rsid w:val="00696DCA"/>
    <w:rsid w:val="00697661"/>
    <w:rsid w:val="006A32C6"/>
    <w:rsid w:val="006A37CA"/>
    <w:rsid w:val="006A40CD"/>
    <w:rsid w:val="006B0A1F"/>
    <w:rsid w:val="006B0AA6"/>
    <w:rsid w:val="006B2EF7"/>
    <w:rsid w:val="006B3F80"/>
    <w:rsid w:val="006B3F8B"/>
    <w:rsid w:val="006B539C"/>
    <w:rsid w:val="006B5B02"/>
    <w:rsid w:val="006C0371"/>
    <w:rsid w:val="006C08FD"/>
    <w:rsid w:val="006C2546"/>
    <w:rsid w:val="006C3064"/>
    <w:rsid w:val="006C5CF8"/>
    <w:rsid w:val="006C67A7"/>
    <w:rsid w:val="006D0557"/>
    <w:rsid w:val="006D2F9C"/>
    <w:rsid w:val="006D5E39"/>
    <w:rsid w:val="006D71A7"/>
    <w:rsid w:val="006D77A0"/>
    <w:rsid w:val="006E01D0"/>
    <w:rsid w:val="006E124A"/>
    <w:rsid w:val="006E37CB"/>
    <w:rsid w:val="006E42E6"/>
    <w:rsid w:val="006E47E8"/>
    <w:rsid w:val="006E4979"/>
    <w:rsid w:val="006E5087"/>
    <w:rsid w:val="006E5AB9"/>
    <w:rsid w:val="006F07FF"/>
    <w:rsid w:val="006F1A0D"/>
    <w:rsid w:val="006F321D"/>
    <w:rsid w:val="006F430D"/>
    <w:rsid w:val="006F4456"/>
    <w:rsid w:val="006F558C"/>
    <w:rsid w:val="006F636A"/>
    <w:rsid w:val="006F74CF"/>
    <w:rsid w:val="007003FA"/>
    <w:rsid w:val="0070123B"/>
    <w:rsid w:val="00702A23"/>
    <w:rsid w:val="00703A93"/>
    <w:rsid w:val="00703EB3"/>
    <w:rsid w:val="00704FE8"/>
    <w:rsid w:val="00705207"/>
    <w:rsid w:val="007078A1"/>
    <w:rsid w:val="007135E7"/>
    <w:rsid w:val="00720990"/>
    <w:rsid w:val="00722628"/>
    <w:rsid w:val="00723B70"/>
    <w:rsid w:val="007314A4"/>
    <w:rsid w:val="00731C1D"/>
    <w:rsid w:val="0073248A"/>
    <w:rsid w:val="007343B3"/>
    <w:rsid w:val="00734C17"/>
    <w:rsid w:val="00734C7C"/>
    <w:rsid w:val="007361BA"/>
    <w:rsid w:val="00737600"/>
    <w:rsid w:val="007415D4"/>
    <w:rsid w:val="00742A18"/>
    <w:rsid w:val="00746AF3"/>
    <w:rsid w:val="00750B4A"/>
    <w:rsid w:val="007516FD"/>
    <w:rsid w:val="00752089"/>
    <w:rsid w:val="00753433"/>
    <w:rsid w:val="00754416"/>
    <w:rsid w:val="00755652"/>
    <w:rsid w:val="0075622F"/>
    <w:rsid w:val="00762267"/>
    <w:rsid w:val="00763C93"/>
    <w:rsid w:val="00763F5B"/>
    <w:rsid w:val="00765D1D"/>
    <w:rsid w:val="00766E6A"/>
    <w:rsid w:val="00767270"/>
    <w:rsid w:val="00773490"/>
    <w:rsid w:val="007748E1"/>
    <w:rsid w:val="00775398"/>
    <w:rsid w:val="00775E51"/>
    <w:rsid w:val="00777702"/>
    <w:rsid w:val="007825C0"/>
    <w:rsid w:val="00785AD0"/>
    <w:rsid w:val="0078747E"/>
    <w:rsid w:val="007874A3"/>
    <w:rsid w:val="0078757E"/>
    <w:rsid w:val="00787F6C"/>
    <w:rsid w:val="00790773"/>
    <w:rsid w:val="00792CF9"/>
    <w:rsid w:val="00793B15"/>
    <w:rsid w:val="00793BF9"/>
    <w:rsid w:val="007971CA"/>
    <w:rsid w:val="007A093A"/>
    <w:rsid w:val="007A1EBB"/>
    <w:rsid w:val="007B14EE"/>
    <w:rsid w:val="007B2ADA"/>
    <w:rsid w:val="007B3484"/>
    <w:rsid w:val="007B4822"/>
    <w:rsid w:val="007B5620"/>
    <w:rsid w:val="007B584E"/>
    <w:rsid w:val="007B6D79"/>
    <w:rsid w:val="007C1EBB"/>
    <w:rsid w:val="007C411D"/>
    <w:rsid w:val="007C4CF5"/>
    <w:rsid w:val="007C5C9C"/>
    <w:rsid w:val="007C6518"/>
    <w:rsid w:val="007D01B4"/>
    <w:rsid w:val="007D1C90"/>
    <w:rsid w:val="007D221E"/>
    <w:rsid w:val="007D2C1C"/>
    <w:rsid w:val="007D2DA7"/>
    <w:rsid w:val="007D6C99"/>
    <w:rsid w:val="007D6E08"/>
    <w:rsid w:val="007D7023"/>
    <w:rsid w:val="007E35D3"/>
    <w:rsid w:val="007E5225"/>
    <w:rsid w:val="007E606B"/>
    <w:rsid w:val="007E7C54"/>
    <w:rsid w:val="007F0029"/>
    <w:rsid w:val="007F1EC6"/>
    <w:rsid w:val="007F2FE6"/>
    <w:rsid w:val="007F4B90"/>
    <w:rsid w:val="007F7245"/>
    <w:rsid w:val="007F75A7"/>
    <w:rsid w:val="008014BE"/>
    <w:rsid w:val="00804261"/>
    <w:rsid w:val="008111D2"/>
    <w:rsid w:val="00812591"/>
    <w:rsid w:val="008201C5"/>
    <w:rsid w:val="00822B5E"/>
    <w:rsid w:val="00824CDB"/>
    <w:rsid w:val="00830FCA"/>
    <w:rsid w:val="00841919"/>
    <w:rsid w:val="008532CA"/>
    <w:rsid w:val="008537B1"/>
    <w:rsid w:val="008612EA"/>
    <w:rsid w:val="0086146D"/>
    <w:rsid w:val="00867AC3"/>
    <w:rsid w:val="00871A15"/>
    <w:rsid w:val="00876089"/>
    <w:rsid w:val="00876C42"/>
    <w:rsid w:val="00881640"/>
    <w:rsid w:val="00883755"/>
    <w:rsid w:val="00885E45"/>
    <w:rsid w:val="00887E44"/>
    <w:rsid w:val="00895D89"/>
    <w:rsid w:val="00897A9E"/>
    <w:rsid w:val="00897C6C"/>
    <w:rsid w:val="008A38B6"/>
    <w:rsid w:val="008A5B1B"/>
    <w:rsid w:val="008A6791"/>
    <w:rsid w:val="008B0407"/>
    <w:rsid w:val="008B1F5C"/>
    <w:rsid w:val="008B254C"/>
    <w:rsid w:val="008B30A9"/>
    <w:rsid w:val="008B4062"/>
    <w:rsid w:val="008C1B3E"/>
    <w:rsid w:val="008C3527"/>
    <w:rsid w:val="008C5974"/>
    <w:rsid w:val="008D2555"/>
    <w:rsid w:val="008D453F"/>
    <w:rsid w:val="008D7367"/>
    <w:rsid w:val="008E1E81"/>
    <w:rsid w:val="008E2A3A"/>
    <w:rsid w:val="00901D01"/>
    <w:rsid w:val="00910929"/>
    <w:rsid w:val="009126A6"/>
    <w:rsid w:val="00913AFA"/>
    <w:rsid w:val="0091505C"/>
    <w:rsid w:val="00917F7D"/>
    <w:rsid w:val="00920639"/>
    <w:rsid w:val="00920A0A"/>
    <w:rsid w:val="0092112C"/>
    <w:rsid w:val="009223D2"/>
    <w:rsid w:val="00922960"/>
    <w:rsid w:val="00923F7F"/>
    <w:rsid w:val="00925F57"/>
    <w:rsid w:val="00926560"/>
    <w:rsid w:val="00927BA0"/>
    <w:rsid w:val="0093042B"/>
    <w:rsid w:val="00931407"/>
    <w:rsid w:val="0093587E"/>
    <w:rsid w:val="00940496"/>
    <w:rsid w:val="009425BD"/>
    <w:rsid w:val="00944474"/>
    <w:rsid w:val="00944654"/>
    <w:rsid w:val="009505FE"/>
    <w:rsid w:val="00951459"/>
    <w:rsid w:val="0095477F"/>
    <w:rsid w:val="00954C13"/>
    <w:rsid w:val="00955A0E"/>
    <w:rsid w:val="009602DF"/>
    <w:rsid w:val="00963501"/>
    <w:rsid w:val="00963E60"/>
    <w:rsid w:val="00966009"/>
    <w:rsid w:val="00970882"/>
    <w:rsid w:val="00970C36"/>
    <w:rsid w:val="00971B46"/>
    <w:rsid w:val="00972B23"/>
    <w:rsid w:val="00972FBD"/>
    <w:rsid w:val="009767C2"/>
    <w:rsid w:val="00981EAE"/>
    <w:rsid w:val="00984910"/>
    <w:rsid w:val="009858FA"/>
    <w:rsid w:val="00987EFB"/>
    <w:rsid w:val="00991F9E"/>
    <w:rsid w:val="00992C88"/>
    <w:rsid w:val="00993F98"/>
    <w:rsid w:val="0099498D"/>
    <w:rsid w:val="00994E40"/>
    <w:rsid w:val="00995747"/>
    <w:rsid w:val="00997A73"/>
    <w:rsid w:val="009A0653"/>
    <w:rsid w:val="009A3E12"/>
    <w:rsid w:val="009A4038"/>
    <w:rsid w:val="009B078C"/>
    <w:rsid w:val="009B07DD"/>
    <w:rsid w:val="009B1436"/>
    <w:rsid w:val="009B3BA6"/>
    <w:rsid w:val="009B62E0"/>
    <w:rsid w:val="009B66B7"/>
    <w:rsid w:val="009B7651"/>
    <w:rsid w:val="009C0C8F"/>
    <w:rsid w:val="009C164F"/>
    <w:rsid w:val="009C213C"/>
    <w:rsid w:val="009C37D0"/>
    <w:rsid w:val="009C4C06"/>
    <w:rsid w:val="009C536A"/>
    <w:rsid w:val="009C6D3D"/>
    <w:rsid w:val="009D0934"/>
    <w:rsid w:val="009D2378"/>
    <w:rsid w:val="009D32A3"/>
    <w:rsid w:val="009D482F"/>
    <w:rsid w:val="009D5378"/>
    <w:rsid w:val="009D5967"/>
    <w:rsid w:val="009D7C90"/>
    <w:rsid w:val="009E04E1"/>
    <w:rsid w:val="009E1035"/>
    <w:rsid w:val="009E1453"/>
    <w:rsid w:val="009E54CD"/>
    <w:rsid w:val="009F0470"/>
    <w:rsid w:val="009F06C3"/>
    <w:rsid w:val="009F2C99"/>
    <w:rsid w:val="009F4750"/>
    <w:rsid w:val="009F64FD"/>
    <w:rsid w:val="009F6721"/>
    <w:rsid w:val="00A013E4"/>
    <w:rsid w:val="00A05EBC"/>
    <w:rsid w:val="00A0716E"/>
    <w:rsid w:val="00A13B4F"/>
    <w:rsid w:val="00A14CB9"/>
    <w:rsid w:val="00A15DDE"/>
    <w:rsid w:val="00A163D1"/>
    <w:rsid w:val="00A168D6"/>
    <w:rsid w:val="00A201EA"/>
    <w:rsid w:val="00A23DC5"/>
    <w:rsid w:val="00A26E94"/>
    <w:rsid w:val="00A270A5"/>
    <w:rsid w:val="00A2765B"/>
    <w:rsid w:val="00A3052C"/>
    <w:rsid w:val="00A321D3"/>
    <w:rsid w:val="00A32531"/>
    <w:rsid w:val="00A3372C"/>
    <w:rsid w:val="00A339F6"/>
    <w:rsid w:val="00A3795C"/>
    <w:rsid w:val="00A4001A"/>
    <w:rsid w:val="00A413F8"/>
    <w:rsid w:val="00A4267E"/>
    <w:rsid w:val="00A42FAD"/>
    <w:rsid w:val="00A43830"/>
    <w:rsid w:val="00A43B53"/>
    <w:rsid w:val="00A46178"/>
    <w:rsid w:val="00A4774F"/>
    <w:rsid w:val="00A47F1F"/>
    <w:rsid w:val="00A53246"/>
    <w:rsid w:val="00A539A0"/>
    <w:rsid w:val="00A54159"/>
    <w:rsid w:val="00A54FFB"/>
    <w:rsid w:val="00A5542A"/>
    <w:rsid w:val="00A557A1"/>
    <w:rsid w:val="00A56173"/>
    <w:rsid w:val="00A566D5"/>
    <w:rsid w:val="00A6115D"/>
    <w:rsid w:val="00A622E3"/>
    <w:rsid w:val="00A65653"/>
    <w:rsid w:val="00A66747"/>
    <w:rsid w:val="00A66867"/>
    <w:rsid w:val="00A67C18"/>
    <w:rsid w:val="00A75AA1"/>
    <w:rsid w:val="00A7793F"/>
    <w:rsid w:val="00A77B50"/>
    <w:rsid w:val="00A8257E"/>
    <w:rsid w:val="00A8264B"/>
    <w:rsid w:val="00A838E9"/>
    <w:rsid w:val="00A8545D"/>
    <w:rsid w:val="00A94DC9"/>
    <w:rsid w:val="00A958B5"/>
    <w:rsid w:val="00A9617B"/>
    <w:rsid w:val="00A96192"/>
    <w:rsid w:val="00A971A0"/>
    <w:rsid w:val="00AA21C1"/>
    <w:rsid w:val="00AA2762"/>
    <w:rsid w:val="00AA2A25"/>
    <w:rsid w:val="00AA3AC9"/>
    <w:rsid w:val="00AA4454"/>
    <w:rsid w:val="00AA6804"/>
    <w:rsid w:val="00AA7D03"/>
    <w:rsid w:val="00AB3D89"/>
    <w:rsid w:val="00AB4C0A"/>
    <w:rsid w:val="00AC32F9"/>
    <w:rsid w:val="00AC424D"/>
    <w:rsid w:val="00AC466D"/>
    <w:rsid w:val="00AC7578"/>
    <w:rsid w:val="00AD0F66"/>
    <w:rsid w:val="00AD40B0"/>
    <w:rsid w:val="00AD4AB2"/>
    <w:rsid w:val="00AD55D9"/>
    <w:rsid w:val="00AD6287"/>
    <w:rsid w:val="00AE00E9"/>
    <w:rsid w:val="00AE2B57"/>
    <w:rsid w:val="00AE4216"/>
    <w:rsid w:val="00AE4702"/>
    <w:rsid w:val="00AE4DBA"/>
    <w:rsid w:val="00AE6A52"/>
    <w:rsid w:val="00AF1974"/>
    <w:rsid w:val="00AF202E"/>
    <w:rsid w:val="00AF3547"/>
    <w:rsid w:val="00AF3FDD"/>
    <w:rsid w:val="00AF51BA"/>
    <w:rsid w:val="00B01C4F"/>
    <w:rsid w:val="00B04BAA"/>
    <w:rsid w:val="00B12FAC"/>
    <w:rsid w:val="00B14A05"/>
    <w:rsid w:val="00B14CE1"/>
    <w:rsid w:val="00B15496"/>
    <w:rsid w:val="00B15878"/>
    <w:rsid w:val="00B1602A"/>
    <w:rsid w:val="00B17201"/>
    <w:rsid w:val="00B20AC1"/>
    <w:rsid w:val="00B24BE3"/>
    <w:rsid w:val="00B24F80"/>
    <w:rsid w:val="00B2506A"/>
    <w:rsid w:val="00B26283"/>
    <w:rsid w:val="00B30A88"/>
    <w:rsid w:val="00B355A2"/>
    <w:rsid w:val="00B364A3"/>
    <w:rsid w:val="00B377A3"/>
    <w:rsid w:val="00B41B06"/>
    <w:rsid w:val="00B41CD3"/>
    <w:rsid w:val="00B42B98"/>
    <w:rsid w:val="00B45D92"/>
    <w:rsid w:val="00B46604"/>
    <w:rsid w:val="00B50B90"/>
    <w:rsid w:val="00B5471C"/>
    <w:rsid w:val="00B57922"/>
    <w:rsid w:val="00B64C98"/>
    <w:rsid w:val="00B658B2"/>
    <w:rsid w:val="00B66DDE"/>
    <w:rsid w:val="00B670B3"/>
    <w:rsid w:val="00B67F7F"/>
    <w:rsid w:val="00B70980"/>
    <w:rsid w:val="00B711EA"/>
    <w:rsid w:val="00B723BE"/>
    <w:rsid w:val="00B757C5"/>
    <w:rsid w:val="00B77642"/>
    <w:rsid w:val="00B8133D"/>
    <w:rsid w:val="00B83126"/>
    <w:rsid w:val="00B85058"/>
    <w:rsid w:val="00B857CD"/>
    <w:rsid w:val="00B90BCF"/>
    <w:rsid w:val="00B90C15"/>
    <w:rsid w:val="00B94A4C"/>
    <w:rsid w:val="00B971D1"/>
    <w:rsid w:val="00BA4F12"/>
    <w:rsid w:val="00BB04B8"/>
    <w:rsid w:val="00BB0E3E"/>
    <w:rsid w:val="00BB1B24"/>
    <w:rsid w:val="00BB21CC"/>
    <w:rsid w:val="00BB275E"/>
    <w:rsid w:val="00BB2C4D"/>
    <w:rsid w:val="00BB5240"/>
    <w:rsid w:val="00BB585B"/>
    <w:rsid w:val="00BB6058"/>
    <w:rsid w:val="00BB6F57"/>
    <w:rsid w:val="00BC04E6"/>
    <w:rsid w:val="00BC0E65"/>
    <w:rsid w:val="00BC3DCB"/>
    <w:rsid w:val="00BC53DD"/>
    <w:rsid w:val="00BC58F8"/>
    <w:rsid w:val="00BC68B6"/>
    <w:rsid w:val="00BD3E42"/>
    <w:rsid w:val="00BD46A2"/>
    <w:rsid w:val="00BD6FBF"/>
    <w:rsid w:val="00BE0039"/>
    <w:rsid w:val="00BE1F9C"/>
    <w:rsid w:val="00BE3DC5"/>
    <w:rsid w:val="00BE3E9B"/>
    <w:rsid w:val="00BE5017"/>
    <w:rsid w:val="00BE75BA"/>
    <w:rsid w:val="00BF0B99"/>
    <w:rsid w:val="00BF197F"/>
    <w:rsid w:val="00BF259D"/>
    <w:rsid w:val="00BF39DB"/>
    <w:rsid w:val="00C0006A"/>
    <w:rsid w:val="00C01859"/>
    <w:rsid w:val="00C04E2A"/>
    <w:rsid w:val="00C06AEB"/>
    <w:rsid w:val="00C10ACC"/>
    <w:rsid w:val="00C11217"/>
    <w:rsid w:val="00C14589"/>
    <w:rsid w:val="00C149B5"/>
    <w:rsid w:val="00C21900"/>
    <w:rsid w:val="00C24385"/>
    <w:rsid w:val="00C270AE"/>
    <w:rsid w:val="00C30713"/>
    <w:rsid w:val="00C316CE"/>
    <w:rsid w:val="00C343A8"/>
    <w:rsid w:val="00C40B85"/>
    <w:rsid w:val="00C40DFE"/>
    <w:rsid w:val="00C4413E"/>
    <w:rsid w:val="00C476C9"/>
    <w:rsid w:val="00C5058F"/>
    <w:rsid w:val="00C509A8"/>
    <w:rsid w:val="00C529E3"/>
    <w:rsid w:val="00C529FF"/>
    <w:rsid w:val="00C6161E"/>
    <w:rsid w:val="00C6190B"/>
    <w:rsid w:val="00C619EF"/>
    <w:rsid w:val="00C61B28"/>
    <w:rsid w:val="00C62FC3"/>
    <w:rsid w:val="00C7232A"/>
    <w:rsid w:val="00C723C7"/>
    <w:rsid w:val="00C72E48"/>
    <w:rsid w:val="00C756FD"/>
    <w:rsid w:val="00C811BC"/>
    <w:rsid w:val="00C82855"/>
    <w:rsid w:val="00C832B7"/>
    <w:rsid w:val="00C8366D"/>
    <w:rsid w:val="00C85083"/>
    <w:rsid w:val="00C85D40"/>
    <w:rsid w:val="00C86B88"/>
    <w:rsid w:val="00C91D4F"/>
    <w:rsid w:val="00C92822"/>
    <w:rsid w:val="00C9443A"/>
    <w:rsid w:val="00C95C25"/>
    <w:rsid w:val="00C97E5B"/>
    <w:rsid w:val="00CA7BE9"/>
    <w:rsid w:val="00CB3054"/>
    <w:rsid w:val="00CB5363"/>
    <w:rsid w:val="00CB5ACE"/>
    <w:rsid w:val="00CB65A9"/>
    <w:rsid w:val="00CB6603"/>
    <w:rsid w:val="00CB6960"/>
    <w:rsid w:val="00CC04CE"/>
    <w:rsid w:val="00CC20DE"/>
    <w:rsid w:val="00CC20F3"/>
    <w:rsid w:val="00CC399F"/>
    <w:rsid w:val="00CC3C85"/>
    <w:rsid w:val="00CC5E30"/>
    <w:rsid w:val="00CC661A"/>
    <w:rsid w:val="00CD1405"/>
    <w:rsid w:val="00CD6857"/>
    <w:rsid w:val="00CD704D"/>
    <w:rsid w:val="00CE0B61"/>
    <w:rsid w:val="00CE1878"/>
    <w:rsid w:val="00CE3557"/>
    <w:rsid w:val="00CE4128"/>
    <w:rsid w:val="00CE5A7E"/>
    <w:rsid w:val="00CE6F28"/>
    <w:rsid w:val="00CE792E"/>
    <w:rsid w:val="00CE7B27"/>
    <w:rsid w:val="00CF0437"/>
    <w:rsid w:val="00CF2150"/>
    <w:rsid w:val="00CF24EB"/>
    <w:rsid w:val="00CF6140"/>
    <w:rsid w:val="00D02083"/>
    <w:rsid w:val="00D032CA"/>
    <w:rsid w:val="00D03425"/>
    <w:rsid w:val="00D042F5"/>
    <w:rsid w:val="00D1091D"/>
    <w:rsid w:val="00D10996"/>
    <w:rsid w:val="00D13A49"/>
    <w:rsid w:val="00D141F7"/>
    <w:rsid w:val="00D16F30"/>
    <w:rsid w:val="00D17C36"/>
    <w:rsid w:val="00D17E51"/>
    <w:rsid w:val="00D23D06"/>
    <w:rsid w:val="00D2644B"/>
    <w:rsid w:val="00D26BC6"/>
    <w:rsid w:val="00D27F32"/>
    <w:rsid w:val="00D31558"/>
    <w:rsid w:val="00D3237A"/>
    <w:rsid w:val="00D32F64"/>
    <w:rsid w:val="00D33535"/>
    <w:rsid w:val="00D336B6"/>
    <w:rsid w:val="00D34CB5"/>
    <w:rsid w:val="00D34D99"/>
    <w:rsid w:val="00D37BDB"/>
    <w:rsid w:val="00D42E5C"/>
    <w:rsid w:val="00D44DA6"/>
    <w:rsid w:val="00D458D0"/>
    <w:rsid w:val="00D45C61"/>
    <w:rsid w:val="00D514F7"/>
    <w:rsid w:val="00D51F63"/>
    <w:rsid w:val="00D56425"/>
    <w:rsid w:val="00D5650D"/>
    <w:rsid w:val="00D60C56"/>
    <w:rsid w:val="00D64534"/>
    <w:rsid w:val="00D64760"/>
    <w:rsid w:val="00D650B0"/>
    <w:rsid w:val="00D65451"/>
    <w:rsid w:val="00D66330"/>
    <w:rsid w:val="00D67F8F"/>
    <w:rsid w:val="00D703FD"/>
    <w:rsid w:val="00D710ED"/>
    <w:rsid w:val="00D71314"/>
    <w:rsid w:val="00D754CB"/>
    <w:rsid w:val="00D77374"/>
    <w:rsid w:val="00D81925"/>
    <w:rsid w:val="00D837E8"/>
    <w:rsid w:val="00D83CE4"/>
    <w:rsid w:val="00D844F7"/>
    <w:rsid w:val="00D85EBD"/>
    <w:rsid w:val="00D90ED3"/>
    <w:rsid w:val="00D92DE7"/>
    <w:rsid w:val="00D93E94"/>
    <w:rsid w:val="00D94812"/>
    <w:rsid w:val="00D95F55"/>
    <w:rsid w:val="00DA44B7"/>
    <w:rsid w:val="00DA45B3"/>
    <w:rsid w:val="00DA6952"/>
    <w:rsid w:val="00DA6B27"/>
    <w:rsid w:val="00DB3BB6"/>
    <w:rsid w:val="00DB6105"/>
    <w:rsid w:val="00DC13E4"/>
    <w:rsid w:val="00DC4291"/>
    <w:rsid w:val="00DC46FD"/>
    <w:rsid w:val="00DC639C"/>
    <w:rsid w:val="00DC68F3"/>
    <w:rsid w:val="00DC76E1"/>
    <w:rsid w:val="00DC780B"/>
    <w:rsid w:val="00DD3FA2"/>
    <w:rsid w:val="00DD4C2F"/>
    <w:rsid w:val="00DD4DE3"/>
    <w:rsid w:val="00DD653C"/>
    <w:rsid w:val="00DE1488"/>
    <w:rsid w:val="00DE1AB3"/>
    <w:rsid w:val="00DE61C4"/>
    <w:rsid w:val="00DF0AAF"/>
    <w:rsid w:val="00DF1FCD"/>
    <w:rsid w:val="00DF4E54"/>
    <w:rsid w:val="00DF67CA"/>
    <w:rsid w:val="00DF6BE3"/>
    <w:rsid w:val="00DF72F6"/>
    <w:rsid w:val="00E006D1"/>
    <w:rsid w:val="00E01662"/>
    <w:rsid w:val="00E017EA"/>
    <w:rsid w:val="00E01829"/>
    <w:rsid w:val="00E01847"/>
    <w:rsid w:val="00E041D2"/>
    <w:rsid w:val="00E04767"/>
    <w:rsid w:val="00E1429D"/>
    <w:rsid w:val="00E14870"/>
    <w:rsid w:val="00E148A6"/>
    <w:rsid w:val="00E1723B"/>
    <w:rsid w:val="00E241A8"/>
    <w:rsid w:val="00E2653B"/>
    <w:rsid w:val="00E27BC2"/>
    <w:rsid w:val="00E30B69"/>
    <w:rsid w:val="00E32C66"/>
    <w:rsid w:val="00E36C51"/>
    <w:rsid w:val="00E36C99"/>
    <w:rsid w:val="00E371DF"/>
    <w:rsid w:val="00E40469"/>
    <w:rsid w:val="00E40CF4"/>
    <w:rsid w:val="00E44834"/>
    <w:rsid w:val="00E46F3B"/>
    <w:rsid w:val="00E50BB8"/>
    <w:rsid w:val="00E52441"/>
    <w:rsid w:val="00E57023"/>
    <w:rsid w:val="00E61701"/>
    <w:rsid w:val="00E61C8A"/>
    <w:rsid w:val="00E61F2C"/>
    <w:rsid w:val="00E62548"/>
    <w:rsid w:val="00E634E6"/>
    <w:rsid w:val="00E63C19"/>
    <w:rsid w:val="00E664EF"/>
    <w:rsid w:val="00E678FC"/>
    <w:rsid w:val="00E706BD"/>
    <w:rsid w:val="00E70DE3"/>
    <w:rsid w:val="00E73D63"/>
    <w:rsid w:val="00E745E3"/>
    <w:rsid w:val="00E74D92"/>
    <w:rsid w:val="00E75347"/>
    <w:rsid w:val="00E7540D"/>
    <w:rsid w:val="00E84870"/>
    <w:rsid w:val="00E8767F"/>
    <w:rsid w:val="00E904F8"/>
    <w:rsid w:val="00E90993"/>
    <w:rsid w:val="00E92E3B"/>
    <w:rsid w:val="00E932B3"/>
    <w:rsid w:val="00E93F72"/>
    <w:rsid w:val="00E95028"/>
    <w:rsid w:val="00E95366"/>
    <w:rsid w:val="00E969DF"/>
    <w:rsid w:val="00E96D68"/>
    <w:rsid w:val="00E97F3A"/>
    <w:rsid w:val="00EA0428"/>
    <w:rsid w:val="00EA2956"/>
    <w:rsid w:val="00EA5547"/>
    <w:rsid w:val="00EA6A63"/>
    <w:rsid w:val="00EA7093"/>
    <w:rsid w:val="00EA7361"/>
    <w:rsid w:val="00EB5AA7"/>
    <w:rsid w:val="00EB6FD6"/>
    <w:rsid w:val="00EC3497"/>
    <w:rsid w:val="00EC4672"/>
    <w:rsid w:val="00EC5578"/>
    <w:rsid w:val="00EC56A5"/>
    <w:rsid w:val="00EC5B61"/>
    <w:rsid w:val="00EC68FA"/>
    <w:rsid w:val="00EC7D00"/>
    <w:rsid w:val="00ED03CC"/>
    <w:rsid w:val="00ED0EF5"/>
    <w:rsid w:val="00ED1387"/>
    <w:rsid w:val="00ED2B0C"/>
    <w:rsid w:val="00ED5307"/>
    <w:rsid w:val="00ED54D9"/>
    <w:rsid w:val="00ED563E"/>
    <w:rsid w:val="00ED570C"/>
    <w:rsid w:val="00ED6284"/>
    <w:rsid w:val="00EF028F"/>
    <w:rsid w:val="00EF27B3"/>
    <w:rsid w:val="00EF3B97"/>
    <w:rsid w:val="00EF5B82"/>
    <w:rsid w:val="00F02CF0"/>
    <w:rsid w:val="00F03A16"/>
    <w:rsid w:val="00F053A1"/>
    <w:rsid w:val="00F06E25"/>
    <w:rsid w:val="00F074A5"/>
    <w:rsid w:val="00F07AFF"/>
    <w:rsid w:val="00F07D64"/>
    <w:rsid w:val="00F12CDF"/>
    <w:rsid w:val="00F16899"/>
    <w:rsid w:val="00F22BDC"/>
    <w:rsid w:val="00F25CDF"/>
    <w:rsid w:val="00F2684D"/>
    <w:rsid w:val="00F27B4E"/>
    <w:rsid w:val="00F34C67"/>
    <w:rsid w:val="00F36A9C"/>
    <w:rsid w:val="00F502AF"/>
    <w:rsid w:val="00F5058B"/>
    <w:rsid w:val="00F505FD"/>
    <w:rsid w:val="00F51210"/>
    <w:rsid w:val="00F51809"/>
    <w:rsid w:val="00F54A41"/>
    <w:rsid w:val="00F54FC5"/>
    <w:rsid w:val="00F56210"/>
    <w:rsid w:val="00F5627F"/>
    <w:rsid w:val="00F571C9"/>
    <w:rsid w:val="00F6378F"/>
    <w:rsid w:val="00F63A9B"/>
    <w:rsid w:val="00F64DC7"/>
    <w:rsid w:val="00F655A6"/>
    <w:rsid w:val="00F65999"/>
    <w:rsid w:val="00F6688D"/>
    <w:rsid w:val="00F66D2C"/>
    <w:rsid w:val="00F67037"/>
    <w:rsid w:val="00F70A8A"/>
    <w:rsid w:val="00F721D4"/>
    <w:rsid w:val="00F73E5E"/>
    <w:rsid w:val="00F743C9"/>
    <w:rsid w:val="00F759E0"/>
    <w:rsid w:val="00F77714"/>
    <w:rsid w:val="00F80DEF"/>
    <w:rsid w:val="00F811C1"/>
    <w:rsid w:val="00F8365E"/>
    <w:rsid w:val="00F85C7F"/>
    <w:rsid w:val="00F873EA"/>
    <w:rsid w:val="00F87AE1"/>
    <w:rsid w:val="00F90425"/>
    <w:rsid w:val="00F95A97"/>
    <w:rsid w:val="00F95E3C"/>
    <w:rsid w:val="00F96072"/>
    <w:rsid w:val="00FA1440"/>
    <w:rsid w:val="00FA6641"/>
    <w:rsid w:val="00FB0614"/>
    <w:rsid w:val="00FB702F"/>
    <w:rsid w:val="00FB76EA"/>
    <w:rsid w:val="00FB7820"/>
    <w:rsid w:val="00FC6516"/>
    <w:rsid w:val="00FD02AC"/>
    <w:rsid w:val="00FD2CC8"/>
    <w:rsid w:val="00FD30D8"/>
    <w:rsid w:val="00FD45C0"/>
    <w:rsid w:val="00FD7508"/>
    <w:rsid w:val="00FD76DC"/>
    <w:rsid w:val="00FE16C7"/>
    <w:rsid w:val="00FE50B7"/>
    <w:rsid w:val="00FE51AF"/>
    <w:rsid w:val="00FE5766"/>
    <w:rsid w:val="00FE5CD6"/>
    <w:rsid w:val="00FE69A4"/>
    <w:rsid w:val="00FF1A60"/>
    <w:rsid w:val="00FF43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59"/>
    <w:rPr>
      <w:sz w:val="28"/>
      <w:szCs w:val="24"/>
      <w:lang w:val="ru-RU" w:eastAsia="ru-RU"/>
    </w:rPr>
  </w:style>
  <w:style w:type="paragraph" w:styleId="Heading1">
    <w:name w:val="heading 1"/>
    <w:basedOn w:val="Normal"/>
    <w:next w:val="Normal"/>
    <w:link w:val="Heading1Char"/>
    <w:uiPriority w:val="99"/>
    <w:qFormat/>
    <w:rsid w:val="0064649F"/>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92E3B"/>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9"/>
    <w:qFormat/>
    <w:rsid w:val="001E068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4649F"/>
    <w:pPr>
      <w:keepNext/>
      <w:jc w:val="center"/>
      <w:outlineLvl w:val="3"/>
    </w:pPr>
    <w:rPr>
      <w:rFonts w:ascii="Calibri" w:hAnsi="Calibri"/>
      <w:b/>
      <w:bCs/>
      <w:szCs w:val="28"/>
    </w:rPr>
  </w:style>
  <w:style w:type="paragraph" w:styleId="Heading5">
    <w:name w:val="heading 5"/>
    <w:basedOn w:val="Normal"/>
    <w:next w:val="Normal"/>
    <w:link w:val="Heading5Char"/>
    <w:uiPriority w:val="99"/>
    <w:qFormat/>
    <w:rsid w:val="001E068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E068B"/>
    <w:pPr>
      <w:spacing w:before="240" w:after="60"/>
      <w:outlineLvl w:val="5"/>
    </w:pPr>
    <w:rPr>
      <w:rFonts w:ascii="Calibri" w:hAnsi="Calibri"/>
      <w:b/>
      <w:bCs/>
      <w:sz w:val="20"/>
      <w:szCs w:val="20"/>
    </w:rPr>
  </w:style>
  <w:style w:type="paragraph" w:styleId="Heading7">
    <w:name w:val="heading 7"/>
    <w:basedOn w:val="Normal"/>
    <w:next w:val="Normal"/>
    <w:link w:val="Heading7Char"/>
    <w:uiPriority w:val="99"/>
    <w:qFormat/>
    <w:rsid w:val="0064649F"/>
    <w:pPr>
      <w:keepNext/>
      <w:ind w:firstLine="600"/>
      <w:jc w:val="center"/>
      <w:outlineLvl w:val="6"/>
    </w:pPr>
    <w:rPr>
      <w:rFonts w:ascii="Calibri" w:hAnsi="Calibri"/>
      <w:sz w:val="24"/>
    </w:rPr>
  </w:style>
  <w:style w:type="paragraph" w:styleId="Heading8">
    <w:name w:val="heading 8"/>
    <w:basedOn w:val="Normal"/>
    <w:next w:val="Normal"/>
    <w:link w:val="Heading8Char"/>
    <w:uiPriority w:val="99"/>
    <w:qFormat/>
    <w:rsid w:val="0064649F"/>
    <w:pPr>
      <w:keepNext/>
      <w:jc w:val="center"/>
      <w:outlineLvl w:val="7"/>
    </w:pPr>
    <w:rPr>
      <w:rFonts w:ascii="Calibri" w:hAnsi="Calibri"/>
      <w:i/>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05FD"/>
    <w:rPr>
      <w:rFonts w:ascii="Cambria" w:hAnsi="Cambria" w:cs="Times New Roman"/>
      <w:b/>
      <w:kern w:val="32"/>
      <w:sz w:val="32"/>
      <w:lang w:val="ru-RU" w:eastAsia="ru-RU"/>
    </w:rPr>
  </w:style>
  <w:style w:type="character" w:customStyle="1" w:styleId="Heading2Char">
    <w:name w:val="Heading 2 Char"/>
    <w:basedOn w:val="DefaultParagraphFont"/>
    <w:link w:val="Heading2"/>
    <w:uiPriority w:val="99"/>
    <w:semiHidden/>
    <w:locked/>
    <w:rsid w:val="00F505FD"/>
    <w:rPr>
      <w:rFonts w:ascii="Cambria" w:hAnsi="Cambria" w:cs="Times New Roman"/>
      <w:b/>
      <w:i/>
      <w:sz w:val="28"/>
      <w:lang w:val="ru-RU" w:eastAsia="ru-RU"/>
    </w:rPr>
  </w:style>
  <w:style w:type="character" w:customStyle="1" w:styleId="Heading3Char">
    <w:name w:val="Heading 3 Char"/>
    <w:basedOn w:val="DefaultParagraphFont"/>
    <w:link w:val="Heading3"/>
    <w:uiPriority w:val="99"/>
    <w:semiHidden/>
    <w:locked/>
    <w:rsid w:val="00F505FD"/>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F505FD"/>
    <w:rPr>
      <w:rFonts w:ascii="Calibri" w:hAnsi="Calibri" w:cs="Times New Roman"/>
      <w:b/>
      <w:sz w:val="28"/>
      <w:lang w:val="ru-RU" w:eastAsia="ru-RU"/>
    </w:rPr>
  </w:style>
  <w:style w:type="character" w:customStyle="1" w:styleId="Heading5Char">
    <w:name w:val="Heading 5 Char"/>
    <w:basedOn w:val="DefaultParagraphFont"/>
    <w:link w:val="Heading5"/>
    <w:uiPriority w:val="99"/>
    <w:semiHidden/>
    <w:locked/>
    <w:rsid w:val="00F505FD"/>
    <w:rPr>
      <w:rFonts w:ascii="Calibri" w:hAnsi="Calibri" w:cs="Times New Roman"/>
      <w:b/>
      <w:i/>
      <w:sz w:val="26"/>
      <w:lang w:val="ru-RU" w:eastAsia="ru-RU"/>
    </w:rPr>
  </w:style>
  <w:style w:type="character" w:customStyle="1" w:styleId="Heading6Char">
    <w:name w:val="Heading 6 Char"/>
    <w:basedOn w:val="DefaultParagraphFont"/>
    <w:link w:val="Heading6"/>
    <w:uiPriority w:val="99"/>
    <w:semiHidden/>
    <w:locked/>
    <w:rsid w:val="00F505FD"/>
    <w:rPr>
      <w:rFonts w:ascii="Calibri" w:hAnsi="Calibri" w:cs="Times New Roman"/>
      <w:b/>
      <w:lang w:val="ru-RU" w:eastAsia="ru-RU"/>
    </w:rPr>
  </w:style>
  <w:style w:type="character" w:customStyle="1" w:styleId="Heading7Char">
    <w:name w:val="Heading 7 Char"/>
    <w:basedOn w:val="DefaultParagraphFont"/>
    <w:link w:val="Heading7"/>
    <w:uiPriority w:val="99"/>
    <w:semiHidden/>
    <w:locked/>
    <w:rsid w:val="00F505FD"/>
    <w:rPr>
      <w:rFonts w:ascii="Calibri" w:hAnsi="Calibri" w:cs="Times New Roman"/>
      <w:sz w:val="24"/>
      <w:lang w:val="ru-RU" w:eastAsia="ru-RU"/>
    </w:rPr>
  </w:style>
  <w:style w:type="character" w:customStyle="1" w:styleId="Heading8Char">
    <w:name w:val="Heading 8 Char"/>
    <w:basedOn w:val="DefaultParagraphFont"/>
    <w:link w:val="Heading8"/>
    <w:uiPriority w:val="99"/>
    <w:semiHidden/>
    <w:locked/>
    <w:rsid w:val="00F505FD"/>
    <w:rPr>
      <w:rFonts w:ascii="Calibri" w:hAnsi="Calibri" w:cs="Times New Roman"/>
      <w:i/>
      <w:sz w:val="24"/>
      <w:lang w:val="ru-RU" w:eastAsia="ru-RU"/>
    </w:rPr>
  </w:style>
  <w:style w:type="paragraph" w:styleId="BodyTextIndent3">
    <w:name w:val="Body Text Indent 3"/>
    <w:basedOn w:val="Normal"/>
    <w:link w:val="BodyTextIndent3Char"/>
    <w:uiPriority w:val="99"/>
    <w:rsid w:val="0064649F"/>
    <w:pPr>
      <w:ind w:left="5520"/>
      <w:jc w:val="both"/>
    </w:pPr>
    <w:rPr>
      <w:sz w:val="16"/>
      <w:szCs w:val="16"/>
    </w:rPr>
  </w:style>
  <w:style w:type="character" w:customStyle="1" w:styleId="BodyTextIndent3Char">
    <w:name w:val="Body Text Indent 3 Char"/>
    <w:basedOn w:val="DefaultParagraphFont"/>
    <w:link w:val="BodyTextIndent3"/>
    <w:uiPriority w:val="99"/>
    <w:semiHidden/>
    <w:locked/>
    <w:rsid w:val="00F505FD"/>
    <w:rPr>
      <w:rFonts w:cs="Times New Roman"/>
      <w:sz w:val="16"/>
      <w:lang w:val="ru-RU" w:eastAsia="ru-RU"/>
    </w:rPr>
  </w:style>
  <w:style w:type="paragraph" w:styleId="Footer">
    <w:name w:val="footer"/>
    <w:basedOn w:val="Normal"/>
    <w:link w:val="FooterChar"/>
    <w:uiPriority w:val="99"/>
    <w:rsid w:val="0064649F"/>
    <w:pPr>
      <w:tabs>
        <w:tab w:val="center" w:pos="4677"/>
        <w:tab w:val="right" w:pos="9355"/>
      </w:tabs>
    </w:pPr>
    <w:rPr>
      <w:sz w:val="24"/>
    </w:rPr>
  </w:style>
  <w:style w:type="character" w:customStyle="1" w:styleId="FooterChar">
    <w:name w:val="Footer Char"/>
    <w:basedOn w:val="DefaultParagraphFont"/>
    <w:link w:val="Footer"/>
    <w:uiPriority w:val="99"/>
    <w:semiHidden/>
    <w:locked/>
    <w:rsid w:val="00F505FD"/>
    <w:rPr>
      <w:rFonts w:cs="Times New Roman"/>
      <w:sz w:val="24"/>
      <w:lang w:val="ru-RU" w:eastAsia="ru-RU"/>
    </w:rPr>
  </w:style>
  <w:style w:type="character" w:styleId="PageNumber">
    <w:name w:val="page number"/>
    <w:basedOn w:val="DefaultParagraphFont"/>
    <w:uiPriority w:val="99"/>
    <w:rsid w:val="0064649F"/>
    <w:rPr>
      <w:rFonts w:cs="Times New Roman"/>
    </w:rPr>
  </w:style>
  <w:style w:type="table" w:styleId="TableGrid">
    <w:name w:val="Table Grid"/>
    <w:basedOn w:val="TableNormal"/>
    <w:uiPriority w:val="99"/>
    <w:rsid w:val="006464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rFonts w:cs="Times New Roman"/>
      <w:color w:val="0000FF"/>
      <w:u w:val="single"/>
    </w:rPr>
  </w:style>
  <w:style w:type="paragraph" w:styleId="BodyText">
    <w:name w:val="Body Text"/>
    <w:basedOn w:val="Normal"/>
    <w:link w:val="BodyTextChar"/>
    <w:uiPriority w:val="99"/>
    <w:rsid w:val="00E92E3B"/>
    <w:pPr>
      <w:spacing w:after="120"/>
    </w:pPr>
    <w:rPr>
      <w:sz w:val="24"/>
    </w:rPr>
  </w:style>
  <w:style w:type="character" w:customStyle="1" w:styleId="BodyTextChar">
    <w:name w:val="Body Text Char"/>
    <w:basedOn w:val="DefaultParagraphFont"/>
    <w:link w:val="BodyText"/>
    <w:uiPriority w:val="99"/>
    <w:semiHidden/>
    <w:locked/>
    <w:rsid w:val="00F505FD"/>
    <w:rPr>
      <w:rFonts w:cs="Times New Roman"/>
      <w:sz w:val="24"/>
      <w:lang w:val="ru-RU" w:eastAsia="ru-RU"/>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F505FD"/>
    <w:rPr>
      <w:rFonts w:cs="Times New Roman"/>
      <w:sz w:val="16"/>
      <w:lang w:val="ru-RU" w:eastAsia="ru-RU"/>
    </w:rPr>
  </w:style>
  <w:style w:type="paragraph" w:styleId="BalloonText">
    <w:name w:val="Balloon Text"/>
    <w:basedOn w:val="Normal"/>
    <w:link w:val="BalloonTextChar"/>
    <w:uiPriority w:val="99"/>
    <w:semiHidden/>
    <w:rsid w:val="00A270A5"/>
    <w:rPr>
      <w:rFonts w:ascii="Tahoma" w:hAnsi="Tahoma"/>
      <w:sz w:val="16"/>
      <w:szCs w:val="20"/>
      <w:lang w:val="uk-UA" w:eastAsia="uk-UA"/>
    </w:rPr>
  </w:style>
  <w:style w:type="character" w:customStyle="1" w:styleId="BalloonTextChar">
    <w:name w:val="Balloon Text Char"/>
    <w:basedOn w:val="DefaultParagraphFont"/>
    <w:link w:val="BalloonText"/>
    <w:uiPriority w:val="99"/>
    <w:semiHidden/>
    <w:locked/>
    <w:rsid w:val="00A270A5"/>
    <w:rPr>
      <w:rFonts w:ascii="Tahoma" w:hAnsi="Tahoma" w:cs="Times New Roman"/>
      <w:sz w:val="16"/>
    </w:rPr>
  </w:style>
  <w:style w:type="paragraph" w:styleId="Header">
    <w:name w:val="header"/>
    <w:basedOn w:val="Normal"/>
    <w:link w:val="HeaderChar"/>
    <w:uiPriority w:val="99"/>
    <w:rsid w:val="00DF4E54"/>
    <w:pPr>
      <w:tabs>
        <w:tab w:val="center" w:pos="4677"/>
        <w:tab w:val="right" w:pos="9355"/>
      </w:tabs>
    </w:pPr>
    <w:rPr>
      <w:sz w:val="24"/>
      <w:szCs w:val="20"/>
      <w:lang w:val="uk-UA" w:eastAsia="uk-UA"/>
    </w:rPr>
  </w:style>
  <w:style w:type="character" w:customStyle="1" w:styleId="HeaderChar">
    <w:name w:val="Header Char"/>
    <w:basedOn w:val="DefaultParagraphFont"/>
    <w:link w:val="Header"/>
    <w:uiPriority w:val="99"/>
    <w:locked/>
    <w:rsid w:val="00DF4E54"/>
    <w:rPr>
      <w:rFonts w:cs="Times New Roman"/>
      <w:sz w:val="24"/>
    </w:rPr>
  </w:style>
  <w:style w:type="paragraph" w:customStyle="1" w:styleId="a">
    <w:name w:val="лекция"/>
    <w:basedOn w:val="BodyText"/>
    <w:link w:val="a0"/>
    <w:uiPriority w:val="99"/>
    <w:rsid w:val="00252BB1"/>
    <w:pPr>
      <w:suppressAutoHyphens/>
      <w:spacing w:after="0" w:line="360" w:lineRule="auto"/>
      <w:ind w:firstLine="567"/>
      <w:jc w:val="both"/>
    </w:pPr>
    <w:rPr>
      <w:sz w:val="28"/>
      <w:szCs w:val="20"/>
      <w:lang w:eastAsia="ar-SA"/>
    </w:rPr>
  </w:style>
  <w:style w:type="character" w:customStyle="1" w:styleId="a0">
    <w:name w:val="лекция Знак"/>
    <w:link w:val="a"/>
    <w:uiPriority w:val="99"/>
    <w:locked/>
    <w:rsid w:val="00252BB1"/>
    <w:rPr>
      <w:sz w:val="28"/>
      <w:lang w:val="ru-RU" w:eastAsia="ar-SA" w:bidi="ar-SA"/>
    </w:rPr>
  </w:style>
  <w:style w:type="paragraph" w:styleId="NormalWeb">
    <w:name w:val="Normal (Web)"/>
    <w:basedOn w:val="Normal"/>
    <w:uiPriority w:val="99"/>
    <w:rsid w:val="00315E03"/>
    <w:pPr>
      <w:spacing w:before="100" w:beforeAutospacing="1" w:after="100" w:afterAutospacing="1"/>
    </w:pPr>
    <w:rPr>
      <w:sz w:val="24"/>
    </w:rPr>
  </w:style>
  <w:style w:type="paragraph" w:customStyle="1" w:styleId="Program">
    <w:name w:val="Program"/>
    <w:basedOn w:val="Normal"/>
    <w:uiPriority w:val="99"/>
    <w:rsid w:val="00AD40B0"/>
    <w:pPr>
      <w:widowControl w:val="0"/>
      <w:spacing w:line="360" w:lineRule="auto"/>
      <w:ind w:firstLine="567"/>
      <w:jc w:val="both"/>
    </w:pPr>
    <w:rPr>
      <w:kern w:val="24"/>
      <w:szCs w:val="20"/>
      <w:lang w:val="uk-UA"/>
    </w:rPr>
  </w:style>
  <w:style w:type="character" w:styleId="Strong">
    <w:name w:val="Strong"/>
    <w:basedOn w:val="DefaultParagraphFont"/>
    <w:uiPriority w:val="99"/>
    <w:qFormat/>
    <w:rsid w:val="00AD40B0"/>
    <w:rPr>
      <w:rFonts w:cs="Times New Roman"/>
      <w:b/>
    </w:rPr>
  </w:style>
  <w:style w:type="paragraph" w:styleId="BodyTextIndent">
    <w:name w:val="Body Text Indent"/>
    <w:basedOn w:val="Normal"/>
    <w:link w:val="BodyTextIndentChar"/>
    <w:uiPriority w:val="99"/>
    <w:rsid w:val="003875A8"/>
    <w:pPr>
      <w:spacing w:after="120"/>
      <w:ind w:left="283"/>
    </w:pPr>
    <w:rPr>
      <w:sz w:val="24"/>
    </w:rPr>
  </w:style>
  <w:style w:type="character" w:customStyle="1" w:styleId="BodyTextIndentChar">
    <w:name w:val="Body Text Indent Char"/>
    <w:basedOn w:val="DefaultParagraphFont"/>
    <w:link w:val="BodyTextIndent"/>
    <w:uiPriority w:val="99"/>
    <w:semiHidden/>
    <w:locked/>
    <w:rsid w:val="00F505FD"/>
    <w:rPr>
      <w:rFonts w:cs="Times New Roman"/>
      <w:sz w:val="24"/>
      <w:lang w:val="ru-RU" w:eastAsia="ru-RU"/>
    </w:rPr>
  </w:style>
  <w:style w:type="character" w:customStyle="1" w:styleId="apple-converted-space">
    <w:name w:val="apple-converted-space"/>
    <w:uiPriority w:val="99"/>
    <w:rsid w:val="00755652"/>
  </w:style>
  <w:style w:type="paragraph" w:styleId="BlockText">
    <w:name w:val="Block Text"/>
    <w:basedOn w:val="Normal"/>
    <w:uiPriority w:val="99"/>
    <w:locked/>
    <w:rsid w:val="00A96192"/>
    <w:pPr>
      <w:widowControl w:val="0"/>
      <w:shd w:val="clear" w:color="auto" w:fill="FFFFFF"/>
      <w:autoSpaceDE w:val="0"/>
      <w:autoSpaceDN w:val="0"/>
      <w:adjustRightInd w:val="0"/>
      <w:spacing w:before="10" w:line="360" w:lineRule="auto"/>
      <w:ind w:left="10" w:right="29" w:firstLine="576"/>
      <w:jc w:val="both"/>
    </w:pPr>
    <w:rPr>
      <w:color w:val="000000"/>
      <w:spacing w:val="1"/>
      <w:szCs w:val="20"/>
      <w:lang w:val="uk-UA"/>
    </w:rPr>
  </w:style>
  <w:style w:type="paragraph" w:styleId="PlainText">
    <w:name w:val="Plain Text"/>
    <w:basedOn w:val="Normal"/>
    <w:link w:val="PlainTextChar1"/>
    <w:uiPriority w:val="99"/>
    <w:locked/>
    <w:rsid w:val="002C0F17"/>
    <w:rPr>
      <w:rFonts w:ascii="Consolas" w:eastAsia="MS Mincho" w:hAnsi="Consolas"/>
      <w:sz w:val="21"/>
      <w:szCs w:val="20"/>
      <w:lang w:eastAsia="en-US"/>
    </w:rPr>
  </w:style>
  <w:style w:type="character" w:customStyle="1" w:styleId="PlainTextChar">
    <w:name w:val="Plain Text Char"/>
    <w:basedOn w:val="DefaultParagraphFont"/>
    <w:link w:val="PlainText"/>
    <w:uiPriority w:val="99"/>
    <w:semiHidden/>
    <w:locked/>
    <w:rsid w:val="00DF1FCD"/>
    <w:rPr>
      <w:rFonts w:ascii="Courier New" w:hAnsi="Courier New" w:cs="Times New Roman"/>
      <w:sz w:val="20"/>
      <w:lang w:val="ru-RU" w:eastAsia="ru-RU"/>
    </w:rPr>
  </w:style>
  <w:style w:type="character" w:customStyle="1" w:styleId="PlainTextChar1">
    <w:name w:val="Plain Text Char1"/>
    <w:link w:val="PlainText"/>
    <w:uiPriority w:val="99"/>
    <w:locked/>
    <w:rsid w:val="002C0F17"/>
    <w:rPr>
      <w:rFonts w:ascii="Consolas" w:eastAsia="MS Mincho" w:hAnsi="Consolas"/>
      <w:sz w:val="21"/>
      <w:lang w:val="ru-RU" w:eastAsia="en-US"/>
    </w:rPr>
  </w:style>
  <w:style w:type="character" w:customStyle="1" w:styleId="authornotfaded">
    <w:name w:val="author notfaded"/>
    <w:uiPriority w:val="99"/>
    <w:rsid w:val="009A4038"/>
  </w:style>
  <w:style w:type="character" w:customStyle="1" w:styleId="a-size-extra-large">
    <w:name w:val="a-size-extra-large"/>
    <w:uiPriority w:val="99"/>
    <w:rsid w:val="00DD3FA2"/>
  </w:style>
  <w:style w:type="character" w:customStyle="1" w:styleId="a1">
    <w:name w:val="Знак Знак"/>
    <w:uiPriority w:val="99"/>
    <w:rsid w:val="006F07FF"/>
    <w:rPr>
      <w:rFonts w:ascii="Consolas" w:hAnsi="Consolas"/>
      <w:sz w:val="21"/>
      <w:lang w:val="ru-RU" w:eastAsia="en-US"/>
    </w:rPr>
  </w:style>
  <w:style w:type="paragraph" w:customStyle="1" w:styleId="Default">
    <w:name w:val="Default"/>
    <w:uiPriority w:val="99"/>
    <w:rsid w:val="00405A98"/>
    <w:pPr>
      <w:autoSpaceDE w:val="0"/>
      <w:autoSpaceDN w:val="0"/>
      <w:adjustRightInd w:val="0"/>
    </w:pPr>
    <w:rPr>
      <w:color w:val="000000"/>
      <w:sz w:val="24"/>
      <w:szCs w:val="24"/>
      <w:lang w:val="uk-UA" w:eastAsia="uk-UA" w:bidi="he-IL"/>
    </w:rPr>
  </w:style>
  <w:style w:type="paragraph" w:styleId="ListParagraph">
    <w:name w:val="List Paragraph"/>
    <w:basedOn w:val="Normal"/>
    <w:uiPriority w:val="99"/>
    <w:qFormat/>
    <w:rsid w:val="005C3C37"/>
    <w:pPr>
      <w:ind w:left="720"/>
      <w:contextualSpacing/>
    </w:pPr>
    <w:rPr>
      <w:rFonts w:eastAsia="MS Mincho"/>
      <w:sz w:val="24"/>
      <w:lang w:val="en-US" w:eastAsia="en-US"/>
    </w:rPr>
  </w:style>
  <w:style w:type="character" w:customStyle="1" w:styleId="rynqvb">
    <w:name w:val="rynqvb"/>
    <w:basedOn w:val="DefaultParagraphFont"/>
    <w:uiPriority w:val="99"/>
    <w:rsid w:val="006C08FD"/>
    <w:rPr>
      <w:rFonts w:cs="Times New Roman"/>
    </w:rPr>
  </w:style>
  <w:style w:type="character" w:customStyle="1" w:styleId="fontstyle01">
    <w:name w:val="fontstyle01"/>
    <w:basedOn w:val="DefaultParagraphFont"/>
    <w:uiPriority w:val="99"/>
    <w:rsid w:val="004A0429"/>
    <w:rPr>
      <w:rFonts w:ascii="CIDFont+F1" w:hAnsi="CIDFont+F1" w:cs="Times New Roman"/>
      <w:color w:val="000000"/>
      <w:sz w:val="22"/>
      <w:szCs w:val="22"/>
    </w:rPr>
  </w:style>
  <w:style w:type="character" w:customStyle="1" w:styleId="fontstyle21">
    <w:name w:val="fontstyle21"/>
    <w:basedOn w:val="DefaultParagraphFont"/>
    <w:uiPriority w:val="99"/>
    <w:rsid w:val="00AC7578"/>
    <w:rPr>
      <w:rFonts w:ascii="CIDFont+F1" w:hAnsi="CIDFont+F1" w:cs="Times New Roman"/>
      <w:color w:val="000000"/>
      <w:sz w:val="22"/>
      <w:szCs w:val="22"/>
    </w:rPr>
  </w:style>
  <w:style w:type="character" w:customStyle="1" w:styleId="fontstyle31">
    <w:name w:val="fontstyle31"/>
    <w:basedOn w:val="DefaultParagraphFont"/>
    <w:uiPriority w:val="99"/>
    <w:rsid w:val="00AC7578"/>
    <w:rPr>
      <w:rFonts w:ascii="CIDFont+F2" w:hAnsi="CIDFont+F2" w:cs="Times New Roman"/>
      <w:b/>
      <w:bCs/>
      <w:color w:val="000000"/>
      <w:sz w:val="22"/>
      <w:szCs w:val="22"/>
    </w:rPr>
  </w:style>
  <w:style w:type="character" w:customStyle="1" w:styleId="fontstyle41">
    <w:name w:val="fontstyle41"/>
    <w:basedOn w:val="DefaultParagraphFont"/>
    <w:uiPriority w:val="99"/>
    <w:rsid w:val="00AC7578"/>
    <w:rPr>
      <w:rFonts w:ascii="CIDFont+F5" w:hAnsi="CIDFont+F5" w:cs="Times New Roman"/>
      <w:color w:val="000000"/>
      <w:sz w:val="22"/>
      <w:szCs w:val="22"/>
    </w:rPr>
  </w:style>
  <w:style w:type="character" w:customStyle="1" w:styleId="hps">
    <w:name w:val="hps"/>
    <w:basedOn w:val="DefaultParagraphFont"/>
    <w:uiPriority w:val="99"/>
    <w:rsid w:val="00951459"/>
    <w:rPr>
      <w:rFonts w:cs="Times New Roman"/>
    </w:rPr>
  </w:style>
</w:styles>
</file>

<file path=word/webSettings.xml><?xml version="1.0" encoding="utf-8"?>
<w:webSettings xmlns:r="http://schemas.openxmlformats.org/officeDocument/2006/relationships" xmlns:w="http://schemas.openxmlformats.org/wordprocessingml/2006/main">
  <w:divs>
    <w:div w:id="1297416459">
      <w:marLeft w:val="0"/>
      <w:marRight w:val="0"/>
      <w:marTop w:val="0"/>
      <w:marBottom w:val="0"/>
      <w:divBdr>
        <w:top w:val="none" w:sz="0" w:space="0" w:color="auto"/>
        <w:left w:val="none" w:sz="0" w:space="0" w:color="auto"/>
        <w:bottom w:val="none" w:sz="0" w:space="0" w:color="auto"/>
        <w:right w:val="none" w:sz="0" w:space="0" w:color="auto"/>
      </w:divBdr>
    </w:div>
    <w:div w:id="1297416460">
      <w:marLeft w:val="0"/>
      <w:marRight w:val="0"/>
      <w:marTop w:val="0"/>
      <w:marBottom w:val="0"/>
      <w:divBdr>
        <w:top w:val="none" w:sz="0" w:space="0" w:color="auto"/>
        <w:left w:val="none" w:sz="0" w:space="0" w:color="auto"/>
        <w:bottom w:val="none" w:sz="0" w:space="0" w:color="auto"/>
        <w:right w:val="none" w:sz="0" w:space="0" w:color="auto"/>
      </w:divBdr>
    </w:div>
    <w:div w:id="1297416461">
      <w:marLeft w:val="0"/>
      <w:marRight w:val="0"/>
      <w:marTop w:val="0"/>
      <w:marBottom w:val="0"/>
      <w:divBdr>
        <w:top w:val="none" w:sz="0" w:space="0" w:color="auto"/>
        <w:left w:val="none" w:sz="0" w:space="0" w:color="auto"/>
        <w:bottom w:val="none" w:sz="0" w:space="0" w:color="auto"/>
        <w:right w:val="none" w:sz="0" w:space="0" w:color="auto"/>
      </w:divBdr>
    </w:div>
    <w:div w:id="1297416462">
      <w:marLeft w:val="0"/>
      <w:marRight w:val="0"/>
      <w:marTop w:val="0"/>
      <w:marBottom w:val="0"/>
      <w:divBdr>
        <w:top w:val="none" w:sz="0" w:space="0" w:color="auto"/>
        <w:left w:val="none" w:sz="0" w:space="0" w:color="auto"/>
        <w:bottom w:val="none" w:sz="0" w:space="0" w:color="auto"/>
        <w:right w:val="none" w:sz="0" w:space="0" w:color="auto"/>
      </w:divBdr>
    </w:div>
    <w:div w:id="1297416463">
      <w:marLeft w:val="0"/>
      <w:marRight w:val="0"/>
      <w:marTop w:val="0"/>
      <w:marBottom w:val="0"/>
      <w:divBdr>
        <w:top w:val="none" w:sz="0" w:space="0" w:color="auto"/>
        <w:left w:val="none" w:sz="0" w:space="0" w:color="auto"/>
        <w:bottom w:val="none" w:sz="0" w:space="0" w:color="auto"/>
        <w:right w:val="none" w:sz="0" w:space="0" w:color="auto"/>
      </w:divBdr>
    </w:div>
    <w:div w:id="1297416464">
      <w:marLeft w:val="0"/>
      <w:marRight w:val="0"/>
      <w:marTop w:val="0"/>
      <w:marBottom w:val="0"/>
      <w:divBdr>
        <w:top w:val="none" w:sz="0" w:space="0" w:color="auto"/>
        <w:left w:val="none" w:sz="0" w:space="0" w:color="auto"/>
        <w:bottom w:val="none" w:sz="0" w:space="0" w:color="auto"/>
        <w:right w:val="none" w:sz="0" w:space="0" w:color="auto"/>
      </w:divBdr>
    </w:div>
    <w:div w:id="1297416465">
      <w:marLeft w:val="0"/>
      <w:marRight w:val="0"/>
      <w:marTop w:val="0"/>
      <w:marBottom w:val="0"/>
      <w:divBdr>
        <w:top w:val="none" w:sz="0" w:space="0" w:color="auto"/>
        <w:left w:val="none" w:sz="0" w:space="0" w:color="auto"/>
        <w:bottom w:val="none" w:sz="0" w:space="0" w:color="auto"/>
        <w:right w:val="none" w:sz="0" w:space="0" w:color="auto"/>
      </w:divBdr>
    </w:div>
    <w:div w:id="1297416466">
      <w:marLeft w:val="0"/>
      <w:marRight w:val="0"/>
      <w:marTop w:val="0"/>
      <w:marBottom w:val="0"/>
      <w:divBdr>
        <w:top w:val="none" w:sz="0" w:space="0" w:color="auto"/>
        <w:left w:val="none" w:sz="0" w:space="0" w:color="auto"/>
        <w:bottom w:val="none" w:sz="0" w:space="0" w:color="auto"/>
        <w:right w:val="none" w:sz="0" w:space="0" w:color="auto"/>
      </w:divBdr>
    </w:div>
    <w:div w:id="1297416467">
      <w:marLeft w:val="0"/>
      <w:marRight w:val="0"/>
      <w:marTop w:val="0"/>
      <w:marBottom w:val="0"/>
      <w:divBdr>
        <w:top w:val="none" w:sz="0" w:space="0" w:color="auto"/>
        <w:left w:val="none" w:sz="0" w:space="0" w:color="auto"/>
        <w:bottom w:val="none" w:sz="0" w:space="0" w:color="auto"/>
        <w:right w:val="none" w:sz="0" w:space="0" w:color="auto"/>
      </w:divBdr>
    </w:div>
    <w:div w:id="1297416468">
      <w:marLeft w:val="0"/>
      <w:marRight w:val="0"/>
      <w:marTop w:val="0"/>
      <w:marBottom w:val="0"/>
      <w:divBdr>
        <w:top w:val="none" w:sz="0" w:space="0" w:color="auto"/>
        <w:left w:val="none" w:sz="0" w:space="0" w:color="auto"/>
        <w:bottom w:val="none" w:sz="0" w:space="0" w:color="auto"/>
        <w:right w:val="none" w:sz="0" w:space="0" w:color="auto"/>
      </w:divBdr>
    </w:div>
    <w:div w:id="1297416469">
      <w:marLeft w:val="0"/>
      <w:marRight w:val="0"/>
      <w:marTop w:val="0"/>
      <w:marBottom w:val="0"/>
      <w:divBdr>
        <w:top w:val="none" w:sz="0" w:space="0" w:color="auto"/>
        <w:left w:val="none" w:sz="0" w:space="0" w:color="auto"/>
        <w:bottom w:val="none" w:sz="0" w:space="0" w:color="auto"/>
        <w:right w:val="none" w:sz="0" w:space="0" w:color="auto"/>
      </w:divBdr>
    </w:div>
    <w:div w:id="1297416470">
      <w:marLeft w:val="0"/>
      <w:marRight w:val="0"/>
      <w:marTop w:val="0"/>
      <w:marBottom w:val="0"/>
      <w:divBdr>
        <w:top w:val="none" w:sz="0" w:space="0" w:color="auto"/>
        <w:left w:val="none" w:sz="0" w:space="0" w:color="auto"/>
        <w:bottom w:val="none" w:sz="0" w:space="0" w:color="auto"/>
        <w:right w:val="none" w:sz="0" w:space="0" w:color="auto"/>
      </w:divBdr>
    </w:div>
    <w:div w:id="1297416472">
      <w:marLeft w:val="0"/>
      <w:marRight w:val="0"/>
      <w:marTop w:val="0"/>
      <w:marBottom w:val="0"/>
      <w:divBdr>
        <w:top w:val="none" w:sz="0" w:space="0" w:color="auto"/>
        <w:left w:val="none" w:sz="0" w:space="0" w:color="auto"/>
        <w:bottom w:val="none" w:sz="0" w:space="0" w:color="auto"/>
        <w:right w:val="none" w:sz="0" w:space="0" w:color="auto"/>
      </w:divBdr>
      <w:divsChild>
        <w:div w:id="1297416471">
          <w:marLeft w:val="15"/>
          <w:marRight w:val="0"/>
          <w:marTop w:val="0"/>
          <w:marBottom w:val="0"/>
          <w:divBdr>
            <w:top w:val="none" w:sz="0" w:space="0" w:color="auto"/>
            <w:left w:val="none" w:sz="0" w:space="0" w:color="auto"/>
            <w:bottom w:val="none" w:sz="0" w:space="0" w:color="auto"/>
            <w:right w:val="none" w:sz="0" w:space="0" w:color="auto"/>
          </w:divBdr>
        </w:div>
      </w:divsChild>
    </w:div>
    <w:div w:id="1297416473">
      <w:marLeft w:val="0"/>
      <w:marRight w:val="0"/>
      <w:marTop w:val="0"/>
      <w:marBottom w:val="0"/>
      <w:divBdr>
        <w:top w:val="none" w:sz="0" w:space="0" w:color="auto"/>
        <w:left w:val="none" w:sz="0" w:space="0" w:color="auto"/>
        <w:bottom w:val="none" w:sz="0" w:space="0" w:color="auto"/>
        <w:right w:val="none" w:sz="0" w:space="0" w:color="auto"/>
      </w:divBdr>
    </w:div>
    <w:div w:id="1297416474">
      <w:marLeft w:val="0"/>
      <w:marRight w:val="0"/>
      <w:marTop w:val="0"/>
      <w:marBottom w:val="0"/>
      <w:divBdr>
        <w:top w:val="none" w:sz="0" w:space="0" w:color="auto"/>
        <w:left w:val="none" w:sz="0" w:space="0" w:color="auto"/>
        <w:bottom w:val="none" w:sz="0" w:space="0" w:color="auto"/>
        <w:right w:val="none" w:sz="0" w:space="0" w:color="auto"/>
      </w:divBdr>
    </w:div>
    <w:div w:id="1297416475">
      <w:marLeft w:val="0"/>
      <w:marRight w:val="0"/>
      <w:marTop w:val="0"/>
      <w:marBottom w:val="0"/>
      <w:divBdr>
        <w:top w:val="none" w:sz="0" w:space="0" w:color="auto"/>
        <w:left w:val="none" w:sz="0" w:space="0" w:color="auto"/>
        <w:bottom w:val="none" w:sz="0" w:space="0" w:color="auto"/>
        <w:right w:val="none" w:sz="0" w:space="0" w:color="auto"/>
      </w:divBdr>
    </w:div>
    <w:div w:id="1297416476">
      <w:marLeft w:val="0"/>
      <w:marRight w:val="0"/>
      <w:marTop w:val="0"/>
      <w:marBottom w:val="0"/>
      <w:divBdr>
        <w:top w:val="none" w:sz="0" w:space="0" w:color="auto"/>
        <w:left w:val="none" w:sz="0" w:space="0" w:color="auto"/>
        <w:bottom w:val="none" w:sz="0" w:space="0" w:color="auto"/>
        <w:right w:val="none" w:sz="0" w:space="0" w:color="auto"/>
      </w:divBdr>
    </w:div>
    <w:div w:id="1297416477">
      <w:marLeft w:val="0"/>
      <w:marRight w:val="0"/>
      <w:marTop w:val="0"/>
      <w:marBottom w:val="0"/>
      <w:divBdr>
        <w:top w:val="none" w:sz="0" w:space="0" w:color="auto"/>
        <w:left w:val="none" w:sz="0" w:space="0" w:color="auto"/>
        <w:bottom w:val="none" w:sz="0" w:space="0" w:color="auto"/>
        <w:right w:val="none" w:sz="0" w:space="0" w:color="auto"/>
      </w:divBdr>
    </w:div>
    <w:div w:id="1297416478">
      <w:marLeft w:val="0"/>
      <w:marRight w:val="0"/>
      <w:marTop w:val="0"/>
      <w:marBottom w:val="0"/>
      <w:divBdr>
        <w:top w:val="none" w:sz="0" w:space="0" w:color="auto"/>
        <w:left w:val="none" w:sz="0" w:space="0" w:color="auto"/>
        <w:bottom w:val="none" w:sz="0" w:space="0" w:color="auto"/>
        <w:right w:val="none" w:sz="0" w:space="0" w:color="auto"/>
      </w:divBdr>
    </w:div>
    <w:div w:id="1297416479">
      <w:marLeft w:val="0"/>
      <w:marRight w:val="0"/>
      <w:marTop w:val="0"/>
      <w:marBottom w:val="0"/>
      <w:divBdr>
        <w:top w:val="none" w:sz="0" w:space="0" w:color="auto"/>
        <w:left w:val="none" w:sz="0" w:space="0" w:color="auto"/>
        <w:bottom w:val="none" w:sz="0" w:space="0" w:color="auto"/>
        <w:right w:val="none" w:sz="0" w:space="0" w:color="auto"/>
      </w:divBdr>
    </w:div>
    <w:div w:id="1297416480">
      <w:marLeft w:val="0"/>
      <w:marRight w:val="0"/>
      <w:marTop w:val="0"/>
      <w:marBottom w:val="0"/>
      <w:divBdr>
        <w:top w:val="none" w:sz="0" w:space="0" w:color="auto"/>
        <w:left w:val="none" w:sz="0" w:space="0" w:color="auto"/>
        <w:bottom w:val="none" w:sz="0" w:space="0" w:color="auto"/>
        <w:right w:val="none" w:sz="0" w:space="0" w:color="auto"/>
      </w:divBdr>
    </w:div>
    <w:div w:id="1297416481">
      <w:marLeft w:val="0"/>
      <w:marRight w:val="0"/>
      <w:marTop w:val="0"/>
      <w:marBottom w:val="0"/>
      <w:divBdr>
        <w:top w:val="none" w:sz="0" w:space="0" w:color="auto"/>
        <w:left w:val="none" w:sz="0" w:space="0" w:color="auto"/>
        <w:bottom w:val="none" w:sz="0" w:space="0" w:color="auto"/>
        <w:right w:val="none" w:sz="0" w:space="0" w:color="auto"/>
      </w:divBdr>
    </w:div>
    <w:div w:id="129741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FD" TargetMode="External"/><Relationship Id="rId13" Type="http://schemas.openxmlformats.org/officeDocument/2006/relationships/hyperlink" Target="https://ru.wikipedia.org/wiki/ER-%D0%BC%D0%BE%D0%B4%D0%B5%D0%BB%D1%8C_%D0%B4%D0%B0%D0%BD%D0%BD%D1%8B%D1%85" TargetMode="External"/><Relationship Id="rId18"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26" Type="http://schemas.openxmlformats.org/officeDocument/2006/relationships/hyperlink" Target="https://moodle.znu.edu.ua/course/view.php?id=57" TargetMode="External"/><Relationship Id="rId3" Type="http://schemas.openxmlformats.org/officeDocument/2006/relationships/settings" Target="settings.xml"/><Relationship Id="rId21" Type="http://schemas.openxmlformats.org/officeDocument/2006/relationships/hyperlink" Target="https://ru.wikipedia.org/wiki/ER-%D0%BC%D0%BE%D0%B4%D0%B5%D0%BB%D1%8C_%D0%B4%D0%B0%D0%BD%D0%BD%D1%8B%D1%85" TargetMode="External"/><Relationship Id="rId7" Type="http://schemas.openxmlformats.org/officeDocument/2006/relationships/hyperlink" Target="https://ru.wikipedia.org/wiki/%D0%91%D0%B8%D0%B7%D0%BD%D0%B5%D1%81-%D0%BF%D1%80%D0%BE%D1%86%D0%B5%D1%81%D1%81" TargetMode="External"/><Relationship Id="rId12" Type="http://schemas.openxmlformats.org/officeDocument/2006/relationships/hyperlink" Target="https://ru.wikipedia.org/wiki/DFD" TargetMode="External"/><Relationship Id="rId17" Type="http://schemas.openxmlformats.org/officeDocument/2006/relationships/hyperlink" Target="https://ru.wikipedia.org/wiki/ER-%D0%BC%D0%BE%D0%B4%D0%B5%D0%BB%D1%8C_%D0%B4%D0%B0%D0%BD%D0%BD%D1%8B%D1%8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u.wikipedia.org/wiki/DFD" TargetMode="External"/><Relationship Id="rId20" Type="http://schemas.openxmlformats.org/officeDocument/2006/relationships/hyperlink" Target="https://ru.wikipedia.org/wiki/DF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0%B8%D0%B7%D0%BD%D0%B5%D1%81-%D0%BF%D1%80%D0%BE%D1%86%D0%B5%D1%81%D1%8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1%D0%B8%D0%B7%D0%BD%D0%B5%D1%81-%D0%BF%D1%80%D0%BE%D1%86%D0%B5%D1%81%D1%8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19" Type="http://schemas.openxmlformats.org/officeDocument/2006/relationships/hyperlink" Target="https://ru.wikipedia.org/wiki/%D0%91%D0%B8%D0%B7%D0%BD%D0%B5%D1%81-%D0%BF%D1%80%D0%BE%D1%86%D0%B5%D1%81%D1%81" TargetMode="External"/><Relationship Id="rId4" Type="http://schemas.openxmlformats.org/officeDocument/2006/relationships/webSettings" Target="webSettings.xml"/><Relationship Id="rId9" Type="http://schemas.openxmlformats.org/officeDocument/2006/relationships/hyperlink" Target="https://ru.wikipedia.org/wiki/ER-%D0%BC%D0%BE%D0%B4%D0%B5%D0%BB%D1%8C_%D0%B4%D0%B0%D0%BD%D0%BD%D1%8B%D1%85" TargetMode="External"/><Relationship Id="rId14"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22"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640</TotalTime>
  <Pages>13</Pages>
  <Words>4361</Words>
  <Characters>24861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user</cp:lastModifiedBy>
  <cp:revision>133</cp:revision>
  <cp:lastPrinted>2022-01-27T20:18:00Z</cp:lastPrinted>
  <dcterms:created xsi:type="dcterms:W3CDTF">2022-01-27T08:16:00Z</dcterms:created>
  <dcterms:modified xsi:type="dcterms:W3CDTF">2023-03-27T22:09:00Z</dcterms:modified>
</cp:coreProperties>
</file>