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3F" w:rsidRPr="00523D3F" w:rsidRDefault="00523D3F" w:rsidP="00523D3F">
      <w:pPr>
        <w:spacing w:line="391" w:lineRule="auto"/>
        <w:ind w:right="-259"/>
        <w:jc w:val="center"/>
        <w:rPr>
          <w:rFonts w:eastAsia="Times New Roman"/>
          <w:b/>
          <w:bCs/>
          <w:sz w:val="28"/>
          <w:szCs w:val="28"/>
          <w:lang w:val="uk-UA" w:eastAsia="ru-RU"/>
        </w:rPr>
      </w:pPr>
      <w:r w:rsidRPr="00523D3F">
        <w:rPr>
          <w:rFonts w:eastAsia="Times New Roman"/>
          <w:b/>
          <w:bCs/>
          <w:sz w:val="28"/>
          <w:szCs w:val="28"/>
          <w:lang w:val="uk-UA" w:eastAsia="ru-RU"/>
        </w:rPr>
        <w:t>МІЖНАРОДНІ ФІНАНСИ</w:t>
      </w:r>
    </w:p>
    <w:p w:rsidR="00BA282F" w:rsidRPr="002E313F" w:rsidRDefault="00BA282F" w:rsidP="00844E18">
      <w:pPr>
        <w:jc w:val="center"/>
        <w:rPr>
          <w:b/>
          <w:bCs/>
          <w:lang w:val="uk-UA"/>
        </w:rPr>
      </w:pPr>
    </w:p>
    <w:p w:rsidR="00E96D56" w:rsidRPr="009D7567" w:rsidRDefault="00E96D56" w:rsidP="00E96D56">
      <w:pPr>
        <w:rPr>
          <w:lang w:val="uk-UA"/>
        </w:rPr>
      </w:pPr>
      <w:r w:rsidRPr="002E313F">
        <w:rPr>
          <w:b/>
          <w:lang w:val="uk-UA"/>
        </w:rPr>
        <w:t>Викладач:</w:t>
      </w:r>
      <w:r w:rsidRPr="002E313F">
        <w:rPr>
          <w:lang w:val="uk-UA"/>
        </w:rPr>
        <w:t xml:space="preserve"> </w:t>
      </w:r>
      <w:proofErr w:type="spellStart"/>
      <w:r w:rsidRPr="002E313F">
        <w:rPr>
          <w:lang w:val="uk-UA"/>
        </w:rPr>
        <w:t>к.</w:t>
      </w:r>
      <w:r w:rsidR="00193145" w:rsidRPr="002E313F">
        <w:rPr>
          <w:lang w:val="uk-UA"/>
        </w:rPr>
        <w:t>е</w:t>
      </w:r>
      <w:r w:rsidRPr="002E313F">
        <w:rPr>
          <w:lang w:val="uk-UA"/>
        </w:rPr>
        <w:t>.</w:t>
      </w:r>
      <w:r w:rsidR="00193145" w:rsidRPr="002E313F">
        <w:rPr>
          <w:lang w:val="uk-UA"/>
        </w:rPr>
        <w:t>н</w:t>
      </w:r>
      <w:proofErr w:type="spellEnd"/>
      <w:r w:rsidR="009D7567">
        <w:rPr>
          <w:lang w:val="uk-UA"/>
        </w:rPr>
        <w:t xml:space="preserve">., </w:t>
      </w:r>
      <w:proofErr w:type="spellStart"/>
      <w:r w:rsidR="009D7567">
        <w:rPr>
          <w:lang w:val="uk-UA"/>
        </w:rPr>
        <w:t>доц.Тетяна</w:t>
      </w:r>
      <w:proofErr w:type="spellEnd"/>
      <w:r w:rsidR="009D7567">
        <w:rPr>
          <w:lang w:val="uk-UA"/>
        </w:rPr>
        <w:t xml:space="preserve"> Іванівна </w:t>
      </w:r>
      <w:proofErr w:type="spellStart"/>
      <w:r w:rsidR="009D7567">
        <w:rPr>
          <w:lang w:val="uk-UA"/>
        </w:rPr>
        <w:t>Батракова</w:t>
      </w:r>
      <w:proofErr w:type="spellEnd"/>
    </w:p>
    <w:p w:rsidR="00E96D56" w:rsidRPr="002E313F" w:rsidRDefault="00E96D56" w:rsidP="00E96D56">
      <w:pPr>
        <w:rPr>
          <w:lang w:val="uk-UA"/>
        </w:rPr>
      </w:pPr>
      <w:r w:rsidRPr="002E313F">
        <w:rPr>
          <w:b/>
          <w:lang w:val="uk-UA"/>
        </w:rPr>
        <w:t xml:space="preserve">Кафедра: </w:t>
      </w:r>
      <w:r w:rsidR="00193145" w:rsidRPr="002E313F">
        <w:rPr>
          <w:lang w:val="uk-UA"/>
        </w:rPr>
        <w:t>фінансів, банківської справи та страхування</w:t>
      </w:r>
      <w:r w:rsidRPr="002E313F">
        <w:rPr>
          <w:lang w:val="uk-UA"/>
        </w:rPr>
        <w:t xml:space="preserve">, </w:t>
      </w:r>
      <w:r w:rsidR="00193145" w:rsidRPr="002E313F">
        <w:rPr>
          <w:lang w:val="uk-UA"/>
        </w:rPr>
        <w:t>5</w:t>
      </w:r>
      <w:r w:rsidRPr="002E313F">
        <w:rPr>
          <w:lang w:val="uk-UA"/>
        </w:rPr>
        <w:t xml:space="preserve">й </w:t>
      </w:r>
      <w:proofErr w:type="spellStart"/>
      <w:r w:rsidRPr="002E313F">
        <w:rPr>
          <w:lang w:val="uk-UA"/>
        </w:rPr>
        <w:t>корп</w:t>
      </w:r>
      <w:proofErr w:type="spellEnd"/>
      <w:r w:rsidRPr="002E313F">
        <w:rPr>
          <w:lang w:val="uk-UA"/>
        </w:rPr>
        <w:t xml:space="preserve">. ЗНУ, </w:t>
      </w:r>
      <w:proofErr w:type="spellStart"/>
      <w:r w:rsidRPr="002E313F">
        <w:rPr>
          <w:lang w:val="uk-UA"/>
        </w:rPr>
        <w:t>ауд</w:t>
      </w:r>
      <w:proofErr w:type="spellEnd"/>
      <w:r w:rsidRPr="002E313F">
        <w:rPr>
          <w:lang w:val="uk-UA"/>
        </w:rPr>
        <w:t xml:space="preserve">. </w:t>
      </w:r>
      <w:r w:rsidR="00523D3F">
        <w:rPr>
          <w:lang w:val="uk-UA"/>
        </w:rPr>
        <w:t>109</w:t>
      </w:r>
      <w:r w:rsidRPr="002E313F">
        <w:rPr>
          <w:lang w:val="uk-UA"/>
        </w:rPr>
        <w:t xml:space="preserve"> (</w:t>
      </w:r>
      <w:r w:rsidR="00193145" w:rsidRPr="002E313F">
        <w:rPr>
          <w:lang w:val="uk-UA"/>
        </w:rPr>
        <w:t>1</w:t>
      </w:r>
      <w:r w:rsidRPr="002E313F">
        <w:rPr>
          <w:vertAlign w:val="superscript"/>
          <w:lang w:val="uk-UA"/>
        </w:rPr>
        <w:t xml:space="preserve">й </w:t>
      </w:r>
      <w:r w:rsidRPr="002E313F">
        <w:rPr>
          <w:lang w:val="uk-UA"/>
        </w:rPr>
        <w:t>поверх)</w:t>
      </w:r>
    </w:p>
    <w:p w:rsidR="00E96D56" w:rsidRPr="00523D3F" w:rsidRDefault="00E96D56" w:rsidP="00E96D56">
      <w:proofErr w:type="spellStart"/>
      <w:r w:rsidRPr="002E313F">
        <w:rPr>
          <w:b/>
          <w:lang w:val="uk-UA"/>
        </w:rPr>
        <w:t>Email</w:t>
      </w:r>
      <w:proofErr w:type="spellEnd"/>
      <w:r w:rsidRPr="002E313F">
        <w:rPr>
          <w:b/>
          <w:lang w:val="uk-UA"/>
        </w:rPr>
        <w:t xml:space="preserve">: </w:t>
      </w:r>
      <w:proofErr w:type="spellStart"/>
      <w:r w:rsidR="00523D3F" w:rsidRPr="00523D3F">
        <w:t>tanyabat</w:t>
      </w:r>
      <w:proofErr w:type="spellEnd"/>
      <w:r w:rsidR="00523D3F" w:rsidRPr="00523D3F">
        <w:rPr>
          <w:lang w:val="ru-RU"/>
        </w:rPr>
        <w:t>16</w:t>
      </w:r>
      <w:r w:rsidR="00193145" w:rsidRPr="00523D3F">
        <w:rPr>
          <w:lang w:val="ru-RU"/>
        </w:rPr>
        <w:t>@</w:t>
      </w:r>
      <w:r w:rsidR="00523D3F">
        <w:t>gmail.com</w:t>
      </w:r>
    </w:p>
    <w:p w:rsidR="00E96D56" w:rsidRPr="002E313F" w:rsidRDefault="00E96D56" w:rsidP="00E96D56">
      <w:pPr>
        <w:rPr>
          <w:lang w:val="uk-UA"/>
        </w:rPr>
      </w:pPr>
      <w:r w:rsidRPr="002E313F">
        <w:rPr>
          <w:b/>
          <w:lang w:val="uk-UA"/>
        </w:rPr>
        <w:t>Телефон:</w:t>
      </w:r>
      <w:r w:rsidRPr="002E313F">
        <w:rPr>
          <w:lang w:val="uk-UA"/>
        </w:rPr>
        <w:t xml:space="preserve"> </w:t>
      </w:r>
      <w:r w:rsidR="00193145" w:rsidRPr="002E313F">
        <w:rPr>
          <w:lang w:val="uk-UA"/>
        </w:rPr>
        <w:t xml:space="preserve">(061) 228-76-24 </w:t>
      </w:r>
      <w:r w:rsidRPr="002E313F">
        <w:rPr>
          <w:lang w:val="uk-UA"/>
        </w:rPr>
        <w:t>(кафедра)</w:t>
      </w:r>
    </w:p>
    <w:p w:rsidR="00A937F8" w:rsidRPr="002E313F" w:rsidRDefault="00A937F8" w:rsidP="00E96D56">
      <w:pPr>
        <w:rPr>
          <w:b/>
          <w:color w:val="000000" w:themeColor="text1"/>
          <w:lang w:val="uk-UA"/>
        </w:rPr>
      </w:pPr>
      <w:r w:rsidRPr="002E313F">
        <w:rPr>
          <w:b/>
          <w:color w:val="000000" w:themeColor="text1"/>
          <w:lang w:val="uk-UA"/>
        </w:rPr>
        <w:t xml:space="preserve">Інші засоби зв’язку: </w:t>
      </w:r>
      <w:proofErr w:type="spellStart"/>
      <w:r w:rsidRPr="002E313F">
        <w:rPr>
          <w:color w:val="000000" w:themeColor="text1"/>
          <w:lang w:val="uk-UA"/>
        </w:rPr>
        <w:t>Moodle</w:t>
      </w:r>
      <w:proofErr w:type="spellEnd"/>
      <w:r w:rsidRPr="002E313F">
        <w:rPr>
          <w:color w:val="000000" w:themeColor="text1"/>
          <w:lang w:val="uk-UA"/>
        </w:rPr>
        <w:t xml:space="preserve"> (форум курсу, приватні повідомлення) </w:t>
      </w:r>
    </w:p>
    <w:p w:rsidR="00E42FA1" w:rsidRPr="002E313F" w:rsidRDefault="00E42FA1" w:rsidP="00C27B7C">
      <w:pPr>
        <w:rPr>
          <w:lang w:val="uk-UA"/>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38"/>
        <w:gridCol w:w="1275"/>
        <w:gridCol w:w="1276"/>
        <w:gridCol w:w="963"/>
        <w:gridCol w:w="709"/>
        <w:gridCol w:w="1178"/>
        <w:gridCol w:w="1544"/>
      </w:tblGrid>
      <w:tr w:rsidR="004B0F24" w:rsidRPr="002E313F" w:rsidTr="00E8354C">
        <w:trPr>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2E313F" w:rsidRDefault="007B7CCE" w:rsidP="00AD2666">
            <w:pPr>
              <w:spacing w:after="20"/>
              <w:rPr>
                <w:rFonts w:eastAsia="Times New Roman"/>
                <w:lang w:val="uk-UA"/>
              </w:rPr>
            </w:pPr>
            <w:r w:rsidRPr="002E313F">
              <w:rPr>
                <w:bCs/>
                <w:lang w:val="uk-UA"/>
              </w:rPr>
              <w:t>Фінанси і кредит</w:t>
            </w:r>
            <w:r w:rsidR="00E96D56" w:rsidRPr="002E313F">
              <w:rPr>
                <w:lang w:val="uk-UA"/>
              </w:rPr>
              <w:t xml:space="preserve">; </w:t>
            </w:r>
            <w:r w:rsidR="00A5665E" w:rsidRPr="002E313F">
              <w:rPr>
                <w:lang w:val="uk-UA"/>
              </w:rPr>
              <w:t>Магістр</w:t>
            </w:r>
            <w:r w:rsidRPr="002E313F">
              <w:rPr>
                <w:lang w:val="uk-UA"/>
              </w:rPr>
              <w:t xml:space="preserve"> </w:t>
            </w:r>
          </w:p>
        </w:tc>
      </w:tr>
      <w:tr w:rsidR="006331B8" w:rsidRPr="002E313F" w:rsidTr="00E8354C">
        <w:trPr>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b/>
                <w:bCs/>
                <w:lang w:val="uk-UA"/>
              </w:rPr>
            </w:pPr>
            <w:r w:rsidRPr="002E313F">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2E313F" w:rsidRDefault="004B0F24" w:rsidP="00E96D56">
            <w:pPr>
              <w:spacing w:after="20"/>
              <w:rPr>
                <w:lang w:val="uk-UA"/>
              </w:rPr>
            </w:pPr>
            <w:r w:rsidRPr="002E313F">
              <w:rPr>
                <w:lang w:val="uk-UA"/>
              </w:rPr>
              <w:t>Нормативна</w:t>
            </w:r>
          </w:p>
        </w:tc>
      </w:tr>
      <w:tr w:rsidR="006331B8" w:rsidRPr="002E313F" w:rsidTr="00E8354C">
        <w:trPr>
          <w:trHeight w:val="250"/>
          <w:jc w:val="center"/>
        </w:trPr>
        <w:tc>
          <w:tcPr>
            <w:tcW w:w="2098"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4B0F24" w:rsidRPr="002E313F" w:rsidRDefault="00523D3F" w:rsidP="00AD2666">
            <w:pPr>
              <w:rPr>
                <w:rFonts w:eastAsia="Times New Roman"/>
              </w:rPr>
            </w:pPr>
            <w:r>
              <w:rPr>
                <w:rFonts w:eastAsia="Times New Roman"/>
              </w:rPr>
              <w:t>3</w:t>
            </w:r>
          </w:p>
        </w:tc>
        <w:tc>
          <w:tcPr>
            <w:tcW w:w="1275"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proofErr w:type="spellStart"/>
            <w:r w:rsidRPr="002E313F">
              <w:rPr>
                <w:b/>
                <w:lang w:val="uk-UA"/>
              </w:rPr>
              <w:t>Навч</w:t>
            </w:r>
            <w:proofErr w:type="spellEnd"/>
            <w:r w:rsidRPr="002E313F">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2E313F" w:rsidRDefault="00E96D56" w:rsidP="00AD2666">
            <w:pPr>
              <w:rPr>
                <w:rFonts w:eastAsia="Times New Roman"/>
                <w:lang w:val="uk-UA"/>
              </w:rPr>
            </w:pPr>
            <w:r w:rsidRPr="002E313F">
              <w:rPr>
                <w:rFonts w:eastAsia="Times New Roman"/>
                <w:lang w:val="uk-UA"/>
              </w:rPr>
              <w:t>20</w:t>
            </w:r>
            <w:r w:rsidR="007B7CCE" w:rsidRPr="002E313F">
              <w:rPr>
                <w:rFonts w:eastAsia="Times New Roman"/>
                <w:lang w:val="uk-UA"/>
              </w:rPr>
              <w:t>20</w:t>
            </w:r>
            <w:r w:rsidRPr="002E313F">
              <w:rPr>
                <w:rFonts w:eastAsia="Times New Roman"/>
                <w:lang w:val="uk-UA"/>
              </w:rPr>
              <w:t xml:space="preserve">-2021 </w:t>
            </w:r>
            <w:r w:rsidR="00523D3F">
              <w:rPr>
                <w:rFonts w:eastAsia="Times New Roman"/>
                <w:lang w:val="uk-UA"/>
              </w:rPr>
              <w:t>2</w:t>
            </w:r>
            <w:r w:rsidRPr="002E313F">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proofErr w:type="spellStart"/>
            <w:r w:rsidRPr="002E313F">
              <w:rPr>
                <w:rFonts w:eastAsia="Times New Roman"/>
                <w:b/>
              </w:rPr>
              <w:t>Рік</w:t>
            </w:r>
            <w:proofErr w:type="spellEnd"/>
            <w:r w:rsidRPr="002E313F">
              <w:rPr>
                <w:rFonts w:eastAsia="Times New Roman"/>
                <w:b/>
              </w:rPr>
              <w:t xml:space="preserve"> </w:t>
            </w:r>
            <w:proofErr w:type="spellStart"/>
            <w:r w:rsidRPr="002E313F">
              <w:rPr>
                <w:rFonts w:eastAsia="Times New Roman"/>
                <w:b/>
              </w:rPr>
              <w:t>навчання</w:t>
            </w:r>
            <w:proofErr w:type="spellEnd"/>
            <w:r w:rsidR="00E96D56" w:rsidRPr="002E313F">
              <w:rPr>
                <w:rFonts w:eastAsia="Times New Roman"/>
                <w:b/>
                <w:lang w:val="uk-UA"/>
              </w:rPr>
              <w:t xml:space="preserve"> - </w:t>
            </w:r>
            <w:r w:rsidR="00523D3F">
              <w:rPr>
                <w:rFonts w:eastAsia="Times New Roman"/>
                <w:b/>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2E313F" w:rsidRDefault="004B0F24" w:rsidP="00AD2666">
            <w:pPr>
              <w:rPr>
                <w:rFonts w:eastAsia="Times New Roman"/>
                <w:lang w:val="uk-UA"/>
              </w:rPr>
            </w:pPr>
            <w:r w:rsidRPr="002E313F">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2E313F" w:rsidRDefault="004B0F24" w:rsidP="00AD2666">
            <w:pPr>
              <w:rPr>
                <w:rFonts w:eastAsia="Times New Roman"/>
                <w:lang w:val="uk-UA"/>
              </w:rPr>
            </w:pPr>
          </w:p>
        </w:tc>
      </w:tr>
      <w:tr w:rsidR="006331B8" w:rsidRPr="002E313F" w:rsidTr="00E8354C">
        <w:trPr>
          <w:trHeight w:val="250"/>
          <w:jc w:val="center"/>
        </w:trPr>
        <w:tc>
          <w:tcPr>
            <w:tcW w:w="2098"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b/>
                <w:lang w:val="uk-UA"/>
              </w:rPr>
            </w:pPr>
            <w:r w:rsidRPr="002E313F">
              <w:rPr>
                <w:b/>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4B0F24" w:rsidRPr="002E313F" w:rsidRDefault="00523D3F" w:rsidP="00AD2666">
            <w:pPr>
              <w:rPr>
                <w:rFonts w:eastAsia="Times New Roman"/>
              </w:rPr>
            </w:pPr>
            <w:r>
              <w:rPr>
                <w:rFonts w:eastAsia="Times New Roman"/>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Кількість змістових модулів</w:t>
            </w:r>
            <w:r w:rsidRPr="002E313F">
              <w:rPr>
                <w:rStyle w:val="ad"/>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4B0F24" w:rsidRPr="002E313F" w:rsidRDefault="00523D3F" w:rsidP="00AD2666">
            <w:pPr>
              <w:rPr>
                <w:b/>
                <w:lang w:val="uk-UA"/>
              </w:rPr>
            </w:pPr>
            <w:r>
              <w:rPr>
                <w:b/>
                <w:lang w:val="uk-UA"/>
              </w:rPr>
              <w:t>6</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i/>
                <w:iCs/>
                <w:lang w:val="uk-UA"/>
              </w:rPr>
            </w:pPr>
            <w:r w:rsidRPr="002E313F">
              <w:rPr>
                <w:b/>
                <w:bCs/>
                <w:lang w:val="uk-UA"/>
              </w:rPr>
              <w:t>Лекційні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523D3F">
              <w:rPr>
                <w:b/>
                <w:bCs/>
                <w:lang w:val="uk-UA"/>
              </w:rPr>
              <w:t>32</w:t>
            </w:r>
            <w:r w:rsidR="00E96D56" w:rsidRPr="002E313F">
              <w:rPr>
                <w:b/>
                <w:bCs/>
                <w:lang w:val="uk-UA"/>
              </w:rPr>
              <w:t xml:space="preserve"> год</w:t>
            </w:r>
          </w:p>
          <w:p w:rsidR="004B0F24" w:rsidRPr="002E313F" w:rsidRDefault="004B0F24" w:rsidP="00AD2666">
            <w:pPr>
              <w:rPr>
                <w:b/>
                <w:bCs/>
                <w:lang w:val="uk-UA"/>
              </w:rPr>
            </w:pPr>
            <w:r w:rsidRPr="002E313F">
              <w:rPr>
                <w:b/>
                <w:bCs/>
                <w:lang w:val="uk-UA"/>
              </w:rPr>
              <w:t>Практичні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523D3F">
              <w:rPr>
                <w:b/>
                <w:bCs/>
                <w:lang w:val="uk-UA"/>
              </w:rPr>
              <w:t>16</w:t>
            </w:r>
            <w:r w:rsidR="00E96D56" w:rsidRPr="002E313F">
              <w:rPr>
                <w:b/>
                <w:bCs/>
                <w:lang w:val="uk-UA"/>
              </w:rPr>
              <w:t xml:space="preserve"> год</w:t>
            </w:r>
          </w:p>
          <w:p w:rsidR="004B0F24" w:rsidRPr="002E313F" w:rsidRDefault="004B0F24" w:rsidP="00AD2666">
            <w:pPr>
              <w:rPr>
                <w:rFonts w:eastAsia="Times New Roman"/>
                <w:lang w:val="uk-UA"/>
              </w:rPr>
            </w:pPr>
            <w:r w:rsidRPr="002E313F">
              <w:rPr>
                <w:b/>
                <w:bCs/>
                <w:lang w:val="uk-UA"/>
              </w:rPr>
              <w:t>Самостійна робота</w:t>
            </w:r>
            <w:r w:rsidR="009F6B92" w:rsidRPr="002E313F">
              <w:rPr>
                <w:b/>
                <w:bCs/>
                <w:lang w:val="uk-UA"/>
              </w:rPr>
              <w:t xml:space="preserve"> –</w:t>
            </w:r>
            <w:r w:rsidRPr="002E313F">
              <w:rPr>
                <w:rFonts w:eastAsia="Times New Roman"/>
                <w:lang w:val="uk-UA"/>
              </w:rPr>
              <w:t xml:space="preserve"> </w:t>
            </w:r>
            <w:r w:rsidR="00523D3F">
              <w:rPr>
                <w:rFonts w:eastAsia="Times New Roman"/>
                <w:b/>
                <w:lang w:val="uk-UA"/>
              </w:rPr>
              <w:t>42</w:t>
            </w:r>
            <w:r w:rsidR="00E96D56" w:rsidRPr="002E313F">
              <w:rPr>
                <w:rFonts w:eastAsia="Times New Roman"/>
                <w:b/>
                <w:lang w:val="uk-UA"/>
              </w:rPr>
              <w:t xml:space="preserve"> год.</w:t>
            </w:r>
          </w:p>
        </w:tc>
      </w:tr>
      <w:tr w:rsidR="006331B8" w:rsidRPr="002E313F" w:rsidTr="00E8354C">
        <w:trPr>
          <w:trHeight w:val="250"/>
          <w:jc w:val="center"/>
        </w:trPr>
        <w:tc>
          <w:tcPr>
            <w:tcW w:w="2098" w:type="dxa"/>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bCs/>
                <w:lang w:val="uk-UA"/>
              </w:rPr>
            </w:pPr>
            <w:r w:rsidRPr="002E313F">
              <w:rPr>
                <w:b/>
                <w:bCs/>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rsidR="004B0F24" w:rsidRPr="002E313F" w:rsidRDefault="0025577A" w:rsidP="00AD2666">
            <w:pPr>
              <w:rPr>
                <w:i/>
                <w:lang w:val="uk-UA"/>
              </w:rPr>
            </w:pPr>
            <w:r>
              <w:rPr>
                <w:i/>
                <w:lang w:val="uk-UA"/>
              </w:rPr>
              <w:t>Іспит</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b/>
                <w:bCs/>
                <w:lang w:val="uk-UA"/>
              </w:rPr>
            </w:pPr>
          </w:p>
        </w:tc>
      </w:tr>
      <w:tr w:rsidR="004B0F24" w:rsidRPr="00523D3F" w:rsidTr="00E8354C">
        <w:trPr>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AD2666">
            <w:pPr>
              <w:rPr>
                <w:rFonts w:eastAsia="Times New Roman"/>
                <w:b/>
                <w:lang w:val="uk-UA"/>
              </w:rPr>
            </w:pPr>
            <w:r w:rsidRPr="002E313F">
              <w:rPr>
                <w:b/>
                <w:lang w:val="uk-UA"/>
              </w:rPr>
              <w:t xml:space="preserve">Посилання на курс в </w:t>
            </w:r>
            <w:proofErr w:type="spellStart"/>
            <w:r w:rsidRPr="002E313F">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2E313F" w:rsidRDefault="00863FC4" w:rsidP="00AD2666">
            <w:pPr>
              <w:rPr>
                <w:rFonts w:eastAsia="Times New Roman"/>
                <w:lang w:val="uk-UA"/>
              </w:rPr>
            </w:pPr>
            <w:hyperlink r:id="rId8" w:history="1">
              <w:r w:rsidRPr="00863FC4">
                <w:rPr>
                  <w:color w:val="0000FF"/>
                  <w:u w:val="single"/>
                </w:rPr>
                <w:t>https</w:t>
              </w:r>
              <w:r w:rsidRPr="00863FC4">
                <w:rPr>
                  <w:color w:val="0000FF"/>
                  <w:u w:val="single"/>
                  <w:lang w:val="uk-UA"/>
                </w:rPr>
                <w:t>://</w:t>
              </w:r>
              <w:proofErr w:type="spellStart"/>
              <w:r w:rsidRPr="00863FC4">
                <w:rPr>
                  <w:color w:val="0000FF"/>
                  <w:u w:val="single"/>
                </w:rPr>
                <w:t>moodle</w:t>
              </w:r>
              <w:proofErr w:type="spellEnd"/>
              <w:r w:rsidRPr="00863FC4">
                <w:rPr>
                  <w:color w:val="0000FF"/>
                  <w:u w:val="single"/>
                  <w:lang w:val="uk-UA"/>
                </w:rPr>
                <w:t>.</w:t>
              </w:r>
              <w:proofErr w:type="spellStart"/>
              <w:r w:rsidRPr="00863FC4">
                <w:rPr>
                  <w:color w:val="0000FF"/>
                  <w:u w:val="single"/>
                </w:rPr>
                <w:t>znu</w:t>
              </w:r>
              <w:proofErr w:type="spellEnd"/>
              <w:r w:rsidRPr="00863FC4">
                <w:rPr>
                  <w:color w:val="0000FF"/>
                  <w:u w:val="single"/>
                  <w:lang w:val="uk-UA"/>
                </w:rPr>
                <w:t>.</w:t>
              </w:r>
              <w:proofErr w:type="spellStart"/>
              <w:r w:rsidRPr="00863FC4">
                <w:rPr>
                  <w:color w:val="0000FF"/>
                  <w:u w:val="single"/>
                </w:rPr>
                <w:t>edu</w:t>
              </w:r>
              <w:proofErr w:type="spellEnd"/>
              <w:r w:rsidRPr="00863FC4">
                <w:rPr>
                  <w:color w:val="0000FF"/>
                  <w:u w:val="single"/>
                  <w:lang w:val="uk-UA"/>
                </w:rPr>
                <w:t>.</w:t>
              </w:r>
              <w:proofErr w:type="spellStart"/>
              <w:r w:rsidRPr="00863FC4">
                <w:rPr>
                  <w:color w:val="0000FF"/>
                  <w:u w:val="single"/>
                </w:rPr>
                <w:t>ua</w:t>
              </w:r>
              <w:proofErr w:type="spellEnd"/>
              <w:r w:rsidRPr="00863FC4">
                <w:rPr>
                  <w:color w:val="0000FF"/>
                  <w:u w:val="single"/>
                  <w:lang w:val="uk-UA"/>
                </w:rPr>
                <w:t>/</w:t>
              </w:r>
              <w:r w:rsidRPr="00863FC4">
                <w:rPr>
                  <w:color w:val="0000FF"/>
                  <w:u w:val="single"/>
                </w:rPr>
                <w:t>course</w:t>
              </w:r>
              <w:r w:rsidRPr="00863FC4">
                <w:rPr>
                  <w:color w:val="0000FF"/>
                  <w:u w:val="single"/>
                  <w:lang w:val="uk-UA"/>
                </w:rPr>
                <w:t>/</w:t>
              </w:r>
              <w:r w:rsidRPr="00863FC4">
                <w:rPr>
                  <w:color w:val="0000FF"/>
                  <w:u w:val="single"/>
                </w:rPr>
                <w:t>view</w:t>
              </w:r>
              <w:r w:rsidRPr="00863FC4">
                <w:rPr>
                  <w:color w:val="0000FF"/>
                  <w:u w:val="single"/>
                  <w:lang w:val="uk-UA"/>
                </w:rPr>
                <w:t>.</w:t>
              </w:r>
              <w:proofErr w:type="spellStart"/>
              <w:r w:rsidRPr="00863FC4">
                <w:rPr>
                  <w:color w:val="0000FF"/>
                  <w:u w:val="single"/>
                </w:rPr>
                <w:t>php</w:t>
              </w:r>
              <w:proofErr w:type="spellEnd"/>
              <w:r w:rsidRPr="00863FC4">
                <w:rPr>
                  <w:color w:val="0000FF"/>
                  <w:u w:val="single"/>
                  <w:lang w:val="uk-UA"/>
                </w:rPr>
                <w:t>?</w:t>
              </w:r>
              <w:r w:rsidRPr="00863FC4">
                <w:rPr>
                  <w:color w:val="0000FF"/>
                  <w:u w:val="single"/>
                </w:rPr>
                <w:t>id</w:t>
              </w:r>
              <w:r w:rsidRPr="00863FC4">
                <w:rPr>
                  <w:color w:val="0000FF"/>
                  <w:u w:val="single"/>
                  <w:lang w:val="uk-UA"/>
                </w:rPr>
                <w:t>=7465</w:t>
              </w:r>
            </w:hyperlink>
          </w:p>
        </w:tc>
      </w:tr>
      <w:tr w:rsidR="004B0F24" w:rsidRPr="00523D3F" w:rsidTr="00E8354C">
        <w:trPr>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2E313F" w:rsidRDefault="004B0F24" w:rsidP="004B0F24">
            <w:pPr>
              <w:rPr>
                <w:rStyle w:val="s1"/>
                <w:b/>
                <w:lang w:val="uk-UA"/>
              </w:rPr>
            </w:pPr>
            <w:r w:rsidRPr="002E313F">
              <w:rPr>
                <w:b/>
                <w:iCs/>
                <w:lang w:val="uk-UA"/>
              </w:rPr>
              <w:t>Консультації:</w:t>
            </w:r>
            <w:r w:rsidRPr="002E313F">
              <w:rPr>
                <w:b/>
                <w:i/>
                <w:lang w:val="uk-UA"/>
              </w:rPr>
              <w:t xml:space="preserve"> </w:t>
            </w:r>
          </w:p>
          <w:p w:rsidR="004B0F24" w:rsidRPr="002E313F"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2E313F" w:rsidRDefault="006B11E9" w:rsidP="00AD2666">
            <w:pPr>
              <w:rPr>
                <w:lang w:val="uk-UA"/>
              </w:rPr>
            </w:pPr>
            <w:r w:rsidRPr="002E313F">
              <w:rPr>
                <w:rStyle w:val="s1"/>
                <w:lang w:val="uk-UA"/>
              </w:rPr>
              <w:t>Особисті – п’ятниця</w:t>
            </w:r>
            <w:r w:rsidR="006331B8" w:rsidRPr="002E313F">
              <w:rPr>
                <w:rStyle w:val="s1"/>
                <w:lang w:val="uk-UA"/>
              </w:rPr>
              <w:t xml:space="preserve">, </w:t>
            </w:r>
            <w:r w:rsidRPr="002E313F">
              <w:rPr>
                <w:rStyle w:val="s1"/>
                <w:lang w:val="uk-UA"/>
              </w:rPr>
              <w:t xml:space="preserve">з </w:t>
            </w:r>
            <w:r w:rsidR="006331B8" w:rsidRPr="002E313F">
              <w:rPr>
                <w:rStyle w:val="s1"/>
                <w:lang w:val="uk-UA"/>
              </w:rPr>
              <w:t>1</w:t>
            </w:r>
            <w:r w:rsidRPr="002E313F">
              <w:rPr>
                <w:rStyle w:val="s1"/>
                <w:lang w:val="uk-UA"/>
              </w:rPr>
              <w:t>1</w:t>
            </w:r>
            <w:r w:rsidR="006331B8" w:rsidRPr="002E313F">
              <w:rPr>
                <w:rStyle w:val="s1"/>
                <w:lang w:val="uk-UA"/>
              </w:rPr>
              <w:t>.</w:t>
            </w:r>
            <w:r w:rsidRPr="002E313F">
              <w:rPr>
                <w:rStyle w:val="s1"/>
                <w:lang w:val="uk-UA"/>
              </w:rPr>
              <w:t>00 до 13.00</w:t>
            </w:r>
            <w:r w:rsidR="006331B8" w:rsidRPr="002E313F">
              <w:rPr>
                <w:rStyle w:val="s1"/>
                <w:lang w:val="uk-UA"/>
              </w:rPr>
              <w:t xml:space="preserve"> або за домовленістю чи </w:t>
            </w:r>
            <w:proofErr w:type="spellStart"/>
            <w:r w:rsidR="006331B8" w:rsidRPr="002E313F">
              <w:rPr>
                <w:rStyle w:val="s1"/>
                <w:lang w:val="uk-UA"/>
              </w:rPr>
              <w:t>ел</w:t>
            </w:r>
            <w:proofErr w:type="spellEnd"/>
            <w:r w:rsidR="006331B8" w:rsidRPr="002E313F">
              <w:rPr>
                <w:rStyle w:val="s1"/>
                <w:lang w:val="uk-UA"/>
              </w:rPr>
              <w:t>. поштою</w:t>
            </w:r>
          </w:p>
        </w:tc>
      </w:tr>
    </w:tbl>
    <w:p w:rsidR="004B0F24" w:rsidRPr="002E313F" w:rsidRDefault="004B0F24" w:rsidP="004B0F24">
      <w:pPr>
        <w:rPr>
          <w:b/>
          <w:sz w:val="16"/>
          <w:szCs w:val="16"/>
          <w:lang w:val="uk-UA"/>
        </w:rPr>
      </w:pPr>
    </w:p>
    <w:p w:rsidR="004B0F24" w:rsidRPr="002E313F" w:rsidRDefault="004B0F24" w:rsidP="004B0F24">
      <w:pPr>
        <w:rPr>
          <w:lang w:val="uk-UA"/>
        </w:rPr>
      </w:pPr>
      <w:r w:rsidRPr="002E313F">
        <w:rPr>
          <w:b/>
          <w:sz w:val="28"/>
          <w:lang w:val="uk-UA"/>
        </w:rPr>
        <w:t xml:space="preserve">ОПИС КУРСУ </w:t>
      </w:r>
    </w:p>
    <w:p w:rsidR="00523D3F" w:rsidRPr="00523D3F" w:rsidRDefault="00523D3F" w:rsidP="00523D3F">
      <w:pPr>
        <w:spacing w:after="11" w:line="269" w:lineRule="auto"/>
        <w:ind w:right="92" w:firstLine="566"/>
        <w:jc w:val="both"/>
        <w:rPr>
          <w:lang w:val="uk-UA"/>
        </w:rPr>
      </w:pPr>
      <w:r w:rsidRPr="00523D3F">
        <w:rPr>
          <w:lang w:val="uk-UA"/>
        </w:rPr>
        <w:t xml:space="preserve">Міжнародні фінанси на сучасному етапі – це галузь формування економічних відносин, що найбільш динамічно розвиваються. Очевидним фактором сьогодення є тотальна глобалізація фінансового ринку. Крім того, фондові ринки, банківська справа, фінансова діяльність транснаціональних корпорацій, державні фінанси – це ті сфери діяльності, які сьогодні перебувають не тільки в постійній взаємодії та взаємозалежності, але і відчувають на собі значний вплив інтеграційних, глобалізаційних процесів. Спеціалісту з фінансів чи міжнародного бізнесу, будь-якому суб’єкту господарювання неможливо зрозуміти події, що відбуваються на ринку, якщо він не володіє достатнім рівнем підготовки у галузі світових фінансів. </w:t>
      </w:r>
    </w:p>
    <w:p w:rsidR="00523D3F" w:rsidRPr="00523D3F" w:rsidRDefault="00523D3F" w:rsidP="00523D3F">
      <w:pPr>
        <w:spacing w:after="11" w:line="269" w:lineRule="auto"/>
        <w:ind w:right="92" w:firstLine="566"/>
        <w:jc w:val="both"/>
        <w:rPr>
          <w:lang w:val="uk-UA"/>
        </w:rPr>
      </w:pPr>
      <w:r w:rsidRPr="00523D3F">
        <w:rPr>
          <w:lang w:val="uk-UA"/>
        </w:rPr>
        <w:t xml:space="preserve">Мета викладання дисципліни «Міжнародні фінанси» полягає в засвоєнні знань щодо теоретико-методологічних основ функціонування світових фінансів, сутності та чинників домінуючих тенденцій розвитку світового фінансового середовища, основних інструментів, принципів та методів проведення операцій на валютних та фінансових ринках, проблем сучасних економік і фінансової інтеграції, теоретичних положень та практичних засад майбутнього розвитку міжнародної фінансової системи. </w:t>
      </w:r>
    </w:p>
    <w:p w:rsidR="006C07EE" w:rsidRPr="00523D3F" w:rsidRDefault="006C07EE" w:rsidP="00E66C95">
      <w:pPr>
        <w:rPr>
          <w:i/>
          <w:iCs/>
          <w:lang w:val="ru-UA"/>
        </w:rPr>
      </w:pPr>
    </w:p>
    <w:p w:rsidR="009D77A7" w:rsidRPr="002E313F" w:rsidRDefault="00EF5BEC" w:rsidP="00E66C95">
      <w:pPr>
        <w:rPr>
          <w:lang w:val="uk-UA"/>
        </w:rPr>
      </w:pPr>
      <w:r w:rsidRPr="002E313F">
        <w:rPr>
          <w:b/>
          <w:sz w:val="28"/>
          <w:lang w:val="uk-UA"/>
        </w:rPr>
        <w:t>ОЧІКУВАНІ РЕЗУЛЬТАТИ НАВЧАННЯ</w:t>
      </w:r>
    </w:p>
    <w:p w:rsidR="003D656F" w:rsidRPr="002E313F" w:rsidRDefault="003D656F" w:rsidP="009D77A7">
      <w:pPr>
        <w:rPr>
          <w:b/>
          <w:lang w:val="uk-UA"/>
        </w:rPr>
      </w:pPr>
      <w:r w:rsidRPr="002E313F">
        <w:rPr>
          <w:b/>
          <w:lang w:val="uk-UA"/>
        </w:rPr>
        <w:t>У разі успішного завер</w:t>
      </w:r>
      <w:r w:rsidR="006464EA" w:rsidRPr="002E313F">
        <w:rPr>
          <w:b/>
          <w:lang w:val="uk-UA"/>
        </w:rPr>
        <w:t xml:space="preserve">шення курсу студент </w:t>
      </w:r>
      <w:r w:rsidR="006464EA" w:rsidRPr="002E313F">
        <w:rPr>
          <w:b/>
          <w:u w:val="single"/>
          <w:lang w:val="uk-UA"/>
        </w:rPr>
        <w:t>зможе</w:t>
      </w:r>
      <w:r w:rsidRPr="002E313F">
        <w:rPr>
          <w:b/>
          <w:lang w:val="uk-UA"/>
        </w:rPr>
        <w:t>:</w:t>
      </w:r>
    </w:p>
    <w:p w:rsidR="00523D3F" w:rsidRPr="00523D3F" w:rsidRDefault="00523D3F" w:rsidP="00523D3F">
      <w:pPr>
        <w:numPr>
          <w:ilvl w:val="0"/>
          <w:numId w:val="16"/>
        </w:numPr>
        <w:tabs>
          <w:tab w:val="left" w:pos="709"/>
        </w:tabs>
        <w:spacing w:line="259" w:lineRule="auto"/>
        <w:ind w:left="851" w:right="-10" w:hanging="425"/>
        <w:rPr>
          <w:rFonts w:eastAsia="Times New Roman"/>
          <w:color w:val="000000"/>
          <w:lang w:val="ru-RU" w:eastAsia="ru-RU"/>
        </w:rPr>
      </w:pPr>
      <w:r w:rsidRPr="00523D3F">
        <w:rPr>
          <w:rFonts w:eastAsia="Times New Roman"/>
          <w:lang w:val="uk-UA" w:eastAsia="ru-RU"/>
        </w:rPr>
        <w:t>визначати основні характеристики операцій з міжнародними фінансовими ресурсами та особливості їх організації</w:t>
      </w:r>
      <w:r w:rsidRPr="00523D3F">
        <w:rPr>
          <w:rFonts w:eastAsia="Times New Roman"/>
          <w:color w:val="000000"/>
          <w:lang w:val="ru-RU" w:eastAsia="ru-RU"/>
        </w:rPr>
        <w:t>;</w:t>
      </w:r>
    </w:p>
    <w:p w:rsidR="00523D3F" w:rsidRPr="00523D3F" w:rsidRDefault="00523D3F" w:rsidP="00523D3F">
      <w:pPr>
        <w:numPr>
          <w:ilvl w:val="0"/>
          <w:numId w:val="16"/>
        </w:numPr>
        <w:spacing w:line="235" w:lineRule="auto"/>
        <w:jc w:val="both"/>
        <w:rPr>
          <w:rFonts w:eastAsia="Times New Roman"/>
          <w:sz w:val="28"/>
          <w:szCs w:val="28"/>
          <w:lang w:val="uk-UA" w:eastAsia="ru-RU"/>
        </w:rPr>
      </w:pPr>
      <w:r w:rsidRPr="00523D3F">
        <w:rPr>
          <w:rFonts w:eastAsia="Times New Roman"/>
          <w:lang w:val="uk-UA" w:eastAsia="ru-RU"/>
        </w:rPr>
        <w:t>здійснювати міжнародні валютно-фінансові операції</w:t>
      </w:r>
      <w:r w:rsidRPr="00523D3F">
        <w:rPr>
          <w:rFonts w:eastAsia="Times New Roman"/>
          <w:color w:val="000000"/>
          <w:sz w:val="28"/>
          <w:szCs w:val="28"/>
          <w:lang w:val="uk-UA" w:eastAsia="uk-UA"/>
        </w:rPr>
        <w:t>;</w:t>
      </w:r>
    </w:p>
    <w:p w:rsidR="00523D3F" w:rsidRPr="00523D3F" w:rsidRDefault="00523D3F" w:rsidP="00523D3F">
      <w:pPr>
        <w:numPr>
          <w:ilvl w:val="0"/>
          <w:numId w:val="16"/>
        </w:numPr>
        <w:spacing w:line="235" w:lineRule="auto"/>
        <w:jc w:val="both"/>
        <w:rPr>
          <w:rFonts w:eastAsia="Times New Roman"/>
          <w:lang w:val="uk-UA" w:eastAsia="ru-RU"/>
        </w:rPr>
      </w:pPr>
      <w:r w:rsidRPr="00523D3F">
        <w:rPr>
          <w:rFonts w:eastAsia="Times New Roman"/>
          <w:lang w:val="uk-UA" w:eastAsia="ru-RU"/>
        </w:rPr>
        <w:t>практично застосовувати фондові інструменти в діяльності на ринку цінних паперів і валютних ринках;</w:t>
      </w:r>
    </w:p>
    <w:p w:rsidR="00523D3F" w:rsidRPr="00523D3F" w:rsidRDefault="00523D3F" w:rsidP="00523D3F">
      <w:pPr>
        <w:numPr>
          <w:ilvl w:val="0"/>
          <w:numId w:val="16"/>
        </w:numPr>
        <w:spacing w:line="235" w:lineRule="auto"/>
        <w:jc w:val="both"/>
        <w:rPr>
          <w:rFonts w:eastAsia="Times New Roman"/>
          <w:lang w:val="uk-UA" w:eastAsia="ru-RU"/>
        </w:rPr>
      </w:pPr>
      <w:r w:rsidRPr="00523D3F">
        <w:rPr>
          <w:rFonts w:eastAsia="Times New Roman"/>
          <w:lang w:val="uk-UA" w:eastAsia="ru-RU"/>
        </w:rPr>
        <w:lastRenderedPageBreak/>
        <w:t xml:space="preserve">розробляти та приймати фінансові рішення щодо операцій на міжнародних валютних, кредитних, фондових ринках; </w:t>
      </w:r>
    </w:p>
    <w:p w:rsidR="00523D3F" w:rsidRPr="00523D3F" w:rsidRDefault="00523D3F" w:rsidP="00523D3F">
      <w:pPr>
        <w:numPr>
          <w:ilvl w:val="0"/>
          <w:numId w:val="16"/>
        </w:numPr>
        <w:spacing w:line="235" w:lineRule="auto"/>
        <w:jc w:val="both"/>
        <w:rPr>
          <w:rFonts w:eastAsia="Times New Roman"/>
          <w:lang w:val="uk-UA" w:eastAsia="ru-RU"/>
        </w:rPr>
      </w:pPr>
      <w:r w:rsidRPr="00523D3F">
        <w:rPr>
          <w:rFonts w:eastAsia="Times New Roman"/>
          <w:lang w:val="uk-UA" w:eastAsia="ru-RU"/>
        </w:rPr>
        <w:t>здійснювати аналіз та управління валютними, кредитними, інвестиційними потоками підприємств в сфері міжнародного бізнесу;</w:t>
      </w:r>
    </w:p>
    <w:p w:rsidR="00523D3F" w:rsidRPr="00523D3F" w:rsidRDefault="00523D3F" w:rsidP="00523D3F">
      <w:pPr>
        <w:numPr>
          <w:ilvl w:val="0"/>
          <w:numId w:val="16"/>
        </w:numPr>
        <w:spacing w:line="235" w:lineRule="auto"/>
        <w:jc w:val="both"/>
        <w:rPr>
          <w:rFonts w:eastAsia="Times New Roman"/>
          <w:lang w:val="uk-UA" w:eastAsia="ru-RU"/>
        </w:rPr>
      </w:pPr>
      <w:r w:rsidRPr="00523D3F">
        <w:rPr>
          <w:rFonts w:eastAsia="Times New Roman"/>
          <w:lang w:val="uk-UA" w:eastAsia="ru-RU"/>
        </w:rPr>
        <w:t>визначати перспективи взаємодії національної економіки з міжнародними кредиторами;</w:t>
      </w:r>
    </w:p>
    <w:p w:rsidR="00F06F42" w:rsidRPr="002E313F" w:rsidRDefault="00523D3F" w:rsidP="00523D3F">
      <w:pPr>
        <w:jc w:val="both"/>
        <w:rPr>
          <w:lang w:val="uk-UA"/>
        </w:rPr>
      </w:pPr>
      <w:r w:rsidRPr="00523D3F">
        <w:rPr>
          <w:rFonts w:eastAsia="Times New Roman"/>
          <w:lang w:val="uk-UA" w:eastAsia="ru-RU"/>
        </w:rPr>
        <w:t>приймати рішення під час здійснення операцій з міжнародними фінансовими активами</w:t>
      </w:r>
    </w:p>
    <w:p w:rsidR="00F06F42" w:rsidRPr="002E313F" w:rsidRDefault="00F06F42" w:rsidP="00C9578F">
      <w:pPr>
        <w:jc w:val="both"/>
        <w:rPr>
          <w:lang w:val="uk-UA"/>
        </w:rPr>
      </w:pPr>
    </w:p>
    <w:p w:rsidR="00844E18" w:rsidRPr="002E313F" w:rsidRDefault="00566A39" w:rsidP="00844E18">
      <w:pPr>
        <w:outlineLvl w:val="0"/>
        <w:rPr>
          <w:rFonts w:eastAsia="Times New Roman"/>
          <w:b/>
          <w:bCs/>
          <w:kern w:val="36"/>
          <w:sz w:val="28"/>
          <w:lang w:val="uk-UA"/>
        </w:rPr>
      </w:pPr>
      <w:r w:rsidRPr="002E313F">
        <w:rPr>
          <w:b/>
          <w:bCs/>
          <w:kern w:val="36"/>
          <w:sz w:val="28"/>
          <w:lang w:val="uk-UA"/>
        </w:rPr>
        <w:t>ОСНОВНІ НАВЧАЛЬНІ</w:t>
      </w:r>
      <w:r w:rsidR="00142B13" w:rsidRPr="002E313F">
        <w:rPr>
          <w:b/>
          <w:bCs/>
          <w:kern w:val="36"/>
          <w:sz w:val="28"/>
          <w:lang w:val="uk-UA"/>
        </w:rPr>
        <w:t xml:space="preserve"> </w:t>
      </w:r>
      <w:r w:rsidR="006C4032" w:rsidRPr="002E313F">
        <w:rPr>
          <w:b/>
          <w:bCs/>
          <w:kern w:val="36"/>
          <w:sz w:val="28"/>
          <w:lang w:val="uk-UA"/>
        </w:rPr>
        <w:t>РЕСУРСИ</w:t>
      </w:r>
    </w:p>
    <w:p w:rsidR="00262DFF" w:rsidRPr="002E313F" w:rsidRDefault="00262DFF" w:rsidP="00262DFF">
      <w:pPr>
        <w:jc w:val="both"/>
        <w:rPr>
          <w:b/>
          <w:sz w:val="16"/>
          <w:szCs w:val="16"/>
          <w:lang w:val="uk-UA"/>
        </w:rPr>
      </w:pPr>
      <w:r w:rsidRPr="00863FC4">
        <w:rPr>
          <w:lang w:val="uk-UA"/>
        </w:rPr>
        <w:t xml:space="preserve">Презентації лекцій, плани практичних занять розміщені на платформі </w:t>
      </w:r>
      <w:proofErr w:type="spellStart"/>
      <w:r w:rsidRPr="00863FC4">
        <w:rPr>
          <w:lang w:val="uk-UA"/>
        </w:rPr>
        <w:t>Moodle</w:t>
      </w:r>
      <w:proofErr w:type="spellEnd"/>
      <w:r w:rsidRPr="00863FC4">
        <w:rPr>
          <w:lang w:val="uk-UA"/>
        </w:rPr>
        <w:t xml:space="preserve">: </w:t>
      </w:r>
      <w:hyperlink r:id="rId9" w:history="1">
        <w:r w:rsidR="00863FC4" w:rsidRPr="00863FC4">
          <w:rPr>
            <w:color w:val="0000FF"/>
            <w:u w:val="single"/>
          </w:rPr>
          <w:t>https</w:t>
        </w:r>
        <w:r w:rsidR="00863FC4" w:rsidRPr="00863FC4">
          <w:rPr>
            <w:color w:val="0000FF"/>
            <w:u w:val="single"/>
            <w:lang w:val="ru-RU"/>
          </w:rPr>
          <w:t>://</w:t>
        </w:r>
        <w:proofErr w:type="spellStart"/>
        <w:r w:rsidR="00863FC4" w:rsidRPr="00863FC4">
          <w:rPr>
            <w:color w:val="0000FF"/>
            <w:u w:val="single"/>
          </w:rPr>
          <w:t>moodle</w:t>
        </w:r>
        <w:proofErr w:type="spellEnd"/>
        <w:r w:rsidR="00863FC4" w:rsidRPr="00863FC4">
          <w:rPr>
            <w:color w:val="0000FF"/>
            <w:u w:val="single"/>
            <w:lang w:val="ru-RU"/>
          </w:rPr>
          <w:t>.</w:t>
        </w:r>
        <w:proofErr w:type="spellStart"/>
        <w:r w:rsidR="00863FC4" w:rsidRPr="00863FC4">
          <w:rPr>
            <w:color w:val="0000FF"/>
            <w:u w:val="single"/>
          </w:rPr>
          <w:t>znu</w:t>
        </w:r>
        <w:proofErr w:type="spellEnd"/>
        <w:r w:rsidR="00863FC4" w:rsidRPr="00863FC4">
          <w:rPr>
            <w:color w:val="0000FF"/>
            <w:u w:val="single"/>
            <w:lang w:val="ru-RU"/>
          </w:rPr>
          <w:t>.</w:t>
        </w:r>
        <w:proofErr w:type="spellStart"/>
        <w:r w:rsidR="00863FC4" w:rsidRPr="00863FC4">
          <w:rPr>
            <w:color w:val="0000FF"/>
            <w:u w:val="single"/>
          </w:rPr>
          <w:t>edu</w:t>
        </w:r>
        <w:proofErr w:type="spellEnd"/>
        <w:r w:rsidR="00863FC4" w:rsidRPr="00863FC4">
          <w:rPr>
            <w:color w:val="0000FF"/>
            <w:u w:val="single"/>
            <w:lang w:val="ru-RU"/>
          </w:rPr>
          <w:t>.</w:t>
        </w:r>
        <w:proofErr w:type="spellStart"/>
        <w:r w:rsidR="00863FC4" w:rsidRPr="00863FC4">
          <w:rPr>
            <w:color w:val="0000FF"/>
            <w:u w:val="single"/>
          </w:rPr>
          <w:t>ua</w:t>
        </w:r>
        <w:proofErr w:type="spellEnd"/>
        <w:r w:rsidR="00863FC4" w:rsidRPr="00863FC4">
          <w:rPr>
            <w:color w:val="0000FF"/>
            <w:u w:val="single"/>
            <w:lang w:val="ru-RU"/>
          </w:rPr>
          <w:t>/</w:t>
        </w:r>
        <w:r w:rsidR="00863FC4" w:rsidRPr="00863FC4">
          <w:rPr>
            <w:color w:val="0000FF"/>
            <w:u w:val="single"/>
          </w:rPr>
          <w:t>course</w:t>
        </w:r>
        <w:r w:rsidR="00863FC4" w:rsidRPr="00863FC4">
          <w:rPr>
            <w:color w:val="0000FF"/>
            <w:u w:val="single"/>
            <w:lang w:val="ru-RU"/>
          </w:rPr>
          <w:t>/</w:t>
        </w:r>
        <w:r w:rsidR="00863FC4" w:rsidRPr="00863FC4">
          <w:rPr>
            <w:color w:val="0000FF"/>
            <w:u w:val="single"/>
          </w:rPr>
          <w:t>view</w:t>
        </w:r>
        <w:r w:rsidR="00863FC4" w:rsidRPr="00863FC4">
          <w:rPr>
            <w:color w:val="0000FF"/>
            <w:u w:val="single"/>
            <w:lang w:val="ru-RU"/>
          </w:rPr>
          <w:t>.</w:t>
        </w:r>
        <w:proofErr w:type="spellStart"/>
        <w:r w:rsidR="00863FC4" w:rsidRPr="00863FC4">
          <w:rPr>
            <w:color w:val="0000FF"/>
            <w:u w:val="single"/>
          </w:rPr>
          <w:t>php</w:t>
        </w:r>
        <w:proofErr w:type="spellEnd"/>
        <w:r w:rsidR="00863FC4" w:rsidRPr="00863FC4">
          <w:rPr>
            <w:color w:val="0000FF"/>
            <w:u w:val="single"/>
            <w:lang w:val="ru-RU"/>
          </w:rPr>
          <w:t>?</w:t>
        </w:r>
        <w:r w:rsidR="00863FC4" w:rsidRPr="00863FC4">
          <w:rPr>
            <w:color w:val="0000FF"/>
            <w:u w:val="single"/>
          </w:rPr>
          <w:t>id</w:t>
        </w:r>
        <w:r w:rsidR="00863FC4" w:rsidRPr="00863FC4">
          <w:rPr>
            <w:color w:val="0000FF"/>
            <w:u w:val="single"/>
            <w:lang w:val="ru-RU"/>
          </w:rPr>
          <w:t>=7465</w:t>
        </w:r>
      </w:hyperlink>
    </w:p>
    <w:p w:rsidR="00825B40" w:rsidRPr="002E313F" w:rsidRDefault="00825B40" w:rsidP="00147E22">
      <w:pPr>
        <w:rPr>
          <w:b/>
          <w:sz w:val="28"/>
          <w:szCs w:val="28"/>
          <w:lang w:val="ru-RU"/>
        </w:rPr>
      </w:pPr>
      <w:r w:rsidRPr="002E313F">
        <w:rPr>
          <w:b/>
          <w:sz w:val="28"/>
          <w:szCs w:val="28"/>
          <w:lang w:val="ru-RU"/>
        </w:rPr>
        <w:t>КОНТРОЛЬНІ ЗАХОДИ</w:t>
      </w:r>
    </w:p>
    <w:p w:rsidR="00EA611D" w:rsidRPr="002E313F" w:rsidRDefault="00EA611D" w:rsidP="00147E22">
      <w:pPr>
        <w:rPr>
          <w:sz w:val="6"/>
          <w:szCs w:val="6"/>
          <w:lang w:val="ru-RU"/>
        </w:rPr>
      </w:pPr>
    </w:p>
    <w:p w:rsidR="00FC57E5" w:rsidRPr="002E313F" w:rsidRDefault="00FC57E5" w:rsidP="00147E22">
      <w:pPr>
        <w:rPr>
          <w:b/>
          <w:i/>
          <w:u w:val="single"/>
          <w:lang w:val="ru-RU"/>
        </w:rPr>
      </w:pPr>
      <w:proofErr w:type="spellStart"/>
      <w:r w:rsidRPr="002E313F">
        <w:rPr>
          <w:b/>
          <w:i/>
          <w:u w:val="single"/>
          <w:lang w:val="ru-RU"/>
        </w:rPr>
        <w:t>Поточн</w:t>
      </w:r>
      <w:r w:rsidR="00825B40" w:rsidRPr="002E313F">
        <w:rPr>
          <w:b/>
          <w:i/>
          <w:u w:val="single"/>
          <w:lang w:val="ru-RU"/>
        </w:rPr>
        <w:t>і</w:t>
      </w:r>
      <w:proofErr w:type="spellEnd"/>
      <w:r w:rsidR="00825B40" w:rsidRPr="002E313F">
        <w:rPr>
          <w:b/>
          <w:i/>
          <w:u w:val="single"/>
          <w:lang w:val="ru-RU"/>
        </w:rPr>
        <w:t xml:space="preserve"> </w:t>
      </w:r>
      <w:proofErr w:type="spellStart"/>
      <w:r w:rsidR="00825B40" w:rsidRPr="002E313F">
        <w:rPr>
          <w:b/>
          <w:i/>
          <w:u w:val="single"/>
          <w:lang w:val="ru-RU"/>
        </w:rPr>
        <w:t>контрольні</w:t>
      </w:r>
      <w:proofErr w:type="spellEnd"/>
      <w:r w:rsidR="00825B40" w:rsidRPr="002E313F">
        <w:rPr>
          <w:b/>
          <w:i/>
          <w:u w:val="single"/>
          <w:lang w:val="ru-RU"/>
        </w:rPr>
        <w:t xml:space="preserve"> заходи</w:t>
      </w:r>
      <w:r w:rsidR="0077690E" w:rsidRPr="002E313F">
        <w:rPr>
          <w:b/>
          <w:i/>
          <w:u w:val="single"/>
          <w:lang w:val="ru-RU"/>
        </w:rPr>
        <w:t xml:space="preserve"> (</w:t>
      </w:r>
      <w:r w:rsidR="0077690E" w:rsidRPr="002E313F">
        <w:rPr>
          <w:b/>
          <w:i/>
          <w:u w:val="single"/>
        </w:rPr>
        <w:t>max</w:t>
      </w:r>
      <w:r w:rsidR="0077690E" w:rsidRPr="002E313F">
        <w:rPr>
          <w:b/>
          <w:i/>
          <w:u w:val="single"/>
          <w:lang w:val="ru-RU"/>
        </w:rPr>
        <w:t xml:space="preserve"> 60</w:t>
      </w:r>
      <w:r w:rsidR="006D3BBE" w:rsidRPr="002E313F">
        <w:rPr>
          <w:b/>
          <w:i/>
          <w:u w:val="single"/>
          <w:lang w:val="uk-UA"/>
        </w:rPr>
        <w:t xml:space="preserve"> балів</w:t>
      </w:r>
      <w:r w:rsidR="0077690E" w:rsidRPr="002E313F">
        <w:rPr>
          <w:b/>
          <w:i/>
          <w:u w:val="single"/>
          <w:lang w:val="ru-RU"/>
        </w:rPr>
        <w:t>)</w:t>
      </w:r>
      <w:r w:rsidRPr="002E313F">
        <w:rPr>
          <w:b/>
          <w:i/>
          <w:u w:val="single"/>
          <w:lang w:val="ru-RU"/>
        </w:rPr>
        <w:t>:</w:t>
      </w:r>
    </w:p>
    <w:p w:rsidR="0077690E" w:rsidRPr="002E313F" w:rsidRDefault="0077690E" w:rsidP="00FC57E5">
      <w:pPr>
        <w:jc w:val="both"/>
        <w:rPr>
          <w:iCs/>
          <w:lang w:val="uk-UA"/>
        </w:rPr>
      </w:pPr>
      <w:r w:rsidRPr="002E313F">
        <w:rPr>
          <w:iCs/>
          <w:lang w:val="uk-UA"/>
        </w:rPr>
        <w:t xml:space="preserve">Поточний контроль передбачає такі </w:t>
      </w:r>
      <w:r w:rsidRPr="002E313F">
        <w:rPr>
          <w:b/>
          <w:i/>
          <w:iCs/>
          <w:lang w:val="uk-UA"/>
        </w:rPr>
        <w:t>теоретичні</w:t>
      </w:r>
      <w:r w:rsidRPr="002E313F">
        <w:rPr>
          <w:iCs/>
          <w:lang w:val="uk-UA"/>
        </w:rPr>
        <w:t xml:space="preserve"> завдання:</w:t>
      </w:r>
    </w:p>
    <w:p w:rsidR="0077690E" w:rsidRPr="002E313F" w:rsidRDefault="0077690E" w:rsidP="0077690E">
      <w:pPr>
        <w:numPr>
          <w:ilvl w:val="0"/>
          <w:numId w:val="5"/>
        </w:numPr>
        <w:jc w:val="both"/>
        <w:rPr>
          <w:iCs/>
          <w:lang w:val="uk-UA"/>
        </w:rPr>
      </w:pPr>
      <w:r w:rsidRPr="002E313F">
        <w:rPr>
          <w:iCs/>
          <w:lang w:val="uk-UA"/>
        </w:rPr>
        <w:t xml:space="preserve">Усне опитування </w:t>
      </w:r>
      <w:r w:rsidR="00043398" w:rsidRPr="002E313F">
        <w:rPr>
          <w:iCs/>
          <w:lang w:val="uk-UA"/>
        </w:rPr>
        <w:t>за результатами вивчення тем</w:t>
      </w:r>
      <w:r w:rsidRPr="002E313F">
        <w:rPr>
          <w:iCs/>
          <w:lang w:val="uk-UA"/>
        </w:rPr>
        <w:t>.</w:t>
      </w:r>
    </w:p>
    <w:p w:rsidR="0077690E" w:rsidRPr="002E313F" w:rsidRDefault="009D274F" w:rsidP="0077690E">
      <w:pPr>
        <w:numPr>
          <w:ilvl w:val="0"/>
          <w:numId w:val="5"/>
        </w:numPr>
        <w:jc w:val="both"/>
        <w:rPr>
          <w:iCs/>
          <w:lang w:val="uk-UA"/>
        </w:rPr>
      </w:pPr>
      <w:r w:rsidRPr="002E313F">
        <w:rPr>
          <w:iCs/>
          <w:lang w:val="uk-UA"/>
        </w:rPr>
        <w:t xml:space="preserve">Контрольне тестування в кінці кожної теми </w:t>
      </w:r>
      <w:r w:rsidR="0077690E" w:rsidRPr="002E313F">
        <w:rPr>
          <w:iCs/>
          <w:lang w:val="uk-UA"/>
        </w:rPr>
        <w:t>/</w:t>
      </w:r>
      <w:r w:rsidRPr="002E313F">
        <w:rPr>
          <w:iCs/>
          <w:lang w:val="uk-UA"/>
        </w:rPr>
        <w:t xml:space="preserve"> </w:t>
      </w:r>
      <w:r w:rsidR="00EF4E09" w:rsidRPr="002E313F">
        <w:rPr>
          <w:iCs/>
          <w:lang w:val="uk-UA"/>
        </w:rPr>
        <w:t>контрольні</w:t>
      </w:r>
      <w:r w:rsidR="0077690E" w:rsidRPr="002E313F">
        <w:rPr>
          <w:iCs/>
          <w:lang w:val="uk-UA"/>
        </w:rPr>
        <w:t xml:space="preserve"> роботи за пройденим матеріалом.</w:t>
      </w:r>
    </w:p>
    <w:p w:rsidR="0077690E" w:rsidRPr="002E313F" w:rsidRDefault="0077690E" w:rsidP="0077690E">
      <w:pPr>
        <w:jc w:val="both"/>
        <w:rPr>
          <w:iCs/>
          <w:lang w:val="uk-UA"/>
        </w:rPr>
      </w:pPr>
      <w:r w:rsidRPr="002E313F">
        <w:rPr>
          <w:iCs/>
          <w:lang w:val="uk-UA"/>
        </w:rPr>
        <w:t xml:space="preserve">Поточний контроль передбачає такі </w:t>
      </w:r>
      <w:r w:rsidRPr="002E313F">
        <w:rPr>
          <w:b/>
          <w:i/>
          <w:iCs/>
          <w:lang w:val="uk-UA"/>
        </w:rPr>
        <w:t>практичні</w:t>
      </w:r>
      <w:r w:rsidRPr="002E313F">
        <w:rPr>
          <w:iCs/>
          <w:lang w:val="uk-UA"/>
        </w:rPr>
        <w:t xml:space="preserve"> завдання:</w:t>
      </w:r>
    </w:p>
    <w:p w:rsidR="0077690E" w:rsidRPr="002E313F" w:rsidRDefault="009D274F" w:rsidP="00CD7680">
      <w:pPr>
        <w:numPr>
          <w:ilvl w:val="0"/>
          <w:numId w:val="5"/>
        </w:numPr>
        <w:jc w:val="both"/>
        <w:rPr>
          <w:iCs/>
          <w:lang w:val="uk-UA"/>
        </w:rPr>
      </w:pPr>
      <w:r w:rsidRPr="002E313F">
        <w:rPr>
          <w:iCs/>
          <w:lang w:val="uk-UA"/>
        </w:rPr>
        <w:t>Розв’язання ситуаційних завдань</w:t>
      </w:r>
      <w:r w:rsidR="0077690E" w:rsidRPr="002E313F">
        <w:rPr>
          <w:iCs/>
          <w:lang w:val="uk-UA"/>
        </w:rPr>
        <w:t>.</w:t>
      </w:r>
    </w:p>
    <w:p w:rsidR="006E5401" w:rsidRPr="002E313F" w:rsidRDefault="006E5401" w:rsidP="00CD7680">
      <w:pPr>
        <w:numPr>
          <w:ilvl w:val="0"/>
          <w:numId w:val="5"/>
        </w:numPr>
        <w:jc w:val="both"/>
        <w:rPr>
          <w:iCs/>
          <w:lang w:val="uk-UA"/>
        </w:rPr>
      </w:pPr>
      <w:r w:rsidRPr="002E313F">
        <w:rPr>
          <w:iCs/>
          <w:lang w:val="uk-UA"/>
        </w:rPr>
        <w:t xml:space="preserve">Розв’язання </w:t>
      </w:r>
      <w:r w:rsidR="00585CCE" w:rsidRPr="002E313F">
        <w:rPr>
          <w:iCs/>
          <w:lang w:val="uk-UA"/>
        </w:rPr>
        <w:t>вправ і практичних задач</w:t>
      </w:r>
      <w:r w:rsidRPr="002E313F">
        <w:rPr>
          <w:iCs/>
          <w:lang w:val="uk-UA"/>
        </w:rPr>
        <w:t xml:space="preserve">. </w:t>
      </w:r>
    </w:p>
    <w:p w:rsidR="0077690E" w:rsidRPr="002E313F" w:rsidRDefault="0077690E" w:rsidP="0077690E">
      <w:pPr>
        <w:numPr>
          <w:ilvl w:val="0"/>
          <w:numId w:val="5"/>
        </w:numPr>
        <w:jc w:val="both"/>
        <w:rPr>
          <w:iCs/>
          <w:lang w:val="uk-UA"/>
        </w:rPr>
      </w:pPr>
      <w:r w:rsidRPr="002E313F">
        <w:rPr>
          <w:iCs/>
          <w:lang w:val="uk-UA"/>
        </w:rPr>
        <w:t>Презентаці</w:t>
      </w:r>
      <w:r w:rsidR="00F90A13" w:rsidRPr="002E313F">
        <w:rPr>
          <w:iCs/>
          <w:lang w:val="uk-UA"/>
        </w:rPr>
        <w:t>я власних досліджень.</w:t>
      </w:r>
    </w:p>
    <w:p w:rsidR="00EA611D" w:rsidRPr="002E313F" w:rsidRDefault="00EA611D" w:rsidP="00147E22">
      <w:pPr>
        <w:rPr>
          <w:sz w:val="6"/>
          <w:szCs w:val="6"/>
          <w:lang w:val="uk-UA"/>
        </w:rPr>
      </w:pPr>
    </w:p>
    <w:p w:rsidR="00FC57E5" w:rsidRPr="002E313F" w:rsidRDefault="00FC57E5" w:rsidP="00147E22">
      <w:pPr>
        <w:rPr>
          <w:b/>
          <w:i/>
          <w:u w:val="single"/>
          <w:lang w:val="ru-RU"/>
        </w:rPr>
      </w:pPr>
      <w:proofErr w:type="spellStart"/>
      <w:r w:rsidRPr="002E313F">
        <w:rPr>
          <w:b/>
          <w:i/>
          <w:u w:val="single"/>
          <w:lang w:val="ru-RU"/>
        </w:rPr>
        <w:t>Підсумков</w:t>
      </w:r>
      <w:r w:rsidR="00825B40" w:rsidRPr="002E313F">
        <w:rPr>
          <w:b/>
          <w:i/>
          <w:u w:val="single"/>
          <w:lang w:val="ru-RU"/>
        </w:rPr>
        <w:t>і</w:t>
      </w:r>
      <w:proofErr w:type="spellEnd"/>
      <w:r w:rsidR="00825B40" w:rsidRPr="002E313F">
        <w:rPr>
          <w:b/>
          <w:i/>
          <w:u w:val="single"/>
          <w:lang w:val="ru-RU"/>
        </w:rPr>
        <w:t xml:space="preserve"> </w:t>
      </w:r>
      <w:proofErr w:type="spellStart"/>
      <w:r w:rsidR="00825B40" w:rsidRPr="002E313F">
        <w:rPr>
          <w:b/>
          <w:i/>
          <w:u w:val="single"/>
          <w:lang w:val="ru-RU"/>
        </w:rPr>
        <w:t>контрольні</w:t>
      </w:r>
      <w:proofErr w:type="spellEnd"/>
      <w:r w:rsidR="00825B40" w:rsidRPr="002E313F">
        <w:rPr>
          <w:b/>
          <w:i/>
          <w:u w:val="single"/>
          <w:lang w:val="ru-RU"/>
        </w:rPr>
        <w:t xml:space="preserve"> заходи</w:t>
      </w:r>
      <w:r w:rsidR="002F3768" w:rsidRPr="002E313F">
        <w:rPr>
          <w:b/>
          <w:i/>
          <w:u w:val="single"/>
          <w:lang w:val="ru-RU"/>
        </w:rPr>
        <w:t xml:space="preserve"> (</w:t>
      </w:r>
      <w:r w:rsidR="002F3768" w:rsidRPr="002E313F">
        <w:rPr>
          <w:b/>
          <w:i/>
          <w:u w:val="single"/>
        </w:rPr>
        <w:t>max</w:t>
      </w:r>
      <w:r w:rsidR="002F3768" w:rsidRPr="002E313F">
        <w:rPr>
          <w:b/>
          <w:i/>
          <w:u w:val="single"/>
          <w:lang w:val="ru-RU"/>
        </w:rPr>
        <w:t xml:space="preserve"> 40</w:t>
      </w:r>
      <w:r w:rsidR="006D3BBE" w:rsidRPr="002E313F">
        <w:rPr>
          <w:b/>
          <w:i/>
          <w:u w:val="single"/>
          <w:lang w:val="uk-UA"/>
        </w:rPr>
        <w:t xml:space="preserve"> балів</w:t>
      </w:r>
      <w:r w:rsidR="002F3768" w:rsidRPr="002E313F">
        <w:rPr>
          <w:b/>
          <w:i/>
          <w:u w:val="single"/>
          <w:lang w:val="ru-RU"/>
        </w:rPr>
        <w:t>):</w:t>
      </w:r>
    </w:p>
    <w:p w:rsidR="004A7430" w:rsidRPr="002E313F" w:rsidRDefault="004A7430" w:rsidP="004A7430">
      <w:pPr>
        <w:jc w:val="both"/>
        <w:rPr>
          <w:lang w:val="ru-RU"/>
        </w:rPr>
      </w:pPr>
      <w:r w:rsidRPr="002E313F">
        <w:rPr>
          <w:b/>
          <w:i/>
          <w:lang w:val="uk-UA"/>
        </w:rPr>
        <w:t xml:space="preserve">Теоретичний підсумковий контроль </w:t>
      </w:r>
      <w:r w:rsidRPr="002E313F">
        <w:rPr>
          <w:lang w:val="uk-UA"/>
        </w:rPr>
        <w:t xml:space="preserve">– </w:t>
      </w:r>
      <w:r w:rsidR="00E051F3" w:rsidRPr="002E313F">
        <w:rPr>
          <w:lang w:val="uk-UA"/>
        </w:rPr>
        <w:t>усна відповідь на екзамені</w:t>
      </w:r>
      <w:r w:rsidR="00A275F8" w:rsidRPr="002E313F">
        <w:rPr>
          <w:lang w:val="uk-UA"/>
        </w:rPr>
        <w:t xml:space="preserve">, яка передбачає розгорнуте висвітлення </w:t>
      </w:r>
      <w:r w:rsidR="00D8404A" w:rsidRPr="002E313F">
        <w:rPr>
          <w:lang w:val="uk-UA"/>
        </w:rPr>
        <w:t>чотирьох</w:t>
      </w:r>
      <w:r w:rsidR="00A275F8" w:rsidRPr="002E313F">
        <w:rPr>
          <w:lang w:val="uk-UA"/>
        </w:rPr>
        <w:t xml:space="preserve"> питань (</w:t>
      </w:r>
      <w:r w:rsidR="00A275F8" w:rsidRPr="002E313F">
        <w:t>max</w:t>
      </w:r>
      <w:r w:rsidR="00A275F8" w:rsidRPr="002E313F">
        <w:rPr>
          <w:lang w:val="ru-RU"/>
        </w:rPr>
        <w:t xml:space="preserve"> </w:t>
      </w:r>
      <w:r w:rsidR="00CA2508" w:rsidRPr="002E313F">
        <w:rPr>
          <w:lang w:val="uk-UA"/>
        </w:rPr>
        <w:t>20</w:t>
      </w:r>
      <w:r w:rsidR="00A275F8" w:rsidRPr="002E313F">
        <w:rPr>
          <w:lang w:val="uk-UA"/>
        </w:rPr>
        <w:t xml:space="preserve"> балів) та </w:t>
      </w:r>
      <w:r w:rsidR="00F37AC7" w:rsidRPr="002E313F">
        <w:rPr>
          <w:lang w:val="uk-UA"/>
        </w:rPr>
        <w:t>1</w:t>
      </w:r>
      <w:r w:rsidR="00A275F8" w:rsidRPr="002E313F">
        <w:rPr>
          <w:lang w:val="uk-UA"/>
        </w:rPr>
        <w:t>0</w:t>
      </w:r>
      <w:r w:rsidRPr="002E313F">
        <w:rPr>
          <w:lang w:val="uk-UA"/>
        </w:rPr>
        <w:t xml:space="preserve"> </w:t>
      </w:r>
      <w:r w:rsidR="00A275F8" w:rsidRPr="002E313F">
        <w:rPr>
          <w:lang w:val="uk-UA"/>
        </w:rPr>
        <w:t>тестових завдань</w:t>
      </w:r>
      <w:r w:rsidRPr="002E313F">
        <w:rPr>
          <w:lang w:val="uk-UA"/>
        </w:rPr>
        <w:t xml:space="preserve"> </w:t>
      </w:r>
      <w:r w:rsidR="00A275F8" w:rsidRPr="002E313F">
        <w:rPr>
          <w:lang w:val="ru-RU"/>
        </w:rPr>
        <w:t>(</w:t>
      </w:r>
      <w:r w:rsidR="00A275F8" w:rsidRPr="002E313F">
        <w:t>max</w:t>
      </w:r>
      <w:r w:rsidR="00A275F8" w:rsidRPr="002E313F">
        <w:rPr>
          <w:lang w:val="ru-RU"/>
        </w:rPr>
        <w:t xml:space="preserve"> </w:t>
      </w:r>
      <w:r w:rsidRPr="002E313F">
        <w:rPr>
          <w:lang w:val="ru-RU"/>
        </w:rPr>
        <w:t xml:space="preserve">10 </w:t>
      </w:r>
      <w:proofErr w:type="spellStart"/>
      <w:r w:rsidRPr="002E313F">
        <w:rPr>
          <w:lang w:val="ru-RU"/>
        </w:rPr>
        <w:t>балів</w:t>
      </w:r>
      <w:proofErr w:type="spellEnd"/>
      <w:r w:rsidRPr="002E313F">
        <w:rPr>
          <w:lang w:val="uk-UA"/>
        </w:rPr>
        <w:t xml:space="preserve">, проводиться онлайн на платформі </w:t>
      </w:r>
      <w:r w:rsidRPr="002E313F">
        <w:t>Moodle</w:t>
      </w:r>
      <w:r w:rsidRPr="002E313F">
        <w:rPr>
          <w:lang w:val="uk-UA"/>
        </w:rPr>
        <w:t>)</w:t>
      </w:r>
      <w:r w:rsidRPr="002E313F">
        <w:rPr>
          <w:lang w:val="ru-RU"/>
        </w:rPr>
        <w:t>.</w:t>
      </w:r>
    </w:p>
    <w:p w:rsidR="004A7430" w:rsidRPr="00863FC4" w:rsidRDefault="00CA2508" w:rsidP="004A7430">
      <w:pPr>
        <w:jc w:val="both"/>
        <w:rPr>
          <w:lang w:val="uk-UA"/>
        </w:rPr>
      </w:pPr>
      <w:proofErr w:type="spellStart"/>
      <w:r w:rsidRPr="002E313F">
        <w:rPr>
          <w:lang w:val="ru-RU"/>
        </w:rPr>
        <w:t>Перелік</w:t>
      </w:r>
      <w:proofErr w:type="spellEnd"/>
      <w:r w:rsidRPr="002E313F">
        <w:rPr>
          <w:lang w:val="ru-RU"/>
        </w:rPr>
        <w:t xml:space="preserve"> </w:t>
      </w:r>
      <w:proofErr w:type="spellStart"/>
      <w:r w:rsidRPr="002E313F">
        <w:rPr>
          <w:lang w:val="ru-RU"/>
        </w:rPr>
        <w:t>питань</w:t>
      </w:r>
      <w:proofErr w:type="spellEnd"/>
      <w:r w:rsidRPr="002E313F">
        <w:rPr>
          <w:lang w:val="ru-RU"/>
        </w:rPr>
        <w:t xml:space="preserve"> див. на </w:t>
      </w:r>
      <w:proofErr w:type="spellStart"/>
      <w:r w:rsidRPr="002E313F">
        <w:rPr>
          <w:lang w:val="ru-RU"/>
        </w:rPr>
        <w:t>сторінці</w:t>
      </w:r>
      <w:proofErr w:type="spellEnd"/>
      <w:r w:rsidRPr="002E313F">
        <w:rPr>
          <w:lang w:val="ru-RU"/>
        </w:rPr>
        <w:t xml:space="preserve"> курсу у </w:t>
      </w:r>
      <w:proofErr w:type="spellStart"/>
      <w:r w:rsidRPr="002E313F">
        <w:rPr>
          <w:lang w:val="ru-RU"/>
        </w:rPr>
        <w:t>Moodle</w:t>
      </w:r>
      <w:proofErr w:type="spellEnd"/>
      <w:r w:rsidR="00863FC4" w:rsidRPr="00863FC4">
        <w:rPr>
          <w:lang w:val="ru-RU"/>
        </w:rPr>
        <w:t xml:space="preserve"> </w:t>
      </w:r>
      <w:hyperlink r:id="rId10" w:history="1">
        <w:r w:rsidR="00863FC4" w:rsidRPr="00863FC4">
          <w:rPr>
            <w:color w:val="0000FF"/>
            <w:u w:val="single"/>
          </w:rPr>
          <w:t>https</w:t>
        </w:r>
        <w:r w:rsidR="00863FC4" w:rsidRPr="00863FC4">
          <w:rPr>
            <w:color w:val="0000FF"/>
            <w:u w:val="single"/>
            <w:lang w:val="ru-RU"/>
          </w:rPr>
          <w:t>://</w:t>
        </w:r>
        <w:proofErr w:type="spellStart"/>
        <w:r w:rsidR="00863FC4" w:rsidRPr="00863FC4">
          <w:rPr>
            <w:color w:val="0000FF"/>
            <w:u w:val="single"/>
          </w:rPr>
          <w:t>moodle</w:t>
        </w:r>
        <w:proofErr w:type="spellEnd"/>
        <w:r w:rsidR="00863FC4" w:rsidRPr="00863FC4">
          <w:rPr>
            <w:color w:val="0000FF"/>
            <w:u w:val="single"/>
            <w:lang w:val="ru-RU"/>
          </w:rPr>
          <w:t>.</w:t>
        </w:r>
        <w:proofErr w:type="spellStart"/>
        <w:r w:rsidR="00863FC4" w:rsidRPr="00863FC4">
          <w:rPr>
            <w:color w:val="0000FF"/>
            <w:u w:val="single"/>
          </w:rPr>
          <w:t>znu</w:t>
        </w:r>
        <w:proofErr w:type="spellEnd"/>
        <w:r w:rsidR="00863FC4" w:rsidRPr="00863FC4">
          <w:rPr>
            <w:color w:val="0000FF"/>
            <w:u w:val="single"/>
            <w:lang w:val="ru-RU"/>
          </w:rPr>
          <w:t>.</w:t>
        </w:r>
        <w:proofErr w:type="spellStart"/>
        <w:r w:rsidR="00863FC4" w:rsidRPr="00863FC4">
          <w:rPr>
            <w:color w:val="0000FF"/>
            <w:u w:val="single"/>
          </w:rPr>
          <w:t>edu</w:t>
        </w:r>
        <w:proofErr w:type="spellEnd"/>
        <w:r w:rsidR="00863FC4" w:rsidRPr="00863FC4">
          <w:rPr>
            <w:color w:val="0000FF"/>
            <w:u w:val="single"/>
            <w:lang w:val="ru-RU"/>
          </w:rPr>
          <w:t>.</w:t>
        </w:r>
        <w:proofErr w:type="spellStart"/>
        <w:r w:rsidR="00863FC4" w:rsidRPr="00863FC4">
          <w:rPr>
            <w:color w:val="0000FF"/>
            <w:u w:val="single"/>
          </w:rPr>
          <w:t>ua</w:t>
        </w:r>
        <w:proofErr w:type="spellEnd"/>
        <w:r w:rsidR="00863FC4" w:rsidRPr="00863FC4">
          <w:rPr>
            <w:color w:val="0000FF"/>
            <w:u w:val="single"/>
            <w:lang w:val="ru-RU"/>
          </w:rPr>
          <w:t>/</w:t>
        </w:r>
        <w:r w:rsidR="00863FC4" w:rsidRPr="00863FC4">
          <w:rPr>
            <w:color w:val="0000FF"/>
            <w:u w:val="single"/>
          </w:rPr>
          <w:t>course</w:t>
        </w:r>
        <w:r w:rsidR="00863FC4" w:rsidRPr="00863FC4">
          <w:rPr>
            <w:color w:val="0000FF"/>
            <w:u w:val="single"/>
            <w:lang w:val="ru-RU"/>
          </w:rPr>
          <w:t>/</w:t>
        </w:r>
        <w:r w:rsidR="00863FC4" w:rsidRPr="00863FC4">
          <w:rPr>
            <w:color w:val="0000FF"/>
            <w:u w:val="single"/>
          </w:rPr>
          <w:t>view</w:t>
        </w:r>
        <w:r w:rsidR="00863FC4" w:rsidRPr="00863FC4">
          <w:rPr>
            <w:color w:val="0000FF"/>
            <w:u w:val="single"/>
            <w:lang w:val="ru-RU"/>
          </w:rPr>
          <w:t>.</w:t>
        </w:r>
        <w:proofErr w:type="spellStart"/>
        <w:r w:rsidR="00863FC4" w:rsidRPr="00863FC4">
          <w:rPr>
            <w:color w:val="0000FF"/>
            <w:u w:val="single"/>
          </w:rPr>
          <w:t>php</w:t>
        </w:r>
        <w:proofErr w:type="spellEnd"/>
        <w:r w:rsidR="00863FC4" w:rsidRPr="00863FC4">
          <w:rPr>
            <w:color w:val="0000FF"/>
            <w:u w:val="single"/>
            <w:lang w:val="ru-RU"/>
          </w:rPr>
          <w:t>?</w:t>
        </w:r>
        <w:r w:rsidR="00863FC4" w:rsidRPr="00863FC4">
          <w:rPr>
            <w:color w:val="0000FF"/>
            <w:u w:val="single"/>
          </w:rPr>
          <w:t>id</w:t>
        </w:r>
        <w:r w:rsidR="00863FC4" w:rsidRPr="00863FC4">
          <w:rPr>
            <w:color w:val="0000FF"/>
            <w:u w:val="single"/>
            <w:lang w:val="ru-RU"/>
          </w:rPr>
          <w:t>=7465</w:t>
        </w:r>
      </w:hyperlink>
      <w:r w:rsidR="002D6218" w:rsidRPr="00523D3F">
        <w:rPr>
          <w:highlight w:val="yellow"/>
          <w:lang w:val="uk-UA"/>
        </w:rPr>
        <w:t xml:space="preserve"> </w:t>
      </w:r>
      <w:r w:rsidR="004A7430" w:rsidRPr="00863FC4">
        <w:rPr>
          <w:b/>
          <w:i/>
          <w:lang w:val="uk-UA"/>
        </w:rPr>
        <w:t>Підсумкове практичне завдання</w:t>
      </w:r>
      <w:r w:rsidR="004A7430" w:rsidRPr="00863FC4">
        <w:rPr>
          <w:lang w:val="uk-UA"/>
        </w:rPr>
        <w:t xml:space="preserve"> – </w:t>
      </w:r>
      <w:r w:rsidRPr="00863FC4">
        <w:rPr>
          <w:lang w:val="uk-UA"/>
        </w:rPr>
        <w:t>розв’язання 2 задач (</w:t>
      </w:r>
      <w:r w:rsidRPr="00863FC4">
        <w:t>max</w:t>
      </w:r>
      <w:r w:rsidRPr="00863FC4">
        <w:rPr>
          <w:lang w:val="ru-RU"/>
        </w:rPr>
        <w:t xml:space="preserve"> </w:t>
      </w:r>
      <w:r w:rsidRPr="00863FC4">
        <w:rPr>
          <w:lang w:val="uk-UA"/>
        </w:rPr>
        <w:t>5 балів за кожну)</w:t>
      </w:r>
      <w:r w:rsidR="004A7430" w:rsidRPr="00863FC4">
        <w:rPr>
          <w:lang w:val="uk-UA"/>
        </w:rPr>
        <w:t xml:space="preserve">. </w:t>
      </w:r>
      <w:r w:rsidR="0091108A" w:rsidRPr="00863FC4">
        <w:rPr>
          <w:lang w:val="uk-UA"/>
        </w:rPr>
        <w:t xml:space="preserve"> </w:t>
      </w:r>
    </w:p>
    <w:p w:rsidR="00FC57E5" w:rsidRPr="002E313F" w:rsidRDefault="0091108A" w:rsidP="00FC57E5">
      <w:pPr>
        <w:jc w:val="both"/>
        <w:rPr>
          <w:i/>
          <w:iCs/>
          <w:sz w:val="16"/>
          <w:szCs w:val="16"/>
          <w:lang w:val="uk-UA"/>
        </w:rPr>
      </w:pPr>
      <w:proofErr w:type="spellStart"/>
      <w:r w:rsidRPr="00863FC4">
        <w:rPr>
          <w:lang w:val="ru-RU"/>
        </w:rPr>
        <w:t>Перелік</w:t>
      </w:r>
      <w:proofErr w:type="spellEnd"/>
      <w:r w:rsidRPr="00863FC4">
        <w:rPr>
          <w:lang w:val="ru-RU"/>
        </w:rPr>
        <w:t xml:space="preserve"> </w:t>
      </w:r>
      <w:proofErr w:type="spellStart"/>
      <w:r w:rsidRPr="00863FC4">
        <w:rPr>
          <w:lang w:val="ru-RU"/>
        </w:rPr>
        <w:t>типових</w:t>
      </w:r>
      <w:proofErr w:type="spellEnd"/>
      <w:r w:rsidRPr="00863FC4">
        <w:rPr>
          <w:lang w:val="ru-RU"/>
        </w:rPr>
        <w:t xml:space="preserve"> задач див. на </w:t>
      </w:r>
      <w:proofErr w:type="spellStart"/>
      <w:r w:rsidRPr="00863FC4">
        <w:rPr>
          <w:lang w:val="ru-RU"/>
        </w:rPr>
        <w:t>сторінці</w:t>
      </w:r>
      <w:proofErr w:type="spellEnd"/>
      <w:r w:rsidRPr="00863FC4">
        <w:rPr>
          <w:lang w:val="ru-RU"/>
        </w:rPr>
        <w:t xml:space="preserve"> курсу у </w:t>
      </w:r>
      <w:proofErr w:type="spellStart"/>
      <w:r w:rsidRPr="00863FC4">
        <w:rPr>
          <w:lang w:val="ru-RU"/>
        </w:rPr>
        <w:t>Moodle</w:t>
      </w:r>
      <w:proofErr w:type="spellEnd"/>
      <w:r w:rsidRPr="00863FC4">
        <w:rPr>
          <w:lang w:val="ru-RU"/>
        </w:rPr>
        <w:t xml:space="preserve">: </w:t>
      </w:r>
      <w:hyperlink r:id="rId11" w:history="1">
        <w:r w:rsidR="00863FC4" w:rsidRPr="00863FC4">
          <w:rPr>
            <w:color w:val="0000FF"/>
            <w:u w:val="single"/>
          </w:rPr>
          <w:t>https</w:t>
        </w:r>
        <w:r w:rsidR="00863FC4" w:rsidRPr="00863FC4">
          <w:rPr>
            <w:color w:val="0000FF"/>
            <w:u w:val="single"/>
            <w:lang w:val="ru-RU"/>
          </w:rPr>
          <w:t>://</w:t>
        </w:r>
        <w:r w:rsidR="00863FC4" w:rsidRPr="00863FC4">
          <w:rPr>
            <w:color w:val="0000FF"/>
            <w:u w:val="single"/>
          </w:rPr>
          <w:t>moodle</w:t>
        </w:r>
        <w:r w:rsidR="00863FC4" w:rsidRPr="00863FC4">
          <w:rPr>
            <w:color w:val="0000FF"/>
            <w:u w:val="single"/>
            <w:lang w:val="ru-RU"/>
          </w:rPr>
          <w:t>.</w:t>
        </w:r>
        <w:r w:rsidR="00863FC4" w:rsidRPr="00863FC4">
          <w:rPr>
            <w:color w:val="0000FF"/>
            <w:u w:val="single"/>
          </w:rPr>
          <w:t>znu</w:t>
        </w:r>
        <w:r w:rsidR="00863FC4" w:rsidRPr="00863FC4">
          <w:rPr>
            <w:color w:val="0000FF"/>
            <w:u w:val="single"/>
            <w:lang w:val="ru-RU"/>
          </w:rPr>
          <w:t>.</w:t>
        </w:r>
        <w:r w:rsidR="00863FC4" w:rsidRPr="00863FC4">
          <w:rPr>
            <w:color w:val="0000FF"/>
            <w:u w:val="single"/>
          </w:rPr>
          <w:t>edu</w:t>
        </w:r>
        <w:r w:rsidR="00863FC4" w:rsidRPr="00863FC4">
          <w:rPr>
            <w:color w:val="0000FF"/>
            <w:u w:val="single"/>
            <w:lang w:val="ru-RU"/>
          </w:rPr>
          <w:t>.</w:t>
        </w:r>
        <w:r w:rsidR="00863FC4" w:rsidRPr="00863FC4">
          <w:rPr>
            <w:color w:val="0000FF"/>
            <w:u w:val="single"/>
          </w:rPr>
          <w:t>ua</w:t>
        </w:r>
        <w:r w:rsidR="00863FC4" w:rsidRPr="00863FC4">
          <w:rPr>
            <w:color w:val="0000FF"/>
            <w:u w:val="single"/>
            <w:lang w:val="ru-RU"/>
          </w:rPr>
          <w:t>/</w:t>
        </w:r>
        <w:r w:rsidR="00863FC4" w:rsidRPr="00863FC4">
          <w:rPr>
            <w:color w:val="0000FF"/>
            <w:u w:val="single"/>
          </w:rPr>
          <w:t>course</w:t>
        </w:r>
        <w:r w:rsidR="00863FC4" w:rsidRPr="00863FC4">
          <w:rPr>
            <w:color w:val="0000FF"/>
            <w:u w:val="single"/>
            <w:lang w:val="ru-RU"/>
          </w:rPr>
          <w:t>/</w:t>
        </w:r>
        <w:r w:rsidR="00863FC4" w:rsidRPr="00863FC4">
          <w:rPr>
            <w:color w:val="0000FF"/>
            <w:u w:val="single"/>
          </w:rPr>
          <w:t>view</w:t>
        </w:r>
        <w:r w:rsidR="00863FC4" w:rsidRPr="00863FC4">
          <w:rPr>
            <w:color w:val="0000FF"/>
            <w:u w:val="single"/>
            <w:lang w:val="ru-RU"/>
          </w:rPr>
          <w:t>.</w:t>
        </w:r>
        <w:r w:rsidR="00863FC4" w:rsidRPr="00863FC4">
          <w:rPr>
            <w:color w:val="0000FF"/>
            <w:u w:val="single"/>
          </w:rPr>
          <w:t>php</w:t>
        </w:r>
        <w:r w:rsidR="00863FC4" w:rsidRPr="00863FC4">
          <w:rPr>
            <w:color w:val="0000FF"/>
            <w:u w:val="single"/>
            <w:lang w:val="ru-RU"/>
          </w:rPr>
          <w:t>?</w:t>
        </w:r>
        <w:r w:rsidR="00863FC4" w:rsidRPr="00863FC4">
          <w:rPr>
            <w:color w:val="0000FF"/>
            <w:u w:val="single"/>
          </w:rPr>
          <w:t>id</w:t>
        </w:r>
        <w:r w:rsidR="00863FC4" w:rsidRPr="00863FC4">
          <w:rPr>
            <w:color w:val="0000FF"/>
            <w:u w:val="single"/>
            <w:lang w:val="ru-RU"/>
          </w:rPr>
          <w:t>=7465</w:t>
        </w:r>
      </w:hyperlink>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2E313F" w:rsidTr="00F90A13">
        <w:trPr>
          <w:jc w:val="center"/>
        </w:trPr>
        <w:tc>
          <w:tcPr>
            <w:tcW w:w="6605" w:type="dxa"/>
            <w:gridSpan w:val="2"/>
            <w:shd w:val="clear" w:color="auto" w:fill="auto"/>
            <w:vAlign w:val="center"/>
          </w:tcPr>
          <w:p w:rsidR="00147E22" w:rsidRPr="002E313F" w:rsidRDefault="00147E22" w:rsidP="00C1390B">
            <w:pPr>
              <w:keepNext/>
              <w:spacing w:line="228" w:lineRule="auto"/>
              <w:jc w:val="center"/>
              <w:rPr>
                <w:b/>
                <w:bCs/>
                <w:sz w:val="22"/>
                <w:szCs w:val="22"/>
                <w:lang w:val="uk-UA"/>
              </w:rPr>
            </w:pPr>
            <w:r w:rsidRPr="002E313F">
              <w:rPr>
                <w:b/>
                <w:bCs/>
                <w:sz w:val="22"/>
                <w:szCs w:val="22"/>
                <w:lang w:val="uk-UA"/>
              </w:rPr>
              <w:lastRenderedPageBreak/>
              <w:t>Контрольний захід</w:t>
            </w:r>
          </w:p>
        </w:tc>
        <w:tc>
          <w:tcPr>
            <w:tcW w:w="1562" w:type="dxa"/>
            <w:shd w:val="clear" w:color="auto" w:fill="auto"/>
            <w:vAlign w:val="center"/>
          </w:tcPr>
          <w:p w:rsidR="00147E22" w:rsidRPr="002E313F" w:rsidRDefault="00147E22" w:rsidP="00C1390B">
            <w:pPr>
              <w:keepNext/>
              <w:spacing w:line="228" w:lineRule="auto"/>
              <w:jc w:val="center"/>
              <w:rPr>
                <w:b/>
                <w:bCs/>
                <w:sz w:val="22"/>
                <w:szCs w:val="22"/>
                <w:lang w:val="uk-UA"/>
              </w:rPr>
            </w:pPr>
            <w:r w:rsidRPr="002E313F">
              <w:rPr>
                <w:b/>
                <w:bCs/>
                <w:sz w:val="22"/>
                <w:szCs w:val="22"/>
                <w:lang w:val="uk-UA"/>
              </w:rPr>
              <w:t>Термін виконання</w:t>
            </w:r>
          </w:p>
        </w:tc>
        <w:tc>
          <w:tcPr>
            <w:tcW w:w="1923" w:type="dxa"/>
            <w:shd w:val="clear" w:color="auto" w:fill="auto"/>
            <w:vAlign w:val="center"/>
          </w:tcPr>
          <w:p w:rsidR="00147E22" w:rsidRPr="002E313F" w:rsidRDefault="00147E22" w:rsidP="00C1390B">
            <w:pPr>
              <w:spacing w:line="228" w:lineRule="auto"/>
              <w:jc w:val="center"/>
              <w:rPr>
                <w:b/>
                <w:sz w:val="22"/>
                <w:szCs w:val="22"/>
              </w:rPr>
            </w:pPr>
            <w:r w:rsidRPr="002E313F">
              <w:rPr>
                <w:b/>
                <w:sz w:val="22"/>
                <w:szCs w:val="22"/>
              </w:rPr>
              <w:t xml:space="preserve">% </w:t>
            </w:r>
            <w:proofErr w:type="spellStart"/>
            <w:r w:rsidRPr="002E313F">
              <w:rPr>
                <w:b/>
                <w:sz w:val="22"/>
                <w:szCs w:val="22"/>
              </w:rPr>
              <w:t>від</w:t>
            </w:r>
            <w:proofErr w:type="spellEnd"/>
            <w:r w:rsidRPr="002E313F">
              <w:rPr>
                <w:b/>
                <w:sz w:val="22"/>
                <w:szCs w:val="22"/>
              </w:rPr>
              <w:t xml:space="preserve"> </w:t>
            </w:r>
            <w:proofErr w:type="spellStart"/>
            <w:r w:rsidRPr="002E313F">
              <w:rPr>
                <w:b/>
                <w:sz w:val="22"/>
                <w:szCs w:val="22"/>
              </w:rPr>
              <w:t>загальної</w:t>
            </w:r>
            <w:proofErr w:type="spellEnd"/>
            <w:r w:rsidRPr="002E313F">
              <w:rPr>
                <w:b/>
                <w:sz w:val="22"/>
                <w:szCs w:val="22"/>
              </w:rPr>
              <w:t xml:space="preserve"> </w:t>
            </w:r>
            <w:proofErr w:type="spellStart"/>
            <w:r w:rsidRPr="002E313F">
              <w:rPr>
                <w:b/>
                <w:sz w:val="22"/>
                <w:szCs w:val="22"/>
              </w:rPr>
              <w:t>оцінки</w:t>
            </w:r>
            <w:proofErr w:type="spellEnd"/>
          </w:p>
        </w:tc>
      </w:tr>
      <w:tr w:rsidR="006331B8" w:rsidRPr="002E313F" w:rsidTr="00F90A13">
        <w:trPr>
          <w:jc w:val="center"/>
        </w:trPr>
        <w:tc>
          <w:tcPr>
            <w:tcW w:w="6605" w:type="dxa"/>
            <w:gridSpan w:val="2"/>
            <w:shd w:val="clear" w:color="auto" w:fill="auto"/>
          </w:tcPr>
          <w:p w:rsidR="00147E22" w:rsidRPr="002E313F" w:rsidRDefault="00147E22" w:rsidP="00C1390B">
            <w:pPr>
              <w:keepNext/>
              <w:spacing w:line="228" w:lineRule="auto"/>
              <w:rPr>
                <w:b/>
                <w:bCs/>
                <w:sz w:val="22"/>
                <w:szCs w:val="22"/>
              </w:rPr>
            </w:pPr>
            <w:r w:rsidRPr="002E313F">
              <w:rPr>
                <w:b/>
                <w:bCs/>
                <w:sz w:val="22"/>
                <w:szCs w:val="22"/>
                <w:lang w:val="uk-UA"/>
              </w:rPr>
              <w:t>Поточний контроль</w:t>
            </w:r>
            <w:r w:rsidRPr="002E313F">
              <w:rPr>
                <w:b/>
                <w:bCs/>
                <w:sz w:val="22"/>
                <w:szCs w:val="22"/>
              </w:rPr>
              <w:t xml:space="preserve"> (max 60%)</w:t>
            </w:r>
          </w:p>
        </w:tc>
        <w:tc>
          <w:tcPr>
            <w:tcW w:w="1562" w:type="dxa"/>
            <w:shd w:val="clear" w:color="auto" w:fill="auto"/>
          </w:tcPr>
          <w:p w:rsidR="00147E22" w:rsidRPr="002E313F" w:rsidRDefault="00147E22" w:rsidP="00C1390B">
            <w:pPr>
              <w:spacing w:line="228" w:lineRule="auto"/>
              <w:rPr>
                <w:sz w:val="22"/>
                <w:szCs w:val="22"/>
              </w:rPr>
            </w:pPr>
          </w:p>
        </w:tc>
        <w:tc>
          <w:tcPr>
            <w:tcW w:w="1923" w:type="dxa"/>
            <w:shd w:val="clear" w:color="auto" w:fill="auto"/>
          </w:tcPr>
          <w:p w:rsidR="00147E22" w:rsidRPr="002E313F" w:rsidRDefault="00147E22" w:rsidP="00C1390B">
            <w:pPr>
              <w:spacing w:line="228" w:lineRule="auto"/>
              <w:rPr>
                <w:sz w:val="22"/>
                <w:szCs w:val="22"/>
              </w:rPr>
            </w:pPr>
          </w:p>
        </w:tc>
      </w:tr>
      <w:tr w:rsidR="006331B8" w:rsidRPr="002E313F" w:rsidTr="00F90A13">
        <w:trPr>
          <w:jc w:val="center"/>
        </w:trPr>
        <w:tc>
          <w:tcPr>
            <w:tcW w:w="1505" w:type="dxa"/>
            <w:vMerge w:val="restart"/>
            <w:shd w:val="clear" w:color="auto" w:fill="auto"/>
          </w:tcPr>
          <w:p w:rsidR="00147E22" w:rsidRPr="002E313F" w:rsidRDefault="00147E22" w:rsidP="00C1390B">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1</w:t>
            </w:r>
            <w:r w:rsidRPr="002E313F">
              <w:rPr>
                <w:i/>
                <w:iCs/>
                <w:sz w:val="22"/>
                <w:szCs w:val="22"/>
              </w:rPr>
              <w:t xml:space="preserve"> </w:t>
            </w:r>
            <w:r w:rsidR="00666086" w:rsidRPr="002E313F">
              <w:rPr>
                <w:i/>
                <w:iCs/>
                <w:sz w:val="22"/>
                <w:szCs w:val="22"/>
                <w:lang w:val="uk-UA"/>
              </w:rPr>
              <w:t>(розділ 1)</w:t>
            </w:r>
          </w:p>
        </w:tc>
        <w:tc>
          <w:tcPr>
            <w:tcW w:w="5100" w:type="dxa"/>
            <w:shd w:val="clear" w:color="auto" w:fill="auto"/>
          </w:tcPr>
          <w:p w:rsidR="00147E22" w:rsidRPr="002E313F" w:rsidRDefault="00F90A13" w:rsidP="00C1390B">
            <w:pPr>
              <w:keepNext/>
              <w:spacing w:line="228" w:lineRule="auto"/>
              <w:jc w:val="both"/>
              <w:rPr>
                <w:i/>
                <w:iCs/>
                <w:sz w:val="22"/>
                <w:szCs w:val="22"/>
                <w:lang w:val="uk-UA"/>
              </w:rPr>
            </w:pPr>
            <w:r w:rsidRPr="002E313F">
              <w:rPr>
                <w:i/>
                <w:iCs/>
                <w:sz w:val="22"/>
                <w:szCs w:val="22"/>
                <w:lang w:val="uk-UA"/>
              </w:rPr>
              <w:t xml:space="preserve">Вид теоретичного завдання: </w:t>
            </w:r>
            <w:r w:rsidR="00302F8A" w:rsidRPr="002E313F">
              <w:rPr>
                <w:i/>
                <w:iCs/>
                <w:sz w:val="22"/>
                <w:szCs w:val="22"/>
                <w:lang w:val="uk-UA"/>
              </w:rPr>
              <w:t xml:space="preserve">тестування, </w:t>
            </w:r>
            <w:r w:rsidRPr="002E313F">
              <w:rPr>
                <w:i/>
                <w:iCs/>
                <w:sz w:val="22"/>
                <w:szCs w:val="22"/>
                <w:lang w:val="uk-UA"/>
              </w:rPr>
              <w:t>опитування</w:t>
            </w:r>
          </w:p>
        </w:tc>
        <w:tc>
          <w:tcPr>
            <w:tcW w:w="1562" w:type="dxa"/>
            <w:shd w:val="clear" w:color="auto" w:fill="auto"/>
          </w:tcPr>
          <w:p w:rsidR="00147E22" w:rsidRPr="002E313F" w:rsidRDefault="00EF4E09" w:rsidP="00C1390B">
            <w:pPr>
              <w:keepNext/>
              <w:spacing w:line="228" w:lineRule="auto"/>
              <w:jc w:val="both"/>
              <w:rPr>
                <w:iCs/>
                <w:sz w:val="22"/>
                <w:szCs w:val="22"/>
                <w:lang w:val="uk-UA"/>
              </w:rPr>
            </w:pPr>
            <w:r w:rsidRPr="002E313F">
              <w:rPr>
                <w:iCs/>
                <w:sz w:val="22"/>
                <w:szCs w:val="22"/>
                <w:lang w:val="uk-UA"/>
              </w:rPr>
              <w:t xml:space="preserve">тиждень </w:t>
            </w:r>
            <w:r w:rsidR="00E736BB" w:rsidRPr="002E313F">
              <w:rPr>
                <w:iCs/>
                <w:sz w:val="22"/>
                <w:szCs w:val="22"/>
                <w:lang w:val="uk-UA"/>
              </w:rPr>
              <w:t>1, 2</w:t>
            </w:r>
          </w:p>
        </w:tc>
        <w:tc>
          <w:tcPr>
            <w:tcW w:w="1923" w:type="dxa"/>
            <w:shd w:val="clear" w:color="auto" w:fill="auto"/>
          </w:tcPr>
          <w:p w:rsidR="00147E22" w:rsidRPr="002E313F" w:rsidRDefault="0025577A" w:rsidP="00C1390B">
            <w:pPr>
              <w:spacing w:line="228" w:lineRule="auto"/>
              <w:rPr>
                <w:sz w:val="22"/>
                <w:szCs w:val="22"/>
                <w:lang w:val="ru-RU"/>
              </w:rPr>
            </w:pPr>
            <w:r>
              <w:rPr>
                <w:sz w:val="22"/>
                <w:szCs w:val="22"/>
                <w:lang w:val="ru-RU"/>
              </w:rPr>
              <w:t>5</w:t>
            </w:r>
            <w:r w:rsidR="00F90A13" w:rsidRPr="002E313F">
              <w:rPr>
                <w:sz w:val="22"/>
                <w:szCs w:val="22"/>
                <w:lang w:val="ru-RU"/>
              </w:rPr>
              <w:t>%</w:t>
            </w:r>
          </w:p>
        </w:tc>
      </w:tr>
      <w:tr w:rsidR="006331B8" w:rsidRPr="002E313F" w:rsidTr="00F90A13">
        <w:trPr>
          <w:jc w:val="center"/>
        </w:trPr>
        <w:tc>
          <w:tcPr>
            <w:tcW w:w="1505" w:type="dxa"/>
            <w:vMerge/>
            <w:shd w:val="clear" w:color="auto" w:fill="auto"/>
          </w:tcPr>
          <w:p w:rsidR="00147E22" w:rsidRPr="002E313F" w:rsidRDefault="00147E22" w:rsidP="00C1390B">
            <w:pPr>
              <w:keepNext/>
              <w:spacing w:line="228" w:lineRule="auto"/>
              <w:jc w:val="both"/>
              <w:rPr>
                <w:i/>
                <w:iCs/>
                <w:sz w:val="22"/>
                <w:szCs w:val="22"/>
                <w:lang w:val="uk-UA"/>
              </w:rPr>
            </w:pPr>
          </w:p>
        </w:tc>
        <w:tc>
          <w:tcPr>
            <w:tcW w:w="5100" w:type="dxa"/>
            <w:shd w:val="clear" w:color="auto" w:fill="auto"/>
          </w:tcPr>
          <w:p w:rsidR="00147E22" w:rsidRPr="002E313F" w:rsidRDefault="00147E22" w:rsidP="00C1390B">
            <w:pPr>
              <w:keepNext/>
              <w:spacing w:line="228" w:lineRule="auto"/>
              <w:jc w:val="both"/>
              <w:rPr>
                <w:i/>
                <w:iCs/>
                <w:sz w:val="22"/>
                <w:szCs w:val="22"/>
                <w:lang w:val="uk-UA"/>
              </w:rPr>
            </w:pPr>
            <w:r w:rsidRPr="002E313F">
              <w:rPr>
                <w:i/>
                <w:iCs/>
                <w:sz w:val="22"/>
                <w:szCs w:val="22"/>
                <w:lang w:val="uk-UA"/>
              </w:rPr>
              <w:t>Вид практичного завдання</w:t>
            </w:r>
            <w:r w:rsidR="00F90A13" w:rsidRPr="002E313F">
              <w:rPr>
                <w:i/>
                <w:iCs/>
                <w:sz w:val="22"/>
                <w:szCs w:val="22"/>
                <w:lang w:val="uk-UA"/>
              </w:rPr>
              <w:t xml:space="preserve">: </w:t>
            </w:r>
            <w:r w:rsidR="00302F8A" w:rsidRPr="002E313F">
              <w:rPr>
                <w:i/>
                <w:iCs/>
                <w:sz w:val="22"/>
                <w:szCs w:val="22"/>
                <w:lang w:val="uk-UA"/>
              </w:rPr>
              <w:t>розв’язання ситуаційних завдань, презентація власних досліджень</w:t>
            </w:r>
          </w:p>
        </w:tc>
        <w:tc>
          <w:tcPr>
            <w:tcW w:w="1562" w:type="dxa"/>
            <w:shd w:val="clear" w:color="auto" w:fill="auto"/>
          </w:tcPr>
          <w:p w:rsidR="00147E22" w:rsidRPr="002E313F" w:rsidRDefault="00EF4E09" w:rsidP="00C1390B">
            <w:pPr>
              <w:keepNext/>
              <w:spacing w:line="228" w:lineRule="auto"/>
              <w:jc w:val="both"/>
              <w:rPr>
                <w:sz w:val="22"/>
                <w:szCs w:val="22"/>
                <w:lang w:val="uk-UA"/>
              </w:rPr>
            </w:pPr>
            <w:r w:rsidRPr="002E313F">
              <w:rPr>
                <w:sz w:val="22"/>
                <w:szCs w:val="22"/>
                <w:lang w:val="uk-UA"/>
              </w:rPr>
              <w:t xml:space="preserve">тиждень </w:t>
            </w:r>
            <w:r w:rsidR="00E736BB" w:rsidRPr="002E313F">
              <w:rPr>
                <w:sz w:val="22"/>
                <w:szCs w:val="22"/>
                <w:lang w:val="uk-UA"/>
              </w:rPr>
              <w:t>1,</w:t>
            </w:r>
            <w:r w:rsidR="003A51A8" w:rsidRPr="002E313F">
              <w:rPr>
                <w:sz w:val="22"/>
                <w:szCs w:val="22"/>
                <w:lang w:val="uk-UA"/>
              </w:rPr>
              <w:t xml:space="preserve"> </w:t>
            </w:r>
            <w:r w:rsidR="00E736BB" w:rsidRPr="002E313F">
              <w:rPr>
                <w:sz w:val="22"/>
                <w:szCs w:val="22"/>
                <w:lang w:val="uk-UA"/>
              </w:rPr>
              <w:t>2</w:t>
            </w:r>
          </w:p>
        </w:tc>
        <w:tc>
          <w:tcPr>
            <w:tcW w:w="1923" w:type="dxa"/>
            <w:shd w:val="clear" w:color="auto" w:fill="auto"/>
          </w:tcPr>
          <w:p w:rsidR="00147E22" w:rsidRPr="002E313F" w:rsidRDefault="0025577A" w:rsidP="00C1390B">
            <w:pPr>
              <w:keepNext/>
              <w:spacing w:line="228" w:lineRule="auto"/>
              <w:jc w:val="both"/>
              <w:rPr>
                <w:sz w:val="22"/>
                <w:szCs w:val="22"/>
                <w:lang w:val="uk-UA"/>
              </w:rPr>
            </w:pPr>
            <w:r>
              <w:rPr>
                <w:sz w:val="22"/>
                <w:szCs w:val="22"/>
                <w:lang w:val="uk-UA"/>
              </w:rPr>
              <w:t>5</w:t>
            </w:r>
            <w:r w:rsidR="00F90A13" w:rsidRPr="002E313F">
              <w:rPr>
                <w:sz w:val="22"/>
                <w:szCs w:val="22"/>
                <w:lang w:val="uk-UA"/>
              </w:rPr>
              <w:t>%</w:t>
            </w:r>
          </w:p>
        </w:tc>
      </w:tr>
      <w:tr w:rsidR="00E736BB" w:rsidRPr="002E313F" w:rsidTr="00EF4E09">
        <w:trPr>
          <w:trHeight w:val="351"/>
          <w:jc w:val="center"/>
        </w:trPr>
        <w:tc>
          <w:tcPr>
            <w:tcW w:w="1505" w:type="dxa"/>
            <w:vMerge w:val="restart"/>
            <w:shd w:val="clear" w:color="auto" w:fill="auto"/>
          </w:tcPr>
          <w:p w:rsidR="00E736BB" w:rsidRPr="002E313F" w:rsidRDefault="00E736BB" w:rsidP="00E736BB">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2</w:t>
            </w:r>
            <w:r w:rsidRPr="002E313F">
              <w:rPr>
                <w:i/>
                <w:iCs/>
                <w:sz w:val="22"/>
                <w:szCs w:val="22"/>
              </w:rPr>
              <w:t xml:space="preserve"> </w:t>
            </w:r>
            <w:r w:rsidRPr="002E313F">
              <w:rPr>
                <w:i/>
                <w:iCs/>
                <w:sz w:val="22"/>
                <w:szCs w:val="22"/>
                <w:lang w:val="uk-UA"/>
              </w:rPr>
              <w:t>(розділ 2)</w:t>
            </w:r>
          </w:p>
        </w:tc>
        <w:tc>
          <w:tcPr>
            <w:tcW w:w="5100" w:type="dxa"/>
            <w:shd w:val="clear" w:color="auto" w:fill="auto"/>
          </w:tcPr>
          <w:p w:rsidR="00E736BB" w:rsidRPr="002E313F" w:rsidRDefault="00E736BB" w:rsidP="00E736BB">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r w:rsidR="003A51A8" w:rsidRPr="002E313F">
              <w:rPr>
                <w:i/>
                <w:iCs/>
                <w:sz w:val="22"/>
                <w:szCs w:val="22"/>
                <w:lang w:val="uk-UA"/>
              </w:rPr>
              <w:t>, контрольна робота за пройденим матеріалом</w:t>
            </w:r>
          </w:p>
        </w:tc>
        <w:tc>
          <w:tcPr>
            <w:tcW w:w="1562" w:type="dxa"/>
            <w:shd w:val="clear" w:color="auto" w:fill="auto"/>
          </w:tcPr>
          <w:p w:rsidR="00E736BB" w:rsidRPr="002E313F" w:rsidRDefault="00E736BB" w:rsidP="00E736BB">
            <w:pPr>
              <w:keepNext/>
              <w:spacing w:line="228" w:lineRule="auto"/>
              <w:jc w:val="both"/>
              <w:rPr>
                <w:iCs/>
                <w:sz w:val="22"/>
                <w:szCs w:val="22"/>
                <w:lang w:val="uk-UA"/>
              </w:rPr>
            </w:pPr>
            <w:r w:rsidRPr="002E313F">
              <w:rPr>
                <w:iCs/>
                <w:sz w:val="22"/>
                <w:szCs w:val="22"/>
                <w:lang w:val="uk-UA"/>
              </w:rPr>
              <w:t>тиждень 3</w:t>
            </w:r>
          </w:p>
        </w:tc>
        <w:tc>
          <w:tcPr>
            <w:tcW w:w="1923" w:type="dxa"/>
            <w:shd w:val="clear" w:color="auto" w:fill="auto"/>
          </w:tcPr>
          <w:p w:rsidR="00E736BB" w:rsidRPr="002E313F" w:rsidRDefault="0025577A" w:rsidP="00E736BB">
            <w:pPr>
              <w:spacing w:line="228" w:lineRule="auto"/>
              <w:rPr>
                <w:sz w:val="22"/>
                <w:szCs w:val="22"/>
                <w:lang w:val="ru-RU"/>
              </w:rPr>
            </w:pPr>
            <w:r>
              <w:rPr>
                <w:sz w:val="22"/>
                <w:szCs w:val="22"/>
                <w:lang w:val="ru-RU"/>
              </w:rPr>
              <w:t>6</w:t>
            </w:r>
            <w:r w:rsidR="00E736BB" w:rsidRPr="002E313F">
              <w:rPr>
                <w:sz w:val="22"/>
                <w:szCs w:val="22"/>
                <w:lang w:val="ru-RU"/>
              </w:rPr>
              <w:t>%</w:t>
            </w:r>
          </w:p>
        </w:tc>
      </w:tr>
      <w:tr w:rsidR="00E736BB" w:rsidRPr="002E313F" w:rsidTr="00F90A13">
        <w:trPr>
          <w:trHeight w:val="600"/>
          <w:jc w:val="center"/>
        </w:trPr>
        <w:tc>
          <w:tcPr>
            <w:tcW w:w="1505" w:type="dxa"/>
            <w:vMerge/>
            <w:shd w:val="clear" w:color="auto" w:fill="auto"/>
          </w:tcPr>
          <w:p w:rsidR="00E736BB" w:rsidRPr="002E313F" w:rsidRDefault="00E736BB" w:rsidP="00E736BB">
            <w:pPr>
              <w:keepNext/>
              <w:spacing w:line="228" w:lineRule="auto"/>
              <w:jc w:val="both"/>
              <w:rPr>
                <w:i/>
                <w:iCs/>
                <w:sz w:val="22"/>
                <w:szCs w:val="22"/>
                <w:lang w:val="ru-RU"/>
              </w:rPr>
            </w:pPr>
          </w:p>
        </w:tc>
        <w:tc>
          <w:tcPr>
            <w:tcW w:w="5100" w:type="dxa"/>
            <w:shd w:val="clear" w:color="auto" w:fill="auto"/>
          </w:tcPr>
          <w:p w:rsidR="00E736BB" w:rsidRPr="002E313F" w:rsidRDefault="00E736BB" w:rsidP="00E736BB">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r w:rsidR="003A51A8" w:rsidRPr="002E313F">
              <w:rPr>
                <w:i/>
                <w:iCs/>
                <w:sz w:val="22"/>
                <w:szCs w:val="22"/>
                <w:lang w:val="uk-UA"/>
              </w:rPr>
              <w:t xml:space="preserve"> </w:t>
            </w:r>
          </w:p>
        </w:tc>
        <w:tc>
          <w:tcPr>
            <w:tcW w:w="1562" w:type="dxa"/>
            <w:shd w:val="clear" w:color="auto" w:fill="auto"/>
          </w:tcPr>
          <w:p w:rsidR="00E736BB" w:rsidRPr="002E313F" w:rsidRDefault="00E736BB" w:rsidP="00E736BB">
            <w:pPr>
              <w:keepNext/>
              <w:spacing w:line="228" w:lineRule="auto"/>
              <w:jc w:val="both"/>
              <w:rPr>
                <w:sz w:val="22"/>
                <w:szCs w:val="22"/>
                <w:lang w:val="uk-UA"/>
              </w:rPr>
            </w:pPr>
            <w:r w:rsidRPr="002E313F">
              <w:rPr>
                <w:sz w:val="22"/>
                <w:szCs w:val="22"/>
                <w:lang w:val="uk-UA"/>
              </w:rPr>
              <w:t xml:space="preserve">тиждень </w:t>
            </w:r>
            <w:r w:rsidR="003A51A8" w:rsidRPr="002E313F">
              <w:rPr>
                <w:sz w:val="22"/>
                <w:szCs w:val="22"/>
                <w:lang w:val="uk-UA"/>
              </w:rPr>
              <w:t>4</w:t>
            </w:r>
          </w:p>
        </w:tc>
        <w:tc>
          <w:tcPr>
            <w:tcW w:w="1923" w:type="dxa"/>
            <w:shd w:val="clear" w:color="auto" w:fill="auto"/>
          </w:tcPr>
          <w:p w:rsidR="00E736BB" w:rsidRPr="002E313F" w:rsidRDefault="0025577A" w:rsidP="00E736BB">
            <w:pPr>
              <w:keepNext/>
              <w:spacing w:line="228" w:lineRule="auto"/>
              <w:jc w:val="both"/>
              <w:rPr>
                <w:sz w:val="22"/>
                <w:szCs w:val="22"/>
                <w:lang w:val="uk-UA"/>
              </w:rPr>
            </w:pPr>
            <w:r>
              <w:rPr>
                <w:sz w:val="22"/>
                <w:szCs w:val="22"/>
                <w:lang w:val="uk-UA"/>
              </w:rPr>
              <w:t>6</w:t>
            </w:r>
            <w:r w:rsidR="00E736BB" w:rsidRPr="002E313F">
              <w:rPr>
                <w:sz w:val="22"/>
                <w:szCs w:val="22"/>
                <w:lang w:val="uk-UA"/>
              </w:rPr>
              <w:t>%</w:t>
            </w:r>
          </w:p>
        </w:tc>
      </w:tr>
      <w:tr w:rsidR="007710E2" w:rsidRPr="002E313F" w:rsidTr="00F90A13">
        <w:trPr>
          <w:jc w:val="center"/>
        </w:trPr>
        <w:tc>
          <w:tcPr>
            <w:tcW w:w="1505" w:type="dxa"/>
            <w:vMerge w:val="restart"/>
            <w:shd w:val="clear" w:color="auto" w:fill="auto"/>
          </w:tcPr>
          <w:p w:rsidR="007710E2" w:rsidRPr="002E313F" w:rsidRDefault="007710E2" w:rsidP="007710E2">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3</w:t>
            </w:r>
            <w:r w:rsidRPr="002E313F">
              <w:rPr>
                <w:i/>
                <w:iCs/>
                <w:sz w:val="22"/>
                <w:szCs w:val="22"/>
              </w:rPr>
              <w:t xml:space="preserve"> </w:t>
            </w:r>
            <w:r w:rsidRPr="002E313F">
              <w:rPr>
                <w:i/>
                <w:iCs/>
                <w:sz w:val="22"/>
                <w:szCs w:val="22"/>
                <w:lang w:val="uk-UA"/>
              </w:rPr>
              <w:t>(розділ 3)</w:t>
            </w:r>
          </w:p>
        </w:tc>
        <w:tc>
          <w:tcPr>
            <w:tcW w:w="5100" w:type="dxa"/>
            <w:shd w:val="clear" w:color="auto" w:fill="auto"/>
          </w:tcPr>
          <w:p w:rsidR="007710E2" w:rsidRPr="002E313F" w:rsidRDefault="007710E2" w:rsidP="007710E2">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p>
        </w:tc>
        <w:tc>
          <w:tcPr>
            <w:tcW w:w="1562" w:type="dxa"/>
            <w:shd w:val="clear" w:color="auto" w:fill="auto"/>
          </w:tcPr>
          <w:p w:rsidR="007710E2" w:rsidRPr="002E313F" w:rsidRDefault="007710E2" w:rsidP="007710E2">
            <w:pPr>
              <w:keepNext/>
              <w:spacing w:line="228" w:lineRule="auto"/>
              <w:jc w:val="both"/>
              <w:rPr>
                <w:iCs/>
                <w:sz w:val="22"/>
                <w:szCs w:val="22"/>
                <w:lang w:val="uk-UA"/>
              </w:rPr>
            </w:pPr>
            <w:r w:rsidRPr="002E313F">
              <w:rPr>
                <w:iCs/>
                <w:sz w:val="22"/>
                <w:szCs w:val="22"/>
                <w:lang w:val="uk-UA"/>
              </w:rPr>
              <w:t xml:space="preserve">тиждень </w:t>
            </w:r>
            <w:r w:rsidR="003A51A8" w:rsidRPr="002E313F">
              <w:rPr>
                <w:iCs/>
                <w:sz w:val="22"/>
                <w:szCs w:val="22"/>
                <w:lang w:val="uk-UA"/>
              </w:rPr>
              <w:t>5, 6</w:t>
            </w:r>
          </w:p>
        </w:tc>
        <w:tc>
          <w:tcPr>
            <w:tcW w:w="1923" w:type="dxa"/>
            <w:shd w:val="clear" w:color="auto" w:fill="auto"/>
          </w:tcPr>
          <w:p w:rsidR="007710E2" w:rsidRPr="002E313F" w:rsidRDefault="0025577A" w:rsidP="007710E2">
            <w:pPr>
              <w:spacing w:line="228" w:lineRule="auto"/>
              <w:rPr>
                <w:sz w:val="22"/>
                <w:szCs w:val="22"/>
                <w:lang w:val="ru-RU"/>
              </w:rPr>
            </w:pPr>
            <w:r>
              <w:rPr>
                <w:sz w:val="22"/>
                <w:szCs w:val="22"/>
                <w:lang w:val="ru-RU"/>
              </w:rPr>
              <w:t>5</w:t>
            </w:r>
            <w:r w:rsidR="007710E2" w:rsidRPr="002E313F">
              <w:rPr>
                <w:sz w:val="22"/>
                <w:szCs w:val="22"/>
                <w:lang w:val="ru-RU"/>
              </w:rPr>
              <w:t>%</w:t>
            </w:r>
          </w:p>
        </w:tc>
      </w:tr>
      <w:tr w:rsidR="007710E2" w:rsidRPr="002E313F" w:rsidTr="00F90A13">
        <w:trPr>
          <w:jc w:val="center"/>
        </w:trPr>
        <w:tc>
          <w:tcPr>
            <w:tcW w:w="1505" w:type="dxa"/>
            <w:vMerge/>
            <w:shd w:val="clear" w:color="auto" w:fill="auto"/>
          </w:tcPr>
          <w:p w:rsidR="007710E2" w:rsidRPr="002E313F" w:rsidRDefault="007710E2" w:rsidP="007710E2">
            <w:pPr>
              <w:keepNext/>
              <w:spacing w:line="228" w:lineRule="auto"/>
              <w:jc w:val="both"/>
              <w:rPr>
                <w:b/>
                <w:bCs/>
                <w:sz w:val="22"/>
                <w:szCs w:val="22"/>
                <w:lang w:val="ru-RU"/>
              </w:rPr>
            </w:pPr>
          </w:p>
        </w:tc>
        <w:tc>
          <w:tcPr>
            <w:tcW w:w="5100" w:type="dxa"/>
            <w:shd w:val="clear" w:color="auto" w:fill="auto"/>
          </w:tcPr>
          <w:p w:rsidR="007710E2" w:rsidRPr="002E313F" w:rsidRDefault="007710E2" w:rsidP="007710E2">
            <w:pPr>
              <w:keepNext/>
              <w:spacing w:line="228" w:lineRule="auto"/>
              <w:jc w:val="both"/>
              <w:rPr>
                <w:b/>
                <w:bCs/>
                <w:sz w:val="22"/>
                <w:szCs w:val="22"/>
                <w:lang w:val="ru-RU"/>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rsidR="007710E2" w:rsidRPr="002E313F" w:rsidRDefault="007710E2" w:rsidP="007710E2">
            <w:pPr>
              <w:keepNext/>
              <w:spacing w:line="228" w:lineRule="auto"/>
              <w:jc w:val="both"/>
              <w:rPr>
                <w:sz w:val="22"/>
                <w:szCs w:val="22"/>
                <w:lang w:val="uk-UA"/>
              </w:rPr>
            </w:pPr>
            <w:r w:rsidRPr="002E313F">
              <w:rPr>
                <w:sz w:val="22"/>
                <w:szCs w:val="22"/>
                <w:lang w:val="uk-UA"/>
              </w:rPr>
              <w:t xml:space="preserve">тиждень </w:t>
            </w:r>
            <w:r w:rsidR="003A51A8" w:rsidRPr="002E313F">
              <w:rPr>
                <w:sz w:val="22"/>
                <w:szCs w:val="22"/>
                <w:lang w:val="uk-UA"/>
              </w:rPr>
              <w:t>5, 6</w:t>
            </w:r>
          </w:p>
        </w:tc>
        <w:tc>
          <w:tcPr>
            <w:tcW w:w="1923" w:type="dxa"/>
            <w:shd w:val="clear" w:color="auto" w:fill="auto"/>
          </w:tcPr>
          <w:p w:rsidR="007710E2" w:rsidRPr="002E313F" w:rsidRDefault="0025577A" w:rsidP="007710E2">
            <w:pPr>
              <w:keepNext/>
              <w:spacing w:line="228" w:lineRule="auto"/>
              <w:jc w:val="both"/>
              <w:rPr>
                <w:sz w:val="22"/>
                <w:szCs w:val="22"/>
                <w:lang w:val="uk-UA"/>
              </w:rPr>
            </w:pPr>
            <w:r>
              <w:rPr>
                <w:sz w:val="22"/>
                <w:szCs w:val="22"/>
                <w:lang w:val="uk-UA"/>
              </w:rPr>
              <w:t>6</w:t>
            </w:r>
            <w:r w:rsidR="007710E2" w:rsidRPr="002E313F">
              <w:rPr>
                <w:sz w:val="22"/>
                <w:szCs w:val="22"/>
                <w:lang w:val="uk-UA"/>
              </w:rPr>
              <w:t>%</w:t>
            </w:r>
          </w:p>
        </w:tc>
      </w:tr>
      <w:tr w:rsidR="00160176" w:rsidRPr="002E313F" w:rsidTr="00F90A13">
        <w:trPr>
          <w:jc w:val="center"/>
        </w:trPr>
        <w:tc>
          <w:tcPr>
            <w:tcW w:w="1505" w:type="dxa"/>
            <w:vMerge w:val="restart"/>
            <w:shd w:val="clear" w:color="auto" w:fill="auto"/>
          </w:tcPr>
          <w:p w:rsidR="00160176" w:rsidRPr="002E313F" w:rsidRDefault="00160176" w:rsidP="00160176">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4</w:t>
            </w:r>
            <w:r w:rsidRPr="002E313F">
              <w:rPr>
                <w:i/>
                <w:iCs/>
                <w:sz w:val="22"/>
                <w:szCs w:val="22"/>
              </w:rPr>
              <w:t xml:space="preserve"> </w:t>
            </w:r>
            <w:r w:rsidRPr="002E313F">
              <w:rPr>
                <w:i/>
                <w:iCs/>
                <w:sz w:val="22"/>
                <w:szCs w:val="22"/>
                <w:lang w:val="uk-UA"/>
              </w:rPr>
              <w:t>(розділ 4)</w:t>
            </w:r>
          </w:p>
        </w:tc>
        <w:tc>
          <w:tcPr>
            <w:tcW w:w="5100" w:type="dxa"/>
            <w:shd w:val="clear" w:color="auto" w:fill="auto"/>
          </w:tcPr>
          <w:p w:rsidR="00160176" w:rsidRPr="002E313F" w:rsidRDefault="009B62E7" w:rsidP="00160176">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 контрольна робота за пройденим матеріалом</w:t>
            </w:r>
          </w:p>
        </w:tc>
        <w:tc>
          <w:tcPr>
            <w:tcW w:w="1562" w:type="dxa"/>
            <w:shd w:val="clear" w:color="auto" w:fill="auto"/>
          </w:tcPr>
          <w:p w:rsidR="00160176" w:rsidRPr="002E313F" w:rsidRDefault="00160176" w:rsidP="00160176">
            <w:pPr>
              <w:keepNext/>
              <w:spacing w:line="228" w:lineRule="auto"/>
              <w:jc w:val="both"/>
              <w:rPr>
                <w:iCs/>
                <w:sz w:val="22"/>
                <w:szCs w:val="22"/>
                <w:lang w:val="uk-UA"/>
              </w:rPr>
            </w:pPr>
            <w:r w:rsidRPr="002E313F">
              <w:rPr>
                <w:iCs/>
                <w:sz w:val="22"/>
                <w:szCs w:val="22"/>
                <w:lang w:val="uk-UA"/>
              </w:rPr>
              <w:t xml:space="preserve">тиждень </w:t>
            </w:r>
            <w:r w:rsidR="009B62E7" w:rsidRPr="002E313F">
              <w:rPr>
                <w:iCs/>
                <w:sz w:val="22"/>
                <w:szCs w:val="22"/>
                <w:lang w:val="uk-UA"/>
              </w:rPr>
              <w:t>7</w:t>
            </w:r>
          </w:p>
        </w:tc>
        <w:tc>
          <w:tcPr>
            <w:tcW w:w="1923" w:type="dxa"/>
            <w:shd w:val="clear" w:color="auto" w:fill="auto"/>
          </w:tcPr>
          <w:p w:rsidR="00160176" w:rsidRPr="002E313F" w:rsidRDefault="0025577A" w:rsidP="00160176">
            <w:pPr>
              <w:spacing w:line="228" w:lineRule="auto"/>
              <w:rPr>
                <w:sz w:val="22"/>
                <w:szCs w:val="22"/>
                <w:lang w:val="ru-RU"/>
              </w:rPr>
            </w:pPr>
            <w:r>
              <w:rPr>
                <w:sz w:val="22"/>
                <w:szCs w:val="22"/>
                <w:lang w:val="ru-RU"/>
              </w:rPr>
              <w:t>5</w:t>
            </w:r>
            <w:r w:rsidR="00160176" w:rsidRPr="002E313F">
              <w:rPr>
                <w:sz w:val="22"/>
                <w:szCs w:val="22"/>
                <w:lang w:val="ru-RU"/>
              </w:rPr>
              <w:t>%</w:t>
            </w:r>
          </w:p>
        </w:tc>
      </w:tr>
      <w:tr w:rsidR="00160176" w:rsidRPr="002E313F" w:rsidTr="00F90A13">
        <w:trPr>
          <w:jc w:val="center"/>
        </w:trPr>
        <w:tc>
          <w:tcPr>
            <w:tcW w:w="1505" w:type="dxa"/>
            <w:vMerge/>
            <w:shd w:val="clear" w:color="auto" w:fill="auto"/>
          </w:tcPr>
          <w:p w:rsidR="00160176" w:rsidRPr="002E313F" w:rsidRDefault="00160176" w:rsidP="00160176">
            <w:pPr>
              <w:keepNext/>
              <w:spacing w:line="228" w:lineRule="auto"/>
              <w:jc w:val="both"/>
              <w:rPr>
                <w:b/>
                <w:bCs/>
                <w:sz w:val="22"/>
                <w:szCs w:val="22"/>
                <w:lang w:val="ru-RU"/>
              </w:rPr>
            </w:pPr>
          </w:p>
        </w:tc>
        <w:tc>
          <w:tcPr>
            <w:tcW w:w="5100" w:type="dxa"/>
            <w:shd w:val="clear" w:color="auto" w:fill="auto"/>
          </w:tcPr>
          <w:p w:rsidR="00160176" w:rsidRPr="002E313F" w:rsidRDefault="00160176" w:rsidP="00160176">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rsidR="00160176" w:rsidRPr="002E313F" w:rsidRDefault="00160176" w:rsidP="00160176">
            <w:pPr>
              <w:keepNext/>
              <w:spacing w:line="228" w:lineRule="auto"/>
              <w:jc w:val="both"/>
              <w:rPr>
                <w:sz w:val="22"/>
                <w:szCs w:val="22"/>
                <w:lang w:val="uk-UA"/>
              </w:rPr>
            </w:pPr>
            <w:r w:rsidRPr="002E313F">
              <w:rPr>
                <w:sz w:val="22"/>
                <w:szCs w:val="22"/>
                <w:lang w:val="uk-UA"/>
              </w:rPr>
              <w:t xml:space="preserve">тиждень </w:t>
            </w:r>
            <w:r w:rsidR="00DF16D4" w:rsidRPr="002E313F">
              <w:rPr>
                <w:sz w:val="22"/>
                <w:szCs w:val="22"/>
                <w:lang w:val="uk-UA"/>
              </w:rPr>
              <w:t>8</w:t>
            </w:r>
          </w:p>
        </w:tc>
        <w:tc>
          <w:tcPr>
            <w:tcW w:w="1923" w:type="dxa"/>
            <w:shd w:val="clear" w:color="auto" w:fill="auto"/>
          </w:tcPr>
          <w:p w:rsidR="00160176" w:rsidRPr="002E313F" w:rsidRDefault="0025577A" w:rsidP="00160176">
            <w:pPr>
              <w:keepNext/>
              <w:spacing w:line="228" w:lineRule="auto"/>
              <w:jc w:val="both"/>
              <w:rPr>
                <w:sz w:val="22"/>
                <w:szCs w:val="22"/>
                <w:lang w:val="uk-UA"/>
              </w:rPr>
            </w:pPr>
            <w:r>
              <w:rPr>
                <w:sz w:val="22"/>
                <w:szCs w:val="22"/>
                <w:lang w:val="uk-UA"/>
              </w:rPr>
              <w:t>5</w:t>
            </w:r>
            <w:r w:rsidR="00160176" w:rsidRPr="002E313F">
              <w:rPr>
                <w:sz w:val="22"/>
                <w:szCs w:val="22"/>
                <w:lang w:val="uk-UA"/>
              </w:rPr>
              <w:t>%</w:t>
            </w:r>
          </w:p>
        </w:tc>
      </w:tr>
      <w:tr w:rsidR="00FF072C" w:rsidRPr="002E313F" w:rsidTr="00F90A13">
        <w:trPr>
          <w:jc w:val="center"/>
        </w:trPr>
        <w:tc>
          <w:tcPr>
            <w:tcW w:w="1505" w:type="dxa"/>
            <w:vMerge w:val="restart"/>
            <w:shd w:val="clear" w:color="auto" w:fill="auto"/>
          </w:tcPr>
          <w:p w:rsidR="00FF072C" w:rsidRPr="002E313F" w:rsidRDefault="00FF072C" w:rsidP="00FF072C">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5</w:t>
            </w:r>
            <w:r w:rsidRPr="002E313F">
              <w:rPr>
                <w:i/>
                <w:iCs/>
                <w:sz w:val="22"/>
                <w:szCs w:val="22"/>
              </w:rPr>
              <w:t xml:space="preserve"> </w:t>
            </w:r>
            <w:r w:rsidRPr="002E313F">
              <w:rPr>
                <w:i/>
                <w:iCs/>
                <w:sz w:val="22"/>
                <w:szCs w:val="22"/>
                <w:lang w:val="uk-UA"/>
              </w:rPr>
              <w:t>(розділ 5)</w:t>
            </w:r>
          </w:p>
        </w:tc>
        <w:tc>
          <w:tcPr>
            <w:tcW w:w="5100" w:type="dxa"/>
            <w:shd w:val="clear" w:color="auto" w:fill="auto"/>
          </w:tcPr>
          <w:p w:rsidR="00FF072C" w:rsidRPr="002E313F" w:rsidRDefault="00FF072C" w:rsidP="00FF072C">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p>
        </w:tc>
        <w:tc>
          <w:tcPr>
            <w:tcW w:w="1562" w:type="dxa"/>
            <w:shd w:val="clear" w:color="auto" w:fill="auto"/>
          </w:tcPr>
          <w:p w:rsidR="00FF072C" w:rsidRPr="002E313F" w:rsidRDefault="00FF072C" w:rsidP="00FF072C">
            <w:pPr>
              <w:keepNext/>
              <w:spacing w:line="228" w:lineRule="auto"/>
              <w:jc w:val="both"/>
              <w:rPr>
                <w:iCs/>
                <w:sz w:val="22"/>
                <w:szCs w:val="22"/>
                <w:lang w:val="uk-UA"/>
              </w:rPr>
            </w:pPr>
            <w:r w:rsidRPr="002E313F">
              <w:rPr>
                <w:iCs/>
                <w:sz w:val="22"/>
                <w:szCs w:val="22"/>
                <w:lang w:val="uk-UA"/>
              </w:rPr>
              <w:t xml:space="preserve">тиждень </w:t>
            </w:r>
            <w:r w:rsidR="00D417D6" w:rsidRPr="002E313F">
              <w:rPr>
                <w:iCs/>
                <w:sz w:val="22"/>
                <w:szCs w:val="22"/>
                <w:lang w:val="uk-UA"/>
              </w:rPr>
              <w:t>9</w:t>
            </w:r>
          </w:p>
        </w:tc>
        <w:tc>
          <w:tcPr>
            <w:tcW w:w="1923" w:type="dxa"/>
            <w:shd w:val="clear" w:color="auto" w:fill="auto"/>
          </w:tcPr>
          <w:p w:rsidR="00FF072C" w:rsidRPr="002E313F" w:rsidRDefault="0025577A" w:rsidP="00FF072C">
            <w:pPr>
              <w:spacing w:line="228" w:lineRule="auto"/>
              <w:rPr>
                <w:sz w:val="22"/>
                <w:szCs w:val="22"/>
                <w:lang w:val="ru-RU"/>
              </w:rPr>
            </w:pPr>
            <w:r>
              <w:rPr>
                <w:sz w:val="22"/>
                <w:szCs w:val="22"/>
                <w:lang w:val="ru-RU"/>
              </w:rPr>
              <w:t>3</w:t>
            </w:r>
            <w:r w:rsidR="00FF072C" w:rsidRPr="002E313F">
              <w:rPr>
                <w:sz w:val="22"/>
                <w:szCs w:val="22"/>
                <w:lang w:val="ru-RU"/>
              </w:rPr>
              <w:t>%</w:t>
            </w:r>
          </w:p>
        </w:tc>
      </w:tr>
      <w:tr w:rsidR="00FF072C" w:rsidRPr="002E313F" w:rsidTr="00F90A13">
        <w:trPr>
          <w:jc w:val="center"/>
        </w:trPr>
        <w:tc>
          <w:tcPr>
            <w:tcW w:w="1505" w:type="dxa"/>
            <w:vMerge/>
            <w:shd w:val="clear" w:color="auto" w:fill="auto"/>
          </w:tcPr>
          <w:p w:rsidR="00FF072C" w:rsidRPr="002E313F" w:rsidRDefault="00FF072C" w:rsidP="00FF072C">
            <w:pPr>
              <w:keepNext/>
              <w:spacing w:line="228" w:lineRule="auto"/>
              <w:jc w:val="both"/>
              <w:rPr>
                <w:b/>
                <w:bCs/>
                <w:sz w:val="22"/>
                <w:szCs w:val="22"/>
                <w:lang w:val="ru-RU"/>
              </w:rPr>
            </w:pPr>
          </w:p>
        </w:tc>
        <w:tc>
          <w:tcPr>
            <w:tcW w:w="5100" w:type="dxa"/>
            <w:shd w:val="clear" w:color="auto" w:fill="auto"/>
          </w:tcPr>
          <w:p w:rsidR="00FF072C" w:rsidRPr="002E313F" w:rsidRDefault="00FF072C" w:rsidP="00FF072C">
            <w:pPr>
              <w:keepNext/>
              <w:spacing w:line="228" w:lineRule="auto"/>
              <w:jc w:val="both"/>
              <w:rPr>
                <w:i/>
                <w:iCs/>
                <w:sz w:val="22"/>
                <w:szCs w:val="22"/>
                <w:lang w:val="uk-UA"/>
              </w:rPr>
            </w:pPr>
            <w:r w:rsidRPr="002E313F">
              <w:rPr>
                <w:i/>
                <w:iCs/>
                <w:sz w:val="22"/>
                <w:szCs w:val="22"/>
                <w:lang w:val="uk-UA"/>
              </w:rPr>
              <w:t>Вид практичного завдання: розв’язання</w:t>
            </w:r>
            <w:r w:rsidR="00D417D6" w:rsidRPr="002E313F">
              <w:rPr>
                <w:i/>
                <w:iCs/>
                <w:sz w:val="22"/>
                <w:szCs w:val="22"/>
                <w:lang w:val="uk-UA"/>
              </w:rPr>
              <w:t xml:space="preserve"> </w:t>
            </w:r>
            <w:r w:rsidRPr="002E313F">
              <w:rPr>
                <w:i/>
                <w:iCs/>
                <w:sz w:val="22"/>
                <w:szCs w:val="22"/>
                <w:lang w:val="uk-UA"/>
              </w:rPr>
              <w:t>ситуаційних завдань, презентація власних досліджень</w:t>
            </w:r>
          </w:p>
        </w:tc>
        <w:tc>
          <w:tcPr>
            <w:tcW w:w="1562" w:type="dxa"/>
            <w:shd w:val="clear" w:color="auto" w:fill="auto"/>
          </w:tcPr>
          <w:p w:rsidR="00FF072C" w:rsidRPr="002E313F" w:rsidRDefault="00FF072C" w:rsidP="00FF072C">
            <w:pPr>
              <w:keepNext/>
              <w:spacing w:line="228" w:lineRule="auto"/>
              <w:jc w:val="both"/>
              <w:rPr>
                <w:sz w:val="22"/>
                <w:szCs w:val="22"/>
                <w:lang w:val="uk-UA"/>
              </w:rPr>
            </w:pPr>
            <w:r w:rsidRPr="002E313F">
              <w:rPr>
                <w:sz w:val="22"/>
                <w:szCs w:val="22"/>
                <w:lang w:val="uk-UA"/>
              </w:rPr>
              <w:t xml:space="preserve">тиждень </w:t>
            </w:r>
            <w:r w:rsidR="00D417D6" w:rsidRPr="002E313F">
              <w:rPr>
                <w:sz w:val="22"/>
                <w:szCs w:val="22"/>
                <w:lang w:val="uk-UA"/>
              </w:rPr>
              <w:t>9</w:t>
            </w:r>
          </w:p>
        </w:tc>
        <w:tc>
          <w:tcPr>
            <w:tcW w:w="1923" w:type="dxa"/>
            <w:shd w:val="clear" w:color="auto" w:fill="auto"/>
          </w:tcPr>
          <w:p w:rsidR="00FF072C" w:rsidRPr="002E313F" w:rsidRDefault="0025577A" w:rsidP="00FF072C">
            <w:pPr>
              <w:keepNext/>
              <w:spacing w:line="228" w:lineRule="auto"/>
              <w:jc w:val="both"/>
              <w:rPr>
                <w:sz w:val="22"/>
                <w:szCs w:val="22"/>
                <w:lang w:val="uk-UA"/>
              </w:rPr>
            </w:pPr>
            <w:r>
              <w:rPr>
                <w:sz w:val="22"/>
                <w:szCs w:val="22"/>
                <w:lang w:val="uk-UA"/>
              </w:rPr>
              <w:t>3</w:t>
            </w:r>
            <w:r w:rsidR="00FF072C" w:rsidRPr="002E313F">
              <w:rPr>
                <w:sz w:val="22"/>
                <w:szCs w:val="22"/>
                <w:lang w:val="uk-UA"/>
              </w:rPr>
              <w:t>%</w:t>
            </w:r>
          </w:p>
        </w:tc>
      </w:tr>
      <w:tr w:rsidR="00FF072C" w:rsidRPr="002E313F" w:rsidTr="00F90A13">
        <w:trPr>
          <w:jc w:val="center"/>
        </w:trPr>
        <w:tc>
          <w:tcPr>
            <w:tcW w:w="1505" w:type="dxa"/>
            <w:vMerge w:val="restart"/>
            <w:shd w:val="clear" w:color="auto" w:fill="auto"/>
          </w:tcPr>
          <w:p w:rsidR="00FF072C" w:rsidRPr="002E313F" w:rsidRDefault="00FF072C" w:rsidP="00FF072C">
            <w:pPr>
              <w:keepNext/>
              <w:spacing w:line="228" w:lineRule="auto"/>
              <w:jc w:val="both"/>
              <w:rPr>
                <w:i/>
                <w:iCs/>
                <w:sz w:val="22"/>
                <w:szCs w:val="22"/>
                <w:lang w:val="uk-UA"/>
              </w:rPr>
            </w:pPr>
            <w:proofErr w:type="spellStart"/>
            <w:r w:rsidRPr="002E313F">
              <w:rPr>
                <w:i/>
                <w:iCs/>
                <w:sz w:val="22"/>
                <w:szCs w:val="22"/>
                <w:lang w:val="ru-RU"/>
              </w:rPr>
              <w:t>Змістовий</w:t>
            </w:r>
            <w:proofErr w:type="spellEnd"/>
            <w:r w:rsidRPr="002E313F">
              <w:rPr>
                <w:i/>
                <w:iCs/>
                <w:sz w:val="22"/>
                <w:szCs w:val="22"/>
                <w:lang w:val="ru-RU"/>
              </w:rPr>
              <w:t xml:space="preserve"> модуль 6</w:t>
            </w:r>
            <w:r w:rsidRPr="002E313F">
              <w:rPr>
                <w:i/>
                <w:iCs/>
                <w:sz w:val="22"/>
                <w:szCs w:val="22"/>
              </w:rPr>
              <w:t xml:space="preserve"> </w:t>
            </w:r>
            <w:r w:rsidRPr="002E313F">
              <w:rPr>
                <w:i/>
                <w:iCs/>
                <w:sz w:val="22"/>
                <w:szCs w:val="22"/>
                <w:lang w:val="uk-UA"/>
              </w:rPr>
              <w:t>(розділ 6)</w:t>
            </w:r>
          </w:p>
        </w:tc>
        <w:tc>
          <w:tcPr>
            <w:tcW w:w="5100" w:type="dxa"/>
            <w:shd w:val="clear" w:color="auto" w:fill="auto"/>
          </w:tcPr>
          <w:p w:rsidR="00FF072C" w:rsidRPr="002E313F" w:rsidRDefault="00B92F13" w:rsidP="00FF072C">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 контрольна робота за пройденим матеріалом</w:t>
            </w:r>
          </w:p>
        </w:tc>
        <w:tc>
          <w:tcPr>
            <w:tcW w:w="1562" w:type="dxa"/>
            <w:shd w:val="clear" w:color="auto" w:fill="auto"/>
          </w:tcPr>
          <w:p w:rsidR="00FF072C" w:rsidRPr="002E313F" w:rsidRDefault="00FF072C" w:rsidP="00FF072C">
            <w:pPr>
              <w:keepNext/>
              <w:spacing w:line="228" w:lineRule="auto"/>
              <w:jc w:val="both"/>
              <w:rPr>
                <w:iCs/>
                <w:sz w:val="22"/>
                <w:szCs w:val="22"/>
                <w:lang w:val="uk-UA"/>
              </w:rPr>
            </w:pPr>
            <w:r w:rsidRPr="002E313F">
              <w:rPr>
                <w:iCs/>
                <w:sz w:val="22"/>
                <w:szCs w:val="22"/>
                <w:lang w:val="uk-UA"/>
              </w:rPr>
              <w:t xml:space="preserve">тиждень </w:t>
            </w:r>
            <w:r w:rsidR="00B92F13" w:rsidRPr="002E313F">
              <w:rPr>
                <w:iCs/>
                <w:sz w:val="22"/>
                <w:szCs w:val="22"/>
                <w:lang w:val="uk-UA"/>
              </w:rPr>
              <w:t>10</w:t>
            </w:r>
          </w:p>
        </w:tc>
        <w:tc>
          <w:tcPr>
            <w:tcW w:w="1923" w:type="dxa"/>
            <w:shd w:val="clear" w:color="auto" w:fill="auto"/>
          </w:tcPr>
          <w:p w:rsidR="00FF072C" w:rsidRPr="002E313F" w:rsidRDefault="0025577A" w:rsidP="00FF072C">
            <w:pPr>
              <w:spacing w:line="228" w:lineRule="auto"/>
              <w:rPr>
                <w:sz w:val="22"/>
                <w:szCs w:val="22"/>
                <w:lang w:val="ru-RU"/>
              </w:rPr>
            </w:pPr>
            <w:r>
              <w:rPr>
                <w:sz w:val="22"/>
                <w:szCs w:val="22"/>
                <w:lang w:val="ru-RU"/>
              </w:rPr>
              <w:t>6</w:t>
            </w:r>
            <w:r w:rsidR="00FF072C" w:rsidRPr="002E313F">
              <w:rPr>
                <w:sz w:val="22"/>
                <w:szCs w:val="22"/>
                <w:lang w:val="ru-RU"/>
              </w:rPr>
              <w:t>%</w:t>
            </w:r>
          </w:p>
        </w:tc>
      </w:tr>
      <w:tr w:rsidR="00FF072C" w:rsidRPr="002E313F" w:rsidTr="00F90A13">
        <w:trPr>
          <w:jc w:val="center"/>
        </w:trPr>
        <w:tc>
          <w:tcPr>
            <w:tcW w:w="1505" w:type="dxa"/>
            <w:vMerge/>
            <w:shd w:val="clear" w:color="auto" w:fill="auto"/>
          </w:tcPr>
          <w:p w:rsidR="00FF072C" w:rsidRPr="002E313F" w:rsidRDefault="00FF072C" w:rsidP="00FF072C">
            <w:pPr>
              <w:keepNext/>
              <w:spacing w:line="228" w:lineRule="auto"/>
              <w:jc w:val="both"/>
              <w:rPr>
                <w:b/>
                <w:bCs/>
                <w:sz w:val="22"/>
                <w:szCs w:val="22"/>
                <w:lang w:val="ru-RU"/>
              </w:rPr>
            </w:pPr>
          </w:p>
        </w:tc>
        <w:tc>
          <w:tcPr>
            <w:tcW w:w="5100" w:type="dxa"/>
            <w:shd w:val="clear" w:color="auto" w:fill="auto"/>
          </w:tcPr>
          <w:p w:rsidR="00FF072C" w:rsidRPr="002E313F" w:rsidRDefault="00FF072C" w:rsidP="00FF072C">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rsidR="00FF072C" w:rsidRPr="002E313F" w:rsidRDefault="00FF072C" w:rsidP="00FF072C">
            <w:pPr>
              <w:keepNext/>
              <w:spacing w:line="228" w:lineRule="auto"/>
              <w:jc w:val="both"/>
              <w:rPr>
                <w:sz w:val="22"/>
                <w:szCs w:val="22"/>
                <w:lang w:val="uk-UA"/>
              </w:rPr>
            </w:pPr>
            <w:r w:rsidRPr="002E313F">
              <w:rPr>
                <w:sz w:val="22"/>
                <w:szCs w:val="22"/>
                <w:lang w:val="uk-UA"/>
              </w:rPr>
              <w:t xml:space="preserve">тиждень </w:t>
            </w:r>
            <w:r w:rsidR="00B92F13" w:rsidRPr="002E313F">
              <w:rPr>
                <w:sz w:val="22"/>
                <w:szCs w:val="22"/>
                <w:lang w:val="uk-UA"/>
              </w:rPr>
              <w:t>11</w:t>
            </w:r>
          </w:p>
        </w:tc>
        <w:tc>
          <w:tcPr>
            <w:tcW w:w="1923" w:type="dxa"/>
            <w:shd w:val="clear" w:color="auto" w:fill="auto"/>
          </w:tcPr>
          <w:p w:rsidR="00FF072C" w:rsidRPr="002E313F" w:rsidRDefault="0025577A" w:rsidP="00FF072C">
            <w:pPr>
              <w:keepNext/>
              <w:spacing w:line="228" w:lineRule="auto"/>
              <w:jc w:val="both"/>
              <w:rPr>
                <w:sz w:val="22"/>
                <w:szCs w:val="22"/>
                <w:lang w:val="uk-UA"/>
              </w:rPr>
            </w:pPr>
            <w:r>
              <w:rPr>
                <w:sz w:val="22"/>
                <w:szCs w:val="22"/>
                <w:lang w:val="uk-UA"/>
              </w:rPr>
              <w:t>5</w:t>
            </w:r>
            <w:r w:rsidR="00FF072C" w:rsidRPr="002E313F">
              <w:rPr>
                <w:sz w:val="22"/>
                <w:szCs w:val="22"/>
                <w:lang w:val="uk-UA"/>
              </w:rPr>
              <w:t>%</w:t>
            </w:r>
          </w:p>
        </w:tc>
      </w:tr>
      <w:tr w:rsidR="005C71F4" w:rsidRPr="002E313F" w:rsidTr="00F90A13">
        <w:trPr>
          <w:jc w:val="center"/>
        </w:trPr>
        <w:tc>
          <w:tcPr>
            <w:tcW w:w="6605" w:type="dxa"/>
            <w:gridSpan w:val="2"/>
            <w:shd w:val="clear" w:color="auto" w:fill="auto"/>
          </w:tcPr>
          <w:p w:rsidR="005C71F4" w:rsidRPr="002E313F" w:rsidRDefault="005C71F4" w:rsidP="005C71F4">
            <w:pPr>
              <w:keepNext/>
              <w:spacing w:line="228" w:lineRule="auto"/>
              <w:jc w:val="both"/>
              <w:rPr>
                <w:i/>
                <w:iCs/>
                <w:sz w:val="22"/>
                <w:szCs w:val="22"/>
                <w:lang w:val="uk-UA"/>
              </w:rPr>
            </w:pPr>
            <w:r w:rsidRPr="002E313F">
              <w:rPr>
                <w:b/>
                <w:bCs/>
                <w:sz w:val="22"/>
                <w:szCs w:val="22"/>
                <w:lang w:val="uk-UA"/>
              </w:rPr>
              <w:t>Підсумковий контроль</w:t>
            </w:r>
            <w:r w:rsidRPr="002E313F">
              <w:rPr>
                <w:b/>
                <w:bCs/>
                <w:sz w:val="22"/>
                <w:szCs w:val="22"/>
              </w:rPr>
              <w:t xml:space="preserve"> (max 40%)</w:t>
            </w:r>
          </w:p>
        </w:tc>
        <w:tc>
          <w:tcPr>
            <w:tcW w:w="1562" w:type="dxa"/>
            <w:shd w:val="clear" w:color="auto" w:fill="auto"/>
          </w:tcPr>
          <w:p w:rsidR="005C71F4" w:rsidRPr="002E313F" w:rsidRDefault="005C71F4" w:rsidP="005C71F4">
            <w:pPr>
              <w:keepNext/>
              <w:spacing w:line="228" w:lineRule="auto"/>
              <w:jc w:val="both"/>
              <w:rPr>
                <w:sz w:val="22"/>
                <w:szCs w:val="22"/>
                <w:lang w:val="uk-UA"/>
              </w:rPr>
            </w:pPr>
          </w:p>
        </w:tc>
        <w:tc>
          <w:tcPr>
            <w:tcW w:w="1923" w:type="dxa"/>
            <w:shd w:val="clear" w:color="auto" w:fill="auto"/>
          </w:tcPr>
          <w:p w:rsidR="005C71F4" w:rsidRPr="002E313F" w:rsidRDefault="005C71F4" w:rsidP="005C71F4">
            <w:pPr>
              <w:keepNext/>
              <w:spacing w:line="228" w:lineRule="auto"/>
              <w:jc w:val="both"/>
              <w:rPr>
                <w:iCs/>
                <w:sz w:val="22"/>
                <w:szCs w:val="22"/>
                <w:lang w:val="uk-UA"/>
              </w:rPr>
            </w:pPr>
          </w:p>
        </w:tc>
      </w:tr>
      <w:tr w:rsidR="005C71F4" w:rsidRPr="002E313F" w:rsidTr="00F90A13">
        <w:trPr>
          <w:jc w:val="center"/>
        </w:trPr>
        <w:tc>
          <w:tcPr>
            <w:tcW w:w="6605" w:type="dxa"/>
            <w:gridSpan w:val="2"/>
            <w:shd w:val="clear" w:color="auto" w:fill="auto"/>
          </w:tcPr>
          <w:p w:rsidR="005C71F4" w:rsidRPr="002E313F" w:rsidRDefault="005C71F4" w:rsidP="005C71F4">
            <w:pPr>
              <w:keepNext/>
              <w:spacing w:line="228" w:lineRule="auto"/>
              <w:jc w:val="both"/>
              <w:rPr>
                <w:i/>
                <w:iCs/>
                <w:sz w:val="22"/>
                <w:szCs w:val="22"/>
                <w:lang w:val="uk-UA"/>
              </w:rPr>
            </w:pPr>
            <w:r w:rsidRPr="002E313F">
              <w:rPr>
                <w:i/>
                <w:iCs/>
                <w:sz w:val="22"/>
                <w:szCs w:val="22"/>
                <w:lang w:val="uk-UA"/>
              </w:rPr>
              <w:t xml:space="preserve">Підсумкове теоретичне завдання: </w:t>
            </w:r>
            <w:r w:rsidR="005075E6" w:rsidRPr="002E313F">
              <w:rPr>
                <w:i/>
                <w:iCs/>
                <w:sz w:val="22"/>
                <w:szCs w:val="22"/>
                <w:lang w:val="uk-UA"/>
              </w:rPr>
              <w:t xml:space="preserve">усна відповідь на екзамені на </w:t>
            </w:r>
            <w:r w:rsidR="00840383" w:rsidRPr="002E313F">
              <w:rPr>
                <w:i/>
                <w:iCs/>
                <w:sz w:val="22"/>
                <w:szCs w:val="22"/>
                <w:lang w:val="uk-UA"/>
              </w:rPr>
              <w:t xml:space="preserve">чотири </w:t>
            </w:r>
            <w:r w:rsidR="005075E6" w:rsidRPr="002E313F">
              <w:rPr>
                <w:i/>
                <w:iCs/>
                <w:sz w:val="22"/>
                <w:szCs w:val="22"/>
                <w:lang w:val="uk-UA"/>
              </w:rPr>
              <w:t xml:space="preserve">питання, </w:t>
            </w:r>
            <w:r w:rsidRPr="002E313F">
              <w:rPr>
                <w:i/>
                <w:iCs/>
                <w:sz w:val="22"/>
                <w:szCs w:val="22"/>
                <w:lang w:val="uk-UA"/>
              </w:rPr>
              <w:t xml:space="preserve">тести (на </w:t>
            </w:r>
            <w:r w:rsidRPr="002E313F">
              <w:rPr>
                <w:i/>
                <w:iCs/>
                <w:sz w:val="22"/>
                <w:szCs w:val="22"/>
              </w:rPr>
              <w:t>Moodle</w:t>
            </w:r>
            <w:r w:rsidRPr="002E313F">
              <w:rPr>
                <w:i/>
                <w:iCs/>
                <w:sz w:val="22"/>
                <w:szCs w:val="22"/>
                <w:lang w:val="uk-UA"/>
              </w:rPr>
              <w:t>)</w:t>
            </w:r>
          </w:p>
          <w:p w:rsidR="005075E6" w:rsidRPr="002E313F" w:rsidRDefault="005075E6" w:rsidP="005075E6">
            <w:pPr>
              <w:keepNext/>
              <w:spacing w:line="228" w:lineRule="auto"/>
              <w:jc w:val="both"/>
              <w:rPr>
                <w:i/>
                <w:iCs/>
                <w:sz w:val="22"/>
                <w:szCs w:val="22"/>
                <w:lang w:val="uk-UA"/>
              </w:rPr>
            </w:pPr>
            <w:r w:rsidRPr="002E313F">
              <w:rPr>
                <w:i/>
                <w:iCs/>
                <w:sz w:val="22"/>
                <w:szCs w:val="22"/>
                <w:lang w:val="uk-UA"/>
              </w:rPr>
              <w:t xml:space="preserve">Підсумкове практичне завдання: розв’язання 2 задач </w:t>
            </w:r>
          </w:p>
        </w:tc>
        <w:tc>
          <w:tcPr>
            <w:tcW w:w="1562" w:type="dxa"/>
            <w:shd w:val="clear" w:color="auto" w:fill="auto"/>
          </w:tcPr>
          <w:p w:rsidR="005C71F4" w:rsidRPr="002E313F" w:rsidRDefault="005C71F4" w:rsidP="005C71F4">
            <w:pPr>
              <w:keepNext/>
              <w:spacing w:line="228" w:lineRule="auto"/>
              <w:jc w:val="both"/>
              <w:rPr>
                <w:sz w:val="22"/>
                <w:szCs w:val="22"/>
                <w:lang w:val="uk-UA"/>
              </w:rPr>
            </w:pPr>
            <w:r w:rsidRPr="002E313F">
              <w:rPr>
                <w:sz w:val="22"/>
                <w:szCs w:val="22"/>
                <w:lang w:val="uk-UA"/>
              </w:rPr>
              <w:t xml:space="preserve">тиждень </w:t>
            </w:r>
            <w:r w:rsidR="00840383" w:rsidRPr="002E313F">
              <w:rPr>
                <w:sz w:val="22"/>
                <w:szCs w:val="22"/>
                <w:lang w:val="uk-UA"/>
              </w:rPr>
              <w:t>15</w:t>
            </w:r>
          </w:p>
        </w:tc>
        <w:tc>
          <w:tcPr>
            <w:tcW w:w="1923" w:type="dxa"/>
            <w:shd w:val="clear" w:color="auto" w:fill="auto"/>
          </w:tcPr>
          <w:p w:rsidR="005C71F4" w:rsidRPr="002E313F" w:rsidRDefault="005075E6" w:rsidP="005C71F4">
            <w:pPr>
              <w:keepNext/>
              <w:spacing w:line="228" w:lineRule="auto"/>
              <w:jc w:val="both"/>
              <w:rPr>
                <w:sz w:val="22"/>
                <w:szCs w:val="22"/>
                <w:lang w:val="uk-UA"/>
              </w:rPr>
            </w:pPr>
            <w:r w:rsidRPr="002E313F">
              <w:rPr>
                <w:sz w:val="22"/>
                <w:szCs w:val="22"/>
                <w:lang w:val="uk-UA"/>
              </w:rPr>
              <w:t>4</w:t>
            </w:r>
            <w:r w:rsidR="005C71F4" w:rsidRPr="002E313F">
              <w:rPr>
                <w:sz w:val="22"/>
                <w:szCs w:val="22"/>
                <w:lang w:val="uk-UA"/>
              </w:rPr>
              <w:t>0%</w:t>
            </w:r>
          </w:p>
        </w:tc>
      </w:tr>
      <w:tr w:rsidR="005C71F4" w:rsidRPr="002E313F" w:rsidTr="00F90A13">
        <w:trPr>
          <w:jc w:val="center"/>
        </w:trPr>
        <w:tc>
          <w:tcPr>
            <w:tcW w:w="6605" w:type="dxa"/>
            <w:gridSpan w:val="2"/>
            <w:shd w:val="clear" w:color="auto" w:fill="auto"/>
          </w:tcPr>
          <w:p w:rsidR="005C71F4" w:rsidRPr="002E313F" w:rsidRDefault="005C71F4" w:rsidP="005C71F4">
            <w:pPr>
              <w:spacing w:line="228" w:lineRule="auto"/>
              <w:jc w:val="both"/>
              <w:rPr>
                <w:b/>
                <w:sz w:val="22"/>
                <w:szCs w:val="22"/>
                <w:lang w:val="uk-UA"/>
              </w:rPr>
            </w:pPr>
            <w:r w:rsidRPr="002E313F">
              <w:rPr>
                <w:b/>
                <w:sz w:val="22"/>
                <w:szCs w:val="22"/>
                <w:lang w:val="uk-UA"/>
              </w:rPr>
              <w:t xml:space="preserve">Разом </w:t>
            </w:r>
          </w:p>
        </w:tc>
        <w:tc>
          <w:tcPr>
            <w:tcW w:w="1562" w:type="dxa"/>
            <w:shd w:val="clear" w:color="auto" w:fill="auto"/>
          </w:tcPr>
          <w:p w:rsidR="005C71F4" w:rsidRPr="002E313F" w:rsidRDefault="005C71F4" w:rsidP="005C71F4">
            <w:pPr>
              <w:spacing w:line="228" w:lineRule="auto"/>
              <w:jc w:val="both"/>
              <w:rPr>
                <w:b/>
                <w:sz w:val="22"/>
                <w:szCs w:val="22"/>
                <w:lang w:val="uk-UA"/>
              </w:rPr>
            </w:pPr>
          </w:p>
        </w:tc>
        <w:tc>
          <w:tcPr>
            <w:tcW w:w="1923" w:type="dxa"/>
            <w:shd w:val="clear" w:color="auto" w:fill="auto"/>
          </w:tcPr>
          <w:p w:rsidR="005C71F4" w:rsidRPr="002E313F" w:rsidRDefault="005C71F4" w:rsidP="005C71F4">
            <w:pPr>
              <w:spacing w:line="228" w:lineRule="auto"/>
              <w:jc w:val="center"/>
              <w:rPr>
                <w:b/>
                <w:sz w:val="22"/>
                <w:szCs w:val="22"/>
                <w:lang w:val="uk-UA"/>
              </w:rPr>
            </w:pPr>
            <w:r w:rsidRPr="002E313F">
              <w:rPr>
                <w:b/>
                <w:sz w:val="22"/>
                <w:szCs w:val="22"/>
                <w:lang w:val="uk-UA"/>
              </w:rPr>
              <w:t>100%</w:t>
            </w:r>
          </w:p>
        </w:tc>
      </w:tr>
    </w:tbl>
    <w:p w:rsidR="0058748D" w:rsidRPr="002E313F" w:rsidRDefault="0058748D" w:rsidP="00C47911">
      <w:pPr>
        <w:rPr>
          <w:b/>
          <w:bCs/>
          <w:sz w:val="16"/>
          <w:szCs w:val="16"/>
          <w:lang w:val="uk-UA"/>
        </w:rPr>
      </w:pPr>
    </w:p>
    <w:p w:rsidR="00F84E7A" w:rsidRPr="002E313F" w:rsidRDefault="00F84E7A" w:rsidP="00C47911">
      <w:pPr>
        <w:rPr>
          <w:b/>
          <w:bCs/>
          <w:sz w:val="16"/>
          <w:szCs w:val="16"/>
          <w:lang w:val="uk-UA"/>
        </w:rPr>
      </w:pPr>
    </w:p>
    <w:p w:rsidR="00F84E7A" w:rsidRPr="002E313F" w:rsidRDefault="00F84E7A" w:rsidP="00C47911">
      <w:pPr>
        <w:rPr>
          <w:b/>
          <w:bCs/>
          <w:sz w:val="16"/>
          <w:szCs w:val="16"/>
          <w:lang w:val="uk-UA"/>
        </w:rPr>
      </w:pPr>
    </w:p>
    <w:p w:rsidR="00F84E7A" w:rsidRPr="002E313F" w:rsidRDefault="00F84E7A" w:rsidP="00C47911">
      <w:pPr>
        <w:rPr>
          <w:b/>
          <w:bCs/>
          <w:sz w:val="16"/>
          <w:szCs w:val="16"/>
          <w:lang w:val="uk-UA"/>
        </w:rPr>
      </w:pPr>
    </w:p>
    <w:p w:rsidR="00F84E7A" w:rsidRPr="002E313F" w:rsidRDefault="00F84E7A" w:rsidP="00C47911">
      <w:pPr>
        <w:rPr>
          <w:b/>
          <w:bCs/>
          <w:sz w:val="16"/>
          <w:szCs w:val="16"/>
          <w:lang w:val="uk-UA"/>
        </w:rPr>
      </w:pPr>
    </w:p>
    <w:p w:rsidR="00F84E7A" w:rsidRPr="002E313F" w:rsidRDefault="00844C28" w:rsidP="00C47911">
      <w:pPr>
        <w:rPr>
          <w:b/>
          <w:bCs/>
          <w:sz w:val="16"/>
          <w:szCs w:val="16"/>
          <w:lang w:val="uk-UA"/>
        </w:rPr>
      </w:pPr>
      <w:r w:rsidRPr="002E313F">
        <w:rPr>
          <w:b/>
          <w:bCs/>
          <w:sz w:val="16"/>
          <w:szCs w:val="16"/>
          <w:lang w:val="uk-UA"/>
        </w:rPr>
        <w:t xml:space="preserve"> </w:t>
      </w:r>
    </w:p>
    <w:p w:rsidR="00C1390B" w:rsidRPr="002E313F" w:rsidRDefault="00C1390B" w:rsidP="00C1390B">
      <w:pPr>
        <w:spacing w:after="120"/>
        <w:jc w:val="center"/>
        <w:rPr>
          <w:b/>
          <w:bCs/>
          <w:szCs w:val="28"/>
          <w:lang w:val="uk-UA"/>
        </w:rPr>
      </w:pPr>
      <w:r w:rsidRPr="002E313F">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C1390B" w:rsidRPr="002E313F" w:rsidTr="00F575F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2"/>
              <w:spacing w:before="0" w:line="223" w:lineRule="auto"/>
              <w:jc w:val="center"/>
              <w:rPr>
                <w:rFonts w:ascii="Times New Roman" w:hAnsi="Times New Roman"/>
                <w:color w:val="auto"/>
                <w:sz w:val="24"/>
                <w:szCs w:val="24"/>
                <w:lang w:val="uk-UA"/>
              </w:rPr>
            </w:pPr>
            <w:r w:rsidRPr="002E313F">
              <w:rPr>
                <w:rFonts w:ascii="Times New Roman" w:hAnsi="Times New Roman"/>
                <w:caps/>
                <w:color w:val="auto"/>
                <w:sz w:val="24"/>
                <w:szCs w:val="24"/>
                <w:lang w:val="uk-UA"/>
              </w:rPr>
              <w:t>З</w:t>
            </w:r>
            <w:r w:rsidRPr="002E313F">
              <w:rPr>
                <w:rFonts w:ascii="Times New Roman" w:hAnsi="Times New Roman"/>
                <w:color w:val="auto"/>
                <w:sz w:val="24"/>
                <w:szCs w:val="24"/>
                <w:lang w:val="uk-UA"/>
              </w:rPr>
              <w:t>а шкалою</w:t>
            </w:r>
          </w:p>
          <w:p w:rsidR="00C1390B" w:rsidRPr="002E313F" w:rsidRDefault="00C1390B" w:rsidP="00F575F5">
            <w:pPr>
              <w:pStyle w:val="6"/>
              <w:spacing w:before="0" w:line="223" w:lineRule="auto"/>
              <w:jc w:val="center"/>
              <w:rPr>
                <w:rFonts w:ascii="Times New Roman" w:hAnsi="Times New Roman"/>
                <w:color w:val="auto"/>
                <w:lang w:val="uk-UA"/>
              </w:rPr>
            </w:pPr>
            <w:r w:rsidRPr="002E313F">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5"/>
              <w:spacing w:before="0" w:line="223" w:lineRule="auto"/>
              <w:ind w:right="-108"/>
              <w:jc w:val="center"/>
              <w:rPr>
                <w:rFonts w:ascii="Times New Roman" w:hAnsi="Times New Roman"/>
                <w:color w:val="auto"/>
                <w:lang w:val="uk-UA"/>
              </w:rPr>
            </w:pPr>
            <w:r w:rsidRPr="002E313F">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3"/>
              <w:tabs>
                <w:tab w:val="num" w:pos="0"/>
              </w:tabs>
              <w:spacing w:before="0" w:line="223" w:lineRule="auto"/>
              <w:jc w:val="center"/>
              <w:rPr>
                <w:rFonts w:ascii="Times New Roman" w:hAnsi="Times New Roman"/>
                <w:color w:val="auto"/>
                <w:lang w:val="uk-UA"/>
              </w:rPr>
            </w:pPr>
            <w:r w:rsidRPr="002E313F">
              <w:rPr>
                <w:rFonts w:ascii="Times New Roman" w:hAnsi="Times New Roman"/>
                <w:color w:val="auto"/>
                <w:lang w:val="uk-UA"/>
              </w:rPr>
              <w:t>За національною шкалою</w:t>
            </w:r>
          </w:p>
        </w:tc>
      </w:tr>
      <w:tr w:rsidR="00C1390B" w:rsidRPr="002E313F" w:rsidTr="00F575F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Залік</w:t>
            </w: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Зараховано</w:t>
            </w: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r w:rsidRPr="002E313F">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r w:rsidRPr="002E313F">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r w:rsidR="00C1390B" w:rsidRPr="002E31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jc w:val="center"/>
              <w:rPr>
                <w:spacing w:val="-2"/>
                <w:lang w:val="uk-UA"/>
              </w:rPr>
            </w:pPr>
            <w:r w:rsidRPr="002E313F">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54"/>
              <w:rPr>
                <w:spacing w:val="-2"/>
                <w:lang w:val="uk-UA"/>
              </w:rPr>
            </w:pPr>
            <w:r w:rsidRPr="002E313F">
              <w:rPr>
                <w:spacing w:val="-2"/>
                <w:lang w:val="uk-UA"/>
              </w:rPr>
              <w:t>Не зараховано</w:t>
            </w:r>
          </w:p>
        </w:tc>
      </w:tr>
      <w:tr w:rsidR="00C1390B" w:rsidRPr="00523D3F"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68"/>
              <w:jc w:val="center"/>
              <w:rPr>
                <w:spacing w:val="-2"/>
                <w:lang w:val="uk-UA"/>
              </w:rPr>
            </w:pPr>
            <w:r w:rsidRPr="002E313F">
              <w:rPr>
                <w:spacing w:val="-2"/>
                <w:lang w:val="uk-UA"/>
              </w:rPr>
              <w:lastRenderedPageBreak/>
              <w:t>F</w:t>
            </w:r>
          </w:p>
        </w:tc>
        <w:tc>
          <w:tcPr>
            <w:tcW w:w="4510" w:type="dxa"/>
            <w:tcBorders>
              <w:top w:val="single" w:sz="4" w:space="0" w:color="auto"/>
              <w:left w:val="single" w:sz="4" w:space="0" w:color="auto"/>
              <w:bottom w:val="single" w:sz="4" w:space="0" w:color="auto"/>
              <w:right w:val="single" w:sz="4" w:space="0" w:color="auto"/>
            </w:tcBorders>
            <w:vAlign w:val="center"/>
          </w:tcPr>
          <w:p w:rsidR="00C1390B" w:rsidRPr="002E313F" w:rsidRDefault="00C1390B" w:rsidP="00F575F5">
            <w:pPr>
              <w:spacing w:line="223" w:lineRule="auto"/>
              <w:ind w:right="223"/>
              <w:jc w:val="center"/>
              <w:rPr>
                <w:spacing w:val="-2"/>
                <w:lang w:val="uk-UA"/>
              </w:rPr>
            </w:pPr>
            <w:r w:rsidRPr="002E313F">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1390B" w:rsidRPr="002E313F" w:rsidRDefault="00C1390B" w:rsidP="00F575F5">
            <w:pPr>
              <w:spacing w:line="223" w:lineRule="auto"/>
              <w:ind w:right="-54"/>
              <w:jc w:val="center"/>
              <w:rPr>
                <w:spacing w:val="-2"/>
                <w:lang w:val="uk-UA"/>
              </w:rPr>
            </w:pPr>
          </w:p>
        </w:tc>
      </w:tr>
    </w:tbl>
    <w:p w:rsidR="00C728D3" w:rsidRPr="002E313F" w:rsidRDefault="00C728D3" w:rsidP="00844A09">
      <w:pPr>
        <w:rPr>
          <w:b/>
          <w:bCs/>
          <w:sz w:val="28"/>
          <w:lang w:val="uk-UA"/>
        </w:rPr>
      </w:pPr>
    </w:p>
    <w:p w:rsidR="00BD552C" w:rsidRPr="002E313F" w:rsidRDefault="00577A1B" w:rsidP="00D87B34">
      <w:pPr>
        <w:jc w:val="center"/>
        <w:rPr>
          <w:b/>
          <w:bCs/>
          <w:sz w:val="28"/>
          <w:lang w:val="uk-UA"/>
        </w:rPr>
      </w:pPr>
      <w:r w:rsidRPr="002E313F">
        <w:rPr>
          <w:b/>
          <w:bCs/>
          <w:sz w:val="28"/>
          <w:lang w:val="uk-UA"/>
        </w:rPr>
        <w:t>РОЗКЛАД КУРСУ ЗА ТЕМАМИ</w:t>
      </w:r>
      <w:r w:rsidR="00C81538" w:rsidRPr="002E313F">
        <w:rPr>
          <w:b/>
          <w:bCs/>
          <w:sz w:val="28"/>
          <w:lang w:val="uk-UA"/>
        </w:rPr>
        <w:t xml:space="preserve"> І </w:t>
      </w:r>
      <w:r w:rsidR="00D87B34" w:rsidRPr="002E313F">
        <w:rPr>
          <w:b/>
          <w:bCs/>
          <w:sz w:val="28"/>
          <w:lang w:val="uk-UA"/>
        </w:rPr>
        <w:t>КОНТРОЛЬНІ ЗАВДАННЯ</w:t>
      </w:r>
    </w:p>
    <w:p w:rsidR="00253A8C" w:rsidRPr="002E313F"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2155"/>
        <w:gridCol w:w="5046"/>
        <w:gridCol w:w="1187"/>
      </w:tblGrid>
      <w:tr w:rsidR="006331B8"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602AA3">
            <w:pPr>
              <w:jc w:val="center"/>
              <w:rPr>
                <w:b/>
                <w:bCs/>
                <w:sz w:val="22"/>
                <w:szCs w:val="22"/>
                <w:lang w:val="uk-UA"/>
              </w:rPr>
            </w:pPr>
            <w:r w:rsidRPr="002E313F">
              <w:rPr>
                <w:b/>
                <w:bCs/>
                <w:sz w:val="22"/>
                <w:szCs w:val="22"/>
                <w:lang w:val="uk-UA"/>
              </w:rPr>
              <w:t>Тиждень</w:t>
            </w:r>
          </w:p>
          <w:p w:rsidR="00825B40" w:rsidRPr="002E313F" w:rsidRDefault="00825B40" w:rsidP="00602AA3">
            <w:pPr>
              <w:jc w:val="center"/>
              <w:rPr>
                <w:b/>
                <w:bCs/>
                <w:sz w:val="22"/>
                <w:szCs w:val="22"/>
                <w:lang w:val="uk-UA"/>
              </w:rPr>
            </w:pPr>
            <w:r w:rsidRPr="002E313F">
              <w:rPr>
                <w:b/>
                <w:bCs/>
                <w:sz w:val="22"/>
                <w:szCs w:val="22"/>
                <w:lang w:val="uk-UA"/>
              </w:rPr>
              <w:t>і вид заняття</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602AA3">
            <w:pPr>
              <w:jc w:val="center"/>
              <w:rPr>
                <w:b/>
                <w:bCs/>
                <w:sz w:val="22"/>
                <w:szCs w:val="22"/>
                <w:lang w:val="uk-UA"/>
              </w:rPr>
            </w:pPr>
            <w:r w:rsidRPr="002E313F">
              <w:rPr>
                <w:b/>
                <w:bCs/>
                <w:sz w:val="22"/>
                <w:szCs w:val="22"/>
                <w:lang w:val="uk-UA"/>
              </w:rPr>
              <w:t xml:space="preserve">Тема </w:t>
            </w:r>
            <w:r w:rsidR="00DD6E2B" w:rsidRPr="002E313F">
              <w:rPr>
                <w:b/>
                <w:sz w:val="22"/>
                <w:szCs w:val="22"/>
                <w:lang w:val="uk-UA"/>
              </w:rPr>
              <w:t>заняття</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602AA3">
            <w:pPr>
              <w:jc w:val="center"/>
              <w:rPr>
                <w:b/>
                <w:bCs/>
                <w:sz w:val="22"/>
                <w:szCs w:val="22"/>
                <w:lang w:val="uk-UA"/>
              </w:rPr>
            </w:pPr>
            <w:r w:rsidRPr="002E313F">
              <w:rPr>
                <w:b/>
                <w:bCs/>
                <w:sz w:val="22"/>
                <w:szCs w:val="22"/>
                <w:lang w:val="uk-UA"/>
              </w:rPr>
              <w:t>Контрольний захід</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25B40" w:rsidRPr="002E313F" w:rsidRDefault="00825B40" w:rsidP="002022B7">
            <w:pPr>
              <w:jc w:val="center"/>
              <w:rPr>
                <w:b/>
                <w:sz w:val="22"/>
                <w:szCs w:val="22"/>
              </w:rPr>
            </w:pPr>
            <w:proofErr w:type="spellStart"/>
            <w:r w:rsidRPr="002E313F">
              <w:rPr>
                <w:b/>
                <w:sz w:val="22"/>
                <w:szCs w:val="22"/>
              </w:rPr>
              <w:t>Кількість</w:t>
            </w:r>
            <w:proofErr w:type="spellEnd"/>
            <w:r w:rsidRPr="002E313F">
              <w:rPr>
                <w:b/>
                <w:sz w:val="22"/>
                <w:szCs w:val="22"/>
              </w:rPr>
              <w:t xml:space="preserve"> </w:t>
            </w:r>
            <w:proofErr w:type="spellStart"/>
            <w:r w:rsidRPr="002E313F">
              <w:rPr>
                <w:b/>
                <w:sz w:val="22"/>
                <w:szCs w:val="22"/>
              </w:rPr>
              <w:t>балів</w:t>
            </w:r>
            <w:proofErr w:type="spellEnd"/>
          </w:p>
        </w:tc>
      </w:tr>
      <w:tr w:rsidR="006331B8" w:rsidRPr="002E313F"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AD4D5B" w:rsidRPr="002E313F" w:rsidRDefault="002022B7" w:rsidP="00602AA3">
            <w:pPr>
              <w:jc w:val="center"/>
              <w:rPr>
                <w:sz w:val="22"/>
                <w:szCs w:val="22"/>
                <w:lang w:val="uk-UA"/>
              </w:rPr>
            </w:pPr>
            <w:r w:rsidRPr="002E313F">
              <w:rPr>
                <w:sz w:val="22"/>
                <w:szCs w:val="22"/>
                <w:lang w:val="uk-UA"/>
              </w:rPr>
              <w:t>Змістовий модуль 1</w:t>
            </w:r>
          </w:p>
        </w:tc>
      </w:tr>
      <w:tr w:rsidR="006331B8"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BE59B3" w:rsidRPr="002E313F" w:rsidRDefault="00523D3F" w:rsidP="00BE59B3">
            <w:pPr>
              <w:jc w:val="center"/>
              <w:rPr>
                <w:sz w:val="22"/>
                <w:szCs w:val="22"/>
                <w:lang w:val="uk-UA"/>
              </w:rPr>
            </w:pPr>
            <w:r>
              <w:rPr>
                <w:sz w:val="22"/>
                <w:szCs w:val="22"/>
                <w:lang w:val="uk-UA"/>
              </w:rPr>
              <w:t xml:space="preserve">Тиждень </w:t>
            </w:r>
          </w:p>
          <w:p w:rsidR="00F8366E" w:rsidRPr="002E313F" w:rsidRDefault="00F8366E" w:rsidP="00BE59B3">
            <w:pPr>
              <w:jc w:val="center"/>
              <w:rPr>
                <w:sz w:val="22"/>
                <w:szCs w:val="22"/>
                <w:lang w:val="uk-UA"/>
              </w:rPr>
            </w:pPr>
            <w:r w:rsidRPr="002E313F">
              <w:rPr>
                <w:sz w:val="22"/>
                <w:szCs w:val="22"/>
                <w:lang w:val="uk-UA"/>
              </w:rPr>
              <w:t>Лекція 1</w:t>
            </w:r>
          </w:p>
          <w:p w:rsidR="00BE59B3" w:rsidRPr="002E313F" w:rsidRDefault="00BE59B3" w:rsidP="00BE59B3">
            <w:pPr>
              <w:jc w:val="center"/>
              <w:rPr>
                <w:sz w:val="22"/>
                <w:szCs w:val="22"/>
                <w:lang w:val="uk-UA"/>
              </w:rPr>
            </w:pPr>
            <w:r w:rsidRPr="002E313F">
              <w:rPr>
                <w:sz w:val="22"/>
                <w:szCs w:val="22"/>
                <w:lang w:val="uk-UA"/>
              </w:rPr>
              <w:t>Семінар 1</w:t>
            </w:r>
          </w:p>
        </w:tc>
        <w:tc>
          <w:tcPr>
            <w:tcW w:w="2155" w:type="dxa"/>
            <w:tcBorders>
              <w:top w:val="single" w:sz="4" w:space="0" w:color="auto"/>
              <w:left w:val="single" w:sz="4" w:space="0" w:color="auto"/>
              <w:right w:val="single" w:sz="4" w:space="0" w:color="auto"/>
            </w:tcBorders>
            <w:shd w:val="clear" w:color="auto" w:fill="auto"/>
          </w:tcPr>
          <w:p w:rsidR="0025577A" w:rsidRDefault="00325B3A" w:rsidP="00C728D3">
            <w:pPr>
              <w:jc w:val="center"/>
              <w:rPr>
                <w:sz w:val="22"/>
                <w:szCs w:val="22"/>
                <w:lang w:val="uk-UA"/>
              </w:rPr>
            </w:pPr>
            <w:r w:rsidRPr="002E313F">
              <w:rPr>
                <w:sz w:val="22"/>
                <w:szCs w:val="22"/>
                <w:lang w:val="uk-UA"/>
              </w:rPr>
              <w:t>Тема 1.</w:t>
            </w:r>
          </w:p>
          <w:p w:rsidR="00C728D3" w:rsidRPr="002E313F" w:rsidRDefault="00523D3F" w:rsidP="0025577A">
            <w:pPr>
              <w:jc w:val="center"/>
              <w:rPr>
                <w:sz w:val="22"/>
                <w:szCs w:val="22"/>
                <w:lang w:val="uk-UA"/>
              </w:rPr>
            </w:pPr>
            <w:r w:rsidRPr="00523D3F">
              <w:rPr>
                <w:rFonts w:eastAsia="Times New Roman"/>
                <w:bCs/>
                <w:lang w:val="uk-UA" w:eastAsia="ru-RU"/>
              </w:rPr>
              <w:t>Система міжнародних фінансів</w:t>
            </w:r>
          </w:p>
        </w:tc>
        <w:tc>
          <w:tcPr>
            <w:tcW w:w="5046" w:type="dxa"/>
            <w:tcBorders>
              <w:top w:val="single" w:sz="4" w:space="0" w:color="auto"/>
              <w:left w:val="single" w:sz="4" w:space="0" w:color="auto"/>
              <w:right w:val="single" w:sz="4" w:space="0" w:color="auto"/>
            </w:tcBorders>
            <w:shd w:val="clear" w:color="auto" w:fill="auto"/>
          </w:tcPr>
          <w:p w:rsidR="00C728D3" w:rsidRPr="002E313F" w:rsidRDefault="00C728D3" w:rsidP="00C728D3">
            <w:pPr>
              <w:contextualSpacing/>
              <w:jc w:val="center"/>
              <w:rPr>
                <w:sz w:val="22"/>
                <w:szCs w:val="22"/>
                <w:lang w:val="uk-UA"/>
              </w:rPr>
            </w:pPr>
            <w:r w:rsidRPr="002E313F">
              <w:rPr>
                <w:sz w:val="22"/>
                <w:szCs w:val="22"/>
                <w:lang w:val="uk-UA"/>
              </w:rPr>
              <w:t>Тестування, опитування</w:t>
            </w:r>
          </w:p>
          <w:p w:rsidR="00BE59B3" w:rsidRPr="002E313F" w:rsidRDefault="00C728D3" w:rsidP="00134F96">
            <w:pPr>
              <w:contextualSpacing/>
              <w:jc w:val="center"/>
              <w:rPr>
                <w:sz w:val="22"/>
                <w:szCs w:val="22"/>
                <w:lang w:val="uk-UA"/>
              </w:rPr>
            </w:pPr>
            <w:r w:rsidRPr="002E313F">
              <w:rPr>
                <w:sz w:val="22"/>
                <w:szCs w:val="22"/>
                <w:lang w:val="uk-UA"/>
              </w:rPr>
              <w:t>Розв’язання ситуаційних завдань, презентація власних досліджень</w:t>
            </w:r>
            <w:r w:rsidR="003D24F0" w:rsidRPr="002E313F">
              <w:rPr>
                <w:sz w:val="22"/>
                <w:szCs w:val="22"/>
                <w:lang w:val="uk-UA"/>
              </w:rPr>
              <w:t xml:space="preserve"> за результатами </w:t>
            </w:r>
            <w:r w:rsidR="00134F96" w:rsidRPr="002E313F">
              <w:rPr>
                <w:sz w:val="22"/>
                <w:szCs w:val="22"/>
                <w:lang w:val="uk-UA"/>
              </w:rPr>
              <w:t xml:space="preserve"> дослідження </w:t>
            </w:r>
            <w:r w:rsidR="002F404B" w:rsidRPr="002E313F">
              <w:rPr>
                <w:sz w:val="22"/>
                <w:szCs w:val="22"/>
                <w:lang w:val="uk-UA"/>
              </w:rPr>
              <w:t>теоретичн</w:t>
            </w:r>
            <w:r w:rsidR="00134F96" w:rsidRPr="002E313F">
              <w:rPr>
                <w:sz w:val="22"/>
                <w:szCs w:val="22"/>
                <w:lang w:val="uk-UA"/>
              </w:rPr>
              <w:t>их</w:t>
            </w:r>
            <w:r w:rsidR="002F404B" w:rsidRPr="002E313F">
              <w:rPr>
                <w:sz w:val="22"/>
                <w:szCs w:val="22"/>
                <w:lang w:val="uk-UA"/>
              </w:rPr>
              <w:t xml:space="preserve"> та організаційн</w:t>
            </w:r>
            <w:r w:rsidR="00134F96" w:rsidRPr="002E313F">
              <w:rPr>
                <w:sz w:val="22"/>
                <w:szCs w:val="22"/>
                <w:lang w:val="uk-UA"/>
              </w:rPr>
              <w:t>их</w:t>
            </w:r>
            <w:r w:rsidR="002F404B" w:rsidRPr="002E313F">
              <w:rPr>
                <w:sz w:val="22"/>
                <w:szCs w:val="22"/>
                <w:lang w:val="uk-UA"/>
              </w:rPr>
              <w:t xml:space="preserve"> аспект</w:t>
            </w:r>
            <w:r w:rsidR="00134F96" w:rsidRPr="002E313F">
              <w:rPr>
                <w:sz w:val="22"/>
                <w:szCs w:val="22"/>
                <w:lang w:val="uk-UA"/>
              </w:rPr>
              <w:t xml:space="preserve">ів </w:t>
            </w:r>
            <w:r w:rsidR="00523D3F">
              <w:rPr>
                <w:rFonts w:eastAsia="Times New Roman"/>
                <w:lang w:val="uk-UA" w:eastAsia="ru-RU"/>
              </w:rPr>
              <w:t>міжнародних фінансів</w:t>
            </w:r>
            <w:r w:rsidR="00523D3F" w:rsidRPr="00523D3F">
              <w:rPr>
                <w:rFonts w:eastAsia="Times New Roman"/>
                <w:lang w:val="uk-UA" w:eastAsia="ru-RU"/>
              </w:rPr>
              <w:t xml:space="preserve"> у сучасному світовому господарстві</w:t>
            </w:r>
          </w:p>
        </w:tc>
        <w:tc>
          <w:tcPr>
            <w:tcW w:w="1187" w:type="dxa"/>
            <w:tcBorders>
              <w:top w:val="single" w:sz="4" w:space="0" w:color="auto"/>
              <w:left w:val="single" w:sz="4" w:space="0" w:color="auto"/>
              <w:right w:val="single" w:sz="4" w:space="0" w:color="auto"/>
            </w:tcBorders>
            <w:shd w:val="clear" w:color="auto" w:fill="auto"/>
          </w:tcPr>
          <w:p w:rsidR="00BE59B3" w:rsidRPr="002E313F" w:rsidRDefault="0025577A" w:rsidP="00BE59B3">
            <w:pPr>
              <w:jc w:val="center"/>
              <w:rPr>
                <w:sz w:val="22"/>
                <w:szCs w:val="22"/>
                <w:lang w:val="uk-UA"/>
              </w:rPr>
            </w:pPr>
            <w:r>
              <w:rPr>
                <w:sz w:val="22"/>
                <w:szCs w:val="22"/>
                <w:lang w:val="uk-UA"/>
              </w:rPr>
              <w:t>5</w:t>
            </w:r>
          </w:p>
        </w:tc>
      </w:tr>
      <w:tr w:rsidR="006331B8" w:rsidRPr="002E313F" w:rsidTr="0025577A">
        <w:trPr>
          <w:trHeight w:val="1553"/>
        </w:trPr>
        <w:tc>
          <w:tcPr>
            <w:tcW w:w="1808" w:type="dxa"/>
            <w:tcBorders>
              <w:top w:val="single" w:sz="4" w:space="0" w:color="auto"/>
              <w:left w:val="single" w:sz="4" w:space="0" w:color="auto"/>
              <w:bottom w:val="single" w:sz="4" w:space="0" w:color="auto"/>
              <w:right w:val="single" w:sz="4" w:space="0" w:color="auto"/>
            </w:tcBorders>
            <w:shd w:val="clear" w:color="auto" w:fill="auto"/>
          </w:tcPr>
          <w:p w:rsidR="00BE59B3" w:rsidRPr="002E313F" w:rsidRDefault="00523D3F" w:rsidP="00BE59B3">
            <w:pPr>
              <w:jc w:val="center"/>
              <w:rPr>
                <w:sz w:val="22"/>
                <w:szCs w:val="22"/>
                <w:lang w:val="uk-UA"/>
              </w:rPr>
            </w:pPr>
            <w:r>
              <w:rPr>
                <w:sz w:val="22"/>
                <w:szCs w:val="22"/>
                <w:lang w:val="uk-UA"/>
              </w:rPr>
              <w:t xml:space="preserve">Тиждень </w:t>
            </w:r>
          </w:p>
          <w:p w:rsidR="00523D3F" w:rsidRPr="002E313F" w:rsidRDefault="00523D3F" w:rsidP="00523D3F">
            <w:pPr>
              <w:jc w:val="center"/>
              <w:rPr>
                <w:sz w:val="22"/>
                <w:szCs w:val="22"/>
                <w:lang w:val="uk-UA"/>
              </w:rPr>
            </w:pPr>
            <w:r>
              <w:rPr>
                <w:sz w:val="22"/>
                <w:szCs w:val="22"/>
                <w:lang w:val="uk-UA"/>
              </w:rPr>
              <w:t>Лекція 2</w:t>
            </w:r>
          </w:p>
          <w:p w:rsidR="00BE59B3" w:rsidRPr="002E313F" w:rsidRDefault="00523D3F" w:rsidP="00523D3F">
            <w:pPr>
              <w:jc w:val="center"/>
              <w:rPr>
                <w:sz w:val="22"/>
                <w:szCs w:val="22"/>
                <w:lang w:val="uk-UA"/>
              </w:rPr>
            </w:pPr>
            <w:r w:rsidRPr="002E313F">
              <w:rPr>
                <w:sz w:val="22"/>
                <w:szCs w:val="22"/>
                <w:lang w:val="uk-UA"/>
              </w:rPr>
              <w:t xml:space="preserve">Семінар </w:t>
            </w:r>
            <w:r>
              <w:rPr>
                <w:sz w:val="22"/>
                <w:szCs w:val="22"/>
                <w:lang w:val="uk-UA"/>
              </w:rPr>
              <w:t>2</w:t>
            </w:r>
          </w:p>
        </w:tc>
        <w:tc>
          <w:tcPr>
            <w:tcW w:w="2155" w:type="dxa"/>
            <w:tcBorders>
              <w:left w:val="single" w:sz="4" w:space="0" w:color="auto"/>
              <w:right w:val="single" w:sz="4" w:space="0" w:color="auto"/>
            </w:tcBorders>
            <w:shd w:val="clear" w:color="auto" w:fill="auto"/>
          </w:tcPr>
          <w:p w:rsidR="0025577A" w:rsidRDefault="00D24FCC" w:rsidP="0025577A">
            <w:pPr>
              <w:jc w:val="center"/>
              <w:rPr>
                <w:sz w:val="22"/>
                <w:szCs w:val="22"/>
                <w:lang w:val="uk-UA"/>
              </w:rPr>
            </w:pPr>
            <w:r w:rsidRPr="002E313F">
              <w:rPr>
                <w:sz w:val="22"/>
                <w:szCs w:val="22"/>
                <w:lang w:val="uk-UA"/>
              </w:rPr>
              <w:t>Тема 2.</w:t>
            </w:r>
          </w:p>
          <w:p w:rsidR="00BE59B3" w:rsidRPr="002E313F" w:rsidRDefault="00523D3F" w:rsidP="0025577A">
            <w:pPr>
              <w:jc w:val="center"/>
              <w:rPr>
                <w:sz w:val="22"/>
                <w:szCs w:val="22"/>
                <w:lang w:val="uk-UA"/>
              </w:rPr>
            </w:pPr>
            <w:r>
              <w:rPr>
                <w:rFonts w:eastAsia="Times New Roman"/>
                <w:bCs/>
                <w:lang w:val="uk-UA" w:eastAsia="ru-RU"/>
              </w:rPr>
              <w:t>Гл</w:t>
            </w:r>
            <w:r w:rsidRPr="00523D3F">
              <w:rPr>
                <w:rFonts w:eastAsia="Times New Roman"/>
                <w:bCs/>
                <w:lang w:val="uk-UA" w:eastAsia="ru-RU"/>
              </w:rPr>
              <w:t xml:space="preserve">обалізація світового фінансового середовища. </w:t>
            </w:r>
            <w:proofErr w:type="spellStart"/>
            <w:r w:rsidRPr="00523D3F">
              <w:rPr>
                <w:rFonts w:eastAsia="Times New Roman"/>
                <w:bCs/>
                <w:lang w:val="uk-UA" w:eastAsia="ru-RU"/>
              </w:rPr>
              <w:t>Світові</w:t>
            </w:r>
            <w:proofErr w:type="spellEnd"/>
            <w:r w:rsidRPr="00523D3F">
              <w:rPr>
                <w:rFonts w:eastAsia="Times New Roman"/>
                <w:bCs/>
                <w:lang w:val="uk-UA" w:eastAsia="ru-RU"/>
              </w:rPr>
              <w:t xml:space="preserve"> </w:t>
            </w:r>
            <w:proofErr w:type="spellStart"/>
            <w:r w:rsidRPr="00523D3F">
              <w:rPr>
                <w:rFonts w:eastAsia="Times New Roman"/>
                <w:bCs/>
                <w:lang w:val="uk-UA" w:eastAsia="ru-RU"/>
              </w:rPr>
              <w:t>фінансові</w:t>
            </w:r>
            <w:proofErr w:type="spellEnd"/>
            <w:r w:rsidRPr="00523D3F">
              <w:rPr>
                <w:rFonts w:eastAsia="Times New Roman"/>
                <w:bCs/>
                <w:lang w:val="uk-UA" w:eastAsia="ru-RU"/>
              </w:rPr>
              <w:t xml:space="preserve"> </w:t>
            </w:r>
            <w:proofErr w:type="spellStart"/>
            <w:r w:rsidRPr="00523D3F">
              <w:rPr>
                <w:rFonts w:eastAsia="Times New Roman"/>
                <w:bCs/>
                <w:lang w:val="uk-UA" w:eastAsia="ru-RU"/>
              </w:rPr>
              <w:t>кризи</w:t>
            </w:r>
            <w:proofErr w:type="spellEnd"/>
          </w:p>
        </w:tc>
        <w:tc>
          <w:tcPr>
            <w:tcW w:w="5046" w:type="dxa"/>
            <w:tcBorders>
              <w:left w:val="single" w:sz="4" w:space="0" w:color="auto"/>
              <w:bottom w:val="single" w:sz="4" w:space="0" w:color="auto"/>
              <w:right w:val="single" w:sz="4" w:space="0" w:color="auto"/>
            </w:tcBorders>
            <w:shd w:val="clear" w:color="auto" w:fill="auto"/>
          </w:tcPr>
          <w:p w:rsidR="004450CC" w:rsidRPr="002E313F" w:rsidRDefault="004450CC" w:rsidP="004450CC">
            <w:pPr>
              <w:contextualSpacing/>
              <w:jc w:val="center"/>
              <w:rPr>
                <w:sz w:val="22"/>
                <w:szCs w:val="22"/>
                <w:lang w:val="uk-UA"/>
              </w:rPr>
            </w:pPr>
            <w:r w:rsidRPr="002E313F">
              <w:rPr>
                <w:sz w:val="22"/>
                <w:szCs w:val="22"/>
                <w:lang w:val="uk-UA"/>
              </w:rPr>
              <w:t>Тестування, опитування</w:t>
            </w:r>
          </w:p>
          <w:p w:rsidR="00F8366E" w:rsidRPr="002E313F" w:rsidRDefault="004450CC" w:rsidP="00523D3F">
            <w:pPr>
              <w:contextualSpacing/>
              <w:jc w:val="center"/>
              <w:rPr>
                <w:sz w:val="22"/>
                <w:szCs w:val="22"/>
                <w:lang w:val="uk-UA"/>
              </w:rPr>
            </w:pPr>
            <w:r w:rsidRPr="002E313F">
              <w:rPr>
                <w:sz w:val="22"/>
                <w:szCs w:val="22"/>
                <w:lang w:val="uk-UA"/>
              </w:rPr>
              <w:t xml:space="preserve">Розв’язання ситуаційних завдань, презентація власних досліджень за результатами дослідження </w:t>
            </w:r>
            <w:r w:rsidR="00523D3F">
              <w:rPr>
                <w:sz w:val="22"/>
                <w:szCs w:val="22"/>
                <w:lang w:val="uk-UA"/>
              </w:rPr>
              <w:t>сучасного стану глобалізації світового фінансового середовища, та впливу фінансових криз на функціонування світового господарства.</w:t>
            </w:r>
          </w:p>
        </w:tc>
        <w:tc>
          <w:tcPr>
            <w:tcW w:w="1187" w:type="dxa"/>
            <w:tcBorders>
              <w:left w:val="single" w:sz="4" w:space="0" w:color="auto"/>
              <w:bottom w:val="single" w:sz="4" w:space="0" w:color="auto"/>
              <w:right w:val="single" w:sz="4" w:space="0" w:color="auto"/>
            </w:tcBorders>
            <w:shd w:val="clear" w:color="auto" w:fill="auto"/>
          </w:tcPr>
          <w:p w:rsidR="00BE59B3" w:rsidRPr="002E313F" w:rsidRDefault="0025577A" w:rsidP="00BE59B3">
            <w:pPr>
              <w:jc w:val="center"/>
              <w:rPr>
                <w:sz w:val="22"/>
                <w:szCs w:val="22"/>
                <w:lang w:val="uk-UA"/>
              </w:rPr>
            </w:pPr>
            <w:r>
              <w:rPr>
                <w:sz w:val="22"/>
                <w:szCs w:val="22"/>
                <w:lang w:val="uk-UA"/>
              </w:rPr>
              <w:t>5</w:t>
            </w:r>
          </w:p>
        </w:tc>
      </w:tr>
      <w:tr w:rsidR="006331B8" w:rsidRPr="002E313F"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BE59B3" w:rsidRPr="002E313F" w:rsidRDefault="00BE59B3" w:rsidP="00BE59B3">
            <w:pPr>
              <w:jc w:val="center"/>
              <w:rPr>
                <w:sz w:val="22"/>
                <w:szCs w:val="22"/>
                <w:lang w:val="uk-UA"/>
              </w:rPr>
            </w:pPr>
            <w:r w:rsidRPr="002E313F">
              <w:rPr>
                <w:sz w:val="22"/>
                <w:szCs w:val="22"/>
                <w:lang w:val="uk-UA"/>
              </w:rPr>
              <w:t>Змістовий модуль 2</w:t>
            </w:r>
          </w:p>
        </w:tc>
      </w:tr>
      <w:tr w:rsidR="006331B8"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2620D3" w:rsidRPr="002E313F" w:rsidRDefault="00523D3F" w:rsidP="002620D3">
            <w:pPr>
              <w:jc w:val="center"/>
              <w:rPr>
                <w:sz w:val="22"/>
                <w:szCs w:val="22"/>
                <w:lang w:val="uk-UA"/>
              </w:rPr>
            </w:pPr>
            <w:r>
              <w:rPr>
                <w:sz w:val="22"/>
                <w:szCs w:val="22"/>
                <w:lang w:val="uk-UA"/>
              </w:rPr>
              <w:t xml:space="preserve">Тиждень </w:t>
            </w:r>
          </w:p>
          <w:p w:rsidR="005951BE" w:rsidRPr="002E313F" w:rsidRDefault="00523D3F" w:rsidP="002620D3">
            <w:pPr>
              <w:jc w:val="center"/>
              <w:rPr>
                <w:sz w:val="22"/>
                <w:szCs w:val="22"/>
                <w:lang w:val="uk-UA"/>
              </w:rPr>
            </w:pPr>
            <w:r>
              <w:rPr>
                <w:sz w:val="22"/>
                <w:szCs w:val="22"/>
                <w:lang w:val="uk-UA"/>
              </w:rPr>
              <w:t>Лекція 3</w:t>
            </w:r>
          </w:p>
          <w:p w:rsidR="00BE59B3" w:rsidRPr="002E313F" w:rsidRDefault="002620D3" w:rsidP="002620D3">
            <w:pPr>
              <w:jc w:val="center"/>
              <w:rPr>
                <w:sz w:val="22"/>
                <w:szCs w:val="22"/>
                <w:lang w:val="uk-UA"/>
              </w:rPr>
            </w:pPr>
            <w:r w:rsidRPr="002E313F">
              <w:rPr>
                <w:sz w:val="22"/>
                <w:szCs w:val="22"/>
                <w:lang w:val="uk-UA"/>
              </w:rPr>
              <w:t>Семінар 3</w:t>
            </w:r>
          </w:p>
        </w:tc>
        <w:tc>
          <w:tcPr>
            <w:tcW w:w="2155" w:type="dxa"/>
            <w:tcBorders>
              <w:top w:val="single" w:sz="4" w:space="0" w:color="auto"/>
              <w:left w:val="single" w:sz="4" w:space="0" w:color="auto"/>
              <w:right w:val="single" w:sz="4" w:space="0" w:color="auto"/>
            </w:tcBorders>
            <w:shd w:val="clear" w:color="auto" w:fill="auto"/>
          </w:tcPr>
          <w:p w:rsidR="00BE59B3" w:rsidRPr="002E313F" w:rsidRDefault="005951BE" w:rsidP="00BE59B3">
            <w:pPr>
              <w:jc w:val="center"/>
              <w:rPr>
                <w:sz w:val="22"/>
                <w:szCs w:val="22"/>
                <w:lang w:val="uk-UA"/>
              </w:rPr>
            </w:pPr>
            <w:r w:rsidRPr="002E313F">
              <w:rPr>
                <w:sz w:val="22"/>
                <w:szCs w:val="22"/>
                <w:lang w:val="uk-UA"/>
              </w:rPr>
              <w:t xml:space="preserve">Тема 3. </w:t>
            </w:r>
            <w:r w:rsidR="00523D3F" w:rsidRPr="00523D3F">
              <w:rPr>
                <w:rFonts w:eastAsia="Times New Roman"/>
                <w:bCs/>
                <w:lang w:val="uk-UA" w:eastAsia="ru-RU"/>
              </w:rPr>
              <w:t>Заборгованість у системі міжнародних фінансів</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BE59B3" w:rsidRPr="002E313F" w:rsidRDefault="00523D3F" w:rsidP="00F23528">
            <w:pPr>
              <w:contextualSpacing/>
              <w:jc w:val="center"/>
              <w:rPr>
                <w:sz w:val="22"/>
                <w:szCs w:val="22"/>
                <w:lang w:val="uk-UA"/>
              </w:rPr>
            </w:pPr>
            <w:r w:rsidRPr="002E313F">
              <w:rPr>
                <w:sz w:val="22"/>
                <w:szCs w:val="22"/>
                <w:lang w:val="uk-UA"/>
              </w:rPr>
              <w:t xml:space="preserve">Розв’язання ситуаційних завдань, презентація власних досліджень за результатами дослідження </w:t>
            </w:r>
            <w:r>
              <w:rPr>
                <w:sz w:val="22"/>
                <w:szCs w:val="22"/>
                <w:lang w:val="uk-UA"/>
              </w:rPr>
              <w:t xml:space="preserve">співпраці країн з </w:t>
            </w:r>
            <w:r>
              <w:rPr>
                <w:rFonts w:eastAsia="Times New Roman"/>
                <w:lang w:val="uk-UA" w:eastAsia="ru-RU"/>
              </w:rPr>
              <w:t>міжнародними  валютно-кредитними і фінансовими організаціями</w:t>
            </w:r>
            <w:r w:rsidRPr="00523D3F">
              <w:rPr>
                <w:rFonts w:eastAsia="Times New Roman"/>
                <w:lang w:val="uk-UA" w:eastAsia="ru-RU"/>
              </w:rPr>
              <w:t xml:space="preserve"> у сфері управління зовнішнім боргом</w:t>
            </w:r>
            <w:r w:rsidRPr="002E313F">
              <w:rPr>
                <w:sz w:val="22"/>
                <w:szCs w:val="22"/>
                <w:lang w:val="uk-UA"/>
              </w:rPr>
              <w:t xml:space="preserve"> </w:t>
            </w:r>
            <w:r>
              <w:rPr>
                <w:sz w:val="22"/>
                <w:szCs w:val="22"/>
                <w:lang w:val="uk-UA"/>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E59B3" w:rsidRPr="002E313F" w:rsidRDefault="0025577A" w:rsidP="00BE59B3">
            <w:pPr>
              <w:jc w:val="center"/>
              <w:rPr>
                <w:sz w:val="22"/>
                <w:szCs w:val="22"/>
                <w:lang w:val="uk-UA"/>
              </w:rPr>
            </w:pPr>
            <w:r>
              <w:rPr>
                <w:sz w:val="22"/>
                <w:szCs w:val="22"/>
                <w:lang w:val="uk-UA"/>
              </w:rPr>
              <w:t>6</w:t>
            </w:r>
          </w:p>
        </w:tc>
      </w:tr>
      <w:tr w:rsidR="004D25C2"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014D89" w:rsidRPr="002E313F" w:rsidRDefault="00523D3F" w:rsidP="00014D89">
            <w:pPr>
              <w:jc w:val="center"/>
              <w:rPr>
                <w:sz w:val="22"/>
                <w:szCs w:val="22"/>
                <w:lang w:val="uk-UA"/>
              </w:rPr>
            </w:pPr>
            <w:r>
              <w:rPr>
                <w:sz w:val="22"/>
                <w:szCs w:val="22"/>
                <w:lang w:val="uk-UA"/>
              </w:rPr>
              <w:t xml:space="preserve">Тиждень </w:t>
            </w:r>
          </w:p>
          <w:p w:rsidR="00523D3F" w:rsidRPr="002E313F" w:rsidRDefault="00523D3F" w:rsidP="00523D3F">
            <w:pPr>
              <w:jc w:val="center"/>
              <w:rPr>
                <w:sz w:val="22"/>
                <w:szCs w:val="22"/>
                <w:lang w:val="uk-UA"/>
              </w:rPr>
            </w:pPr>
            <w:r>
              <w:rPr>
                <w:sz w:val="22"/>
                <w:szCs w:val="22"/>
                <w:lang w:val="uk-UA"/>
              </w:rPr>
              <w:t>Лекція 4</w:t>
            </w:r>
          </w:p>
          <w:p w:rsidR="004D25C2" w:rsidRPr="002E313F" w:rsidRDefault="0025577A" w:rsidP="002620D3">
            <w:pPr>
              <w:jc w:val="center"/>
              <w:rPr>
                <w:sz w:val="22"/>
                <w:szCs w:val="22"/>
                <w:lang w:val="uk-UA"/>
              </w:rPr>
            </w:pPr>
            <w:r w:rsidRPr="002E313F">
              <w:rPr>
                <w:sz w:val="22"/>
                <w:szCs w:val="22"/>
                <w:lang w:val="uk-UA"/>
              </w:rPr>
              <w:t xml:space="preserve">Семінар </w:t>
            </w:r>
            <w:r>
              <w:rPr>
                <w:sz w:val="22"/>
                <w:szCs w:val="22"/>
                <w:lang w:val="uk-UA"/>
              </w:rPr>
              <w:t>4</w:t>
            </w:r>
          </w:p>
        </w:tc>
        <w:tc>
          <w:tcPr>
            <w:tcW w:w="2155" w:type="dxa"/>
            <w:tcBorders>
              <w:top w:val="single" w:sz="4" w:space="0" w:color="auto"/>
              <w:left w:val="single" w:sz="4" w:space="0" w:color="auto"/>
              <w:right w:val="single" w:sz="4" w:space="0" w:color="auto"/>
            </w:tcBorders>
            <w:shd w:val="clear" w:color="auto" w:fill="auto"/>
          </w:tcPr>
          <w:p w:rsidR="0025577A" w:rsidRDefault="00B94DC5" w:rsidP="00BE59B3">
            <w:pPr>
              <w:jc w:val="center"/>
              <w:rPr>
                <w:rFonts w:eastAsia="Times New Roman"/>
                <w:b/>
                <w:lang w:val="uk-UA" w:eastAsia="ru-RU"/>
              </w:rPr>
            </w:pPr>
            <w:r w:rsidRPr="002E313F">
              <w:rPr>
                <w:sz w:val="22"/>
                <w:szCs w:val="22"/>
                <w:lang w:val="uk-UA"/>
              </w:rPr>
              <w:t xml:space="preserve">Тема </w:t>
            </w:r>
            <w:r w:rsidR="00523D3F">
              <w:rPr>
                <w:sz w:val="22"/>
                <w:szCs w:val="22"/>
                <w:lang w:val="uk-UA"/>
              </w:rPr>
              <w:t>4</w:t>
            </w:r>
            <w:r w:rsidR="00523D3F" w:rsidRPr="00523D3F">
              <w:rPr>
                <w:rFonts w:eastAsia="Times New Roman"/>
                <w:b/>
                <w:lang w:val="uk-UA" w:eastAsia="ru-RU"/>
              </w:rPr>
              <w:t>.</w:t>
            </w:r>
          </w:p>
          <w:p w:rsidR="004D25C2" w:rsidRPr="002E313F" w:rsidRDefault="00523D3F" w:rsidP="00BE59B3">
            <w:pPr>
              <w:jc w:val="center"/>
              <w:rPr>
                <w:sz w:val="22"/>
                <w:szCs w:val="22"/>
                <w:lang w:val="uk-UA"/>
              </w:rPr>
            </w:pPr>
            <w:r w:rsidRPr="00523D3F">
              <w:rPr>
                <w:rFonts w:eastAsia="Times New Roman"/>
                <w:b/>
                <w:lang w:val="uk-UA" w:eastAsia="ru-RU"/>
              </w:rPr>
              <w:t xml:space="preserve"> </w:t>
            </w:r>
            <w:r>
              <w:rPr>
                <w:rFonts w:eastAsia="Times New Roman"/>
                <w:bCs/>
                <w:lang w:val="uk-UA" w:eastAsia="ru-RU"/>
              </w:rPr>
              <w:t xml:space="preserve">Світова валютно-фінансова система </w:t>
            </w:r>
            <w:r w:rsidRPr="00523D3F">
              <w:rPr>
                <w:rFonts w:eastAsia="Times New Roman"/>
                <w:bCs/>
                <w:lang w:val="uk-UA" w:eastAsia="ru-RU"/>
              </w:rPr>
              <w:t>та етапи її еволюції</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A870C4" w:rsidRPr="00A870C4" w:rsidRDefault="00A870C4" w:rsidP="00A870C4">
            <w:pPr>
              <w:contextualSpacing/>
              <w:jc w:val="center"/>
              <w:rPr>
                <w:sz w:val="22"/>
                <w:szCs w:val="22"/>
                <w:lang w:val="uk-UA"/>
              </w:rPr>
            </w:pPr>
            <w:r w:rsidRPr="00A870C4">
              <w:rPr>
                <w:sz w:val="22"/>
                <w:szCs w:val="22"/>
                <w:lang w:val="uk-UA"/>
              </w:rPr>
              <w:t>Тестування, опитування</w:t>
            </w:r>
          </w:p>
          <w:p w:rsidR="00A870C4" w:rsidRPr="00A870C4" w:rsidRDefault="00A870C4" w:rsidP="00A870C4">
            <w:pPr>
              <w:jc w:val="center"/>
              <w:rPr>
                <w:sz w:val="22"/>
                <w:szCs w:val="22"/>
                <w:lang w:val="uk-UA"/>
              </w:rPr>
            </w:pPr>
            <w:r w:rsidRPr="00A870C4">
              <w:rPr>
                <w:sz w:val="22"/>
                <w:szCs w:val="22"/>
                <w:lang w:val="uk-UA"/>
              </w:rPr>
              <w:t>Розв’язання вправ і практичних задач, ситуаційних завдань, презентація власних досліджень за результатами дослідження</w:t>
            </w:r>
          </w:p>
          <w:p w:rsidR="00A870C4" w:rsidRPr="00A870C4" w:rsidRDefault="00A870C4" w:rsidP="00A870C4">
            <w:pPr>
              <w:jc w:val="center"/>
              <w:rPr>
                <w:sz w:val="22"/>
                <w:szCs w:val="22"/>
                <w:lang w:val="uk-UA"/>
              </w:rPr>
            </w:pPr>
            <w:r w:rsidRPr="00A870C4">
              <w:rPr>
                <w:sz w:val="22"/>
                <w:szCs w:val="22"/>
                <w:lang w:val="uk-UA"/>
              </w:rPr>
              <w:t xml:space="preserve">функціонування світової валютно-фінансової системи та етапів її еволюції </w:t>
            </w:r>
          </w:p>
          <w:p w:rsidR="00F23528" w:rsidRPr="002E313F" w:rsidRDefault="00F23528" w:rsidP="00F23528">
            <w:pPr>
              <w:contextualSpacing/>
              <w:jc w:val="center"/>
              <w:rPr>
                <w:sz w:val="22"/>
                <w:szCs w:val="22"/>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D25C2" w:rsidRPr="002E313F" w:rsidRDefault="0025577A" w:rsidP="00BE59B3">
            <w:pPr>
              <w:jc w:val="center"/>
              <w:rPr>
                <w:sz w:val="22"/>
                <w:szCs w:val="22"/>
                <w:lang w:val="uk-UA"/>
              </w:rPr>
            </w:pPr>
            <w:r>
              <w:rPr>
                <w:sz w:val="22"/>
                <w:szCs w:val="22"/>
                <w:lang w:val="uk-UA"/>
              </w:rPr>
              <w:t>6</w:t>
            </w:r>
          </w:p>
        </w:tc>
      </w:tr>
      <w:tr w:rsidR="006331B8" w:rsidRPr="002E313F"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BE59B3" w:rsidRPr="002E313F" w:rsidRDefault="00BE59B3" w:rsidP="00BE59B3">
            <w:pPr>
              <w:jc w:val="center"/>
              <w:rPr>
                <w:sz w:val="22"/>
                <w:szCs w:val="22"/>
                <w:lang w:val="uk-UA"/>
              </w:rPr>
            </w:pPr>
            <w:r w:rsidRPr="002E313F">
              <w:rPr>
                <w:sz w:val="22"/>
                <w:szCs w:val="22"/>
                <w:lang w:val="uk-UA"/>
              </w:rPr>
              <w:t>Змістовий модуль 3</w:t>
            </w:r>
          </w:p>
        </w:tc>
      </w:tr>
      <w:tr w:rsidR="006331B8" w:rsidRPr="00523D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0A5D67" w:rsidRPr="00A870C4" w:rsidRDefault="000A5D67" w:rsidP="000A5D67">
            <w:pPr>
              <w:jc w:val="center"/>
              <w:rPr>
                <w:sz w:val="22"/>
                <w:szCs w:val="22"/>
                <w:lang w:val="uk-UA"/>
              </w:rPr>
            </w:pPr>
            <w:r w:rsidRPr="00A870C4">
              <w:rPr>
                <w:sz w:val="22"/>
                <w:szCs w:val="22"/>
                <w:lang w:val="uk-UA"/>
              </w:rPr>
              <w:t xml:space="preserve">Тиждень </w:t>
            </w:r>
          </w:p>
          <w:p w:rsidR="000A5D67" w:rsidRPr="00A870C4" w:rsidRDefault="00A870C4" w:rsidP="000A5D67">
            <w:pPr>
              <w:jc w:val="center"/>
              <w:rPr>
                <w:sz w:val="22"/>
                <w:szCs w:val="22"/>
                <w:lang w:val="uk-UA"/>
              </w:rPr>
            </w:pPr>
            <w:r>
              <w:rPr>
                <w:sz w:val="22"/>
                <w:szCs w:val="22"/>
                <w:lang w:val="uk-UA"/>
              </w:rPr>
              <w:t>Лекція 5</w:t>
            </w:r>
          </w:p>
          <w:p w:rsidR="006331B8" w:rsidRPr="00A870C4" w:rsidRDefault="000A5D67" w:rsidP="000A5D67">
            <w:pPr>
              <w:jc w:val="center"/>
              <w:rPr>
                <w:sz w:val="22"/>
                <w:szCs w:val="22"/>
                <w:lang w:val="uk-UA"/>
              </w:rPr>
            </w:pPr>
            <w:r w:rsidRPr="00A870C4">
              <w:rPr>
                <w:sz w:val="22"/>
                <w:szCs w:val="22"/>
                <w:lang w:val="uk-UA"/>
              </w:rPr>
              <w:t xml:space="preserve">Семінар </w:t>
            </w:r>
            <w:r w:rsidR="00A870C4">
              <w:rPr>
                <w:sz w:val="22"/>
                <w:szCs w:val="22"/>
                <w:lang w:val="uk-UA"/>
              </w:rPr>
              <w:t>5</w:t>
            </w:r>
          </w:p>
        </w:tc>
        <w:tc>
          <w:tcPr>
            <w:tcW w:w="2155" w:type="dxa"/>
            <w:tcBorders>
              <w:top w:val="single" w:sz="4" w:space="0" w:color="auto"/>
              <w:left w:val="single" w:sz="4" w:space="0" w:color="auto"/>
              <w:right w:val="single" w:sz="4" w:space="0" w:color="auto"/>
            </w:tcBorders>
            <w:shd w:val="clear" w:color="auto" w:fill="auto"/>
          </w:tcPr>
          <w:p w:rsidR="0025577A" w:rsidRDefault="0025577A" w:rsidP="0025577A">
            <w:pPr>
              <w:shd w:val="clear" w:color="auto" w:fill="FFFFFF"/>
              <w:spacing w:line="235" w:lineRule="auto"/>
              <w:jc w:val="center"/>
              <w:rPr>
                <w:rFonts w:eastAsia="Times New Roman"/>
                <w:bCs/>
                <w:lang w:val="uk-UA" w:eastAsia="ru-RU"/>
              </w:rPr>
            </w:pPr>
            <w:r>
              <w:rPr>
                <w:sz w:val="22"/>
                <w:szCs w:val="22"/>
                <w:lang w:val="uk-UA"/>
              </w:rPr>
              <w:t>Тема</w:t>
            </w:r>
            <w:r w:rsidR="00A870C4" w:rsidRPr="00A870C4">
              <w:rPr>
                <w:sz w:val="22"/>
                <w:szCs w:val="22"/>
                <w:lang w:val="uk-UA"/>
              </w:rPr>
              <w:t>5</w:t>
            </w:r>
            <w:r>
              <w:rPr>
                <w:sz w:val="22"/>
                <w:szCs w:val="22"/>
                <w:lang w:val="uk-UA"/>
              </w:rPr>
              <w:t>.</w:t>
            </w:r>
          </w:p>
          <w:p w:rsidR="00A870C4" w:rsidRPr="00A870C4" w:rsidRDefault="00A870C4" w:rsidP="0025577A">
            <w:pPr>
              <w:shd w:val="clear" w:color="auto" w:fill="FFFFFF"/>
              <w:spacing w:line="235" w:lineRule="auto"/>
              <w:jc w:val="center"/>
              <w:rPr>
                <w:rFonts w:eastAsia="Times New Roman"/>
                <w:bCs/>
                <w:lang w:val="uk-UA" w:eastAsia="ru-RU"/>
              </w:rPr>
            </w:pPr>
            <w:r w:rsidRPr="00A870C4">
              <w:rPr>
                <w:rFonts w:eastAsia="Times New Roman"/>
                <w:bCs/>
                <w:lang w:val="uk-UA" w:eastAsia="ru-RU"/>
              </w:rPr>
              <w:t>Міжнародні розрахунки та їхні організаційні засади</w:t>
            </w:r>
          </w:p>
          <w:p w:rsidR="006331B8" w:rsidRPr="00A870C4" w:rsidRDefault="006331B8" w:rsidP="00BE59B3">
            <w:pPr>
              <w:jc w:val="center"/>
              <w:rPr>
                <w:sz w:val="22"/>
                <w:szCs w:val="22"/>
                <w:lang w:val="uk-UA"/>
              </w:rPr>
            </w:pPr>
          </w:p>
        </w:tc>
        <w:tc>
          <w:tcPr>
            <w:tcW w:w="5046" w:type="dxa"/>
            <w:tcBorders>
              <w:top w:val="single" w:sz="4" w:space="0" w:color="auto"/>
              <w:left w:val="single" w:sz="4" w:space="0" w:color="auto"/>
              <w:right w:val="single" w:sz="4" w:space="0" w:color="auto"/>
            </w:tcBorders>
            <w:shd w:val="clear" w:color="auto" w:fill="auto"/>
          </w:tcPr>
          <w:p w:rsidR="00344C09" w:rsidRPr="00A870C4" w:rsidRDefault="00344C09" w:rsidP="00344C09">
            <w:pPr>
              <w:contextualSpacing/>
              <w:jc w:val="center"/>
              <w:rPr>
                <w:sz w:val="22"/>
                <w:szCs w:val="22"/>
                <w:lang w:val="uk-UA"/>
              </w:rPr>
            </w:pPr>
            <w:r w:rsidRPr="00A870C4">
              <w:rPr>
                <w:sz w:val="22"/>
                <w:szCs w:val="22"/>
                <w:lang w:val="uk-UA"/>
              </w:rPr>
              <w:t>Тестування, опитування</w:t>
            </w:r>
          </w:p>
          <w:p w:rsidR="006331B8" w:rsidRPr="00A870C4" w:rsidRDefault="00344C09" w:rsidP="00344C09">
            <w:pPr>
              <w:jc w:val="center"/>
              <w:rPr>
                <w:sz w:val="22"/>
                <w:szCs w:val="22"/>
                <w:lang w:val="uk-UA"/>
              </w:rPr>
            </w:pPr>
            <w:r w:rsidRPr="00A870C4">
              <w:rPr>
                <w:sz w:val="22"/>
                <w:szCs w:val="22"/>
                <w:lang w:val="uk-UA"/>
              </w:rPr>
              <w:t>Розв’язання вправ і практичних задач, ситуаційних завдань, презентація власних досліджень за результатами дослідження</w:t>
            </w:r>
          </w:p>
          <w:p w:rsidR="00523D3F" w:rsidRPr="00A870C4" w:rsidRDefault="00523D3F" w:rsidP="00523D3F">
            <w:pPr>
              <w:jc w:val="center"/>
              <w:rPr>
                <w:sz w:val="22"/>
                <w:szCs w:val="22"/>
                <w:lang w:val="uk-UA"/>
              </w:rPr>
            </w:pPr>
            <w:r w:rsidRPr="00A870C4">
              <w:rPr>
                <w:sz w:val="22"/>
                <w:szCs w:val="22"/>
                <w:lang w:val="uk-UA"/>
              </w:rPr>
              <w:t xml:space="preserve">функціонування світової валютно-фінансової системи та етапів її еволюції </w:t>
            </w:r>
          </w:p>
          <w:p w:rsidR="00344C09" w:rsidRPr="00A870C4" w:rsidRDefault="00344C09" w:rsidP="00D279B1">
            <w:pPr>
              <w:jc w:val="center"/>
              <w:rPr>
                <w:sz w:val="22"/>
                <w:szCs w:val="22"/>
                <w:lang w:val="uk-UA"/>
              </w:rPr>
            </w:pPr>
          </w:p>
        </w:tc>
        <w:tc>
          <w:tcPr>
            <w:tcW w:w="1187" w:type="dxa"/>
            <w:tcBorders>
              <w:top w:val="single" w:sz="4" w:space="0" w:color="auto"/>
              <w:left w:val="single" w:sz="4" w:space="0" w:color="auto"/>
              <w:right w:val="single" w:sz="4" w:space="0" w:color="auto"/>
            </w:tcBorders>
            <w:shd w:val="clear" w:color="auto" w:fill="auto"/>
          </w:tcPr>
          <w:p w:rsidR="006331B8" w:rsidRPr="00A870C4" w:rsidRDefault="0025577A" w:rsidP="00BE59B3">
            <w:pPr>
              <w:jc w:val="center"/>
              <w:rPr>
                <w:sz w:val="22"/>
                <w:szCs w:val="22"/>
                <w:lang w:val="uk-UA"/>
              </w:rPr>
            </w:pPr>
            <w:r>
              <w:rPr>
                <w:sz w:val="22"/>
                <w:szCs w:val="22"/>
                <w:lang w:val="uk-UA"/>
              </w:rPr>
              <w:t>6</w:t>
            </w:r>
          </w:p>
        </w:tc>
      </w:tr>
      <w:tr w:rsidR="006331B8" w:rsidRPr="00523D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7D403F" w:rsidRPr="00A870C4" w:rsidRDefault="007D403F" w:rsidP="007D403F">
            <w:pPr>
              <w:jc w:val="center"/>
              <w:rPr>
                <w:sz w:val="22"/>
                <w:szCs w:val="22"/>
                <w:lang w:val="uk-UA"/>
              </w:rPr>
            </w:pPr>
            <w:r w:rsidRPr="00A870C4">
              <w:rPr>
                <w:sz w:val="22"/>
                <w:szCs w:val="22"/>
                <w:lang w:val="uk-UA"/>
              </w:rPr>
              <w:t xml:space="preserve">Тиждень </w:t>
            </w:r>
          </w:p>
          <w:p w:rsidR="00A870C4" w:rsidRPr="00A870C4" w:rsidRDefault="00A870C4" w:rsidP="00A870C4">
            <w:pPr>
              <w:jc w:val="center"/>
              <w:rPr>
                <w:sz w:val="22"/>
                <w:szCs w:val="22"/>
                <w:lang w:val="uk-UA"/>
              </w:rPr>
            </w:pPr>
            <w:r>
              <w:rPr>
                <w:sz w:val="22"/>
                <w:szCs w:val="22"/>
                <w:lang w:val="uk-UA"/>
              </w:rPr>
              <w:t>Лекція 6</w:t>
            </w:r>
          </w:p>
          <w:p w:rsidR="006331B8" w:rsidRPr="00A870C4" w:rsidRDefault="00A870C4" w:rsidP="00A870C4">
            <w:pPr>
              <w:jc w:val="center"/>
              <w:rPr>
                <w:sz w:val="22"/>
                <w:szCs w:val="22"/>
                <w:lang w:val="uk-UA"/>
              </w:rPr>
            </w:pPr>
            <w:r w:rsidRPr="00A870C4">
              <w:rPr>
                <w:sz w:val="22"/>
                <w:szCs w:val="22"/>
                <w:lang w:val="uk-UA"/>
              </w:rPr>
              <w:t xml:space="preserve">Семінар </w:t>
            </w:r>
            <w:r>
              <w:rPr>
                <w:sz w:val="22"/>
                <w:szCs w:val="22"/>
                <w:lang w:val="uk-UA"/>
              </w:rPr>
              <w:t>6</w:t>
            </w:r>
          </w:p>
        </w:tc>
        <w:tc>
          <w:tcPr>
            <w:tcW w:w="2155" w:type="dxa"/>
            <w:tcBorders>
              <w:top w:val="single" w:sz="4" w:space="0" w:color="auto"/>
              <w:left w:val="single" w:sz="4" w:space="0" w:color="auto"/>
              <w:right w:val="single" w:sz="4" w:space="0" w:color="auto"/>
            </w:tcBorders>
            <w:shd w:val="clear" w:color="auto" w:fill="auto"/>
          </w:tcPr>
          <w:p w:rsidR="0025577A" w:rsidRDefault="0025577A" w:rsidP="0025577A">
            <w:pPr>
              <w:shd w:val="clear" w:color="auto" w:fill="FFFFFF"/>
              <w:spacing w:line="235" w:lineRule="auto"/>
              <w:jc w:val="center"/>
              <w:rPr>
                <w:sz w:val="22"/>
                <w:szCs w:val="22"/>
                <w:lang w:val="uk-UA"/>
              </w:rPr>
            </w:pPr>
            <w:r>
              <w:rPr>
                <w:sz w:val="22"/>
                <w:szCs w:val="22"/>
                <w:lang w:val="uk-UA"/>
              </w:rPr>
              <w:t>Тема6.</w:t>
            </w:r>
          </w:p>
          <w:p w:rsidR="0025577A" w:rsidRPr="0025577A" w:rsidRDefault="0025577A" w:rsidP="0025577A">
            <w:pPr>
              <w:shd w:val="clear" w:color="auto" w:fill="FFFFFF"/>
              <w:spacing w:line="235" w:lineRule="auto"/>
              <w:jc w:val="center"/>
              <w:rPr>
                <w:rFonts w:eastAsia="Times New Roman"/>
                <w:lang w:val="uk-UA" w:eastAsia="ru-RU"/>
              </w:rPr>
            </w:pPr>
            <w:r w:rsidRPr="0025577A">
              <w:rPr>
                <w:rFonts w:eastAsia="Times New Roman"/>
                <w:bCs/>
                <w:lang w:val="uk-UA" w:eastAsia="ru-RU"/>
              </w:rPr>
              <w:t>Світовий фінансовий ринок і його структура</w:t>
            </w:r>
          </w:p>
          <w:p w:rsidR="006331B8" w:rsidRPr="00A870C4" w:rsidRDefault="006331B8" w:rsidP="0025577A">
            <w:pPr>
              <w:shd w:val="clear" w:color="auto" w:fill="FFFFFF"/>
              <w:spacing w:line="235" w:lineRule="auto"/>
              <w:jc w:val="both"/>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7D403F" w:rsidRPr="00A870C4" w:rsidRDefault="007D403F" w:rsidP="007D403F">
            <w:pPr>
              <w:contextualSpacing/>
              <w:jc w:val="center"/>
              <w:rPr>
                <w:sz w:val="22"/>
                <w:szCs w:val="22"/>
                <w:lang w:val="uk-UA"/>
              </w:rPr>
            </w:pPr>
            <w:r w:rsidRPr="00A870C4">
              <w:rPr>
                <w:sz w:val="22"/>
                <w:szCs w:val="22"/>
                <w:lang w:val="uk-UA"/>
              </w:rPr>
              <w:t>Тестування, опитування</w:t>
            </w:r>
          </w:p>
          <w:p w:rsidR="003E5E7D" w:rsidRPr="00A870C4" w:rsidRDefault="007D403F" w:rsidP="00A870C4">
            <w:pPr>
              <w:jc w:val="center"/>
              <w:rPr>
                <w:sz w:val="22"/>
                <w:szCs w:val="22"/>
                <w:lang w:val="uk-UA"/>
              </w:rPr>
            </w:pPr>
            <w:r w:rsidRPr="00A870C4">
              <w:rPr>
                <w:sz w:val="22"/>
                <w:szCs w:val="22"/>
                <w:lang w:val="uk-UA"/>
              </w:rPr>
              <w:t>Розв’язання вправ і практичних задач, ситуаційних завдань, презентація власних досліджень за результатами дослідження</w:t>
            </w:r>
            <w:r w:rsidR="00A870C4">
              <w:rPr>
                <w:sz w:val="22"/>
                <w:szCs w:val="22"/>
                <w:lang w:val="uk-UA"/>
              </w:rPr>
              <w:t xml:space="preserve"> міжнародних розрахунків та їх організаційних засад</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331B8" w:rsidRPr="00523D3F" w:rsidRDefault="0025577A" w:rsidP="00BE59B3">
            <w:pPr>
              <w:jc w:val="center"/>
              <w:rPr>
                <w:sz w:val="22"/>
                <w:szCs w:val="22"/>
                <w:highlight w:val="yellow"/>
                <w:lang w:val="ru-RU"/>
              </w:rPr>
            </w:pPr>
            <w:r>
              <w:rPr>
                <w:sz w:val="22"/>
                <w:szCs w:val="22"/>
                <w:lang w:val="ru-RU"/>
              </w:rPr>
              <w:t>5</w:t>
            </w:r>
          </w:p>
        </w:tc>
      </w:tr>
      <w:tr w:rsidR="009371CA" w:rsidRPr="002E313F"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9371CA" w:rsidRPr="002E313F" w:rsidRDefault="009371CA" w:rsidP="00BE59B3">
            <w:pPr>
              <w:jc w:val="center"/>
              <w:rPr>
                <w:sz w:val="22"/>
                <w:szCs w:val="22"/>
                <w:lang w:val="ru-RU"/>
              </w:rPr>
            </w:pPr>
            <w:r w:rsidRPr="002E313F">
              <w:rPr>
                <w:sz w:val="22"/>
                <w:szCs w:val="22"/>
                <w:lang w:val="uk-UA"/>
              </w:rPr>
              <w:t xml:space="preserve">Змістовий модуль </w:t>
            </w:r>
            <w:r w:rsidR="00F070BE" w:rsidRPr="002E313F">
              <w:rPr>
                <w:sz w:val="22"/>
                <w:szCs w:val="22"/>
                <w:lang w:val="uk-UA"/>
              </w:rPr>
              <w:t>4</w:t>
            </w:r>
            <w:r w:rsidR="004D2558" w:rsidRPr="002E313F">
              <w:rPr>
                <w:sz w:val="22"/>
                <w:szCs w:val="22"/>
                <w:lang w:val="uk-UA"/>
              </w:rPr>
              <w:t xml:space="preserve"> </w:t>
            </w:r>
          </w:p>
        </w:tc>
      </w:tr>
      <w:tr w:rsidR="006331B8"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16156A" w:rsidRPr="002E313F" w:rsidRDefault="0016156A" w:rsidP="0016156A">
            <w:pPr>
              <w:jc w:val="center"/>
              <w:rPr>
                <w:sz w:val="22"/>
                <w:szCs w:val="22"/>
                <w:lang w:val="uk-UA"/>
              </w:rPr>
            </w:pPr>
            <w:r w:rsidRPr="002E313F">
              <w:rPr>
                <w:sz w:val="22"/>
                <w:szCs w:val="22"/>
                <w:lang w:val="uk-UA"/>
              </w:rPr>
              <w:t xml:space="preserve">Тиждень </w:t>
            </w:r>
          </w:p>
          <w:p w:rsidR="009E4ECE" w:rsidRPr="002E313F" w:rsidRDefault="0025577A" w:rsidP="009E4ECE">
            <w:pPr>
              <w:jc w:val="center"/>
              <w:rPr>
                <w:sz w:val="22"/>
                <w:szCs w:val="22"/>
                <w:lang w:val="uk-UA"/>
              </w:rPr>
            </w:pPr>
            <w:r>
              <w:rPr>
                <w:sz w:val="22"/>
                <w:szCs w:val="22"/>
                <w:lang w:val="uk-UA"/>
              </w:rPr>
              <w:t>Лекція 7</w:t>
            </w:r>
          </w:p>
          <w:p w:rsidR="006331B8" w:rsidRPr="002E313F" w:rsidRDefault="0016156A" w:rsidP="0016156A">
            <w:pPr>
              <w:jc w:val="center"/>
              <w:rPr>
                <w:sz w:val="22"/>
                <w:szCs w:val="22"/>
                <w:lang w:val="uk-UA"/>
              </w:rPr>
            </w:pPr>
            <w:r w:rsidRPr="002E313F">
              <w:rPr>
                <w:sz w:val="22"/>
                <w:szCs w:val="22"/>
                <w:lang w:val="uk-UA"/>
              </w:rPr>
              <w:t xml:space="preserve">Семінар </w:t>
            </w:r>
            <w:r w:rsidR="009E4ECE" w:rsidRPr="002E313F">
              <w:rPr>
                <w:sz w:val="22"/>
                <w:szCs w:val="22"/>
                <w:lang w:val="uk-UA"/>
              </w:rPr>
              <w:t>7</w:t>
            </w:r>
          </w:p>
        </w:tc>
        <w:tc>
          <w:tcPr>
            <w:tcW w:w="2155" w:type="dxa"/>
            <w:tcBorders>
              <w:left w:val="single" w:sz="4" w:space="0" w:color="auto"/>
              <w:bottom w:val="single" w:sz="4" w:space="0" w:color="auto"/>
              <w:right w:val="single" w:sz="4" w:space="0" w:color="auto"/>
            </w:tcBorders>
            <w:shd w:val="clear" w:color="auto" w:fill="auto"/>
          </w:tcPr>
          <w:p w:rsidR="0025577A" w:rsidRDefault="0025577A" w:rsidP="0025577A">
            <w:pPr>
              <w:shd w:val="clear" w:color="auto" w:fill="FFFFFF"/>
              <w:spacing w:line="235" w:lineRule="auto"/>
              <w:jc w:val="center"/>
              <w:rPr>
                <w:sz w:val="22"/>
                <w:szCs w:val="22"/>
                <w:lang w:val="uk-UA"/>
              </w:rPr>
            </w:pPr>
            <w:r>
              <w:rPr>
                <w:sz w:val="22"/>
                <w:szCs w:val="22"/>
                <w:lang w:val="uk-UA"/>
              </w:rPr>
              <w:t>Тема7.</w:t>
            </w:r>
          </w:p>
          <w:p w:rsidR="0025577A" w:rsidRPr="0025577A" w:rsidRDefault="0025577A" w:rsidP="0025577A">
            <w:pPr>
              <w:shd w:val="clear" w:color="auto" w:fill="FFFFFF"/>
              <w:spacing w:line="235" w:lineRule="auto"/>
              <w:jc w:val="center"/>
              <w:rPr>
                <w:rFonts w:eastAsia="Times New Roman"/>
                <w:lang w:val="uk-UA" w:eastAsia="ru-RU"/>
              </w:rPr>
            </w:pPr>
            <w:r w:rsidRPr="0025577A">
              <w:rPr>
                <w:rFonts w:eastAsia="Times New Roman"/>
                <w:bCs/>
                <w:lang w:val="uk-UA" w:eastAsia="ru-RU"/>
              </w:rPr>
              <w:t>Валютні ринки і валютні операції</w:t>
            </w:r>
          </w:p>
          <w:p w:rsidR="006331B8" w:rsidRPr="002E313F" w:rsidRDefault="006331B8" w:rsidP="0025577A">
            <w:pPr>
              <w:jc w:val="center"/>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6331B8" w:rsidRPr="002E313F" w:rsidRDefault="009E4ECE" w:rsidP="0025577A">
            <w:pPr>
              <w:contextualSpacing/>
              <w:jc w:val="center"/>
              <w:rPr>
                <w:sz w:val="22"/>
                <w:szCs w:val="22"/>
                <w:lang w:val="uk-UA"/>
              </w:rPr>
            </w:pPr>
            <w:r w:rsidRPr="002E313F">
              <w:rPr>
                <w:sz w:val="22"/>
                <w:szCs w:val="22"/>
                <w:lang w:val="uk-UA"/>
              </w:rPr>
              <w:t xml:space="preserve">Тестування, опитування, </w:t>
            </w:r>
            <w:r w:rsidR="0025577A" w:rsidRPr="00A870C4">
              <w:rPr>
                <w:sz w:val="22"/>
                <w:szCs w:val="22"/>
                <w:lang w:val="uk-UA"/>
              </w:rPr>
              <w:t xml:space="preserve">Розв’язання вправ і практичних задач, ситуаційних завдань, презентація власних досліджень за результатами </w:t>
            </w:r>
            <w:r w:rsidR="0025577A" w:rsidRPr="00A870C4">
              <w:rPr>
                <w:sz w:val="22"/>
                <w:szCs w:val="22"/>
                <w:lang w:val="uk-UA"/>
              </w:rPr>
              <w:lastRenderedPageBreak/>
              <w:t>дослідження</w:t>
            </w:r>
            <w:r w:rsidR="0025577A" w:rsidRPr="0025577A">
              <w:rPr>
                <w:rFonts w:eastAsia="Times New Roman"/>
                <w:color w:val="191919"/>
                <w:lang w:val="uk-UA" w:eastAsia="uk-UA"/>
              </w:rPr>
              <w:t xml:space="preserve"> </w:t>
            </w:r>
            <w:r w:rsidR="0025577A">
              <w:rPr>
                <w:rFonts w:eastAsia="Times New Roman"/>
                <w:color w:val="191919"/>
                <w:lang w:val="uk-UA" w:eastAsia="uk-UA"/>
              </w:rPr>
              <w:t>євровалютного рин</w:t>
            </w:r>
            <w:r w:rsidR="0025577A" w:rsidRPr="0025577A">
              <w:rPr>
                <w:rFonts w:eastAsia="Times New Roman"/>
                <w:color w:val="191919"/>
                <w:lang w:val="uk-UA" w:eastAsia="uk-UA"/>
              </w:rPr>
              <w:t>к</w:t>
            </w:r>
            <w:r w:rsidR="0025577A">
              <w:rPr>
                <w:rFonts w:eastAsia="Times New Roman"/>
                <w:color w:val="191919"/>
                <w:lang w:val="uk-UA" w:eastAsia="uk-UA"/>
              </w:rPr>
              <w:t>у: сутності та основних його</w:t>
            </w:r>
            <w:r w:rsidR="0025577A" w:rsidRPr="0025577A">
              <w:rPr>
                <w:rFonts w:eastAsia="Times New Roman"/>
                <w:color w:val="191919"/>
                <w:lang w:val="uk-UA" w:eastAsia="uk-UA"/>
              </w:rPr>
              <w:t xml:space="preserve"> характеристик</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331B8" w:rsidRPr="002E313F" w:rsidRDefault="0025577A" w:rsidP="006331B8">
            <w:pPr>
              <w:jc w:val="center"/>
              <w:rPr>
                <w:sz w:val="22"/>
                <w:szCs w:val="22"/>
                <w:lang w:val="ru-RU"/>
              </w:rPr>
            </w:pPr>
            <w:r>
              <w:rPr>
                <w:sz w:val="22"/>
                <w:szCs w:val="22"/>
                <w:lang w:val="ru-RU"/>
              </w:rPr>
              <w:lastRenderedPageBreak/>
              <w:t>5</w:t>
            </w:r>
          </w:p>
        </w:tc>
      </w:tr>
      <w:tr w:rsidR="009E4ECE"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90194A" w:rsidRPr="002E313F" w:rsidRDefault="0025577A" w:rsidP="0090194A">
            <w:pPr>
              <w:jc w:val="center"/>
              <w:rPr>
                <w:sz w:val="22"/>
                <w:szCs w:val="22"/>
                <w:lang w:val="uk-UA"/>
              </w:rPr>
            </w:pPr>
            <w:r>
              <w:rPr>
                <w:sz w:val="22"/>
                <w:szCs w:val="22"/>
                <w:lang w:val="uk-UA"/>
              </w:rPr>
              <w:lastRenderedPageBreak/>
              <w:t xml:space="preserve">Тиждень </w:t>
            </w:r>
          </w:p>
          <w:p w:rsidR="0025577A" w:rsidRPr="002E313F" w:rsidRDefault="0025577A" w:rsidP="0025577A">
            <w:pPr>
              <w:jc w:val="center"/>
              <w:rPr>
                <w:sz w:val="22"/>
                <w:szCs w:val="22"/>
                <w:lang w:val="uk-UA"/>
              </w:rPr>
            </w:pPr>
            <w:r>
              <w:rPr>
                <w:sz w:val="22"/>
                <w:szCs w:val="22"/>
                <w:lang w:val="uk-UA"/>
              </w:rPr>
              <w:t>Лекція 8</w:t>
            </w:r>
          </w:p>
          <w:p w:rsidR="009E4ECE" w:rsidRPr="002E313F" w:rsidRDefault="0025577A" w:rsidP="0025577A">
            <w:pPr>
              <w:jc w:val="center"/>
              <w:rPr>
                <w:sz w:val="22"/>
                <w:szCs w:val="22"/>
                <w:lang w:val="uk-UA"/>
              </w:rPr>
            </w:pPr>
            <w:r w:rsidRPr="002E313F">
              <w:rPr>
                <w:sz w:val="22"/>
                <w:szCs w:val="22"/>
                <w:lang w:val="uk-UA"/>
              </w:rPr>
              <w:t xml:space="preserve">Семінар </w:t>
            </w:r>
            <w:r>
              <w:rPr>
                <w:sz w:val="22"/>
                <w:szCs w:val="22"/>
                <w:lang w:val="uk-UA"/>
              </w:rPr>
              <w:t>8</w:t>
            </w:r>
          </w:p>
        </w:tc>
        <w:tc>
          <w:tcPr>
            <w:tcW w:w="2155" w:type="dxa"/>
            <w:tcBorders>
              <w:left w:val="single" w:sz="4" w:space="0" w:color="auto"/>
              <w:bottom w:val="single" w:sz="4" w:space="0" w:color="auto"/>
              <w:right w:val="single" w:sz="4" w:space="0" w:color="auto"/>
            </w:tcBorders>
            <w:shd w:val="clear" w:color="auto" w:fill="auto"/>
          </w:tcPr>
          <w:p w:rsidR="0025577A" w:rsidRPr="0025577A" w:rsidRDefault="0025577A" w:rsidP="0025577A">
            <w:pPr>
              <w:shd w:val="clear" w:color="auto" w:fill="FFFFFF"/>
              <w:spacing w:line="235" w:lineRule="auto"/>
              <w:jc w:val="center"/>
              <w:rPr>
                <w:rFonts w:eastAsia="Times New Roman"/>
                <w:lang w:val="uk-UA" w:eastAsia="ru-RU"/>
              </w:rPr>
            </w:pPr>
            <w:r>
              <w:rPr>
                <w:rFonts w:eastAsia="Times New Roman"/>
                <w:lang w:val="uk-UA" w:eastAsia="ru-RU"/>
              </w:rPr>
              <w:t>Тема</w:t>
            </w:r>
            <w:r w:rsidRPr="0025577A">
              <w:rPr>
                <w:rFonts w:eastAsia="Times New Roman"/>
                <w:lang w:val="uk-UA" w:eastAsia="ru-RU"/>
              </w:rPr>
              <w:t>8</w:t>
            </w:r>
            <w:r w:rsidRPr="0025577A">
              <w:rPr>
                <w:rFonts w:eastAsia="Times New Roman"/>
                <w:b/>
                <w:lang w:val="uk-UA" w:eastAsia="ru-RU"/>
              </w:rPr>
              <w:t xml:space="preserve">. </w:t>
            </w:r>
            <w:r w:rsidRPr="0025577A">
              <w:rPr>
                <w:rFonts w:eastAsia="Times New Roman"/>
                <w:bCs/>
                <w:lang w:val="uk-UA" w:eastAsia="ru-RU"/>
              </w:rPr>
              <w:t>Міжнародний фондовий ринок</w:t>
            </w:r>
          </w:p>
          <w:p w:rsidR="009E4ECE" w:rsidRPr="002E313F" w:rsidRDefault="009E4ECE" w:rsidP="0025577A">
            <w:pPr>
              <w:jc w:val="center"/>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9E4ECE" w:rsidRPr="002E313F" w:rsidRDefault="009E4ECE" w:rsidP="0025577A">
            <w:pPr>
              <w:jc w:val="center"/>
              <w:rPr>
                <w:sz w:val="22"/>
                <w:szCs w:val="22"/>
                <w:lang w:val="uk-UA"/>
              </w:rPr>
            </w:pPr>
            <w:r w:rsidRPr="002E313F">
              <w:rPr>
                <w:sz w:val="22"/>
                <w:szCs w:val="22"/>
                <w:lang w:val="uk-UA"/>
              </w:rPr>
              <w:t>Розв’язання вправ і практичних задач, ситуаційних завдань, презентація власних досліджень за результатами дослідження</w:t>
            </w:r>
            <w:r w:rsidR="00A73CFE" w:rsidRPr="002E313F">
              <w:rPr>
                <w:sz w:val="22"/>
                <w:szCs w:val="22"/>
                <w:lang w:val="uk-UA"/>
              </w:rPr>
              <w:t xml:space="preserve"> специфіки </w:t>
            </w:r>
            <w:r w:rsidR="0025577A">
              <w:rPr>
                <w:sz w:val="22"/>
                <w:szCs w:val="22"/>
                <w:lang w:val="uk-UA"/>
              </w:rPr>
              <w:t xml:space="preserve">функціонування </w:t>
            </w:r>
            <w:r w:rsidR="0025577A">
              <w:rPr>
                <w:rFonts w:eastAsia="Times New Roman"/>
                <w:lang w:val="uk-UA" w:eastAsia="ru-RU"/>
              </w:rPr>
              <w:t>фондових бірж</w:t>
            </w:r>
            <w:r w:rsidR="0025577A" w:rsidRPr="0025577A">
              <w:rPr>
                <w:rFonts w:eastAsia="Times New Roman"/>
                <w:lang w:val="uk-UA" w:eastAsia="ru-RU"/>
              </w:rPr>
              <w:t xml:space="preserve"> на світовому фондовому ринку</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9E4ECE" w:rsidRPr="002E313F" w:rsidRDefault="0025577A" w:rsidP="006331B8">
            <w:pPr>
              <w:jc w:val="center"/>
              <w:rPr>
                <w:sz w:val="22"/>
                <w:szCs w:val="22"/>
                <w:lang w:val="ru-RU"/>
              </w:rPr>
            </w:pPr>
            <w:r>
              <w:rPr>
                <w:sz w:val="22"/>
                <w:szCs w:val="22"/>
                <w:lang w:val="ru-RU"/>
              </w:rPr>
              <w:t>5</w:t>
            </w:r>
          </w:p>
        </w:tc>
      </w:tr>
      <w:tr w:rsidR="00EC16D7" w:rsidRPr="002E313F"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EC16D7" w:rsidRPr="002E313F" w:rsidRDefault="00EC16D7" w:rsidP="006331B8">
            <w:pPr>
              <w:jc w:val="center"/>
              <w:rPr>
                <w:sz w:val="22"/>
                <w:szCs w:val="22"/>
                <w:lang w:val="ru-RU"/>
              </w:rPr>
            </w:pPr>
            <w:r w:rsidRPr="002E313F">
              <w:rPr>
                <w:sz w:val="22"/>
                <w:szCs w:val="22"/>
                <w:lang w:val="uk-UA"/>
              </w:rPr>
              <w:t xml:space="preserve">Змістовий модуль </w:t>
            </w:r>
            <w:r w:rsidR="00F070BE" w:rsidRPr="002E313F">
              <w:rPr>
                <w:sz w:val="22"/>
                <w:szCs w:val="22"/>
                <w:lang w:val="uk-UA"/>
              </w:rPr>
              <w:t>5</w:t>
            </w:r>
          </w:p>
        </w:tc>
      </w:tr>
      <w:tr w:rsidR="00591E4D"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EC16D7" w:rsidRPr="002E313F" w:rsidRDefault="00EC16D7" w:rsidP="00EC16D7">
            <w:pPr>
              <w:jc w:val="center"/>
              <w:rPr>
                <w:sz w:val="22"/>
                <w:szCs w:val="22"/>
                <w:lang w:val="uk-UA"/>
              </w:rPr>
            </w:pPr>
            <w:r w:rsidRPr="002E313F">
              <w:rPr>
                <w:sz w:val="22"/>
                <w:szCs w:val="22"/>
                <w:lang w:val="uk-UA"/>
              </w:rPr>
              <w:t xml:space="preserve">Тиждень </w:t>
            </w:r>
          </w:p>
          <w:p w:rsidR="001C5956" w:rsidRPr="002E313F" w:rsidRDefault="0025577A" w:rsidP="001C5956">
            <w:pPr>
              <w:jc w:val="center"/>
              <w:rPr>
                <w:sz w:val="22"/>
                <w:szCs w:val="22"/>
                <w:lang w:val="uk-UA"/>
              </w:rPr>
            </w:pPr>
            <w:r>
              <w:rPr>
                <w:sz w:val="22"/>
                <w:szCs w:val="22"/>
                <w:lang w:val="uk-UA"/>
              </w:rPr>
              <w:t>Лекція 9</w:t>
            </w:r>
          </w:p>
          <w:p w:rsidR="00591E4D" w:rsidRPr="002E313F" w:rsidRDefault="00EC16D7" w:rsidP="00EC16D7">
            <w:pPr>
              <w:jc w:val="center"/>
              <w:rPr>
                <w:sz w:val="22"/>
                <w:szCs w:val="22"/>
                <w:lang w:val="uk-UA"/>
              </w:rPr>
            </w:pPr>
            <w:r w:rsidRPr="002E313F">
              <w:rPr>
                <w:sz w:val="22"/>
                <w:szCs w:val="22"/>
                <w:lang w:val="uk-UA"/>
              </w:rPr>
              <w:t xml:space="preserve">Семінар </w:t>
            </w:r>
            <w:r w:rsidR="0025577A">
              <w:rPr>
                <w:sz w:val="22"/>
                <w:szCs w:val="22"/>
                <w:lang w:val="uk-UA"/>
              </w:rPr>
              <w:t>9</w:t>
            </w:r>
          </w:p>
        </w:tc>
        <w:tc>
          <w:tcPr>
            <w:tcW w:w="2155" w:type="dxa"/>
            <w:tcBorders>
              <w:left w:val="single" w:sz="4" w:space="0" w:color="auto"/>
              <w:bottom w:val="single" w:sz="4" w:space="0" w:color="auto"/>
              <w:right w:val="single" w:sz="4" w:space="0" w:color="auto"/>
            </w:tcBorders>
            <w:shd w:val="clear" w:color="auto" w:fill="auto"/>
          </w:tcPr>
          <w:p w:rsidR="0025577A" w:rsidRPr="0025577A" w:rsidRDefault="0025577A" w:rsidP="0025577A">
            <w:pPr>
              <w:shd w:val="clear" w:color="auto" w:fill="FFFFFF"/>
              <w:spacing w:line="235" w:lineRule="auto"/>
              <w:jc w:val="center"/>
              <w:rPr>
                <w:rFonts w:eastAsia="Times New Roman"/>
                <w:lang w:val="uk-UA" w:eastAsia="ru-RU"/>
              </w:rPr>
            </w:pPr>
            <w:r w:rsidRPr="0025577A">
              <w:rPr>
                <w:rFonts w:eastAsia="Times New Roman"/>
                <w:lang w:val="uk-UA" w:eastAsia="ru-RU"/>
              </w:rPr>
              <w:t>Тема 9</w:t>
            </w:r>
            <w:r w:rsidRPr="0025577A">
              <w:rPr>
                <w:rFonts w:eastAsia="Times New Roman"/>
                <w:b/>
                <w:lang w:val="uk-UA" w:eastAsia="ru-RU"/>
              </w:rPr>
              <w:t xml:space="preserve">. </w:t>
            </w:r>
            <w:r w:rsidRPr="0025577A">
              <w:rPr>
                <w:rFonts w:eastAsia="Times New Roman"/>
                <w:bCs/>
                <w:lang w:val="uk-UA" w:eastAsia="ru-RU"/>
              </w:rPr>
              <w:t>Міжнародний ринок банківських кредитів</w:t>
            </w:r>
          </w:p>
          <w:p w:rsidR="00591E4D" w:rsidRPr="002E313F" w:rsidRDefault="00591E4D" w:rsidP="0025577A">
            <w:pPr>
              <w:jc w:val="center"/>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A91BD1" w:rsidRPr="002E313F" w:rsidRDefault="00A91BD1" w:rsidP="00A91BD1">
            <w:pPr>
              <w:contextualSpacing/>
              <w:jc w:val="center"/>
              <w:rPr>
                <w:sz w:val="22"/>
                <w:szCs w:val="22"/>
                <w:lang w:val="uk-UA"/>
              </w:rPr>
            </w:pPr>
            <w:r w:rsidRPr="002E313F">
              <w:rPr>
                <w:sz w:val="22"/>
                <w:szCs w:val="22"/>
                <w:lang w:val="uk-UA"/>
              </w:rPr>
              <w:t>Тестування, опитування</w:t>
            </w:r>
          </w:p>
          <w:p w:rsidR="00591E4D" w:rsidRPr="002E313F" w:rsidRDefault="00A91BD1" w:rsidP="00E951D5">
            <w:pPr>
              <w:contextualSpacing/>
              <w:jc w:val="center"/>
              <w:rPr>
                <w:sz w:val="22"/>
                <w:szCs w:val="22"/>
                <w:lang w:val="uk-UA"/>
              </w:rPr>
            </w:pPr>
            <w:r w:rsidRPr="002E313F">
              <w:rPr>
                <w:sz w:val="22"/>
                <w:szCs w:val="22"/>
                <w:lang w:val="uk-UA"/>
              </w:rPr>
              <w:t>Розв’язання</w:t>
            </w:r>
            <w:r w:rsidR="00B7631B" w:rsidRPr="002E313F">
              <w:rPr>
                <w:sz w:val="22"/>
                <w:szCs w:val="22"/>
                <w:lang w:val="uk-UA"/>
              </w:rPr>
              <w:t xml:space="preserve"> </w:t>
            </w:r>
            <w:r w:rsidRPr="002E313F">
              <w:rPr>
                <w:sz w:val="22"/>
                <w:szCs w:val="22"/>
                <w:lang w:val="uk-UA"/>
              </w:rPr>
              <w:t>ситуаційних завдань, презентація власних досліджень за результатами дослідження</w:t>
            </w:r>
            <w:r w:rsidR="00E951D5" w:rsidRPr="002E313F">
              <w:rPr>
                <w:sz w:val="22"/>
                <w:szCs w:val="22"/>
                <w:lang w:val="uk-UA"/>
              </w:rPr>
              <w:t xml:space="preserve"> особливостей </w:t>
            </w:r>
            <w:proofErr w:type="spellStart"/>
            <w:r w:rsidR="0025577A">
              <w:rPr>
                <w:rFonts w:eastAsia="Times New Roman"/>
                <w:lang w:val="uk-UA" w:eastAsia="ru-RU"/>
              </w:rPr>
              <w:t>сек’юритизації</w:t>
            </w:r>
            <w:proofErr w:type="spellEnd"/>
            <w:r w:rsidR="0025577A" w:rsidRPr="0025577A">
              <w:rPr>
                <w:rFonts w:eastAsia="Times New Roman"/>
                <w:lang w:val="uk-UA" w:eastAsia="ru-RU"/>
              </w:rPr>
              <w:t xml:space="preserve"> міжнародних кредитів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91E4D" w:rsidRPr="002E313F" w:rsidRDefault="0025577A" w:rsidP="006331B8">
            <w:pPr>
              <w:jc w:val="center"/>
              <w:rPr>
                <w:sz w:val="22"/>
                <w:szCs w:val="22"/>
                <w:lang w:val="ru-RU"/>
              </w:rPr>
            </w:pPr>
            <w:r>
              <w:rPr>
                <w:sz w:val="22"/>
                <w:szCs w:val="22"/>
                <w:lang w:val="ru-RU"/>
              </w:rPr>
              <w:t>6</w:t>
            </w:r>
          </w:p>
        </w:tc>
      </w:tr>
      <w:tr w:rsidR="00914D15" w:rsidRPr="002E313F"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914D15" w:rsidRPr="002E313F" w:rsidRDefault="00914D15" w:rsidP="006331B8">
            <w:pPr>
              <w:jc w:val="center"/>
              <w:rPr>
                <w:sz w:val="22"/>
                <w:szCs w:val="22"/>
                <w:lang w:val="ru-RU"/>
              </w:rPr>
            </w:pPr>
            <w:r w:rsidRPr="002E313F">
              <w:rPr>
                <w:sz w:val="22"/>
                <w:szCs w:val="22"/>
                <w:lang w:val="uk-UA"/>
              </w:rPr>
              <w:t xml:space="preserve">Змістовий модуль </w:t>
            </w:r>
            <w:r w:rsidR="00F070BE" w:rsidRPr="002E313F">
              <w:rPr>
                <w:sz w:val="22"/>
                <w:szCs w:val="22"/>
                <w:lang w:val="uk-UA"/>
              </w:rPr>
              <w:t>6</w:t>
            </w:r>
          </w:p>
        </w:tc>
      </w:tr>
      <w:tr w:rsidR="009D472D"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9D472D" w:rsidRPr="002E313F" w:rsidRDefault="00A870C4" w:rsidP="009D472D">
            <w:pPr>
              <w:jc w:val="center"/>
              <w:rPr>
                <w:sz w:val="22"/>
                <w:szCs w:val="22"/>
                <w:lang w:val="uk-UA"/>
              </w:rPr>
            </w:pPr>
            <w:r>
              <w:rPr>
                <w:sz w:val="22"/>
                <w:szCs w:val="22"/>
                <w:lang w:val="uk-UA"/>
              </w:rPr>
              <w:t xml:space="preserve">Тиждень </w:t>
            </w:r>
          </w:p>
          <w:p w:rsidR="00A870C4" w:rsidRPr="002E313F" w:rsidRDefault="0025577A" w:rsidP="00A870C4">
            <w:pPr>
              <w:jc w:val="center"/>
              <w:rPr>
                <w:sz w:val="22"/>
                <w:szCs w:val="22"/>
                <w:lang w:val="uk-UA"/>
              </w:rPr>
            </w:pPr>
            <w:r>
              <w:rPr>
                <w:sz w:val="22"/>
                <w:szCs w:val="22"/>
                <w:lang w:val="uk-UA"/>
              </w:rPr>
              <w:t>Лекція 10</w:t>
            </w:r>
          </w:p>
          <w:p w:rsidR="009D472D" w:rsidRPr="002E313F" w:rsidRDefault="00A870C4" w:rsidP="00A870C4">
            <w:pPr>
              <w:jc w:val="center"/>
              <w:rPr>
                <w:sz w:val="22"/>
                <w:szCs w:val="22"/>
                <w:lang w:val="uk-UA"/>
              </w:rPr>
            </w:pPr>
            <w:r>
              <w:rPr>
                <w:sz w:val="22"/>
                <w:szCs w:val="22"/>
                <w:lang w:val="uk-UA"/>
              </w:rPr>
              <w:t xml:space="preserve">Семінар </w:t>
            </w:r>
            <w:r w:rsidR="0025577A">
              <w:rPr>
                <w:sz w:val="22"/>
                <w:szCs w:val="22"/>
                <w:lang w:val="uk-UA"/>
              </w:rPr>
              <w:t>10</w:t>
            </w:r>
          </w:p>
        </w:tc>
        <w:tc>
          <w:tcPr>
            <w:tcW w:w="2155" w:type="dxa"/>
            <w:tcBorders>
              <w:left w:val="single" w:sz="4" w:space="0" w:color="auto"/>
              <w:bottom w:val="single" w:sz="4" w:space="0" w:color="auto"/>
              <w:right w:val="single" w:sz="4" w:space="0" w:color="auto"/>
            </w:tcBorders>
            <w:shd w:val="clear" w:color="auto" w:fill="auto"/>
          </w:tcPr>
          <w:p w:rsidR="0025577A" w:rsidRPr="0025577A" w:rsidRDefault="0025577A" w:rsidP="0025577A">
            <w:pPr>
              <w:autoSpaceDE w:val="0"/>
              <w:autoSpaceDN w:val="0"/>
              <w:adjustRightInd w:val="0"/>
              <w:spacing w:line="235" w:lineRule="auto"/>
              <w:jc w:val="center"/>
              <w:rPr>
                <w:rFonts w:eastAsia="Times New Roman"/>
                <w:bCs/>
                <w:lang w:val="uk-UA" w:eastAsia="ru-RU"/>
              </w:rPr>
            </w:pPr>
            <w:r w:rsidRPr="0025577A">
              <w:rPr>
                <w:rFonts w:eastAsia="Times New Roman"/>
                <w:lang w:val="uk-UA" w:eastAsia="ru-RU"/>
              </w:rPr>
              <w:t>Тема 10</w:t>
            </w:r>
            <w:r w:rsidRPr="0025577A">
              <w:rPr>
                <w:rFonts w:eastAsia="Times New Roman"/>
                <w:b/>
                <w:lang w:val="uk-UA" w:eastAsia="ru-RU"/>
              </w:rPr>
              <w:t xml:space="preserve">. </w:t>
            </w:r>
            <w:r w:rsidRPr="0025577A">
              <w:rPr>
                <w:rFonts w:eastAsia="Times New Roman"/>
                <w:bCs/>
                <w:lang w:val="uk-UA" w:eastAsia="ru-RU"/>
              </w:rPr>
              <w:t>Міжнародний ринок похідних цінних паперів (деривативів)</w:t>
            </w:r>
          </w:p>
          <w:p w:rsidR="009D472D" w:rsidRPr="002E313F" w:rsidRDefault="009D472D" w:rsidP="0025577A">
            <w:pPr>
              <w:jc w:val="center"/>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A870C4" w:rsidRPr="002E313F" w:rsidRDefault="009D472D" w:rsidP="00A870C4">
            <w:pPr>
              <w:contextualSpacing/>
              <w:jc w:val="center"/>
              <w:rPr>
                <w:sz w:val="22"/>
                <w:szCs w:val="22"/>
                <w:lang w:val="uk-UA"/>
              </w:rPr>
            </w:pPr>
            <w:r w:rsidRPr="002E313F">
              <w:rPr>
                <w:sz w:val="22"/>
                <w:szCs w:val="22"/>
                <w:lang w:val="uk-UA"/>
              </w:rPr>
              <w:t xml:space="preserve"> </w:t>
            </w:r>
            <w:r w:rsidR="00A870C4" w:rsidRPr="002E313F">
              <w:rPr>
                <w:sz w:val="22"/>
                <w:szCs w:val="22"/>
                <w:lang w:val="uk-UA"/>
              </w:rPr>
              <w:t>Тестування, опитування</w:t>
            </w:r>
          </w:p>
          <w:p w:rsidR="0025577A" w:rsidRPr="0025577A" w:rsidRDefault="00A870C4" w:rsidP="0025577A">
            <w:pPr>
              <w:autoSpaceDE w:val="0"/>
              <w:autoSpaceDN w:val="0"/>
              <w:adjustRightInd w:val="0"/>
              <w:spacing w:line="235" w:lineRule="auto"/>
              <w:jc w:val="center"/>
              <w:rPr>
                <w:rFonts w:eastAsia="Times New Roman"/>
                <w:bCs/>
                <w:lang w:val="uk-UA" w:eastAsia="ru-RU"/>
              </w:rPr>
            </w:pPr>
            <w:r w:rsidRPr="002E313F">
              <w:rPr>
                <w:sz w:val="22"/>
                <w:szCs w:val="22"/>
                <w:lang w:val="uk-UA"/>
              </w:rPr>
              <w:t>Розв’язання ситуаційних завдань, презентація власних досліджень за результатами дослідження</w:t>
            </w:r>
            <w:r>
              <w:rPr>
                <w:sz w:val="22"/>
                <w:szCs w:val="22"/>
                <w:lang w:val="uk-UA"/>
              </w:rPr>
              <w:t xml:space="preserve"> </w:t>
            </w:r>
            <w:r w:rsidR="0025577A">
              <w:rPr>
                <w:rFonts w:eastAsia="Times New Roman"/>
                <w:bCs/>
                <w:lang w:val="uk-UA" w:eastAsia="ru-RU"/>
              </w:rPr>
              <w:t>міжнародного рин</w:t>
            </w:r>
            <w:r w:rsidR="0025577A" w:rsidRPr="0025577A">
              <w:rPr>
                <w:rFonts w:eastAsia="Times New Roman"/>
                <w:bCs/>
                <w:lang w:val="uk-UA" w:eastAsia="ru-RU"/>
              </w:rPr>
              <w:t>к</w:t>
            </w:r>
            <w:r w:rsidR="0025577A">
              <w:rPr>
                <w:rFonts w:eastAsia="Times New Roman"/>
                <w:bCs/>
                <w:lang w:val="uk-UA" w:eastAsia="ru-RU"/>
              </w:rPr>
              <w:t>у</w:t>
            </w:r>
            <w:r w:rsidR="0025577A" w:rsidRPr="0025577A">
              <w:rPr>
                <w:rFonts w:eastAsia="Times New Roman"/>
                <w:bCs/>
                <w:lang w:val="uk-UA" w:eastAsia="ru-RU"/>
              </w:rPr>
              <w:t xml:space="preserve"> похідних цінних паперів (деривативів)</w:t>
            </w:r>
          </w:p>
          <w:p w:rsidR="009D472D" w:rsidRPr="002E313F" w:rsidRDefault="009D472D" w:rsidP="00A870C4">
            <w:pPr>
              <w:contextualSpacing/>
              <w:rPr>
                <w:sz w:val="22"/>
                <w:szCs w:val="22"/>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9D472D" w:rsidRPr="002E313F" w:rsidRDefault="0025577A" w:rsidP="009D472D">
            <w:pPr>
              <w:jc w:val="center"/>
              <w:rPr>
                <w:sz w:val="22"/>
                <w:szCs w:val="22"/>
                <w:lang w:val="ru-RU"/>
              </w:rPr>
            </w:pPr>
            <w:r>
              <w:rPr>
                <w:sz w:val="22"/>
                <w:szCs w:val="22"/>
                <w:lang w:val="ru-RU"/>
              </w:rPr>
              <w:t>6</w:t>
            </w:r>
          </w:p>
        </w:tc>
      </w:tr>
      <w:tr w:rsidR="009D472D"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9D472D" w:rsidRPr="002E313F" w:rsidRDefault="00A870C4" w:rsidP="009D472D">
            <w:pPr>
              <w:jc w:val="center"/>
              <w:rPr>
                <w:sz w:val="22"/>
                <w:szCs w:val="22"/>
                <w:lang w:val="uk-UA"/>
              </w:rPr>
            </w:pPr>
            <w:r>
              <w:rPr>
                <w:sz w:val="22"/>
                <w:szCs w:val="22"/>
                <w:lang w:val="uk-UA"/>
              </w:rPr>
              <w:t xml:space="preserve">Тиждень </w:t>
            </w:r>
          </w:p>
          <w:p w:rsidR="00A870C4" w:rsidRPr="002E313F" w:rsidRDefault="0025577A" w:rsidP="00A870C4">
            <w:pPr>
              <w:jc w:val="center"/>
              <w:rPr>
                <w:sz w:val="22"/>
                <w:szCs w:val="22"/>
                <w:lang w:val="uk-UA"/>
              </w:rPr>
            </w:pPr>
            <w:r>
              <w:rPr>
                <w:sz w:val="22"/>
                <w:szCs w:val="22"/>
                <w:lang w:val="uk-UA"/>
              </w:rPr>
              <w:t>Лекція 11</w:t>
            </w:r>
          </w:p>
          <w:p w:rsidR="00A870C4" w:rsidRPr="002E313F" w:rsidRDefault="00A870C4" w:rsidP="00A870C4">
            <w:pPr>
              <w:jc w:val="center"/>
              <w:rPr>
                <w:sz w:val="22"/>
                <w:szCs w:val="22"/>
                <w:lang w:val="uk-UA"/>
              </w:rPr>
            </w:pPr>
            <w:r>
              <w:rPr>
                <w:sz w:val="22"/>
                <w:szCs w:val="22"/>
                <w:lang w:val="uk-UA"/>
              </w:rPr>
              <w:t xml:space="preserve">Семінар </w:t>
            </w:r>
            <w:r w:rsidR="0025577A">
              <w:rPr>
                <w:sz w:val="22"/>
                <w:szCs w:val="22"/>
                <w:lang w:val="uk-UA"/>
              </w:rPr>
              <w:t>11</w:t>
            </w:r>
          </w:p>
        </w:tc>
        <w:tc>
          <w:tcPr>
            <w:tcW w:w="2155" w:type="dxa"/>
            <w:tcBorders>
              <w:left w:val="single" w:sz="4" w:space="0" w:color="auto"/>
              <w:bottom w:val="single" w:sz="4" w:space="0" w:color="auto"/>
              <w:right w:val="single" w:sz="4" w:space="0" w:color="auto"/>
            </w:tcBorders>
            <w:shd w:val="clear" w:color="auto" w:fill="auto"/>
          </w:tcPr>
          <w:p w:rsidR="0025577A" w:rsidRPr="0025577A" w:rsidRDefault="0025577A" w:rsidP="0025577A">
            <w:pPr>
              <w:autoSpaceDE w:val="0"/>
              <w:autoSpaceDN w:val="0"/>
              <w:adjustRightInd w:val="0"/>
              <w:spacing w:line="235" w:lineRule="auto"/>
              <w:jc w:val="center"/>
              <w:rPr>
                <w:rFonts w:eastAsia="Times New Roman"/>
                <w:color w:val="000000"/>
                <w:lang w:val="uk-UA" w:eastAsia="uk-UA"/>
              </w:rPr>
            </w:pPr>
            <w:r w:rsidRPr="0025577A">
              <w:rPr>
                <w:rFonts w:eastAsia="Times New Roman"/>
                <w:color w:val="000000"/>
                <w:lang w:val="uk-UA" w:eastAsia="uk-UA"/>
              </w:rPr>
              <w:t>Тема 11</w:t>
            </w:r>
            <w:r w:rsidRPr="0025577A">
              <w:rPr>
                <w:rFonts w:eastAsia="Times New Roman"/>
                <w:bCs/>
                <w:color w:val="000000"/>
                <w:lang w:val="uk-UA" w:eastAsia="uk-UA"/>
              </w:rPr>
              <w:t>. Міжнародний ринок дорогоцінних металів</w:t>
            </w:r>
          </w:p>
          <w:p w:rsidR="009D472D" w:rsidRPr="002E313F" w:rsidRDefault="0025577A" w:rsidP="0025577A">
            <w:pPr>
              <w:jc w:val="center"/>
              <w:rPr>
                <w:sz w:val="22"/>
                <w:szCs w:val="22"/>
                <w:lang w:val="uk-UA"/>
              </w:rPr>
            </w:pPr>
            <w:r w:rsidRPr="0025577A">
              <w:rPr>
                <w:rFonts w:eastAsia="Times New Roman"/>
                <w:sz w:val="28"/>
                <w:lang w:val="ru-RU" w:eastAsia="ru-RU"/>
              </w:rPr>
              <w:t xml:space="preserve"> </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9D472D" w:rsidRPr="002E313F" w:rsidRDefault="009D472D" w:rsidP="0025577A">
            <w:pPr>
              <w:contextualSpacing/>
              <w:jc w:val="center"/>
              <w:rPr>
                <w:sz w:val="22"/>
                <w:szCs w:val="22"/>
                <w:lang w:val="uk-UA"/>
              </w:rPr>
            </w:pPr>
            <w:r w:rsidRPr="002E313F">
              <w:rPr>
                <w:sz w:val="22"/>
                <w:szCs w:val="22"/>
                <w:lang w:val="uk-UA"/>
              </w:rPr>
              <w:t>Розв’язання вправ і практичних задач, ситуаційних завдань, презентація власних досліджень за результатами дослідження</w:t>
            </w:r>
            <w:r w:rsidR="00544A1A" w:rsidRPr="002E313F">
              <w:rPr>
                <w:sz w:val="22"/>
                <w:szCs w:val="22"/>
                <w:lang w:val="uk-UA"/>
              </w:rPr>
              <w:t xml:space="preserve"> </w:t>
            </w:r>
            <w:r w:rsidR="0025577A">
              <w:rPr>
                <w:rFonts w:eastAsia="Times New Roman"/>
                <w:lang w:val="uk-UA" w:eastAsia="ru-RU"/>
              </w:rPr>
              <w:t>сутності і функціонування ринку золота, операцій с золотом, особливостей  проведення «золотих аукціонів»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9D472D" w:rsidRPr="002E313F" w:rsidRDefault="0025577A" w:rsidP="009D472D">
            <w:pPr>
              <w:jc w:val="center"/>
              <w:rPr>
                <w:sz w:val="22"/>
                <w:szCs w:val="22"/>
                <w:lang w:val="ru-RU"/>
              </w:rPr>
            </w:pPr>
            <w:r>
              <w:rPr>
                <w:sz w:val="22"/>
                <w:szCs w:val="22"/>
                <w:lang w:val="ru-RU"/>
              </w:rPr>
              <w:t>5</w:t>
            </w:r>
          </w:p>
        </w:tc>
      </w:tr>
      <w:tr w:rsidR="00EE4948"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EE4948" w:rsidRPr="002E313F" w:rsidRDefault="00EE4948" w:rsidP="00EE4948">
            <w:pPr>
              <w:jc w:val="center"/>
              <w:rPr>
                <w:sz w:val="22"/>
                <w:szCs w:val="22"/>
                <w:lang w:val="uk-UA"/>
              </w:rPr>
            </w:pPr>
            <w:r w:rsidRPr="002E313F">
              <w:rPr>
                <w:sz w:val="22"/>
                <w:szCs w:val="22"/>
                <w:lang w:val="uk-UA"/>
              </w:rPr>
              <w:t>Тиждень 15</w:t>
            </w:r>
          </w:p>
          <w:p w:rsidR="00EE4948" w:rsidRPr="002E313F" w:rsidRDefault="00EE4948" w:rsidP="00EE4948">
            <w:pPr>
              <w:jc w:val="center"/>
              <w:rPr>
                <w:sz w:val="22"/>
                <w:szCs w:val="22"/>
                <w:lang w:val="uk-UA"/>
              </w:rPr>
            </w:pPr>
          </w:p>
        </w:tc>
        <w:tc>
          <w:tcPr>
            <w:tcW w:w="2155" w:type="dxa"/>
            <w:tcBorders>
              <w:top w:val="single" w:sz="4" w:space="0" w:color="auto"/>
              <w:left w:val="single" w:sz="4" w:space="0" w:color="auto"/>
              <w:right w:val="single" w:sz="4" w:space="0" w:color="auto"/>
            </w:tcBorders>
            <w:shd w:val="clear" w:color="auto" w:fill="auto"/>
          </w:tcPr>
          <w:p w:rsidR="00EE4948" w:rsidRPr="002E313F" w:rsidRDefault="00EE4948" w:rsidP="00EE4948">
            <w:pPr>
              <w:jc w:val="center"/>
              <w:rPr>
                <w:sz w:val="22"/>
                <w:szCs w:val="22"/>
                <w:lang w:val="uk-UA"/>
              </w:rPr>
            </w:pPr>
            <w:r w:rsidRPr="002E313F">
              <w:rPr>
                <w:sz w:val="22"/>
                <w:szCs w:val="22"/>
                <w:lang w:val="uk-UA"/>
              </w:rPr>
              <w:t xml:space="preserve">Підсумковий контроль </w:t>
            </w:r>
          </w:p>
          <w:p w:rsidR="00EE4948" w:rsidRPr="002E313F" w:rsidRDefault="00EE4948" w:rsidP="00EE4948">
            <w:pPr>
              <w:jc w:val="center"/>
              <w:rPr>
                <w:sz w:val="22"/>
                <w:szCs w:val="22"/>
                <w:lang w:val="uk-UA"/>
              </w:rPr>
            </w:pPr>
            <w:r w:rsidRPr="002E313F">
              <w:rPr>
                <w:sz w:val="22"/>
                <w:szCs w:val="22"/>
                <w:lang w:val="uk-UA"/>
              </w:rPr>
              <w:t xml:space="preserve">(теоретичний і практичний) </w:t>
            </w: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EE4948" w:rsidRPr="002E313F" w:rsidRDefault="00EE4948" w:rsidP="00EE4948">
            <w:pPr>
              <w:tabs>
                <w:tab w:val="left" w:pos="1284"/>
              </w:tabs>
              <w:jc w:val="center"/>
              <w:rPr>
                <w:sz w:val="22"/>
                <w:szCs w:val="22"/>
                <w:lang w:val="uk-UA"/>
              </w:rPr>
            </w:pPr>
            <w:r w:rsidRPr="002E313F">
              <w:rPr>
                <w:sz w:val="22"/>
                <w:szCs w:val="22"/>
                <w:lang w:val="uk-UA"/>
              </w:rPr>
              <w:t xml:space="preserve">Усна відповідь на екзамені на чотири питання. Тестування (тести на платформі </w:t>
            </w:r>
            <w:r w:rsidRPr="002E313F">
              <w:rPr>
                <w:sz w:val="22"/>
                <w:szCs w:val="22"/>
              </w:rPr>
              <w:t>Moodle</w:t>
            </w:r>
            <w:r w:rsidRPr="002E313F">
              <w:rPr>
                <w:sz w:val="22"/>
                <w:szCs w:val="22"/>
                <w:lang w:val="uk-UA"/>
              </w:rPr>
              <w:t>).</w:t>
            </w:r>
          </w:p>
          <w:p w:rsidR="00EE4948" w:rsidRPr="002E313F" w:rsidRDefault="00EE4948" w:rsidP="00EE4948">
            <w:pPr>
              <w:tabs>
                <w:tab w:val="left" w:pos="1284"/>
              </w:tabs>
              <w:jc w:val="center"/>
              <w:rPr>
                <w:sz w:val="22"/>
                <w:szCs w:val="22"/>
                <w:lang w:val="ru-RU"/>
              </w:rPr>
            </w:pPr>
            <w:proofErr w:type="spellStart"/>
            <w:r w:rsidRPr="002E313F">
              <w:rPr>
                <w:sz w:val="22"/>
                <w:szCs w:val="22"/>
                <w:lang w:val="ru-RU"/>
              </w:rPr>
              <w:t>Розв’язання</w:t>
            </w:r>
            <w:proofErr w:type="spellEnd"/>
            <w:r w:rsidRPr="002E313F">
              <w:rPr>
                <w:sz w:val="22"/>
                <w:szCs w:val="22"/>
                <w:lang w:val="ru-RU"/>
              </w:rPr>
              <w:t xml:space="preserve"> 2 задач.</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E4948" w:rsidRPr="002E313F" w:rsidRDefault="00EE4948" w:rsidP="00EE4948">
            <w:pPr>
              <w:jc w:val="center"/>
              <w:rPr>
                <w:sz w:val="22"/>
                <w:szCs w:val="22"/>
                <w:lang w:val="uk-UA"/>
              </w:rPr>
            </w:pPr>
            <w:r w:rsidRPr="002E313F">
              <w:rPr>
                <w:sz w:val="22"/>
                <w:szCs w:val="22"/>
                <w:lang w:val="uk-UA"/>
              </w:rPr>
              <w:t>40</w:t>
            </w:r>
          </w:p>
        </w:tc>
      </w:tr>
      <w:tr w:rsidR="00EE4948" w:rsidRPr="002E313F"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rsidR="00EE4948" w:rsidRPr="002E313F" w:rsidRDefault="00EE4948" w:rsidP="00EE4948">
            <w:pPr>
              <w:jc w:val="center"/>
              <w:rPr>
                <w:sz w:val="22"/>
                <w:szCs w:val="22"/>
                <w:lang w:val="uk-UA"/>
              </w:rPr>
            </w:pPr>
          </w:p>
        </w:tc>
        <w:tc>
          <w:tcPr>
            <w:tcW w:w="2155" w:type="dxa"/>
            <w:tcBorders>
              <w:left w:val="single" w:sz="4" w:space="0" w:color="auto"/>
              <w:bottom w:val="single" w:sz="4" w:space="0" w:color="auto"/>
              <w:right w:val="single" w:sz="4" w:space="0" w:color="auto"/>
            </w:tcBorders>
            <w:shd w:val="clear" w:color="auto" w:fill="auto"/>
          </w:tcPr>
          <w:p w:rsidR="00EE4948" w:rsidRPr="002E313F" w:rsidRDefault="00EE4948" w:rsidP="00EE4948">
            <w:pPr>
              <w:jc w:val="center"/>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rsidR="00EE4948" w:rsidRPr="002E313F" w:rsidRDefault="00EE4948" w:rsidP="00EE4948">
            <w:pPr>
              <w:rPr>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E4948" w:rsidRPr="002E313F" w:rsidRDefault="00EE4948" w:rsidP="00EE4948">
            <w:pPr>
              <w:jc w:val="center"/>
              <w:rPr>
                <w:sz w:val="22"/>
                <w:szCs w:val="22"/>
                <w:lang w:val="uk-UA"/>
              </w:rPr>
            </w:pPr>
            <w:r w:rsidRPr="002E313F">
              <w:rPr>
                <w:sz w:val="22"/>
                <w:szCs w:val="22"/>
                <w:lang w:val="uk-UA"/>
              </w:rPr>
              <w:t>100</w:t>
            </w:r>
          </w:p>
        </w:tc>
      </w:tr>
    </w:tbl>
    <w:p w:rsidR="006331B8" w:rsidRPr="002E313F" w:rsidRDefault="006331B8" w:rsidP="00B1502B">
      <w:pPr>
        <w:rPr>
          <w:b/>
          <w:bCs/>
          <w:lang w:val="uk-UA"/>
        </w:rPr>
      </w:pPr>
    </w:p>
    <w:p w:rsidR="00AD4D5B" w:rsidRPr="002E313F" w:rsidRDefault="00AD4D5B" w:rsidP="0031048A">
      <w:pPr>
        <w:rPr>
          <w:b/>
          <w:bCs/>
          <w:sz w:val="28"/>
          <w:lang w:val="uk-UA"/>
        </w:rPr>
      </w:pPr>
      <w:r w:rsidRPr="002E313F">
        <w:rPr>
          <w:b/>
          <w:bCs/>
          <w:sz w:val="28"/>
          <w:lang w:val="uk-UA"/>
        </w:rPr>
        <w:t xml:space="preserve">ОСНОВНІ ДЖЕРЕЛА </w:t>
      </w:r>
    </w:p>
    <w:p w:rsidR="006331B8" w:rsidRPr="002E313F" w:rsidRDefault="00F931FD" w:rsidP="0031048A">
      <w:pPr>
        <w:rPr>
          <w:b/>
          <w:bCs/>
          <w:sz w:val="16"/>
          <w:szCs w:val="16"/>
          <w:lang w:val="uk-UA"/>
        </w:rPr>
      </w:pPr>
      <w:r w:rsidRPr="002E313F">
        <w:rPr>
          <w:b/>
          <w:bCs/>
          <w:sz w:val="28"/>
          <w:lang w:val="uk-UA"/>
        </w:rPr>
        <w:t xml:space="preserve"> </w:t>
      </w:r>
    </w:p>
    <w:p w:rsidR="00BA3A56" w:rsidRPr="002E313F" w:rsidRDefault="00BA3A56" w:rsidP="0031048A">
      <w:pPr>
        <w:rPr>
          <w:b/>
          <w:bCs/>
          <w:i/>
          <w:lang w:val="uk-UA"/>
        </w:rPr>
      </w:pPr>
      <w:r w:rsidRPr="002E313F">
        <w:rPr>
          <w:b/>
          <w:bCs/>
          <w:i/>
          <w:lang w:val="uk-UA"/>
        </w:rPr>
        <w:t>Книги:</w:t>
      </w:r>
    </w:p>
    <w:p w:rsidR="005562D4" w:rsidRPr="002E313F" w:rsidRDefault="005562D4" w:rsidP="005562D4">
      <w:pPr>
        <w:pStyle w:val="af0"/>
        <w:ind w:left="0"/>
        <w:rPr>
          <w:bCs/>
          <w:color w:val="000000"/>
          <w:lang w:val="uk-UA"/>
        </w:rPr>
      </w:pP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Боринець</w:t>
      </w:r>
      <w:proofErr w:type="spellEnd"/>
      <w:r w:rsidRPr="00523D3F">
        <w:rPr>
          <w:rFonts w:eastAsia="Times New Roman"/>
          <w:color w:val="000000"/>
          <w:lang w:val="ru-RU" w:eastAsia="ru-RU"/>
        </w:rPr>
        <w:t xml:space="preserve"> С. </w:t>
      </w:r>
      <w:proofErr w:type="spellStart"/>
      <w:r w:rsidRPr="00523D3F">
        <w:rPr>
          <w:rFonts w:eastAsia="Times New Roman"/>
          <w:color w:val="000000"/>
          <w:lang w:val="ru-RU" w:eastAsia="ru-RU"/>
        </w:rPr>
        <w:t>Міжнародні</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фінанси</w:t>
      </w:r>
      <w:proofErr w:type="spellEnd"/>
      <w:r w:rsidRPr="00523D3F">
        <w:rPr>
          <w:rFonts w:eastAsia="Times New Roman"/>
          <w:color w:val="000000"/>
          <w:lang w:val="ru-RU" w:eastAsia="ru-RU"/>
        </w:rPr>
        <w:t xml:space="preserve">. - </w:t>
      </w:r>
      <w:proofErr w:type="spellStart"/>
      <w:r w:rsidRPr="00523D3F">
        <w:rPr>
          <w:rFonts w:eastAsia="Times New Roman"/>
          <w:color w:val="000000"/>
          <w:lang w:val="ru-RU" w:eastAsia="ru-RU"/>
        </w:rPr>
        <w:t>Київ</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Знання-Прес</w:t>
      </w:r>
      <w:proofErr w:type="spellEnd"/>
      <w:r w:rsidRPr="00523D3F">
        <w:rPr>
          <w:rFonts w:eastAsia="Times New Roman"/>
          <w:color w:val="000000"/>
          <w:lang w:val="ru-RU" w:eastAsia="ru-RU"/>
        </w:rPr>
        <w:t>, 2006. - 494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Д`якнова</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І.Міжнародні</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фінанси-</w:t>
      </w:r>
      <w:proofErr w:type="gramStart"/>
      <w:r w:rsidRPr="00523D3F">
        <w:rPr>
          <w:rFonts w:eastAsia="Times New Roman"/>
          <w:color w:val="000000"/>
          <w:lang w:val="ru-RU" w:eastAsia="ru-RU"/>
        </w:rPr>
        <w:t>Київ,Центр</w:t>
      </w:r>
      <w:proofErr w:type="spellEnd"/>
      <w:proofErr w:type="gramEnd"/>
      <w:r w:rsidRPr="00523D3F">
        <w:rPr>
          <w:rFonts w:eastAsia="Times New Roman"/>
          <w:color w:val="000000"/>
          <w:lang w:val="ru-RU" w:eastAsia="ru-RU"/>
        </w:rPr>
        <w:t xml:space="preserve"> </w:t>
      </w:r>
      <w:proofErr w:type="spellStart"/>
      <w:r w:rsidRPr="00523D3F">
        <w:rPr>
          <w:rFonts w:eastAsia="Times New Roman"/>
          <w:color w:val="000000"/>
          <w:lang w:val="ru-RU" w:eastAsia="ru-RU"/>
        </w:rPr>
        <w:t>учбової</w:t>
      </w:r>
      <w:proofErr w:type="spellEnd"/>
      <w:r w:rsidRPr="00523D3F">
        <w:rPr>
          <w:rFonts w:eastAsia="Times New Roman"/>
          <w:color w:val="000000"/>
          <w:lang w:val="ru-RU" w:eastAsia="ru-RU"/>
        </w:rPr>
        <w:t xml:space="preserve"> літератури,2013.-548с.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Доровська</w:t>
      </w:r>
      <w:proofErr w:type="spellEnd"/>
      <w:r w:rsidRPr="00523D3F">
        <w:rPr>
          <w:rFonts w:eastAsia="Times New Roman"/>
          <w:color w:val="000000"/>
          <w:lang w:val="ru-RU" w:eastAsia="ru-RU"/>
        </w:rPr>
        <w:t xml:space="preserve"> С. </w:t>
      </w:r>
      <w:proofErr w:type="spellStart"/>
      <w:r w:rsidRPr="00523D3F">
        <w:rPr>
          <w:rFonts w:eastAsia="Times New Roman"/>
          <w:color w:val="000000"/>
          <w:lang w:val="ru-RU" w:eastAsia="ru-RU"/>
        </w:rPr>
        <w:t>Міжнародні</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фінанси</w:t>
      </w:r>
      <w:proofErr w:type="spellEnd"/>
      <w:r w:rsidRPr="00523D3F">
        <w:rPr>
          <w:rFonts w:eastAsia="Times New Roman"/>
          <w:color w:val="000000"/>
          <w:lang w:val="ru-RU" w:eastAsia="ru-RU"/>
        </w:rPr>
        <w:t xml:space="preserve">. - </w:t>
      </w:r>
      <w:proofErr w:type="spellStart"/>
      <w:r w:rsidRPr="00523D3F">
        <w:rPr>
          <w:rFonts w:eastAsia="Times New Roman"/>
          <w:color w:val="000000"/>
          <w:lang w:val="ru-RU" w:eastAsia="ru-RU"/>
        </w:rPr>
        <w:t>Київ</w:t>
      </w:r>
      <w:proofErr w:type="spellEnd"/>
      <w:r w:rsidRPr="00523D3F">
        <w:rPr>
          <w:rFonts w:eastAsia="Times New Roman"/>
          <w:color w:val="000000"/>
          <w:lang w:val="ru-RU" w:eastAsia="ru-RU"/>
        </w:rPr>
        <w:t>, Кондор, 2008. - 311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ОнищенкоА</w:t>
      </w:r>
      <w:proofErr w:type="spellEnd"/>
      <w:proofErr w:type="gramStart"/>
      <w:r w:rsidRPr="00523D3F">
        <w:rPr>
          <w:rFonts w:eastAsia="Times New Roman"/>
          <w:color w:val="000000"/>
          <w:lang w:val="ru-RU" w:eastAsia="ru-RU"/>
        </w:rPr>
        <w:t>.,Бережна</w:t>
      </w:r>
      <w:proofErr w:type="gramEnd"/>
      <w:r w:rsidRPr="00523D3F">
        <w:rPr>
          <w:rFonts w:eastAsia="Times New Roman"/>
          <w:color w:val="000000"/>
          <w:lang w:val="ru-RU" w:eastAsia="ru-RU"/>
        </w:rPr>
        <w:t xml:space="preserve"> А.,</w:t>
      </w:r>
      <w:proofErr w:type="spellStart"/>
      <w:r w:rsidRPr="00523D3F">
        <w:rPr>
          <w:rFonts w:eastAsia="Times New Roman"/>
          <w:color w:val="000000"/>
          <w:lang w:val="ru-RU" w:eastAsia="ru-RU"/>
        </w:rPr>
        <w:t>Птащенко</w:t>
      </w:r>
      <w:proofErr w:type="spellEnd"/>
      <w:r w:rsidRPr="00523D3F">
        <w:rPr>
          <w:rFonts w:eastAsia="Times New Roman"/>
          <w:color w:val="000000"/>
          <w:lang w:val="ru-RU" w:eastAsia="ru-RU"/>
        </w:rPr>
        <w:t xml:space="preserve"> Л. </w:t>
      </w:r>
      <w:proofErr w:type="spellStart"/>
      <w:r w:rsidRPr="00523D3F">
        <w:rPr>
          <w:rFonts w:eastAsia="Times New Roman"/>
          <w:color w:val="000000"/>
          <w:lang w:val="ru-RU" w:eastAsia="ru-RU"/>
        </w:rPr>
        <w:t>Фінанси</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Киів,Центр</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учбової</w:t>
      </w:r>
      <w:proofErr w:type="spellEnd"/>
      <w:r w:rsidRPr="00523D3F">
        <w:rPr>
          <w:rFonts w:eastAsia="Times New Roman"/>
          <w:color w:val="000000"/>
          <w:lang w:val="ru-RU" w:eastAsia="ru-RU"/>
        </w:rPr>
        <w:t xml:space="preserve"> літератури,2016.-600</w:t>
      </w:r>
      <w:r w:rsidRPr="00523D3F">
        <w:rPr>
          <w:rFonts w:eastAsia="Times New Roman"/>
          <w:color w:val="000000"/>
          <w:lang w:val="uk-UA" w:eastAsia="ru-RU"/>
        </w:rPr>
        <w:t xml:space="preserve">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r w:rsidRPr="00523D3F">
        <w:rPr>
          <w:rFonts w:eastAsia="Times New Roman"/>
          <w:color w:val="000000"/>
          <w:lang w:val="ru-RU" w:eastAsia="ru-RU"/>
        </w:rPr>
        <w:t xml:space="preserve">Киреев Алексей. Международная </w:t>
      </w:r>
      <w:proofErr w:type="spellStart"/>
      <w:r w:rsidRPr="00523D3F">
        <w:rPr>
          <w:rFonts w:eastAsia="Times New Roman"/>
          <w:color w:val="000000"/>
          <w:lang w:val="ru-RU" w:eastAsia="ru-RU"/>
        </w:rPr>
        <w:t>економика</w:t>
      </w:r>
      <w:proofErr w:type="spellEnd"/>
      <w:r w:rsidRPr="00523D3F">
        <w:rPr>
          <w:rFonts w:eastAsia="Times New Roman"/>
          <w:color w:val="000000"/>
          <w:lang w:val="ru-RU" w:eastAsia="ru-RU"/>
        </w:rPr>
        <w:t>. Часть вторая. - М., 1999.</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Кругман</w:t>
      </w:r>
      <w:proofErr w:type="spellEnd"/>
      <w:r w:rsidRPr="00523D3F">
        <w:rPr>
          <w:rFonts w:eastAsia="Times New Roman"/>
          <w:color w:val="000000"/>
          <w:lang w:val="ru-RU" w:eastAsia="ru-RU"/>
        </w:rPr>
        <w:t xml:space="preserve"> П., </w:t>
      </w:r>
      <w:proofErr w:type="spellStart"/>
      <w:r w:rsidRPr="00523D3F">
        <w:rPr>
          <w:rFonts w:eastAsia="Times New Roman"/>
          <w:color w:val="000000"/>
          <w:lang w:val="ru-RU" w:eastAsia="ru-RU"/>
        </w:rPr>
        <w:t>Обстфельд</w:t>
      </w:r>
      <w:proofErr w:type="spellEnd"/>
      <w:r w:rsidRPr="00523D3F">
        <w:rPr>
          <w:rFonts w:eastAsia="Times New Roman"/>
          <w:color w:val="000000"/>
          <w:lang w:val="ru-RU" w:eastAsia="ru-RU"/>
        </w:rPr>
        <w:t xml:space="preserve"> М. Международная экономика: теория и политика. - М., МГУ, ЮНИТИ, 1997. - 799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Міжнародні</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розрахунки</w:t>
      </w:r>
      <w:proofErr w:type="spellEnd"/>
      <w:r w:rsidRPr="00523D3F">
        <w:rPr>
          <w:rFonts w:eastAsia="Times New Roman"/>
          <w:color w:val="000000"/>
          <w:lang w:val="ru-RU" w:eastAsia="ru-RU"/>
        </w:rPr>
        <w:t xml:space="preserve"> та </w:t>
      </w:r>
      <w:proofErr w:type="spellStart"/>
      <w:r w:rsidRPr="00523D3F">
        <w:rPr>
          <w:rFonts w:eastAsia="Times New Roman"/>
          <w:color w:val="000000"/>
          <w:lang w:val="ru-RU" w:eastAsia="ru-RU"/>
        </w:rPr>
        <w:t>валютні</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операції</w:t>
      </w:r>
      <w:proofErr w:type="spellEnd"/>
      <w:r w:rsidRPr="00523D3F">
        <w:rPr>
          <w:rFonts w:eastAsia="Times New Roman"/>
          <w:color w:val="000000"/>
          <w:lang w:val="ru-RU" w:eastAsia="ru-RU"/>
        </w:rPr>
        <w:t xml:space="preserve">. - </w:t>
      </w:r>
      <w:proofErr w:type="spellStart"/>
      <w:r w:rsidRPr="00523D3F">
        <w:rPr>
          <w:rFonts w:eastAsia="Times New Roman"/>
          <w:color w:val="000000"/>
          <w:lang w:val="ru-RU" w:eastAsia="ru-RU"/>
        </w:rPr>
        <w:t>Київ</w:t>
      </w:r>
      <w:proofErr w:type="spellEnd"/>
      <w:r w:rsidRPr="00523D3F">
        <w:rPr>
          <w:rFonts w:eastAsia="Times New Roman"/>
          <w:color w:val="000000"/>
          <w:lang w:val="ru-RU" w:eastAsia="ru-RU"/>
        </w:rPr>
        <w:t xml:space="preserve">, КНЕУ, </w:t>
      </w:r>
      <w:proofErr w:type="gramStart"/>
      <w:r w:rsidRPr="00523D3F">
        <w:rPr>
          <w:rFonts w:eastAsia="Times New Roman"/>
          <w:color w:val="000000"/>
          <w:lang w:val="ru-RU" w:eastAsia="ru-RU"/>
        </w:rPr>
        <w:t>2002.-</w:t>
      </w:r>
      <w:proofErr w:type="gramEnd"/>
      <w:r w:rsidRPr="00523D3F">
        <w:rPr>
          <w:rFonts w:eastAsia="Times New Roman"/>
          <w:color w:val="000000"/>
          <w:lang w:val="ru-RU" w:eastAsia="ru-RU"/>
        </w:rPr>
        <w:t xml:space="preserve"> 392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Міжнародні</w:t>
      </w:r>
      <w:proofErr w:type="spellEnd"/>
      <w:r w:rsidRPr="00523D3F">
        <w:rPr>
          <w:rFonts w:eastAsia="Times New Roman"/>
          <w:color w:val="000000"/>
          <w:lang w:val="ru-RU" w:eastAsia="ru-RU"/>
        </w:rPr>
        <w:t xml:space="preserve"> валютно-</w:t>
      </w:r>
      <w:proofErr w:type="spellStart"/>
      <w:r w:rsidRPr="00523D3F">
        <w:rPr>
          <w:rFonts w:eastAsia="Times New Roman"/>
          <w:color w:val="000000"/>
          <w:lang w:val="ru-RU" w:eastAsia="ru-RU"/>
        </w:rPr>
        <w:t>кредитні</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відносини</w:t>
      </w:r>
      <w:proofErr w:type="spellEnd"/>
      <w:r w:rsidRPr="00523D3F">
        <w:rPr>
          <w:rFonts w:eastAsia="Times New Roman"/>
          <w:color w:val="000000"/>
          <w:lang w:val="ru-RU" w:eastAsia="ru-RU"/>
        </w:rPr>
        <w:t xml:space="preserve">. - </w:t>
      </w:r>
      <w:proofErr w:type="spellStart"/>
      <w:r w:rsidRPr="00523D3F">
        <w:rPr>
          <w:rFonts w:eastAsia="Times New Roman"/>
          <w:color w:val="000000"/>
          <w:lang w:val="ru-RU" w:eastAsia="ru-RU"/>
        </w:rPr>
        <w:t>Київ</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Либідь</w:t>
      </w:r>
      <w:proofErr w:type="spellEnd"/>
      <w:r w:rsidRPr="00523D3F">
        <w:rPr>
          <w:rFonts w:eastAsia="Times New Roman"/>
          <w:color w:val="000000"/>
          <w:lang w:val="ru-RU" w:eastAsia="ru-RU"/>
        </w:rPr>
        <w:t xml:space="preserve">, </w:t>
      </w:r>
      <w:proofErr w:type="gramStart"/>
      <w:r w:rsidRPr="00523D3F">
        <w:rPr>
          <w:rFonts w:eastAsia="Times New Roman"/>
          <w:color w:val="000000"/>
          <w:lang w:val="ru-RU" w:eastAsia="ru-RU"/>
        </w:rPr>
        <w:t>1997.-</w:t>
      </w:r>
      <w:proofErr w:type="gramEnd"/>
      <w:r w:rsidRPr="00523D3F">
        <w:rPr>
          <w:rFonts w:eastAsia="Times New Roman"/>
          <w:color w:val="000000"/>
          <w:lang w:val="ru-RU" w:eastAsia="ru-RU"/>
        </w:rPr>
        <w:t xml:space="preserve"> 208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r w:rsidRPr="00523D3F">
        <w:rPr>
          <w:rFonts w:eastAsia="Times New Roman"/>
          <w:color w:val="000000"/>
          <w:lang w:val="ru-RU" w:eastAsia="ru-RU"/>
        </w:rPr>
        <w:t>Основы международных валютно-финансовых и кредитных отношений. - М., Инфра-М, 1998. - 432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Шелудько</w:t>
      </w:r>
      <w:proofErr w:type="spellEnd"/>
      <w:r w:rsidRPr="00523D3F">
        <w:rPr>
          <w:rFonts w:eastAsia="Times New Roman"/>
          <w:color w:val="000000"/>
          <w:lang w:val="ru-RU" w:eastAsia="ru-RU"/>
        </w:rPr>
        <w:t xml:space="preserve"> В.М. </w:t>
      </w:r>
      <w:proofErr w:type="spellStart"/>
      <w:r w:rsidRPr="00523D3F">
        <w:rPr>
          <w:rFonts w:eastAsia="Times New Roman"/>
          <w:color w:val="000000"/>
          <w:lang w:val="ru-RU" w:eastAsia="ru-RU"/>
        </w:rPr>
        <w:t>Фінансовий</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ринок</w:t>
      </w:r>
      <w:proofErr w:type="spellEnd"/>
      <w:r w:rsidRPr="00523D3F">
        <w:rPr>
          <w:rFonts w:eastAsia="Times New Roman"/>
          <w:color w:val="000000"/>
          <w:lang w:val="ru-RU" w:eastAsia="ru-RU"/>
        </w:rPr>
        <w:t xml:space="preserve">. - К., </w:t>
      </w:r>
      <w:proofErr w:type="spellStart"/>
      <w:r w:rsidRPr="00523D3F">
        <w:rPr>
          <w:rFonts w:eastAsia="Times New Roman"/>
          <w:color w:val="000000"/>
          <w:lang w:val="ru-RU" w:eastAsia="ru-RU"/>
        </w:rPr>
        <w:t>Знання-Прес</w:t>
      </w:r>
      <w:proofErr w:type="spellEnd"/>
      <w:r w:rsidRPr="00523D3F">
        <w:rPr>
          <w:rFonts w:eastAsia="Times New Roman"/>
          <w:color w:val="000000"/>
          <w:lang w:val="ru-RU" w:eastAsia="ru-RU"/>
        </w:rPr>
        <w:t>, 2002. - 535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lastRenderedPageBreak/>
        <w:t>Шнирков</w:t>
      </w:r>
      <w:proofErr w:type="spellEnd"/>
      <w:r w:rsidRPr="00523D3F">
        <w:rPr>
          <w:rFonts w:eastAsia="Times New Roman"/>
          <w:color w:val="000000"/>
          <w:lang w:val="ru-RU" w:eastAsia="ru-RU"/>
        </w:rPr>
        <w:t xml:space="preserve"> О., Кузнецов О., </w:t>
      </w:r>
      <w:proofErr w:type="spellStart"/>
      <w:r w:rsidRPr="00523D3F">
        <w:rPr>
          <w:rFonts w:eastAsia="Times New Roman"/>
          <w:color w:val="000000"/>
          <w:lang w:val="ru-RU" w:eastAsia="ru-RU"/>
        </w:rPr>
        <w:t>Кульпинський</w:t>
      </w:r>
      <w:proofErr w:type="spellEnd"/>
      <w:r w:rsidRPr="00523D3F">
        <w:rPr>
          <w:rFonts w:eastAsia="Times New Roman"/>
          <w:color w:val="000000"/>
          <w:lang w:val="ru-RU" w:eastAsia="ru-RU"/>
        </w:rPr>
        <w:t xml:space="preserve"> С. </w:t>
      </w:r>
      <w:proofErr w:type="spellStart"/>
      <w:r w:rsidRPr="00523D3F">
        <w:rPr>
          <w:rFonts w:eastAsia="Times New Roman"/>
          <w:color w:val="000000"/>
          <w:lang w:val="ru-RU" w:eastAsia="ru-RU"/>
        </w:rPr>
        <w:t>Европейський</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валютний</w:t>
      </w:r>
      <w:proofErr w:type="spellEnd"/>
      <w:r w:rsidRPr="00523D3F">
        <w:rPr>
          <w:rFonts w:eastAsia="Times New Roman"/>
          <w:color w:val="000000"/>
          <w:lang w:val="ru-RU" w:eastAsia="ru-RU"/>
        </w:rPr>
        <w:t xml:space="preserve"> союз. - К., ВПЦ </w:t>
      </w:r>
      <w:proofErr w:type="spellStart"/>
      <w:r w:rsidRPr="00523D3F">
        <w:rPr>
          <w:rFonts w:eastAsia="Times New Roman"/>
          <w:color w:val="000000"/>
          <w:lang w:val="ru-RU" w:eastAsia="ru-RU"/>
        </w:rPr>
        <w:t>Київський</w:t>
      </w:r>
      <w:proofErr w:type="spellEnd"/>
      <w:r w:rsidRPr="00523D3F">
        <w:rPr>
          <w:rFonts w:eastAsia="Times New Roman"/>
          <w:color w:val="000000"/>
          <w:lang w:val="ru-RU" w:eastAsia="ru-RU"/>
        </w:rPr>
        <w:t xml:space="preserve"> </w:t>
      </w:r>
      <w:proofErr w:type="spellStart"/>
      <w:r w:rsidRPr="00523D3F">
        <w:rPr>
          <w:rFonts w:eastAsia="Times New Roman"/>
          <w:color w:val="000000"/>
          <w:lang w:val="ru-RU" w:eastAsia="ru-RU"/>
        </w:rPr>
        <w:t>університет</w:t>
      </w:r>
      <w:proofErr w:type="spellEnd"/>
      <w:r w:rsidRPr="00523D3F">
        <w:rPr>
          <w:rFonts w:eastAsia="Times New Roman"/>
          <w:color w:val="000000"/>
          <w:lang w:val="ru-RU" w:eastAsia="ru-RU"/>
        </w:rPr>
        <w:t>, 2001. - 198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Шмырева</w:t>
      </w:r>
      <w:proofErr w:type="spellEnd"/>
      <w:r w:rsidRPr="00523D3F">
        <w:rPr>
          <w:rFonts w:eastAsia="Times New Roman"/>
          <w:color w:val="000000"/>
          <w:lang w:val="ru-RU" w:eastAsia="ru-RU"/>
        </w:rPr>
        <w:t xml:space="preserve"> А.И., Колесников В.И., Климов А.Ю. Международные валютно-кредитные отношения. - СПб., Питер, 2002. - 272 с.</w:t>
      </w:r>
    </w:p>
    <w:p w:rsidR="00523D3F" w:rsidRPr="00523D3F" w:rsidRDefault="00523D3F" w:rsidP="00523D3F">
      <w:pPr>
        <w:numPr>
          <w:ilvl w:val="0"/>
          <w:numId w:val="17"/>
        </w:numPr>
        <w:spacing w:before="100" w:beforeAutospacing="1" w:after="100" w:afterAutospacing="1" w:line="259" w:lineRule="auto"/>
        <w:rPr>
          <w:rFonts w:eastAsia="Times New Roman"/>
          <w:color w:val="000000"/>
          <w:lang w:val="ru-RU" w:eastAsia="ru-RU"/>
        </w:rPr>
      </w:pPr>
      <w:proofErr w:type="spellStart"/>
      <w:r w:rsidRPr="00523D3F">
        <w:rPr>
          <w:rFonts w:eastAsia="Times New Roman"/>
          <w:color w:val="000000"/>
          <w:lang w:val="ru-RU" w:eastAsia="ru-RU"/>
        </w:rPr>
        <w:t>Энг</w:t>
      </w:r>
      <w:proofErr w:type="spellEnd"/>
      <w:r w:rsidRPr="00523D3F">
        <w:rPr>
          <w:rFonts w:eastAsia="Times New Roman"/>
          <w:color w:val="000000"/>
          <w:lang w:val="ru-RU" w:eastAsia="ru-RU"/>
        </w:rPr>
        <w:t xml:space="preserve"> М., Лис Ф., </w:t>
      </w:r>
      <w:proofErr w:type="spellStart"/>
      <w:r w:rsidRPr="00523D3F">
        <w:rPr>
          <w:rFonts w:eastAsia="Times New Roman"/>
          <w:color w:val="000000"/>
          <w:lang w:val="ru-RU" w:eastAsia="ru-RU"/>
        </w:rPr>
        <w:t>Мауер</w:t>
      </w:r>
      <w:proofErr w:type="spellEnd"/>
      <w:r w:rsidRPr="00523D3F">
        <w:rPr>
          <w:rFonts w:eastAsia="Times New Roman"/>
          <w:color w:val="000000"/>
          <w:lang w:val="ru-RU" w:eastAsia="ru-RU"/>
        </w:rPr>
        <w:t xml:space="preserve"> Л. Мировые финансы. - М., </w:t>
      </w:r>
      <w:proofErr w:type="spellStart"/>
      <w:r w:rsidRPr="00523D3F">
        <w:rPr>
          <w:rFonts w:eastAsia="Times New Roman"/>
          <w:color w:val="000000"/>
          <w:lang w:val="ru-RU" w:eastAsia="ru-RU"/>
        </w:rPr>
        <w:t>ДеКа</w:t>
      </w:r>
      <w:proofErr w:type="spellEnd"/>
      <w:r w:rsidRPr="00523D3F">
        <w:rPr>
          <w:rFonts w:eastAsia="Times New Roman"/>
          <w:color w:val="000000"/>
          <w:lang w:val="ru-RU" w:eastAsia="ru-RU"/>
        </w:rPr>
        <w:t>, 1998. - 768 р.</w:t>
      </w:r>
    </w:p>
    <w:p w:rsidR="00523D3F" w:rsidRPr="00523D3F" w:rsidRDefault="00523D3F" w:rsidP="00523D3F">
      <w:pPr>
        <w:spacing w:before="100" w:beforeAutospacing="1" w:after="100" w:afterAutospacing="1"/>
        <w:jc w:val="center"/>
        <w:rPr>
          <w:rFonts w:ascii="Arial" w:eastAsia="Times New Roman" w:hAnsi="Arial" w:cs="Arial"/>
          <w:i/>
          <w:iCs/>
          <w:color w:val="000000"/>
          <w:lang w:val="ru-RU" w:eastAsia="ru-RU"/>
        </w:rPr>
      </w:pPr>
    </w:p>
    <w:p w:rsidR="00523D3F" w:rsidRPr="00523D3F" w:rsidRDefault="00523D3F" w:rsidP="00523D3F">
      <w:pPr>
        <w:spacing w:before="100" w:beforeAutospacing="1" w:after="100" w:afterAutospacing="1"/>
        <w:jc w:val="center"/>
        <w:rPr>
          <w:rFonts w:ascii="Arial" w:eastAsia="Times New Roman" w:hAnsi="Arial" w:cs="Arial"/>
          <w:i/>
          <w:iCs/>
          <w:color w:val="000000"/>
          <w:lang w:val="ru-RU" w:eastAsia="ru-RU"/>
        </w:rPr>
      </w:pPr>
    </w:p>
    <w:p w:rsidR="00BA3A56" w:rsidRPr="002E313F" w:rsidRDefault="00BA3A56" w:rsidP="00BA3A56">
      <w:pPr>
        <w:pStyle w:val="af0"/>
        <w:ind w:left="0"/>
        <w:rPr>
          <w:b/>
          <w:bCs/>
          <w:i/>
          <w:color w:val="000000"/>
          <w:lang w:val="uk-UA"/>
        </w:rPr>
      </w:pPr>
      <w:r w:rsidRPr="002E313F">
        <w:rPr>
          <w:b/>
          <w:bCs/>
          <w:i/>
          <w:color w:val="000000"/>
          <w:lang w:val="uk-UA"/>
        </w:rPr>
        <w:t>Інформаційні ресурси:</w:t>
      </w:r>
    </w:p>
    <w:p w:rsidR="00523D3F" w:rsidRPr="00523D3F" w:rsidRDefault="00523D3F" w:rsidP="00523D3F">
      <w:pPr>
        <w:autoSpaceDE w:val="0"/>
        <w:autoSpaceDN w:val="0"/>
        <w:spacing w:after="36"/>
        <w:rPr>
          <w:rFonts w:eastAsia="SimSun"/>
          <w:lang w:val="uk-UA" w:eastAsia="zh-CN"/>
        </w:rPr>
      </w:pPr>
      <w:r w:rsidRPr="00523D3F">
        <w:rPr>
          <w:rFonts w:eastAsia="SimSun"/>
          <w:lang w:val="uk-UA" w:eastAsia="zh-CN"/>
        </w:rPr>
        <w:t xml:space="preserve">1. Банк Англії.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proofErr w:type="spellStart"/>
      <w:r w:rsidRPr="00523D3F">
        <w:rPr>
          <w:rFonts w:eastAsia="SimSun"/>
          <w:lang w:val="ru-RU" w:eastAsia="zh-CN"/>
        </w:rPr>
        <w:t>www</w:t>
      </w:r>
      <w:proofErr w:type="spellEnd"/>
      <w:r w:rsidRPr="00523D3F">
        <w:rPr>
          <w:rFonts w:eastAsia="SimSun"/>
          <w:lang w:val="uk-UA" w:eastAsia="zh-CN"/>
        </w:rPr>
        <w:t>.</w:t>
      </w:r>
      <w:proofErr w:type="spellStart"/>
      <w:r w:rsidRPr="00523D3F">
        <w:rPr>
          <w:rFonts w:eastAsia="SimSun"/>
          <w:lang w:val="ru-RU" w:eastAsia="zh-CN"/>
        </w:rPr>
        <w:t>bankofengland</w:t>
      </w:r>
      <w:proofErr w:type="spellEnd"/>
      <w:r w:rsidRPr="00523D3F">
        <w:rPr>
          <w:rFonts w:eastAsia="SimSun"/>
          <w:lang w:val="uk-UA" w:eastAsia="zh-CN"/>
        </w:rPr>
        <w:t>.</w:t>
      </w:r>
      <w:proofErr w:type="spellStart"/>
      <w:r w:rsidRPr="00523D3F">
        <w:rPr>
          <w:rFonts w:eastAsia="SimSun"/>
          <w:lang w:val="ru-RU" w:eastAsia="zh-CN"/>
        </w:rPr>
        <w:t>co</w:t>
      </w:r>
      <w:proofErr w:type="spellEnd"/>
      <w:r w:rsidRPr="00523D3F">
        <w:rPr>
          <w:rFonts w:eastAsia="SimSun"/>
          <w:lang w:val="uk-UA" w:eastAsia="zh-CN"/>
        </w:rPr>
        <w:t>.</w:t>
      </w:r>
      <w:proofErr w:type="spellStart"/>
      <w:r w:rsidRPr="00523D3F">
        <w:rPr>
          <w:rFonts w:eastAsia="SimSun"/>
          <w:lang w:val="ru-RU" w:eastAsia="zh-CN"/>
        </w:rPr>
        <w:t>uk</w:t>
      </w:r>
      <w:proofErr w:type="spellEnd"/>
      <w:r w:rsidRPr="00523D3F">
        <w:rPr>
          <w:rFonts w:eastAsia="SimSun"/>
          <w:lang w:val="uk-UA" w:eastAsia="zh-CN"/>
        </w:rPr>
        <w:t xml:space="preserve"> </w:t>
      </w:r>
    </w:p>
    <w:p w:rsidR="00523D3F" w:rsidRPr="00523D3F" w:rsidRDefault="00523D3F" w:rsidP="00523D3F">
      <w:pPr>
        <w:autoSpaceDE w:val="0"/>
        <w:autoSpaceDN w:val="0"/>
        <w:spacing w:after="36"/>
        <w:rPr>
          <w:rFonts w:eastAsia="SimSun"/>
          <w:lang w:val="ru-RU" w:eastAsia="zh-CN"/>
        </w:rPr>
      </w:pPr>
      <w:r w:rsidRPr="00523D3F">
        <w:rPr>
          <w:rFonts w:eastAsia="SimSun"/>
          <w:lang w:val="uk-UA" w:eastAsia="zh-CN"/>
        </w:rPr>
        <w:t xml:space="preserve">2. Банк </w:t>
      </w:r>
      <w:proofErr w:type="spellStart"/>
      <w:r w:rsidRPr="00523D3F">
        <w:rPr>
          <w:rFonts w:eastAsia="SimSun"/>
          <w:lang w:val="ru-RU" w:eastAsia="zh-CN"/>
        </w:rPr>
        <w:t>міжнародних</w:t>
      </w:r>
      <w:proofErr w:type="spellEnd"/>
      <w:r w:rsidRPr="00523D3F">
        <w:rPr>
          <w:rFonts w:eastAsia="SimSun"/>
          <w:lang w:val="ru-RU" w:eastAsia="zh-CN"/>
        </w:rPr>
        <w:t xml:space="preserve"> </w:t>
      </w:r>
      <w:proofErr w:type="spellStart"/>
      <w:r w:rsidRPr="00523D3F">
        <w:rPr>
          <w:rFonts w:eastAsia="SimSun"/>
          <w:lang w:val="ru-RU" w:eastAsia="zh-CN"/>
        </w:rPr>
        <w:t>розрахунків</w:t>
      </w:r>
      <w:proofErr w:type="spellEnd"/>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www.bis.org </w:t>
      </w:r>
    </w:p>
    <w:p w:rsidR="00523D3F" w:rsidRPr="00523D3F" w:rsidRDefault="00523D3F" w:rsidP="00523D3F">
      <w:pPr>
        <w:autoSpaceDE w:val="0"/>
        <w:autoSpaceDN w:val="0"/>
        <w:spacing w:after="36"/>
        <w:rPr>
          <w:rFonts w:eastAsia="SimSun"/>
          <w:lang w:val="ru-RU" w:eastAsia="zh-CN"/>
        </w:rPr>
      </w:pPr>
      <w:r w:rsidRPr="00523D3F">
        <w:rPr>
          <w:rFonts w:eastAsia="SimSun"/>
          <w:lang w:val="ru-RU" w:eastAsia="zh-CN"/>
        </w:rPr>
        <w:t xml:space="preserve">3. Банк </w:t>
      </w:r>
      <w:proofErr w:type="spellStart"/>
      <w:r w:rsidRPr="00523D3F">
        <w:rPr>
          <w:rFonts w:eastAsia="SimSun"/>
          <w:lang w:val="ru-RU" w:eastAsia="zh-CN"/>
        </w:rPr>
        <w:t>Японії</w:t>
      </w:r>
      <w:proofErr w:type="spellEnd"/>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 </w:t>
      </w:r>
      <w:r w:rsidRPr="00523D3F">
        <w:rPr>
          <w:rFonts w:eastAsia="SimSun"/>
          <w:lang w:eastAsia="zh-CN"/>
        </w:rPr>
        <w:t>www</w:t>
      </w:r>
      <w:r w:rsidRPr="00523D3F">
        <w:rPr>
          <w:rFonts w:eastAsia="SimSun"/>
          <w:lang w:val="ru-RU" w:eastAsia="zh-CN"/>
        </w:rPr>
        <w:t>.</w:t>
      </w:r>
      <w:proofErr w:type="spellStart"/>
      <w:r w:rsidRPr="00523D3F">
        <w:rPr>
          <w:rFonts w:eastAsia="SimSun"/>
          <w:lang w:eastAsia="zh-CN"/>
        </w:rPr>
        <w:t>boj</w:t>
      </w:r>
      <w:proofErr w:type="spellEnd"/>
      <w:r w:rsidRPr="00523D3F">
        <w:rPr>
          <w:rFonts w:eastAsia="SimSun"/>
          <w:lang w:val="ru-RU" w:eastAsia="zh-CN"/>
        </w:rPr>
        <w:t>.</w:t>
      </w:r>
      <w:r w:rsidRPr="00523D3F">
        <w:rPr>
          <w:rFonts w:eastAsia="SimSun"/>
          <w:lang w:eastAsia="zh-CN"/>
        </w:rPr>
        <w:t>or</w:t>
      </w:r>
      <w:r w:rsidRPr="00523D3F">
        <w:rPr>
          <w:rFonts w:eastAsia="SimSun"/>
          <w:lang w:val="ru-RU" w:eastAsia="zh-CN"/>
        </w:rPr>
        <w:t>.</w:t>
      </w:r>
      <w:proofErr w:type="spellStart"/>
      <w:r w:rsidRPr="00523D3F">
        <w:rPr>
          <w:rFonts w:eastAsia="SimSun"/>
          <w:lang w:eastAsia="zh-CN"/>
        </w:rPr>
        <w:t>jp</w:t>
      </w:r>
      <w:proofErr w:type="spellEnd"/>
      <w:r w:rsidRPr="00523D3F">
        <w:rPr>
          <w:rFonts w:eastAsia="SimSun"/>
          <w:lang w:val="ru-RU" w:eastAsia="zh-CN"/>
        </w:rPr>
        <w:t>/</w:t>
      </w:r>
      <w:proofErr w:type="spellStart"/>
      <w:r w:rsidRPr="00523D3F">
        <w:rPr>
          <w:rFonts w:eastAsia="SimSun"/>
          <w:lang w:eastAsia="zh-CN"/>
        </w:rPr>
        <w:t>en</w:t>
      </w:r>
      <w:proofErr w:type="spellEnd"/>
      <w:r w:rsidRPr="00523D3F">
        <w:rPr>
          <w:rFonts w:eastAsia="SimSun"/>
          <w:lang w:val="ru-RU" w:eastAsia="zh-CN"/>
        </w:rPr>
        <w:t xml:space="preserve">/ </w:t>
      </w:r>
    </w:p>
    <w:p w:rsidR="00523D3F" w:rsidRPr="00523D3F" w:rsidRDefault="00523D3F" w:rsidP="00523D3F">
      <w:pPr>
        <w:autoSpaceDE w:val="0"/>
        <w:autoSpaceDN w:val="0"/>
        <w:spacing w:after="36"/>
        <w:rPr>
          <w:rFonts w:eastAsia="SimSun"/>
          <w:lang w:val="ru-RU" w:eastAsia="zh-CN"/>
        </w:rPr>
      </w:pPr>
      <w:r w:rsidRPr="00523D3F">
        <w:rPr>
          <w:rFonts w:eastAsia="SimSun"/>
          <w:lang w:val="ru-RU" w:eastAsia="zh-CN"/>
        </w:rPr>
        <w:t xml:space="preserve">4. </w:t>
      </w:r>
      <w:proofErr w:type="spellStart"/>
      <w:r w:rsidRPr="00523D3F">
        <w:rPr>
          <w:rFonts w:eastAsia="SimSun"/>
          <w:lang w:val="ru-RU" w:eastAsia="zh-CN"/>
        </w:rPr>
        <w:t>Європейський</w:t>
      </w:r>
      <w:proofErr w:type="spellEnd"/>
      <w:r w:rsidRPr="00523D3F">
        <w:rPr>
          <w:rFonts w:eastAsia="SimSun"/>
          <w:lang w:val="ru-RU" w:eastAsia="zh-CN"/>
        </w:rPr>
        <w:t xml:space="preserve"> банк </w:t>
      </w:r>
      <w:proofErr w:type="spellStart"/>
      <w:r w:rsidRPr="00523D3F">
        <w:rPr>
          <w:rFonts w:eastAsia="SimSun"/>
          <w:lang w:val="ru-RU" w:eastAsia="zh-CN"/>
        </w:rPr>
        <w:t>реконструкції</w:t>
      </w:r>
      <w:proofErr w:type="spellEnd"/>
      <w:r w:rsidRPr="00523D3F">
        <w:rPr>
          <w:rFonts w:eastAsia="SimSun"/>
          <w:lang w:val="ru-RU" w:eastAsia="zh-CN"/>
        </w:rPr>
        <w:t xml:space="preserve"> і </w:t>
      </w:r>
      <w:proofErr w:type="spellStart"/>
      <w:r w:rsidRPr="00523D3F">
        <w:rPr>
          <w:rFonts w:eastAsia="SimSun"/>
          <w:lang w:val="ru-RU" w:eastAsia="zh-CN"/>
        </w:rPr>
        <w:t>розвитку</w:t>
      </w:r>
      <w:proofErr w:type="spellEnd"/>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 www.ebrd.com </w:t>
      </w:r>
    </w:p>
    <w:p w:rsidR="00523D3F" w:rsidRPr="00523D3F" w:rsidRDefault="00523D3F" w:rsidP="00523D3F">
      <w:pPr>
        <w:autoSpaceDE w:val="0"/>
        <w:autoSpaceDN w:val="0"/>
        <w:spacing w:after="36"/>
        <w:rPr>
          <w:rFonts w:eastAsia="SimSun"/>
          <w:lang w:val="ru-RU" w:eastAsia="zh-CN"/>
        </w:rPr>
      </w:pPr>
      <w:r w:rsidRPr="00523D3F">
        <w:rPr>
          <w:rFonts w:eastAsia="SimSun"/>
          <w:lang w:val="ru-RU" w:eastAsia="zh-CN"/>
        </w:rPr>
        <w:t xml:space="preserve">5. </w:t>
      </w:r>
      <w:proofErr w:type="spellStart"/>
      <w:r w:rsidRPr="00523D3F">
        <w:rPr>
          <w:rFonts w:eastAsia="SimSun"/>
          <w:lang w:val="ru-RU" w:eastAsia="zh-CN"/>
        </w:rPr>
        <w:t>Європейський</w:t>
      </w:r>
      <w:proofErr w:type="spellEnd"/>
      <w:r w:rsidRPr="00523D3F">
        <w:rPr>
          <w:rFonts w:eastAsia="SimSun"/>
          <w:lang w:val="ru-RU" w:eastAsia="zh-CN"/>
        </w:rPr>
        <w:t xml:space="preserve"> </w:t>
      </w:r>
      <w:proofErr w:type="spellStart"/>
      <w:r w:rsidRPr="00523D3F">
        <w:rPr>
          <w:rFonts w:eastAsia="SimSun"/>
          <w:lang w:val="ru-RU" w:eastAsia="zh-CN"/>
        </w:rPr>
        <w:t>центральний</w:t>
      </w:r>
      <w:proofErr w:type="spellEnd"/>
      <w:r w:rsidRPr="00523D3F">
        <w:rPr>
          <w:rFonts w:eastAsia="SimSun"/>
          <w:lang w:val="ru-RU" w:eastAsia="zh-CN"/>
        </w:rPr>
        <w:t xml:space="preserve"> банк</w:t>
      </w:r>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www.ecb.int </w:t>
      </w:r>
    </w:p>
    <w:p w:rsidR="00523D3F" w:rsidRPr="00523D3F" w:rsidRDefault="00523D3F" w:rsidP="00523D3F">
      <w:pPr>
        <w:autoSpaceDE w:val="0"/>
        <w:autoSpaceDN w:val="0"/>
        <w:spacing w:after="36"/>
        <w:rPr>
          <w:rFonts w:eastAsia="SimSun"/>
          <w:lang w:val="ru-RU" w:eastAsia="zh-CN"/>
        </w:rPr>
      </w:pPr>
      <w:r w:rsidRPr="00523D3F">
        <w:rPr>
          <w:rFonts w:eastAsia="SimSun"/>
          <w:lang w:val="ru-RU" w:eastAsia="zh-CN"/>
        </w:rPr>
        <w:t xml:space="preserve">6. </w:t>
      </w:r>
      <w:proofErr w:type="spellStart"/>
      <w:r w:rsidRPr="00523D3F">
        <w:rPr>
          <w:rFonts w:eastAsia="SimSun"/>
          <w:lang w:val="ru-RU" w:eastAsia="zh-CN"/>
        </w:rPr>
        <w:t>Ісламський</w:t>
      </w:r>
      <w:proofErr w:type="spellEnd"/>
      <w:r w:rsidRPr="00523D3F">
        <w:rPr>
          <w:rFonts w:eastAsia="SimSun"/>
          <w:lang w:val="ru-RU" w:eastAsia="zh-CN"/>
        </w:rPr>
        <w:t xml:space="preserve"> банк </w:t>
      </w:r>
      <w:proofErr w:type="spellStart"/>
      <w:r w:rsidRPr="00523D3F">
        <w:rPr>
          <w:rFonts w:eastAsia="SimSun"/>
          <w:lang w:val="ru-RU" w:eastAsia="zh-CN"/>
        </w:rPr>
        <w:t>розвитку</w:t>
      </w:r>
      <w:proofErr w:type="spellEnd"/>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 www.isdb.org </w:t>
      </w:r>
    </w:p>
    <w:p w:rsidR="00523D3F" w:rsidRPr="00523D3F" w:rsidRDefault="00523D3F" w:rsidP="00523D3F">
      <w:pPr>
        <w:autoSpaceDE w:val="0"/>
        <w:autoSpaceDN w:val="0"/>
        <w:spacing w:after="36"/>
        <w:rPr>
          <w:rFonts w:eastAsia="SimSun"/>
          <w:lang w:val="ru-RU" w:eastAsia="zh-CN"/>
        </w:rPr>
      </w:pPr>
      <w:r w:rsidRPr="00523D3F">
        <w:rPr>
          <w:rFonts w:eastAsia="SimSun"/>
          <w:lang w:val="ru-RU" w:eastAsia="zh-CN"/>
        </w:rPr>
        <w:t xml:space="preserve">7. </w:t>
      </w:r>
      <w:proofErr w:type="spellStart"/>
      <w:r w:rsidRPr="00523D3F">
        <w:rPr>
          <w:rFonts w:eastAsia="SimSun"/>
          <w:lang w:val="ru-RU" w:eastAsia="zh-CN"/>
        </w:rPr>
        <w:t>Міжнародний</w:t>
      </w:r>
      <w:proofErr w:type="spellEnd"/>
      <w:r w:rsidRPr="00523D3F">
        <w:rPr>
          <w:rFonts w:eastAsia="SimSun"/>
          <w:lang w:val="ru-RU" w:eastAsia="zh-CN"/>
        </w:rPr>
        <w:t xml:space="preserve"> </w:t>
      </w:r>
      <w:proofErr w:type="spellStart"/>
      <w:r w:rsidRPr="00523D3F">
        <w:rPr>
          <w:rFonts w:eastAsia="SimSun"/>
          <w:lang w:val="ru-RU" w:eastAsia="zh-CN"/>
        </w:rPr>
        <w:t>валютний</w:t>
      </w:r>
      <w:proofErr w:type="spellEnd"/>
      <w:r w:rsidRPr="00523D3F">
        <w:rPr>
          <w:rFonts w:eastAsia="SimSun"/>
          <w:lang w:val="ru-RU" w:eastAsia="zh-CN"/>
        </w:rPr>
        <w:t xml:space="preserve"> фонд</w:t>
      </w:r>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 www.imf.org </w:t>
      </w:r>
    </w:p>
    <w:p w:rsidR="00523D3F" w:rsidRPr="00523D3F" w:rsidRDefault="00523D3F" w:rsidP="00523D3F">
      <w:pPr>
        <w:autoSpaceDE w:val="0"/>
        <w:autoSpaceDN w:val="0"/>
        <w:spacing w:after="36"/>
        <w:rPr>
          <w:rFonts w:eastAsia="SimSun"/>
          <w:lang w:val="ru-RU" w:eastAsia="zh-CN"/>
        </w:rPr>
      </w:pPr>
      <w:r w:rsidRPr="00523D3F">
        <w:rPr>
          <w:rFonts w:eastAsia="SimSun"/>
          <w:lang w:val="ru-RU" w:eastAsia="zh-CN"/>
        </w:rPr>
        <w:t xml:space="preserve">8. </w:t>
      </w:r>
      <w:proofErr w:type="spellStart"/>
      <w:r w:rsidRPr="00523D3F">
        <w:rPr>
          <w:rFonts w:eastAsia="SimSun"/>
          <w:lang w:val="ru-RU" w:eastAsia="zh-CN"/>
        </w:rPr>
        <w:t>Світовий</w:t>
      </w:r>
      <w:proofErr w:type="spellEnd"/>
      <w:r w:rsidRPr="00523D3F">
        <w:rPr>
          <w:rFonts w:eastAsia="SimSun"/>
          <w:lang w:val="ru-RU" w:eastAsia="zh-CN"/>
        </w:rPr>
        <w:t xml:space="preserve"> банк</w:t>
      </w:r>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www.worldbank.org </w:t>
      </w:r>
    </w:p>
    <w:p w:rsidR="00523D3F" w:rsidRPr="00523D3F" w:rsidRDefault="00523D3F" w:rsidP="00523D3F">
      <w:pPr>
        <w:autoSpaceDE w:val="0"/>
        <w:autoSpaceDN w:val="0"/>
        <w:spacing w:after="36"/>
        <w:rPr>
          <w:rFonts w:eastAsia="SimSun"/>
          <w:lang w:val="ru-RU" w:eastAsia="zh-CN"/>
        </w:rPr>
      </w:pPr>
      <w:r w:rsidRPr="00523D3F">
        <w:rPr>
          <w:rFonts w:eastAsia="SimSun"/>
          <w:lang w:val="ru-RU" w:eastAsia="zh-CN"/>
        </w:rPr>
        <w:t xml:space="preserve">9. </w:t>
      </w:r>
      <w:proofErr w:type="spellStart"/>
      <w:r w:rsidRPr="00523D3F">
        <w:rPr>
          <w:rFonts w:eastAsia="SimSun"/>
          <w:lang w:val="ru-RU" w:eastAsia="zh-CN"/>
        </w:rPr>
        <w:t>Федеральна</w:t>
      </w:r>
      <w:proofErr w:type="spellEnd"/>
      <w:r w:rsidRPr="00523D3F">
        <w:rPr>
          <w:rFonts w:eastAsia="SimSun"/>
          <w:lang w:val="ru-RU" w:eastAsia="zh-CN"/>
        </w:rPr>
        <w:t xml:space="preserve"> </w:t>
      </w:r>
      <w:proofErr w:type="spellStart"/>
      <w:r w:rsidRPr="00523D3F">
        <w:rPr>
          <w:rFonts w:eastAsia="SimSun"/>
          <w:lang w:val="ru-RU" w:eastAsia="zh-CN"/>
        </w:rPr>
        <w:t>корпорація</w:t>
      </w:r>
      <w:proofErr w:type="spellEnd"/>
      <w:r w:rsidRPr="00523D3F">
        <w:rPr>
          <w:rFonts w:eastAsia="SimSun"/>
          <w:lang w:val="ru-RU" w:eastAsia="zh-CN"/>
        </w:rPr>
        <w:t xml:space="preserve"> по </w:t>
      </w:r>
      <w:proofErr w:type="spellStart"/>
      <w:r w:rsidRPr="00523D3F">
        <w:rPr>
          <w:rFonts w:eastAsia="SimSun"/>
          <w:lang w:val="ru-RU" w:eastAsia="zh-CN"/>
        </w:rPr>
        <w:t>страхуванню</w:t>
      </w:r>
      <w:proofErr w:type="spellEnd"/>
      <w:r w:rsidRPr="00523D3F">
        <w:rPr>
          <w:rFonts w:eastAsia="SimSun"/>
          <w:lang w:val="ru-RU" w:eastAsia="zh-CN"/>
        </w:rPr>
        <w:t xml:space="preserve"> </w:t>
      </w:r>
      <w:proofErr w:type="spellStart"/>
      <w:r w:rsidRPr="00523D3F">
        <w:rPr>
          <w:rFonts w:eastAsia="SimSun"/>
          <w:lang w:val="ru-RU" w:eastAsia="zh-CN"/>
        </w:rPr>
        <w:t>депозитів</w:t>
      </w:r>
      <w:proofErr w:type="spellEnd"/>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 www.fdic.gov </w:t>
      </w:r>
    </w:p>
    <w:p w:rsidR="00523D3F" w:rsidRPr="00523D3F" w:rsidRDefault="00523D3F" w:rsidP="00523D3F">
      <w:pPr>
        <w:autoSpaceDE w:val="0"/>
        <w:autoSpaceDN w:val="0"/>
        <w:rPr>
          <w:rFonts w:eastAsia="SimSun"/>
          <w:lang w:val="ru-RU" w:eastAsia="zh-CN"/>
        </w:rPr>
      </w:pPr>
      <w:r w:rsidRPr="00523D3F">
        <w:rPr>
          <w:rFonts w:eastAsia="SimSun"/>
          <w:lang w:val="ru-RU" w:eastAsia="zh-CN"/>
        </w:rPr>
        <w:t xml:space="preserve">10. </w:t>
      </w:r>
      <w:proofErr w:type="spellStart"/>
      <w:r w:rsidRPr="00523D3F">
        <w:rPr>
          <w:rFonts w:eastAsia="SimSun"/>
          <w:lang w:val="ru-RU" w:eastAsia="zh-CN"/>
        </w:rPr>
        <w:t>Федеральна</w:t>
      </w:r>
      <w:proofErr w:type="spellEnd"/>
      <w:r w:rsidRPr="00523D3F">
        <w:rPr>
          <w:rFonts w:eastAsia="SimSun"/>
          <w:lang w:val="ru-RU" w:eastAsia="zh-CN"/>
        </w:rPr>
        <w:t xml:space="preserve"> </w:t>
      </w:r>
      <w:proofErr w:type="spellStart"/>
      <w:r w:rsidRPr="00523D3F">
        <w:rPr>
          <w:rFonts w:eastAsia="SimSun"/>
          <w:lang w:val="ru-RU" w:eastAsia="zh-CN"/>
        </w:rPr>
        <w:t>резервна</w:t>
      </w:r>
      <w:proofErr w:type="spellEnd"/>
      <w:r w:rsidRPr="00523D3F">
        <w:rPr>
          <w:rFonts w:eastAsia="SimSun"/>
          <w:lang w:val="ru-RU" w:eastAsia="zh-CN"/>
        </w:rPr>
        <w:t xml:space="preserve"> система США</w:t>
      </w:r>
      <w:r w:rsidRPr="00523D3F">
        <w:rPr>
          <w:rFonts w:eastAsia="SimSun"/>
          <w:lang w:val="uk-UA" w:eastAsia="zh-CN"/>
        </w:rPr>
        <w:t xml:space="preserve">. </w:t>
      </w:r>
      <w:proofErr w:type="gramStart"/>
      <w:r w:rsidRPr="00523D3F">
        <w:rPr>
          <w:rFonts w:eastAsia="SimSun"/>
          <w:lang w:eastAsia="zh-CN"/>
        </w:rPr>
        <w:t>URL</w:t>
      </w:r>
      <w:r w:rsidRPr="00523D3F">
        <w:rPr>
          <w:rFonts w:eastAsia="SimSun"/>
          <w:lang w:val="ru-RU" w:eastAsia="zh-CN"/>
        </w:rPr>
        <w:t xml:space="preserve"> </w:t>
      </w:r>
      <w:r w:rsidRPr="00523D3F">
        <w:rPr>
          <w:rFonts w:eastAsia="SimSun"/>
          <w:lang w:val="uk-UA" w:eastAsia="zh-CN"/>
        </w:rPr>
        <w:t>:</w:t>
      </w:r>
      <w:proofErr w:type="gramEnd"/>
      <w:r w:rsidRPr="00523D3F">
        <w:rPr>
          <w:rFonts w:eastAsia="SimSun"/>
          <w:lang w:val="uk-UA" w:eastAsia="zh-CN"/>
        </w:rPr>
        <w:t xml:space="preserve"> </w:t>
      </w:r>
      <w:r w:rsidRPr="00523D3F">
        <w:rPr>
          <w:rFonts w:eastAsia="SimSun"/>
          <w:lang w:val="ru-RU" w:eastAsia="zh-CN"/>
        </w:rPr>
        <w:t xml:space="preserve"> www.federalreserve.gov </w:t>
      </w:r>
    </w:p>
    <w:p w:rsidR="00523D3F" w:rsidRPr="00523D3F" w:rsidRDefault="00523D3F" w:rsidP="00523D3F">
      <w:pPr>
        <w:autoSpaceDE w:val="0"/>
        <w:autoSpaceDN w:val="0"/>
        <w:rPr>
          <w:rFonts w:eastAsia="SimSun"/>
          <w:lang w:val="ru-RU" w:eastAsia="zh-CN"/>
        </w:rPr>
      </w:pPr>
    </w:p>
    <w:p w:rsidR="00A808DE" w:rsidRPr="002E313F" w:rsidRDefault="002022B7" w:rsidP="0031048A">
      <w:pPr>
        <w:rPr>
          <w:b/>
          <w:bCs/>
          <w:lang w:val="uk-UA"/>
        </w:rPr>
      </w:pPr>
      <w:r w:rsidRPr="002E313F">
        <w:rPr>
          <w:b/>
          <w:bCs/>
          <w:lang w:val="uk-UA"/>
        </w:rPr>
        <w:br w:type="page"/>
      </w:r>
    </w:p>
    <w:p w:rsidR="00566A39" w:rsidRPr="002E313F" w:rsidRDefault="00566A39" w:rsidP="0031048A">
      <w:pPr>
        <w:rPr>
          <w:b/>
          <w:bCs/>
          <w:sz w:val="28"/>
          <w:lang w:val="uk-UA"/>
        </w:rPr>
      </w:pPr>
      <w:r w:rsidRPr="002E313F">
        <w:rPr>
          <w:b/>
          <w:bCs/>
          <w:sz w:val="28"/>
          <w:lang w:val="uk-UA"/>
        </w:rPr>
        <w:lastRenderedPageBreak/>
        <w:t xml:space="preserve">РЕГУЛЯЦІЇ І </w:t>
      </w:r>
      <w:r w:rsidR="00EF5BEC" w:rsidRPr="002E313F">
        <w:rPr>
          <w:b/>
          <w:bCs/>
          <w:sz w:val="28"/>
          <w:lang w:val="uk-UA"/>
        </w:rPr>
        <w:t>ПОЛІТИКИ</w:t>
      </w:r>
      <w:r w:rsidRPr="002E313F">
        <w:rPr>
          <w:b/>
          <w:bCs/>
          <w:sz w:val="28"/>
          <w:lang w:val="uk-UA"/>
        </w:rPr>
        <w:t xml:space="preserve"> КУРСУ</w:t>
      </w:r>
      <w:r w:rsidR="00204EA4" w:rsidRPr="002E313F">
        <w:rPr>
          <w:rStyle w:val="ad"/>
          <w:b/>
          <w:bCs/>
          <w:sz w:val="28"/>
          <w:lang w:val="uk-UA"/>
        </w:rPr>
        <w:footnoteReference w:id="2"/>
      </w:r>
    </w:p>
    <w:p w:rsidR="001A3AC6" w:rsidRPr="002E313F" w:rsidRDefault="001A3AC6" w:rsidP="0031048A">
      <w:pPr>
        <w:rPr>
          <w:b/>
          <w:bCs/>
          <w:lang w:val="uk-UA"/>
        </w:rPr>
      </w:pPr>
    </w:p>
    <w:p w:rsidR="006331B8" w:rsidRPr="002E313F" w:rsidRDefault="00520844" w:rsidP="006331B8">
      <w:pPr>
        <w:rPr>
          <w:b/>
          <w:bCs/>
          <w:color w:val="000000"/>
          <w:lang w:val="uk-UA"/>
        </w:rPr>
      </w:pPr>
      <w:r w:rsidRPr="002E313F">
        <w:rPr>
          <w:b/>
          <w:bCs/>
          <w:color w:val="000000"/>
          <w:lang w:val="uk-UA"/>
        </w:rPr>
        <w:t xml:space="preserve"> </w:t>
      </w:r>
    </w:p>
    <w:p w:rsidR="005647CA" w:rsidRPr="002E313F" w:rsidRDefault="005647CA" w:rsidP="005647CA">
      <w:pPr>
        <w:rPr>
          <w:b/>
          <w:bCs/>
          <w:color w:val="000000"/>
          <w:lang w:val="uk-UA"/>
        </w:rPr>
      </w:pPr>
      <w:r w:rsidRPr="002E313F">
        <w:rPr>
          <w:b/>
          <w:bCs/>
          <w:color w:val="000000"/>
          <w:lang w:val="uk-UA"/>
        </w:rPr>
        <w:t>Відвідування занять. Регуляція пропусків.</w:t>
      </w:r>
    </w:p>
    <w:p w:rsidR="005647CA" w:rsidRPr="002E313F" w:rsidRDefault="005647CA" w:rsidP="005647CA">
      <w:pPr>
        <w:jc w:val="both"/>
        <w:rPr>
          <w:bCs/>
          <w:color w:val="000000"/>
          <w:lang w:val="uk-UA"/>
        </w:rPr>
      </w:pPr>
      <w:r w:rsidRPr="002E313F">
        <w:rPr>
          <w:bCs/>
          <w:color w:val="000000"/>
          <w:lang w:val="uk-UA"/>
        </w:rPr>
        <w:t xml:space="preserve">Відвідування занять є обов’язковим.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Завдання мають бути виконанні перед заняттями. Пропуски можливі лише за об’єктивних причин (наприклад, хвороба, міжнародне стажування). Відпрацювання пропущених занять має бути регулярним за домовленістю з викладачем у години консультацій. Відпрацювання занять здійснюється усно у формі співбесіди за питаннями, визначеними планом заняття, а також слід презентувати виконані ситуаційні завдання, розв’язані задачі. Накопичення </w:t>
      </w:r>
      <w:proofErr w:type="spellStart"/>
      <w:r w:rsidRPr="002E313F">
        <w:rPr>
          <w:bCs/>
          <w:color w:val="000000"/>
          <w:lang w:val="uk-UA"/>
        </w:rPr>
        <w:t>відпрацювань</w:t>
      </w:r>
      <w:proofErr w:type="spellEnd"/>
      <w:r w:rsidRPr="002E313F">
        <w:rPr>
          <w:bCs/>
          <w:color w:val="000000"/>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2E313F">
        <w:rPr>
          <w:bCs/>
          <w:color w:val="000000"/>
          <w:lang w:val="uk-UA"/>
        </w:rPr>
        <w:t>силабусу</w:t>
      </w:r>
      <w:proofErr w:type="spellEnd"/>
      <w:r w:rsidRPr="002E313F">
        <w:rPr>
          <w:bCs/>
          <w:color w:val="000000"/>
          <w:lang w:val="uk-UA"/>
        </w:rPr>
        <w:t>).</w:t>
      </w:r>
    </w:p>
    <w:p w:rsidR="005647CA" w:rsidRPr="002E313F" w:rsidRDefault="005647CA" w:rsidP="005647CA">
      <w:pPr>
        <w:jc w:val="both"/>
        <w:rPr>
          <w:bCs/>
          <w:color w:val="000000"/>
          <w:lang w:val="uk-UA"/>
        </w:rPr>
      </w:pPr>
    </w:p>
    <w:p w:rsidR="005647CA" w:rsidRPr="002E313F" w:rsidRDefault="005647CA" w:rsidP="005647CA">
      <w:pPr>
        <w:rPr>
          <w:bCs/>
          <w:color w:val="000000"/>
          <w:lang w:val="uk-UA"/>
        </w:rPr>
      </w:pPr>
    </w:p>
    <w:p w:rsidR="005647CA" w:rsidRPr="002E313F" w:rsidRDefault="005647CA" w:rsidP="005647CA">
      <w:pPr>
        <w:rPr>
          <w:b/>
          <w:bCs/>
          <w:color w:val="000000"/>
          <w:lang w:val="uk-UA"/>
        </w:rPr>
      </w:pPr>
      <w:r w:rsidRPr="002E313F">
        <w:rPr>
          <w:b/>
          <w:bCs/>
          <w:color w:val="000000"/>
          <w:lang w:val="uk-UA"/>
        </w:rPr>
        <w:t>Політика академічної доброчесності</w:t>
      </w:r>
    </w:p>
    <w:p w:rsidR="005647CA" w:rsidRPr="002E313F" w:rsidRDefault="005647CA" w:rsidP="005647CA">
      <w:pPr>
        <w:jc w:val="both"/>
        <w:rPr>
          <w:bCs/>
          <w:color w:val="000000"/>
          <w:lang w:val="uk-UA"/>
        </w:rPr>
      </w:pPr>
      <w:r w:rsidRPr="002E313F">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2E313F">
        <w:rPr>
          <w:bCs/>
          <w:i/>
          <w:color w:val="000000"/>
          <w:lang w:val="uk-UA"/>
        </w:rPr>
        <w:t>плагіат</w:t>
      </w:r>
      <w:r w:rsidRPr="002E313F">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2E313F">
        <w:rPr>
          <w:bCs/>
          <w:color w:val="000000"/>
          <w:lang w:val="uk-UA"/>
        </w:rPr>
        <w:t>силабусу</w:t>
      </w:r>
      <w:proofErr w:type="spellEnd"/>
      <w:r w:rsidRPr="002E313F">
        <w:rPr>
          <w:bCs/>
          <w:color w:val="000000"/>
          <w:lang w:val="uk-UA"/>
        </w:rPr>
        <w:t>).</w:t>
      </w:r>
    </w:p>
    <w:p w:rsidR="005647CA" w:rsidRPr="002E313F" w:rsidRDefault="005647CA" w:rsidP="005647CA">
      <w:pPr>
        <w:rPr>
          <w:bCs/>
          <w:color w:val="000000"/>
          <w:lang w:val="uk-UA"/>
        </w:rPr>
      </w:pPr>
    </w:p>
    <w:p w:rsidR="005647CA" w:rsidRPr="002E313F" w:rsidRDefault="005647CA" w:rsidP="005647CA">
      <w:pPr>
        <w:rPr>
          <w:b/>
          <w:bCs/>
          <w:color w:val="000000"/>
          <w:lang w:val="uk-UA"/>
        </w:rPr>
      </w:pPr>
      <w:r w:rsidRPr="002E313F">
        <w:rPr>
          <w:b/>
          <w:bCs/>
          <w:color w:val="000000"/>
          <w:lang w:val="uk-UA"/>
        </w:rPr>
        <w:t>Використання комп’ютерів/телефонів на занятті</w:t>
      </w:r>
    </w:p>
    <w:p w:rsidR="005647CA" w:rsidRPr="002E313F" w:rsidRDefault="005647CA" w:rsidP="005647CA">
      <w:pPr>
        <w:jc w:val="both"/>
        <w:rPr>
          <w:rFonts w:eastAsia="Times New Roman"/>
          <w:lang w:val="uk-UA"/>
        </w:rPr>
      </w:pPr>
      <w:r w:rsidRPr="002E313F">
        <w:rPr>
          <w:rFonts w:eastAsia="Times New Roman"/>
          <w:lang w:val="uk-UA"/>
        </w:rPr>
        <w:t xml:space="preserve">Використання мобільних телефонів, планшетів та інших </w:t>
      </w:r>
      <w:proofErr w:type="spellStart"/>
      <w:r w:rsidRPr="002E313F">
        <w:rPr>
          <w:rFonts w:eastAsia="Times New Roman"/>
          <w:lang w:val="uk-UA"/>
        </w:rPr>
        <w:t>гаджетів</w:t>
      </w:r>
      <w:proofErr w:type="spellEnd"/>
      <w:r w:rsidRPr="002E313F">
        <w:rPr>
          <w:rFonts w:eastAsia="Times New Roman"/>
          <w:lang w:val="uk-UA"/>
        </w:rPr>
        <w:t xml:space="preserve"> під час лекційних та практичних занять дозволяється виключно у навчальних цілях (для уточнення певних даних, отримання довідкової інформації, під час он-лайн тестування тощо). </w:t>
      </w:r>
      <w:r w:rsidRPr="002E313F">
        <w:rPr>
          <w:bCs/>
          <w:color w:val="000000"/>
          <w:lang w:val="uk-UA"/>
        </w:rPr>
        <w:t xml:space="preserve">Під час занять заборонено надсилання текстових повідомлень, прослуховування музики, перевірка електронної пошти, соціальних мереж тощо. </w:t>
      </w:r>
      <w:r w:rsidRPr="002E313F">
        <w:rPr>
          <w:rFonts w:eastAsia="Times New Roman"/>
          <w:lang w:val="uk-UA"/>
        </w:rPr>
        <w:t xml:space="preserve">Будь ласка, не забувайте активувати режим «без звуку» до початку заняття. Під час виконання заходів контролю (контрольних робіт, іспитів) використання </w:t>
      </w:r>
      <w:proofErr w:type="spellStart"/>
      <w:r w:rsidRPr="002E313F">
        <w:rPr>
          <w:rFonts w:eastAsia="Times New Roman"/>
          <w:lang w:val="uk-UA"/>
        </w:rPr>
        <w:t>гаджетів</w:t>
      </w:r>
      <w:proofErr w:type="spellEnd"/>
      <w:r w:rsidRPr="002E313F">
        <w:rPr>
          <w:rFonts w:eastAsia="Times New Roman"/>
          <w:lang w:val="uk-UA"/>
        </w:rPr>
        <w:t xml:space="preserve"> заборонено. У разі порушення цієї заборони роботу буде анульовано без права перескладання.</w:t>
      </w:r>
    </w:p>
    <w:p w:rsidR="005647CA" w:rsidRPr="002E313F" w:rsidRDefault="005647CA" w:rsidP="005647CA">
      <w:pPr>
        <w:rPr>
          <w:rFonts w:eastAsia="Times New Roman"/>
          <w:lang w:val="uk-UA"/>
        </w:rPr>
      </w:pPr>
    </w:p>
    <w:p w:rsidR="005647CA" w:rsidRPr="002E313F" w:rsidRDefault="005647CA" w:rsidP="005647CA">
      <w:pPr>
        <w:rPr>
          <w:lang w:val="uk-UA"/>
        </w:rPr>
      </w:pPr>
      <w:r w:rsidRPr="002E313F">
        <w:rPr>
          <w:b/>
          <w:bCs/>
          <w:color w:val="000000"/>
          <w:lang w:val="uk-UA"/>
        </w:rPr>
        <w:t>Комунікація</w:t>
      </w:r>
    </w:p>
    <w:p w:rsidR="005647CA" w:rsidRPr="002E313F" w:rsidRDefault="005647CA" w:rsidP="005647CA">
      <w:pPr>
        <w:jc w:val="both"/>
        <w:rPr>
          <w:color w:val="000000"/>
          <w:lang w:val="uk-UA"/>
        </w:rPr>
      </w:pPr>
      <w:r w:rsidRPr="002E313F">
        <w:rPr>
          <w:color w:val="000000"/>
          <w:lang w:val="uk-UA"/>
        </w:rPr>
        <w:t xml:space="preserve">Очікується, що студенти перевірятимуть свою електронну пошту і сторінку дисципліни в </w:t>
      </w:r>
      <w:r w:rsidRPr="002E313F">
        <w:rPr>
          <w:color w:val="000000"/>
        </w:rPr>
        <w:t>Moodle</w:t>
      </w:r>
      <w:r w:rsidRPr="002E313F">
        <w:rPr>
          <w:color w:val="000000"/>
          <w:lang w:val="uk-UA"/>
        </w:rPr>
        <w:t xml:space="preserve"> та реагуватимуть своєчасно. Всі робочі оголошення</w:t>
      </w:r>
      <w:r w:rsidRPr="002E313F">
        <w:rPr>
          <w:color w:val="000000"/>
          <w:lang w:val="ru-RU"/>
        </w:rPr>
        <w:t xml:space="preserve"> </w:t>
      </w:r>
      <w:r w:rsidRPr="002E313F">
        <w:rPr>
          <w:color w:val="000000"/>
          <w:lang w:val="uk-UA"/>
        </w:rPr>
        <w:t xml:space="preserve">можуть надсилатися через старосту, на електронну пошту та розміщуватимуться в </w:t>
      </w:r>
      <w:r w:rsidRPr="002E313F">
        <w:rPr>
          <w:color w:val="000000"/>
        </w:rPr>
        <w:t>Moodle</w:t>
      </w:r>
      <w:r w:rsidRPr="002E313F">
        <w:rPr>
          <w:color w:val="000000"/>
          <w:lang w:val="ru-RU"/>
        </w:rPr>
        <w:t>.</w:t>
      </w:r>
      <w:r w:rsidRPr="002E313F">
        <w:rPr>
          <w:color w:val="000000"/>
          <w:lang w:val="uk-UA"/>
        </w:rPr>
        <w:t xml:space="preserve"> Будь ласка, перевіряйте повідомлення вчасно. </w:t>
      </w:r>
      <w:r w:rsidRPr="002E313F">
        <w:rPr>
          <w:i/>
          <w:color w:val="000000"/>
          <w:u w:val="single"/>
          <w:lang w:val="uk-UA"/>
        </w:rPr>
        <w:t>Ел. пошта має бути підписана справжнім</w:t>
      </w:r>
      <w:r w:rsidRPr="002E313F">
        <w:rPr>
          <w:i/>
          <w:color w:val="000000"/>
          <w:u w:val="single"/>
          <w:lang w:val="ru-RU"/>
        </w:rPr>
        <w:t xml:space="preserve"> </w:t>
      </w:r>
      <w:r w:rsidRPr="002E313F">
        <w:rPr>
          <w:i/>
          <w:color w:val="000000"/>
          <w:u w:val="single"/>
          <w:lang w:val="uk-UA"/>
        </w:rPr>
        <w:t>ім’ям і прізвищем</w:t>
      </w:r>
      <w:r w:rsidRPr="002E313F">
        <w:rPr>
          <w:color w:val="000000"/>
          <w:lang w:val="uk-UA"/>
        </w:rPr>
        <w:t xml:space="preserve">. Адреси типу </w:t>
      </w:r>
      <w:r w:rsidRPr="002E313F">
        <w:rPr>
          <w:color w:val="000000"/>
        </w:rPr>
        <w:t>user</w:t>
      </w:r>
      <w:r w:rsidRPr="002E313F">
        <w:rPr>
          <w:color w:val="000000"/>
          <w:lang w:val="ru-RU"/>
        </w:rPr>
        <w:t>123@</w:t>
      </w:r>
      <w:proofErr w:type="spellStart"/>
      <w:r w:rsidRPr="002E313F">
        <w:rPr>
          <w:color w:val="000000"/>
        </w:rPr>
        <w:t>gmail</w:t>
      </w:r>
      <w:proofErr w:type="spellEnd"/>
      <w:r w:rsidRPr="002E313F">
        <w:rPr>
          <w:color w:val="000000"/>
          <w:lang w:val="ru-RU"/>
        </w:rPr>
        <w:t>.</w:t>
      </w:r>
      <w:r w:rsidRPr="002E313F">
        <w:rPr>
          <w:color w:val="000000"/>
        </w:rPr>
        <w:t>com</w:t>
      </w:r>
      <w:r w:rsidRPr="002E313F">
        <w:rPr>
          <w:color w:val="000000"/>
          <w:lang w:val="ru-RU"/>
        </w:rPr>
        <w:t xml:space="preserve"> </w:t>
      </w:r>
      <w:r w:rsidRPr="002E313F">
        <w:rPr>
          <w:color w:val="000000"/>
          <w:lang w:val="uk-UA"/>
        </w:rPr>
        <w:t>не приймаються!</w:t>
      </w:r>
    </w:p>
    <w:p w:rsidR="00C47403" w:rsidRPr="002E313F" w:rsidRDefault="006331B8" w:rsidP="00CD5755">
      <w:pPr>
        <w:jc w:val="center"/>
        <w:rPr>
          <w:rFonts w:ascii="Cambria" w:hAnsi="Cambria"/>
          <w:b/>
          <w:i/>
          <w:sz w:val="28"/>
          <w:lang w:val="uk-UA"/>
        </w:rPr>
      </w:pPr>
      <w:r w:rsidRPr="002E313F">
        <w:rPr>
          <w:rFonts w:ascii="Cambria" w:hAnsi="Cambria"/>
          <w:b/>
          <w:i/>
          <w:sz w:val="28"/>
          <w:lang w:val="uk-UA"/>
        </w:rPr>
        <w:br w:type="page"/>
      </w:r>
      <w:r w:rsidR="00C47403" w:rsidRPr="002E313F">
        <w:rPr>
          <w:rFonts w:ascii="Cambria" w:hAnsi="Cambria"/>
          <w:b/>
          <w:i/>
          <w:sz w:val="28"/>
          <w:lang w:val="uk-UA"/>
        </w:rPr>
        <w:lastRenderedPageBreak/>
        <w:t>ДОДАТОК ДО СИЛАБУСУ</w:t>
      </w:r>
      <w:r w:rsidR="00A90A11" w:rsidRPr="002E313F">
        <w:rPr>
          <w:rFonts w:ascii="Cambria" w:hAnsi="Cambria"/>
          <w:b/>
          <w:i/>
          <w:sz w:val="28"/>
          <w:lang w:val="uk-UA"/>
        </w:rPr>
        <w:t xml:space="preserve"> ЗНУ – 2020-2021</w:t>
      </w:r>
      <w:r w:rsidR="009E7399" w:rsidRPr="002E313F">
        <w:rPr>
          <w:rFonts w:ascii="Cambria" w:hAnsi="Cambria"/>
          <w:b/>
          <w:i/>
          <w:sz w:val="28"/>
          <w:lang w:val="uk-UA"/>
        </w:rPr>
        <w:t xml:space="preserve"> рр.</w:t>
      </w:r>
    </w:p>
    <w:p w:rsidR="00A90A11" w:rsidRPr="002E313F" w:rsidRDefault="00A90A11" w:rsidP="00A90A11">
      <w:pPr>
        <w:jc w:val="both"/>
        <w:rPr>
          <w:rFonts w:ascii="Cambria" w:hAnsi="Cambria"/>
          <w:i/>
          <w:lang w:val="uk-UA"/>
        </w:rPr>
      </w:pPr>
    </w:p>
    <w:p w:rsidR="00A90A11" w:rsidRPr="002E313F" w:rsidRDefault="00A90A11" w:rsidP="00A90A11">
      <w:pPr>
        <w:jc w:val="both"/>
        <w:rPr>
          <w:rFonts w:ascii="Cambria" w:hAnsi="Cambria"/>
          <w:b/>
          <w:i/>
          <w:sz w:val="20"/>
          <w:szCs w:val="20"/>
          <w:lang w:val="uk-UA"/>
        </w:rPr>
      </w:pPr>
      <w:r w:rsidRPr="002E313F">
        <w:rPr>
          <w:rFonts w:ascii="Cambria" w:hAnsi="Cambria"/>
          <w:b/>
          <w:i/>
          <w:sz w:val="20"/>
          <w:szCs w:val="20"/>
          <w:lang w:val="uk-UA"/>
        </w:rPr>
        <w:t>ГРАФІК НАВЧАЛЬНОГО ПРОЦЕСУ</w:t>
      </w:r>
      <w:r w:rsidR="00494816" w:rsidRPr="002E313F">
        <w:rPr>
          <w:rFonts w:ascii="Cambria" w:hAnsi="Cambria"/>
          <w:b/>
          <w:i/>
          <w:sz w:val="20"/>
          <w:szCs w:val="20"/>
          <w:lang w:val="ru-RU"/>
        </w:rPr>
        <w:t xml:space="preserve"> 2020-2021 </w:t>
      </w:r>
      <w:r w:rsidR="00494816" w:rsidRPr="002E313F">
        <w:rPr>
          <w:rFonts w:ascii="Cambria" w:hAnsi="Cambria"/>
          <w:b/>
          <w:i/>
          <w:sz w:val="20"/>
          <w:szCs w:val="20"/>
          <w:lang w:val="uk-UA"/>
        </w:rPr>
        <w:t xml:space="preserve">н. р. </w:t>
      </w:r>
      <w:r w:rsidR="00CD5755" w:rsidRPr="002E313F">
        <w:rPr>
          <w:rFonts w:ascii="Cambria" w:hAnsi="Cambria"/>
          <w:i/>
          <w:sz w:val="20"/>
          <w:szCs w:val="20"/>
          <w:lang w:val="uk-UA"/>
        </w:rPr>
        <w:t>(посилання на сторінку сайт</w:t>
      </w:r>
      <w:r w:rsidR="002022B7" w:rsidRPr="002E313F">
        <w:rPr>
          <w:rFonts w:ascii="Cambria" w:hAnsi="Cambria"/>
          <w:i/>
          <w:sz w:val="20"/>
          <w:szCs w:val="20"/>
          <w:lang w:val="uk-UA"/>
        </w:rPr>
        <w:t>у ЗНУ</w:t>
      </w:r>
      <w:r w:rsidR="00CD5755" w:rsidRPr="002E313F">
        <w:rPr>
          <w:rFonts w:ascii="Cambria" w:hAnsi="Cambria"/>
          <w:i/>
          <w:sz w:val="20"/>
          <w:szCs w:val="20"/>
          <w:lang w:val="uk-UA"/>
        </w:rPr>
        <w:t>)</w:t>
      </w:r>
    </w:p>
    <w:p w:rsidR="00482603" w:rsidRPr="002E313F" w:rsidRDefault="00482603" w:rsidP="000363C2">
      <w:pPr>
        <w:jc w:val="both"/>
        <w:rPr>
          <w:rFonts w:ascii="Cambria" w:hAnsi="Cambria"/>
          <w:b/>
          <w:i/>
          <w:sz w:val="14"/>
          <w:szCs w:val="14"/>
          <w:lang w:val="uk-UA"/>
        </w:rPr>
      </w:pPr>
    </w:p>
    <w:p w:rsidR="000363C2" w:rsidRPr="002E313F" w:rsidRDefault="000363C2" w:rsidP="000363C2">
      <w:pPr>
        <w:jc w:val="both"/>
        <w:rPr>
          <w:rFonts w:ascii="Cambria" w:hAnsi="Cambria"/>
          <w:sz w:val="20"/>
          <w:lang w:val="uk-UA"/>
        </w:rPr>
      </w:pPr>
      <w:r w:rsidRPr="002E313F">
        <w:rPr>
          <w:rFonts w:ascii="Cambria" w:hAnsi="Cambria"/>
          <w:b/>
          <w:i/>
          <w:sz w:val="20"/>
          <w:lang w:val="uk-UA"/>
        </w:rPr>
        <w:t>АКАДЕМІЧНА ДОБРОЧЕСНІСТЬ</w:t>
      </w:r>
      <w:r w:rsidR="008C552B" w:rsidRPr="002E313F">
        <w:rPr>
          <w:rFonts w:ascii="Cambria" w:hAnsi="Cambria"/>
          <w:b/>
          <w:i/>
          <w:sz w:val="20"/>
          <w:lang w:val="uk-UA"/>
        </w:rPr>
        <w:t xml:space="preserve">. </w:t>
      </w:r>
      <w:r w:rsidRPr="002E313F">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2E313F">
        <w:rPr>
          <w:rFonts w:ascii="Cambria" w:hAnsi="Cambria"/>
          <w:b/>
          <w:i/>
          <w:sz w:val="20"/>
          <w:lang w:val="uk-UA"/>
        </w:rPr>
        <w:t>Кодексом академічної доброчесності ЗНУ</w:t>
      </w:r>
      <w:r w:rsidRPr="002E313F">
        <w:rPr>
          <w:rFonts w:ascii="Cambria" w:hAnsi="Cambria"/>
          <w:b/>
          <w:sz w:val="20"/>
          <w:lang w:val="uk-UA"/>
        </w:rPr>
        <w:t>:</w:t>
      </w:r>
      <w:r w:rsidRPr="002E313F">
        <w:rPr>
          <w:rFonts w:ascii="Cambria" w:hAnsi="Cambria"/>
          <w:sz w:val="20"/>
          <w:lang w:val="uk-UA"/>
        </w:rPr>
        <w:t xml:space="preserve"> </w:t>
      </w:r>
      <w:hyperlink r:id="rId12" w:history="1">
        <w:r w:rsidR="00494816" w:rsidRPr="002E313F">
          <w:rPr>
            <w:rStyle w:val="a3"/>
            <w:rFonts w:ascii="Cambria" w:hAnsi="Cambria"/>
            <w:color w:val="auto"/>
            <w:sz w:val="20"/>
            <w:lang w:val="uk-UA"/>
          </w:rPr>
          <w:t>https://tinyurl.com/ya6yk4ad</w:t>
        </w:r>
      </w:hyperlink>
      <w:r w:rsidR="00BD3C37" w:rsidRPr="002E313F">
        <w:rPr>
          <w:rFonts w:ascii="Cambria" w:hAnsi="Cambria"/>
          <w:sz w:val="20"/>
          <w:lang w:val="uk-UA"/>
        </w:rPr>
        <w:t>.</w:t>
      </w:r>
      <w:r w:rsidR="00494816" w:rsidRPr="002E313F">
        <w:rPr>
          <w:rFonts w:ascii="Cambria" w:hAnsi="Cambria"/>
          <w:sz w:val="20"/>
          <w:lang w:val="uk-UA"/>
        </w:rPr>
        <w:t xml:space="preserve"> </w:t>
      </w:r>
      <w:r w:rsidRPr="002E313F">
        <w:rPr>
          <w:rFonts w:ascii="Cambria" w:hAnsi="Cambria"/>
          <w:i/>
          <w:sz w:val="20"/>
          <w:lang w:val="uk-UA"/>
        </w:rPr>
        <w:t>Декларація академічної доброчесності здобувача вищої освіти</w:t>
      </w:r>
      <w:r w:rsidRPr="002E313F">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00494816" w:rsidRPr="002E313F">
          <w:rPr>
            <w:rStyle w:val="a3"/>
            <w:rFonts w:ascii="Cambria" w:hAnsi="Cambria"/>
            <w:color w:val="auto"/>
            <w:sz w:val="20"/>
            <w:lang w:val="uk-UA"/>
          </w:rPr>
          <w:t>https://tinyurl.com/y6wzzlu3</w:t>
        </w:r>
      </w:hyperlink>
      <w:r w:rsidR="00BD3C37" w:rsidRPr="002E313F">
        <w:rPr>
          <w:rFonts w:ascii="Cambria" w:hAnsi="Cambria"/>
          <w:sz w:val="20"/>
          <w:lang w:val="uk-UA"/>
        </w:rPr>
        <w:t>.</w:t>
      </w:r>
    </w:p>
    <w:p w:rsidR="000363C2" w:rsidRPr="002E313F" w:rsidRDefault="000363C2" w:rsidP="000363C2">
      <w:pPr>
        <w:rPr>
          <w:rFonts w:ascii="Cambria" w:hAnsi="Cambria"/>
          <w:sz w:val="14"/>
          <w:szCs w:val="14"/>
          <w:lang w:val="uk-UA"/>
        </w:rPr>
      </w:pPr>
    </w:p>
    <w:p w:rsidR="00494816" w:rsidRPr="002E313F" w:rsidRDefault="00494816" w:rsidP="008C552B">
      <w:pPr>
        <w:jc w:val="both"/>
        <w:rPr>
          <w:rFonts w:ascii="Cambria" w:hAnsi="Cambria"/>
          <w:sz w:val="20"/>
          <w:lang w:val="uk-UA"/>
        </w:rPr>
      </w:pPr>
      <w:r w:rsidRPr="002E313F">
        <w:rPr>
          <w:rFonts w:ascii="Cambria" w:hAnsi="Cambria"/>
          <w:b/>
          <w:i/>
          <w:sz w:val="20"/>
          <w:lang w:val="uk-UA"/>
        </w:rPr>
        <w:t>НАВЧАЛЬНИЙ ПРОЦЕС ТА ЗАБЕЗПЕЧЕННЯ ЯКОСТІ ОСВІТИ</w:t>
      </w:r>
      <w:r w:rsidR="008C552B" w:rsidRPr="002E313F">
        <w:rPr>
          <w:rFonts w:ascii="Cambria" w:hAnsi="Cambria"/>
          <w:b/>
          <w:i/>
          <w:sz w:val="20"/>
          <w:lang w:val="uk-UA"/>
        </w:rPr>
        <w:t xml:space="preserve">. </w:t>
      </w:r>
      <w:r w:rsidRPr="002E313F">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2E313F">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2E313F">
        <w:rPr>
          <w:rFonts w:ascii="Cambria" w:hAnsi="Cambria"/>
          <w:sz w:val="20"/>
          <w:lang w:val="uk-UA"/>
        </w:rPr>
        <w:t xml:space="preserve">: </w:t>
      </w:r>
      <w:hyperlink r:id="rId14" w:history="1">
        <w:r w:rsidRPr="002E313F">
          <w:rPr>
            <w:rStyle w:val="a3"/>
            <w:rFonts w:ascii="Cambria" w:hAnsi="Cambria"/>
            <w:bCs/>
            <w:color w:val="auto"/>
            <w:sz w:val="20"/>
            <w:shd w:val="clear" w:color="auto" w:fill="FFFFFF"/>
          </w:rPr>
          <w:t>https</w:t>
        </w:r>
        <w:r w:rsidRPr="002E313F">
          <w:rPr>
            <w:rStyle w:val="a3"/>
            <w:rFonts w:ascii="Cambria" w:hAnsi="Cambria"/>
            <w:bCs/>
            <w:color w:val="auto"/>
            <w:sz w:val="20"/>
            <w:shd w:val="clear" w:color="auto" w:fill="FFFFFF"/>
            <w:lang w:val="uk-UA"/>
          </w:rPr>
          <w:t>://</w:t>
        </w:r>
        <w:proofErr w:type="spellStart"/>
        <w:r w:rsidRPr="002E313F">
          <w:rPr>
            <w:rStyle w:val="a3"/>
            <w:rFonts w:ascii="Cambria" w:hAnsi="Cambria"/>
            <w:bCs/>
            <w:color w:val="auto"/>
            <w:sz w:val="20"/>
            <w:shd w:val="clear" w:color="auto" w:fill="FFFFFF"/>
          </w:rPr>
          <w:t>tinyurl</w:t>
        </w:r>
        <w:proofErr w:type="spellEnd"/>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com</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y</w:t>
        </w:r>
        <w:r w:rsidRPr="002E313F">
          <w:rPr>
            <w:rStyle w:val="a3"/>
            <w:rFonts w:ascii="Cambria" w:hAnsi="Cambria"/>
            <w:bCs/>
            <w:color w:val="auto"/>
            <w:sz w:val="20"/>
            <w:shd w:val="clear" w:color="auto" w:fill="FFFFFF"/>
            <w:lang w:val="uk-UA"/>
          </w:rPr>
          <w:t>9</w:t>
        </w:r>
        <w:proofErr w:type="spellStart"/>
        <w:r w:rsidRPr="002E313F">
          <w:rPr>
            <w:rStyle w:val="a3"/>
            <w:rFonts w:ascii="Cambria" w:hAnsi="Cambria"/>
            <w:bCs/>
            <w:color w:val="auto"/>
            <w:sz w:val="20"/>
            <w:shd w:val="clear" w:color="auto" w:fill="FFFFFF"/>
          </w:rPr>
          <w:t>tve</w:t>
        </w:r>
        <w:proofErr w:type="spellEnd"/>
        <w:r w:rsidRPr="002E313F">
          <w:rPr>
            <w:rStyle w:val="a3"/>
            <w:rFonts w:ascii="Cambria" w:hAnsi="Cambria"/>
            <w:bCs/>
            <w:color w:val="auto"/>
            <w:sz w:val="20"/>
            <w:shd w:val="clear" w:color="auto" w:fill="FFFFFF"/>
            <w:lang w:val="uk-UA"/>
          </w:rPr>
          <w:t>4</w:t>
        </w:r>
        <w:proofErr w:type="spellStart"/>
        <w:r w:rsidRPr="002E313F">
          <w:rPr>
            <w:rStyle w:val="a3"/>
            <w:rFonts w:ascii="Cambria" w:hAnsi="Cambria"/>
            <w:bCs/>
            <w:color w:val="auto"/>
            <w:sz w:val="20"/>
            <w:shd w:val="clear" w:color="auto" w:fill="FFFFFF"/>
          </w:rPr>
          <w:t>lk</w:t>
        </w:r>
        <w:proofErr w:type="spellEnd"/>
      </w:hyperlink>
      <w:r w:rsidR="00BD3C37" w:rsidRPr="002E313F">
        <w:rPr>
          <w:rFonts w:ascii="Cambria" w:hAnsi="Cambria"/>
          <w:b/>
          <w:bCs/>
          <w:sz w:val="20"/>
          <w:shd w:val="clear" w:color="auto" w:fill="FFFFFF"/>
          <w:lang w:val="uk-UA"/>
        </w:rPr>
        <w:t>.</w:t>
      </w:r>
    </w:p>
    <w:p w:rsidR="000363C2" w:rsidRPr="002E313F" w:rsidRDefault="000363C2" w:rsidP="00A90A11">
      <w:pPr>
        <w:jc w:val="both"/>
        <w:rPr>
          <w:rFonts w:ascii="Cambria" w:hAnsi="Cambria"/>
          <w:i/>
          <w:sz w:val="14"/>
          <w:szCs w:val="14"/>
          <w:lang w:val="uk-UA"/>
        </w:rPr>
      </w:pPr>
    </w:p>
    <w:p w:rsidR="008C552B" w:rsidRPr="002E313F" w:rsidRDefault="00494816" w:rsidP="00A90A11">
      <w:pPr>
        <w:jc w:val="both"/>
        <w:rPr>
          <w:rFonts w:ascii="Cambria" w:hAnsi="Cambria"/>
          <w:sz w:val="20"/>
          <w:lang w:val="uk-UA"/>
        </w:rPr>
      </w:pPr>
      <w:r w:rsidRPr="002E313F">
        <w:rPr>
          <w:rFonts w:ascii="Cambria" w:hAnsi="Cambria"/>
          <w:b/>
          <w:i/>
          <w:sz w:val="20"/>
          <w:lang w:val="uk-UA"/>
        </w:rPr>
        <w:t>ПОВТОРНЕ ВИВЧЕННЯ ДИСЦИПЛІН</w:t>
      </w:r>
      <w:r w:rsidR="00BD3C37" w:rsidRPr="002E313F">
        <w:rPr>
          <w:rFonts w:ascii="Cambria" w:hAnsi="Cambria"/>
          <w:b/>
          <w:i/>
          <w:sz w:val="20"/>
          <w:lang w:val="uk-UA"/>
        </w:rPr>
        <w:t>, ВІДРАХУВАННЯ</w:t>
      </w:r>
      <w:r w:rsidR="008C552B" w:rsidRPr="002E313F">
        <w:rPr>
          <w:rFonts w:ascii="Cambria" w:hAnsi="Cambria"/>
          <w:b/>
          <w:i/>
          <w:sz w:val="20"/>
          <w:lang w:val="uk-UA"/>
        </w:rPr>
        <w:t xml:space="preserve">. </w:t>
      </w:r>
      <w:r w:rsidR="00BD3C37" w:rsidRPr="002E313F">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2E313F">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2E313F">
        <w:rPr>
          <w:rFonts w:ascii="Cambria" w:hAnsi="Cambria"/>
          <w:sz w:val="20"/>
          <w:lang w:val="uk-UA"/>
        </w:rPr>
        <w:t xml:space="preserve">: </w:t>
      </w:r>
      <w:hyperlink r:id="rId15" w:history="1">
        <w:r w:rsidR="00BD3C37" w:rsidRPr="002E313F">
          <w:rPr>
            <w:rStyle w:val="a3"/>
            <w:rFonts w:ascii="Cambria" w:hAnsi="Cambria"/>
            <w:color w:val="auto"/>
            <w:sz w:val="20"/>
            <w:lang w:val="uk-UA"/>
          </w:rPr>
          <w:t>https://tinyurl.com/y9pkmmp5</w:t>
        </w:r>
      </w:hyperlink>
      <w:r w:rsidR="00BD3C37" w:rsidRPr="002E313F">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2E313F">
        <w:rPr>
          <w:rFonts w:ascii="Cambria" w:hAnsi="Cambria"/>
          <w:i/>
          <w:sz w:val="20"/>
          <w:lang w:val="uk-UA"/>
        </w:rPr>
        <w:t>Положенням про порядок переведення, відрахування та поновлення студентів у ЗНУ</w:t>
      </w:r>
      <w:r w:rsidR="00BD3C37" w:rsidRPr="002E313F">
        <w:rPr>
          <w:rFonts w:ascii="Cambria" w:hAnsi="Cambria"/>
          <w:sz w:val="20"/>
          <w:lang w:val="uk-UA"/>
        </w:rPr>
        <w:t xml:space="preserve">: </w:t>
      </w:r>
      <w:hyperlink r:id="rId16" w:history="1">
        <w:r w:rsidR="00BD3C37" w:rsidRPr="002E313F">
          <w:rPr>
            <w:rStyle w:val="a3"/>
            <w:rFonts w:ascii="Cambria" w:hAnsi="Cambria"/>
            <w:color w:val="auto"/>
            <w:sz w:val="20"/>
            <w:lang w:val="uk-UA"/>
          </w:rPr>
          <w:t>https://tinyurl.com/ycds57la</w:t>
        </w:r>
      </w:hyperlink>
      <w:r w:rsidR="008C552B" w:rsidRPr="002E313F">
        <w:rPr>
          <w:rFonts w:ascii="Cambria" w:hAnsi="Cambria"/>
          <w:sz w:val="20"/>
          <w:lang w:val="uk-UA"/>
        </w:rPr>
        <w:t>.</w:t>
      </w:r>
    </w:p>
    <w:p w:rsidR="008C552B" w:rsidRPr="002E313F" w:rsidRDefault="008C552B" w:rsidP="00A90A11">
      <w:pPr>
        <w:jc w:val="both"/>
        <w:rPr>
          <w:rFonts w:ascii="Cambria" w:hAnsi="Cambria"/>
          <w:sz w:val="14"/>
          <w:szCs w:val="14"/>
          <w:lang w:val="uk-UA"/>
        </w:rPr>
      </w:pPr>
    </w:p>
    <w:p w:rsidR="008C552B" w:rsidRPr="002E313F" w:rsidRDefault="008C552B" w:rsidP="00A90A11">
      <w:pPr>
        <w:jc w:val="both"/>
        <w:rPr>
          <w:rFonts w:ascii="Cambria" w:hAnsi="Cambria"/>
          <w:sz w:val="20"/>
          <w:lang w:val="uk-UA"/>
        </w:rPr>
      </w:pPr>
      <w:r w:rsidRPr="002E313F">
        <w:rPr>
          <w:rFonts w:ascii="Cambria" w:hAnsi="Cambria"/>
          <w:b/>
          <w:i/>
          <w:sz w:val="20"/>
          <w:lang w:val="uk-UA"/>
        </w:rPr>
        <w:t xml:space="preserve">НЕФОРМАЛЬНА ОСВІТА. </w:t>
      </w:r>
      <w:r w:rsidRPr="002E313F">
        <w:rPr>
          <w:rFonts w:ascii="Cambria" w:hAnsi="Cambria"/>
          <w:sz w:val="20"/>
          <w:lang w:val="uk-UA"/>
        </w:rPr>
        <w:t xml:space="preserve">Порядок зарахування результатів навчання, підтверджених сертифікатами, </w:t>
      </w:r>
      <w:proofErr w:type="spellStart"/>
      <w:r w:rsidRPr="002E313F">
        <w:rPr>
          <w:rFonts w:ascii="Cambria" w:hAnsi="Cambria"/>
          <w:sz w:val="20"/>
          <w:lang w:val="uk-UA"/>
        </w:rPr>
        <w:t>свідоцтвами</w:t>
      </w:r>
      <w:proofErr w:type="spellEnd"/>
      <w:r w:rsidRPr="002E313F">
        <w:rPr>
          <w:rFonts w:ascii="Cambria" w:hAnsi="Cambria"/>
          <w:sz w:val="20"/>
          <w:lang w:val="uk-UA"/>
        </w:rPr>
        <w:t xml:space="preserve">, іншими документами, здобутими поза основним місцем навчання, регулюється </w:t>
      </w:r>
      <w:r w:rsidRPr="002E313F">
        <w:rPr>
          <w:rFonts w:ascii="Cambria" w:hAnsi="Cambria"/>
          <w:i/>
          <w:sz w:val="20"/>
          <w:lang w:val="uk-UA"/>
        </w:rPr>
        <w:t>Положенням про порядок визнання результатів навчання, отриманих у неформальній освіті</w:t>
      </w:r>
      <w:r w:rsidRPr="002E313F">
        <w:rPr>
          <w:rFonts w:ascii="Cambria" w:hAnsi="Cambria"/>
          <w:sz w:val="20"/>
          <w:lang w:val="uk-UA"/>
        </w:rPr>
        <w:t xml:space="preserve">: </w:t>
      </w:r>
      <w:hyperlink r:id="rId17" w:history="1">
        <w:r w:rsidRPr="002E313F">
          <w:rPr>
            <w:rStyle w:val="a3"/>
            <w:rFonts w:ascii="Cambria" w:hAnsi="Cambria"/>
            <w:color w:val="auto"/>
            <w:sz w:val="20"/>
            <w:lang w:val="uk-UA"/>
          </w:rPr>
          <w:t>https://tinyurl.com/y8gbt4xs</w:t>
        </w:r>
      </w:hyperlink>
      <w:r w:rsidRPr="002E313F">
        <w:rPr>
          <w:rFonts w:ascii="Cambria" w:hAnsi="Cambria"/>
          <w:sz w:val="20"/>
          <w:lang w:val="uk-UA"/>
        </w:rPr>
        <w:t>.</w:t>
      </w:r>
    </w:p>
    <w:p w:rsidR="008C552B" w:rsidRPr="002E313F" w:rsidRDefault="008C552B" w:rsidP="00A90A11">
      <w:pPr>
        <w:jc w:val="both"/>
        <w:rPr>
          <w:rFonts w:ascii="Cambria" w:hAnsi="Cambria"/>
          <w:sz w:val="14"/>
          <w:szCs w:val="14"/>
          <w:lang w:val="uk-UA"/>
        </w:rPr>
      </w:pPr>
    </w:p>
    <w:p w:rsidR="006F1B80" w:rsidRPr="002E313F" w:rsidRDefault="008C552B" w:rsidP="008C552B">
      <w:pPr>
        <w:jc w:val="both"/>
        <w:rPr>
          <w:rFonts w:ascii="Cambria" w:hAnsi="Cambria"/>
          <w:sz w:val="20"/>
          <w:lang w:val="uk-UA"/>
        </w:rPr>
      </w:pPr>
      <w:r w:rsidRPr="002E313F">
        <w:rPr>
          <w:rFonts w:ascii="Cambria" w:hAnsi="Cambria"/>
          <w:b/>
          <w:i/>
          <w:sz w:val="20"/>
          <w:lang w:val="uk-UA"/>
        </w:rPr>
        <w:t xml:space="preserve">ВИРІШЕННЯ КОНФЛІКТІВ. </w:t>
      </w:r>
      <w:r w:rsidRPr="002E313F">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2E313F">
        <w:rPr>
          <w:rFonts w:ascii="Cambria" w:hAnsi="Cambria"/>
          <w:i/>
          <w:sz w:val="20"/>
          <w:lang w:val="uk-UA"/>
        </w:rPr>
        <w:t>Положенням про порядок і процедури вирішення конфліктних ситуацій у ЗНУ</w:t>
      </w:r>
      <w:r w:rsidRPr="002E313F">
        <w:rPr>
          <w:rFonts w:ascii="Cambria" w:hAnsi="Cambria"/>
          <w:sz w:val="20"/>
          <w:lang w:val="uk-UA"/>
        </w:rPr>
        <w:t xml:space="preserve">: </w:t>
      </w:r>
      <w:hyperlink r:id="rId18" w:history="1">
        <w:r w:rsidRPr="002E313F">
          <w:rPr>
            <w:rStyle w:val="a3"/>
            <w:rFonts w:ascii="Cambria" w:hAnsi="Cambria"/>
            <w:color w:val="auto"/>
            <w:sz w:val="20"/>
            <w:lang w:val="uk-UA"/>
          </w:rPr>
          <w:t>https://tinyurl.com/ycyfws9v</w:t>
        </w:r>
      </w:hyperlink>
      <w:r w:rsidRPr="002E313F">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2E313F">
        <w:rPr>
          <w:rFonts w:ascii="Cambria" w:hAnsi="Cambria"/>
          <w:sz w:val="20"/>
          <w:lang w:val="uk-UA"/>
        </w:rPr>
        <w:t xml:space="preserve"> </w:t>
      </w:r>
      <w:r w:rsidRPr="002E313F">
        <w:rPr>
          <w:rFonts w:ascii="Cambria" w:hAnsi="Cambria"/>
          <w:i/>
          <w:sz w:val="20"/>
          <w:lang w:val="uk-UA"/>
        </w:rPr>
        <w:t>Положення про порядок призначення і виплати академічних стипен</w:t>
      </w:r>
      <w:r w:rsidR="006F1B80" w:rsidRPr="002E313F">
        <w:rPr>
          <w:rFonts w:ascii="Cambria" w:hAnsi="Cambria"/>
          <w:i/>
          <w:sz w:val="20"/>
          <w:lang w:val="uk-UA"/>
        </w:rPr>
        <w:t>дій у ЗНУ</w:t>
      </w:r>
      <w:r w:rsidRPr="002E313F">
        <w:rPr>
          <w:rFonts w:ascii="Cambria" w:hAnsi="Cambria"/>
          <w:sz w:val="20"/>
          <w:lang w:val="uk-UA"/>
        </w:rPr>
        <w:t>:</w:t>
      </w:r>
      <w:r w:rsidR="006F1B80" w:rsidRPr="002E313F">
        <w:rPr>
          <w:rFonts w:ascii="Cambria" w:hAnsi="Cambria"/>
          <w:sz w:val="20"/>
          <w:lang w:val="uk-UA"/>
        </w:rPr>
        <w:t xml:space="preserve"> </w:t>
      </w:r>
      <w:hyperlink r:id="rId19" w:history="1">
        <w:r w:rsidR="006F1B80" w:rsidRPr="002E313F">
          <w:rPr>
            <w:rStyle w:val="a3"/>
            <w:rFonts w:ascii="Cambria" w:hAnsi="Cambria"/>
            <w:color w:val="auto"/>
            <w:sz w:val="20"/>
            <w:lang w:val="uk-UA"/>
          </w:rPr>
          <w:t>https://tinyurl.com/yd6bq6p9</w:t>
        </w:r>
      </w:hyperlink>
      <w:r w:rsidR="006F1B80" w:rsidRPr="002E313F">
        <w:rPr>
          <w:rFonts w:ascii="Cambria" w:hAnsi="Cambria"/>
          <w:sz w:val="20"/>
          <w:lang w:val="uk-UA"/>
        </w:rPr>
        <w:t xml:space="preserve">; </w:t>
      </w:r>
      <w:r w:rsidRPr="002E313F">
        <w:rPr>
          <w:rFonts w:ascii="Cambria" w:hAnsi="Cambria"/>
          <w:i/>
          <w:iCs/>
          <w:sz w:val="20"/>
          <w:lang w:val="uk-UA"/>
        </w:rPr>
        <w:t>Положення про призначення та виплату соціальних стипендій у</w:t>
      </w:r>
      <w:r w:rsidR="006F1B80" w:rsidRPr="002E313F">
        <w:rPr>
          <w:rFonts w:ascii="Cambria" w:hAnsi="Cambria"/>
          <w:i/>
          <w:iCs/>
          <w:sz w:val="20"/>
          <w:lang w:val="uk-UA"/>
        </w:rPr>
        <w:t xml:space="preserve"> ЗНУ</w:t>
      </w:r>
      <w:r w:rsidRPr="002E313F">
        <w:rPr>
          <w:rFonts w:ascii="Cambria" w:hAnsi="Cambria"/>
          <w:sz w:val="20"/>
          <w:lang w:val="uk-UA"/>
        </w:rPr>
        <w:t xml:space="preserve">: </w:t>
      </w:r>
      <w:hyperlink r:id="rId20" w:history="1">
        <w:r w:rsidR="006F1B80" w:rsidRPr="002E313F">
          <w:rPr>
            <w:rStyle w:val="a3"/>
            <w:rFonts w:ascii="Cambria" w:hAnsi="Cambria"/>
            <w:color w:val="auto"/>
            <w:sz w:val="20"/>
            <w:lang w:val="uk-UA"/>
          </w:rPr>
          <w:t>https://tinyurl.com/y9r5dpwh</w:t>
        </w:r>
      </w:hyperlink>
      <w:r w:rsidR="006F1B80" w:rsidRPr="002E313F">
        <w:rPr>
          <w:rFonts w:ascii="Cambria" w:hAnsi="Cambria"/>
          <w:sz w:val="20"/>
          <w:lang w:val="uk-UA"/>
        </w:rPr>
        <w:t xml:space="preserve">. </w:t>
      </w:r>
    </w:p>
    <w:p w:rsidR="009F6B92" w:rsidRPr="002E313F" w:rsidRDefault="009F6B92" w:rsidP="008C552B">
      <w:pPr>
        <w:jc w:val="both"/>
        <w:rPr>
          <w:rFonts w:ascii="Cambria" w:hAnsi="Cambria"/>
          <w:b/>
          <w:i/>
          <w:sz w:val="14"/>
          <w:szCs w:val="14"/>
          <w:lang w:val="uk-UA"/>
        </w:rPr>
      </w:pPr>
    </w:p>
    <w:p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ПСИХОЛОГІЧНА ДОПОМОГА. </w:t>
      </w:r>
      <w:r w:rsidR="008C552B" w:rsidRPr="002E313F">
        <w:rPr>
          <w:rFonts w:ascii="Cambria" w:hAnsi="Cambria"/>
          <w:sz w:val="20"/>
          <w:lang w:val="uk-UA"/>
        </w:rPr>
        <w:t>Телефон до</w:t>
      </w:r>
      <w:r w:rsidRPr="002E313F">
        <w:rPr>
          <w:rFonts w:ascii="Cambria" w:hAnsi="Cambria"/>
          <w:sz w:val="20"/>
          <w:lang w:val="uk-UA"/>
        </w:rPr>
        <w:t>віри практичного психолога (061)228-15-84 (щоденно з 9 до 21</w:t>
      </w:r>
      <w:r w:rsidR="008C552B" w:rsidRPr="002E313F">
        <w:rPr>
          <w:rFonts w:ascii="Cambria" w:hAnsi="Cambria"/>
          <w:sz w:val="20"/>
          <w:lang w:val="uk-UA"/>
        </w:rPr>
        <w:t>)</w:t>
      </w:r>
      <w:r w:rsidRPr="002E313F">
        <w:rPr>
          <w:rFonts w:ascii="Cambria" w:hAnsi="Cambria"/>
          <w:sz w:val="20"/>
          <w:lang w:val="uk-UA"/>
        </w:rPr>
        <w:t>.</w:t>
      </w:r>
    </w:p>
    <w:p w:rsidR="009F6B92" w:rsidRPr="002E313F" w:rsidRDefault="009F6B92" w:rsidP="008C552B">
      <w:pPr>
        <w:jc w:val="both"/>
        <w:rPr>
          <w:rFonts w:ascii="Cambria" w:hAnsi="Cambria"/>
          <w:b/>
          <w:i/>
          <w:sz w:val="14"/>
          <w:szCs w:val="14"/>
          <w:lang w:val="uk-UA"/>
        </w:rPr>
      </w:pPr>
    </w:p>
    <w:p w:rsidR="006F1B80" w:rsidRPr="002E313F" w:rsidRDefault="009F6B92" w:rsidP="008C552B">
      <w:pPr>
        <w:jc w:val="both"/>
        <w:rPr>
          <w:rFonts w:ascii="Cambria" w:hAnsi="Cambria" w:cs="Arial"/>
          <w:sz w:val="20"/>
          <w:szCs w:val="20"/>
          <w:shd w:val="clear" w:color="auto" w:fill="FFFFFF"/>
          <w:lang w:val="uk-UA"/>
        </w:rPr>
      </w:pPr>
      <w:r w:rsidRPr="002E313F">
        <w:rPr>
          <w:rFonts w:ascii="Cambria" w:hAnsi="Cambria"/>
          <w:b/>
          <w:i/>
          <w:sz w:val="20"/>
          <w:szCs w:val="20"/>
          <w:lang w:val="uk-UA"/>
        </w:rPr>
        <w:t xml:space="preserve">ЗАПОБІГАННЯ КОРУПЦІЇ. </w:t>
      </w:r>
      <w:r w:rsidR="009D2288" w:rsidRPr="002E313F">
        <w:rPr>
          <w:rFonts w:ascii="Cambria" w:hAnsi="Cambria"/>
          <w:sz w:val="20"/>
          <w:szCs w:val="20"/>
          <w:lang w:val="uk-UA"/>
        </w:rPr>
        <w:t xml:space="preserve">Уповноважена особа </w:t>
      </w:r>
      <w:r w:rsidR="009D2288" w:rsidRPr="002E313F">
        <w:rPr>
          <w:rFonts w:ascii="Cambria" w:hAnsi="Cambria" w:cs="Arial"/>
          <w:sz w:val="20"/>
          <w:szCs w:val="20"/>
          <w:shd w:val="clear" w:color="auto" w:fill="FFFFFF"/>
          <w:lang w:val="ru-RU"/>
        </w:rPr>
        <w:t xml:space="preserve">з </w:t>
      </w:r>
      <w:proofErr w:type="spellStart"/>
      <w:r w:rsidR="009D2288" w:rsidRPr="002E313F">
        <w:rPr>
          <w:rFonts w:ascii="Cambria" w:hAnsi="Cambria" w:cs="Arial"/>
          <w:sz w:val="20"/>
          <w:szCs w:val="20"/>
          <w:shd w:val="clear" w:color="auto" w:fill="FFFFFF"/>
          <w:lang w:val="ru-RU"/>
        </w:rPr>
        <w:t>питань</w:t>
      </w:r>
      <w:proofErr w:type="spellEnd"/>
      <w:r w:rsidR="009D2288" w:rsidRPr="002E313F">
        <w:rPr>
          <w:rFonts w:ascii="Cambria" w:hAnsi="Cambria" w:cs="Arial"/>
          <w:sz w:val="20"/>
          <w:szCs w:val="20"/>
          <w:shd w:val="clear" w:color="auto" w:fill="FFFFFF"/>
          <w:lang w:val="ru-RU"/>
        </w:rPr>
        <w:t xml:space="preserve"> </w:t>
      </w:r>
      <w:proofErr w:type="spellStart"/>
      <w:r w:rsidR="009D2288" w:rsidRPr="002E313F">
        <w:rPr>
          <w:rFonts w:ascii="Cambria" w:hAnsi="Cambria" w:cs="Arial"/>
          <w:sz w:val="20"/>
          <w:szCs w:val="20"/>
          <w:shd w:val="clear" w:color="auto" w:fill="FFFFFF"/>
          <w:lang w:val="ru-RU"/>
        </w:rPr>
        <w:t>запобігання</w:t>
      </w:r>
      <w:proofErr w:type="spellEnd"/>
      <w:r w:rsidR="009D2288" w:rsidRPr="002E313F">
        <w:rPr>
          <w:rFonts w:ascii="Cambria" w:hAnsi="Cambria" w:cs="Arial"/>
          <w:sz w:val="20"/>
          <w:szCs w:val="20"/>
          <w:shd w:val="clear" w:color="auto" w:fill="FFFFFF"/>
          <w:lang w:val="ru-RU"/>
        </w:rPr>
        <w:t xml:space="preserve"> та </w:t>
      </w:r>
      <w:proofErr w:type="spellStart"/>
      <w:r w:rsidR="009D2288" w:rsidRPr="002E313F">
        <w:rPr>
          <w:rFonts w:ascii="Cambria" w:hAnsi="Cambria" w:cs="Arial"/>
          <w:sz w:val="20"/>
          <w:szCs w:val="20"/>
          <w:shd w:val="clear" w:color="auto" w:fill="FFFFFF"/>
          <w:lang w:val="ru-RU"/>
        </w:rPr>
        <w:t>виявлення</w:t>
      </w:r>
      <w:proofErr w:type="spellEnd"/>
      <w:r w:rsidR="009D2288" w:rsidRPr="002E313F">
        <w:rPr>
          <w:rFonts w:ascii="Cambria" w:hAnsi="Cambria" w:cs="Arial"/>
          <w:sz w:val="20"/>
          <w:szCs w:val="20"/>
          <w:shd w:val="clear" w:color="auto" w:fill="FFFFFF"/>
          <w:lang w:val="ru-RU"/>
        </w:rPr>
        <w:t xml:space="preserve"> </w:t>
      </w:r>
      <w:proofErr w:type="spellStart"/>
      <w:r w:rsidR="009D2288" w:rsidRPr="002E313F">
        <w:rPr>
          <w:rFonts w:ascii="Cambria" w:hAnsi="Cambria" w:cs="Arial"/>
          <w:sz w:val="20"/>
          <w:szCs w:val="20"/>
          <w:shd w:val="clear" w:color="auto" w:fill="FFFFFF"/>
          <w:lang w:val="ru-RU"/>
        </w:rPr>
        <w:t>корупції</w:t>
      </w:r>
      <w:proofErr w:type="spellEnd"/>
      <w:r w:rsidR="009D2288" w:rsidRPr="002E313F">
        <w:rPr>
          <w:rFonts w:ascii="Cambria" w:hAnsi="Cambria" w:cs="Arial"/>
          <w:sz w:val="20"/>
          <w:szCs w:val="20"/>
          <w:shd w:val="clear" w:color="auto" w:fill="FFFFFF"/>
          <w:lang w:val="uk-UA"/>
        </w:rPr>
        <w:t xml:space="preserve"> </w:t>
      </w:r>
      <w:r w:rsidR="009D2288" w:rsidRPr="002E313F">
        <w:rPr>
          <w:rFonts w:ascii="Cambria" w:hAnsi="Cambria" w:cs="Arial"/>
          <w:sz w:val="20"/>
          <w:szCs w:val="20"/>
          <w:shd w:val="clear" w:color="auto" w:fill="FFFFFF"/>
          <w:lang w:val="ru-RU"/>
        </w:rPr>
        <w:t xml:space="preserve">(Воронков В. В., </w:t>
      </w:r>
      <w:r w:rsidRPr="002E313F">
        <w:rPr>
          <w:rFonts w:ascii="Cambria" w:hAnsi="Cambria" w:cs="Arial"/>
          <w:sz w:val="20"/>
          <w:szCs w:val="20"/>
          <w:shd w:val="clear" w:color="auto" w:fill="FFFFFF"/>
          <w:lang w:val="ru-RU"/>
        </w:rPr>
        <w:t xml:space="preserve">1 корп., 29 </w:t>
      </w:r>
      <w:proofErr w:type="spellStart"/>
      <w:r w:rsidRPr="002E313F">
        <w:rPr>
          <w:rFonts w:ascii="Cambria" w:hAnsi="Cambria" w:cs="Arial"/>
          <w:sz w:val="20"/>
          <w:szCs w:val="20"/>
          <w:shd w:val="clear" w:color="auto" w:fill="FFFFFF"/>
          <w:lang w:val="ru-RU"/>
        </w:rPr>
        <w:t>каб</w:t>
      </w:r>
      <w:proofErr w:type="spellEnd"/>
      <w:r w:rsidRPr="002E313F">
        <w:rPr>
          <w:rFonts w:ascii="Cambria" w:hAnsi="Cambria" w:cs="Arial"/>
          <w:sz w:val="20"/>
          <w:szCs w:val="20"/>
          <w:shd w:val="clear" w:color="auto" w:fill="FFFFFF"/>
          <w:lang w:val="ru-RU"/>
        </w:rPr>
        <w:t>., тел. +38 (061</w:t>
      </w:r>
      <w:r w:rsidR="009D2288" w:rsidRPr="002E313F">
        <w:rPr>
          <w:rFonts w:ascii="Cambria" w:hAnsi="Cambria" w:cs="Arial"/>
          <w:sz w:val="20"/>
          <w:szCs w:val="20"/>
          <w:shd w:val="clear" w:color="auto" w:fill="FFFFFF"/>
          <w:lang w:val="ru-RU"/>
        </w:rPr>
        <w:t>) 289-14-18).</w:t>
      </w:r>
    </w:p>
    <w:p w:rsidR="009D2288" w:rsidRPr="002E313F" w:rsidRDefault="009D2288" w:rsidP="008C552B">
      <w:pPr>
        <w:jc w:val="both"/>
        <w:rPr>
          <w:rFonts w:ascii="Cambria" w:hAnsi="Cambria"/>
          <w:sz w:val="14"/>
          <w:szCs w:val="14"/>
          <w:lang w:val="uk-UA"/>
        </w:rPr>
      </w:pPr>
    </w:p>
    <w:p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РІВНІ МОЖЛИВОСТІ ТА ІНКЛЮЗИВНЕ ОСВІТНЄ СЕРЕДОВИЩЕ. </w:t>
      </w:r>
      <w:r w:rsidR="008C552B" w:rsidRPr="002E313F">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2E313F">
        <w:rPr>
          <w:rFonts w:ascii="Cambria" w:hAnsi="Cambria"/>
          <w:sz w:val="20"/>
          <w:lang w:val="uk-UA"/>
        </w:rPr>
        <w:t>маломобільних</w:t>
      </w:r>
      <w:proofErr w:type="spellEnd"/>
      <w:r w:rsidR="008C552B" w:rsidRPr="002E313F">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2E313F">
        <w:rPr>
          <w:rFonts w:ascii="Cambria" w:hAnsi="Cambria"/>
          <w:sz w:val="20"/>
          <w:lang w:val="uk-UA"/>
        </w:rPr>
        <w:t xml:space="preserve"> </w:t>
      </w:r>
      <w:r w:rsidR="008C552B" w:rsidRPr="002E313F">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2E313F">
        <w:rPr>
          <w:rFonts w:ascii="Cambria" w:hAnsi="Cambria"/>
          <w:sz w:val="20"/>
          <w:lang w:val="uk-UA"/>
        </w:rPr>
        <w:t>маломобільних</w:t>
      </w:r>
      <w:proofErr w:type="spellEnd"/>
      <w:r w:rsidR="008C552B" w:rsidRPr="002E313F">
        <w:rPr>
          <w:rFonts w:ascii="Cambria" w:hAnsi="Cambria"/>
          <w:sz w:val="20"/>
          <w:lang w:val="uk-UA"/>
        </w:rPr>
        <w:t xml:space="preserve"> груп населенн</w:t>
      </w:r>
      <w:r w:rsidRPr="002E313F">
        <w:rPr>
          <w:rFonts w:ascii="Cambria" w:hAnsi="Cambria"/>
          <w:sz w:val="20"/>
          <w:lang w:val="uk-UA"/>
        </w:rPr>
        <w:t>я у ЗНУ</w:t>
      </w:r>
      <w:r w:rsidR="008C552B" w:rsidRPr="002E313F">
        <w:rPr>
          <w:rFonts w:ascii="Cambria" w:hAnsi="Cambria"/>
          <w:sz w:val="20"/>
          <w:lang w:val="uk-UA"/>
        </w:rPr>
        <w:t xml:space="preserve">: </w:t>
      </w:r>
      <w:hyperlink r:id="rId21" w:history="1">
        <w:r w:rsidRPr="002E313F">
          <w:rPr>
            <w:rStyle w:val="a3"/>
            <w:rFonts w:ascii="Cambria" w:hAnsi="Cambria"/>
            <w:color w:val="auto"/>
            <w:sz w:val="20"/>
            <w:lang w:val="uk-UA"/>
          </w:rPr>
          <w:t>https://tinyurl.com/ydhcsagx</w:t>
        </w:r>
      </w:hyperlink>
      <w:r w:rsidRPr="002E313F">
        <w:rPr>
          <w:rFonts w:ascii="Cambria" w:hAnsi="Cambria"/>
          <w:sz w:val="20"/>
          <w:lang w:val="uk-UA"/>
        </w:rPr>
        <w:t xml:space="preserve">. </w:t>
      </w:r>
    </w:p>
    <w:p w:rsidR="006F1B80" w:rsidRPr="002E313F" w:rsidRDefault="006F1B80" w:rsidP="008C552B">
      <w:pPr>
        <w:jc w:val="both"/>
        <w:rPr>
          <w:rFonts w:ascii="Cambria" w:hAnsi="Cambria"/>
          <w:b/>
          <w:i/>
          <w:sz w:val="14"/>
          <w:szCs w:val="14"/>
          <w:lang w:val="uk-UA"/>
        </w:rPr>
      </w:pPr>
    </w:p>
    <w:p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РЕСУРСИ ДЛЯ НАВЧАННЯ. </w:t>
      </w:r>
      <w:r w:rsidR="008C552B" w:rsidRPr="002E313F">
        <w:rPr>
          <w:rFonts w:ascii="Cambria" w:hAnsi="Cambria"/>
          <w:b/>
          <w:i/>
          <w:sz w:val="20"/>
          <w:lang w:val="uk-UA"/>
        </w:rPr>
        <w:t>Наукова бібліотека</w:t>
      </w:r>
      <w:r w:rsidRPr="002E313F">
        <w:rPr>
          <w:rFonts w:ascii="Cambria" w:hAnsi="Cambria"/>
          <w:sz w:val="20"/>
          <w:lang w:val="uk-UA"/>
        </w:rPr>
        <w:t xml:space="preserve">: </w:t>
      </w:r>
      <w:hyperlink r:id="rId22" w:history="1">
        <w:r w:rsidRPr="002E313F">
          <w:rPr>
            <w:rStyle w:val="a3"/>
            <w:rFonts w:ascii="Cambria" w:hAnsi="Cambria"/>
            <w:color w:val="auto"/>
            <w:sz w:val="20"/>
            <w:lang w:val="uk-UA"/>
          </w:rPr>
          <w:t>http://library.znu.edu.ua</w:t>
        </w:r>
      </w:hyperlink>
      <w:r w:rsidRPr="002E313F">
        <w:rPr>
          <w:rFonts w:ascii="Cambria" w:hAnsi="Cambria"/>
          <w:sz w:val="20"/>
          <w:lang w:val="uk-UA"/>
        </w:rPr>
        <w:t xml:space="preserve">. </w:t>
      </w:r>
      <w:r w:rsidR="008C552B" w:rsidRPr="002E313F">
        <w:rPr>
          <w:rFonts w:ascii="Cambria" w:hAnsi="Cambria"/>
          <w:sz w:val="20"/>
          <w:lang w:val="uk-UA"/>
        </w:rPr>
        <w:t>Графік роботи абонементів:</w:t>
      </w:r>
      <w:r w:rsidRPr="002E313F">
        <w:rPr>
          <w:rFonts w:ascii="Cambria" w:hAnsi="Cambria"/>
          <w:sz w:val="20"/>
          <w:lang w:val="uk-UA"/>
        </w:rPr>
        <w:t xml:space="preserve"> </w:t>
      </w:r>
      <w:r w:rsidR="008C552B" w:rsidRPr="002E313F">
        <w:rPr>
          <w:rFonts w:ascii="Cambria" w:hAnsi="Cambria"/>
          <w:sz w:val="20"/>
          <w:lang w:val="uk-UA"/>
        </w:rPr>
        <w:t>понеділок – п`ятниця з 08.00 до 17.00</w:t>
      </w:r>
      <w:r w:rsidRPr="002E313F">
        <w:rPr>
          <w:rFonts w:ascii="Cambria" w:hAnsi="Cambria"/>
          <w:sz w:val="20"/>
          <w:lang w:val="uk-UA"/>
        </w:rPr>
        <w:t xml:space="preserve">; </w:t>
      </w:r>
      <w:r w:rsidR="008C552B" w:rsidRPr="002E313F">
        <w:rPr>
          <w:rFonts w:ascii="Cambria" w:hAnsi="Cambria"/>
          <w:sz w:val="20"/>
          <w:lang w:val="uk-UA"/>
        </w:rPr>
        <w:t>субота з 09.00 до 15.00</w:t>
      </w:r>
      <w:r w:rsidRPr="002E313F">
        <w:rPr>
          <w:rFonts w:ascii="Cambria" w:hAnsi="Cambria"/>
          <w:sz w:val="20"/>
          <w:lang w:val="uk-UA"/>
        </w:rPr>
        <w:t>.</w:t>
      </w:r>
    </w:p>
    <w:p w:rsidR="008C552B" w:rsidRPr="002E313F" w:rsidRDefault="008C552B" w:rsidP="008C552B">
      <w:pPr>
        <w:jc w:val="both"/>
        <w:rPr>
          <w:rFonts w:ascii="Cambria" w:hAnsi="Cambria"/>
          <w:sz w:val="14"/>
          <w:szCs w:val="14"/>
          <w:lang w:val="uk-UA"/>
        </w:rPr>
      </w:pPr>
    </w:p>
    <w:p w:rsidR="008C552B" w:rsidRPr="002E313F" w:rsidRDefault="006F1B80" w:rsidP="008C552B">
      <w:pPr>
        <w:jc w:val="both"/>
        <w:rPr>
          <w:rFonts w:ascii="Cambria" w:hAnsi="Cambria"/>
          <w:b/>
          <w:i/>
          <w:sz w:val="20"/>
          <w:lang w:val="uk-UA"/>
        </w:rPr>
      </w:pPr>
      <w:r w:rsidRPr="002E313F">
        <w:rPr>
          <w:rFonts w:ascii="Cambria" w:hAnsi="Cambria"/>
          <w:b/>
          <w:i/>
          <w:sz w:val="20"/>
          <w:lang w:val="uk-UA"/>
        </w:rPr>
        <w:t xml:space="preserve">ЕЛЕКТРОННЕ ЗАБЕЗПЕЧЕННЯ НАВЧАННЯ (MOODLE): </w:t>
      </w:r>
      <w:r w:rsidR="009F6B92" w:rsidRPr="002E313F">
        <w:rPr>
          <w:rFonts w:ascii="Cambria" w:hAnsi="Cambria"/>
          <w:b/>
          <w:i/>
          <w:sz w:val="20"/>
          <w:lang w:val="uk-UA"/>
        </w:rPr>
        <w:t>https://moodle.znu.edu.ua</w:t>
      </w:r>
    </w:p>
    <w:p w:rsidR="008C552B" w:rsidRPr="002E313F" w:rsidRDefault="008C552B" w:rsidP="008C552B">
      <w:pPr>
        <w:jc w:val="both"/>
        <w:rPr>
          <w:rFonts w:ascii="Cambria" w:hAnsi="Cambria"/>
          <w:sz w:val="20"/>
          <w:lang w:val="uk-UA"/>
        </w:rPr>
      </w:pPr>
      <w:r w:rsidRPr="002E313F">
        <w:rPr>
          <w:rFonts w:ascii="Cambria" w:hAnsi="Cambria"/>
          <w:sz w:val="20"/>
          <w:lang w:val="uk-UA"/>
        </w:rPr>
        <w:t xml:space="preserve">Якщо забули пароль/логін, </w:t>
      </w:r>
      <w:proofErr w:type="spellStart"/>
      <w:r w:rsidRPr="002E313F">
        <w:rPr>
          <w:rFonts w:ascii="Cambria" w:hAnsi="Cambria"/>
          <w:sz w:val="20"/>
          <w:lang w:val="uk-UA"/>
        </w:rPr>
        <w:t>направте</w:t>
      </w:r>
      <w:proofErr w:type="spellEnd"/>
      <w:r w:rsidRPr="002E313F">
        <w:rPr>
          <w:rFonts w:ascii="Cambria" w:hAnsi="Cambria"/>
          <w:sz w:val="20"/>
          <w:lang w:val="uk-UA"/>
        </w:rPr>
        <w:t xml:space="preserve"> листа з темою «</w:t>
      </w:r>
      <w:proofErr w:type="spellStart"/>
      <w:r w:rsidRPr="002E313F">
        <w:rPr>
          <w:rFonts w:ascii="Cambria" w:hAnsi="Cambria"/>
          <w:sz w:val="20"/>
          <w:lang w:val="uk-UA"/>
        </w:rPr>
        <w:t>Забув</w:t>
      </w:r>
      <w:proofErr w:type="spellEnd"/>
      <w:r w:rsidRPr="002E313F">
        <w:rPr>
          <w:rFonts w:ascii="Cambria" w:hAnsi="Cambria"/>
          <w:sz w:val="20"/>
          <w:lang w:val="uk-UA"/>
        </w:rPr>
        <w:t xml:space="preserve"> пароль/логін» за адресами:</w:t>
      </w:r>
    </w:p>
    <w:p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ЗНУ - moodle.znu@gmail.com, Савченко Тетяна Володимирівна</w:t>
      </w:r>
    </w:p>
    <w:p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Інженерного інституту ЗНУ - alexvask54@gmail.com, Василенко Олексій Володимирович</w:t>
      </w:r>
    </w:p>
    <w:p w:rsidR="008C552B" w:rsidRPr="002E313F" w:rsidRDefault="008C552B" w:rsidP="008C552B">
      <w:pPr>
        <w:jc w:val="both"/>
        <w:rPr>
          <w:rFonts w:ascii="Cambria" w:hAnsi="Cambria"/>
          <w:sz w:val="20"/>
          <w:lang w:val="uk-UA"/>
        </w:rPr>
      </w:pPr>
      <w:r w:rsidRPr="002E313F">
        <w:rPr>
          <w:rFonts w:ascii="Cambria" w:hAnsi="Cambria"/>
          <w:sz w:val="20"/>
          <w:lang w:val="uk-UA"/>
        </w:rPr>
        <w:t>У листі вкажіть:</w:t>
      </w:r>
      <w:r w:rsidR="006F1B80" w:rsidRPr="002E313F">
        <w:rPr>
          <w:rFonts w:ascii="Cambria" w:hAnsi="Cambria"/>
          <w:sz w:val="20"/>
          <w:lang w:val="uk-UA"/>
        </w:rPr>
        <w:t xml:space="preserve"> </w:t>
      </w:r>
      <w:r w:rsidRPr="002E313F">
        <w:rPr>
          <w:rFonts w:ascii="Cambria" w:hAnsi="Cambria"/>
          <w:sz w:val="20"/>
          <w:lang w:val="uk-UA"/>
        </w:rPr>
        <w:t>прізвище, ім'я, по-батькові українською мовою;</w:t>
      </w:r>
      <w:r w:rsidR="006F1B80" w:rsidRPr="002E313F">
        <w:rPr>
          <w:rFonts w:ascii="Cambria" w:hAnsi="Cambria"/>
          <w:sz w:val="20"/>
          <w:lang w:val="uk-UA"/>
        </w:rPr>
        <w:t xml:space="preserve"> </w:t>
      </w:r>
      <w:r w:rsidRPr="002E313F">
        <w:rPr>
          <w:rFonts w:ascii="Cambria" w:hAnsi="Cambria"/>
          <w:sz w:val="20"/>
          <w:lang w:val="uk-UA"/>
        </w:rPr>
        <w:t>шифр групи;</w:t>
      </w:r>
      <w:r w:rsidR="006F1B80" w:rsidRPr="002E313F">
        <w:rPr>
          <w:rFonts w:ascii="Cambria" w:hAnsi="Cambria"/>
          <w:sz w:val="20"/>
          <w:lang w:val="uk-UA"/>
        </w:rPr>
        <w:t xml:space="preserve"> </w:t>
      </w:r>
      <w:r w:rsidRPr="002E313F">
        <w:rPr>
          <w:rFonts w:ascii="Cambria" w:hAnsi="Cambria"/>
          <w:sz w:val="20"/>
          <w:lang w:val="uk-UA"/>
        </w:rPr>
        <w:t>електронну адресу.</w:t>
      </w:r>
    </w:p>
    <w:p w:rsidR="008C552B" w:rsidRPr="002E313F" w:rsidRDefault="008C552B" w:rsidP="008C552B">
      <w:pPr>
        <w:jc w:val="both"/>
        <w:rPr>
          <w:rFonts w:ascii="Cambria" w:hAnsi="Cambria"/>
          <w:sz w:val="20"/>
          <w:lang w:val="uk-UA"/>
        </w:rPr>
      </w:pPr>
      <w:r w:rsidRPr="002E313F">
        <w:rPr>
          <w:rFonts w:ascii="Cambria" w:hAnsi="Cambria"/>
          <w:sz w:val="20"/>
          <w:lang w:val="uk-UA"/>
        </w:rPr>
        <w:t xml:space="preserve">Якщо ви вказували електронну адресу в профілі системи </w:t>
      </w:r>
      <w:proofErr w:type="spellStart"/>
      <w:r w:rsidRPr="002E313F">
        <w:rPr>
          <w:rFonts w:ascii="Cambria" w:hAnsi="Cambria"/>
          <w:sz w:val="20"/>
          <w:lang w:val="uk-UA"/>
        </w:rPr>
        <w:t>Moodle</w:t>
      </w:r>
      <w:proofErr w:type="spellEnd"/>
      <w:r w:rsidRPr="002E313F">
        <w:rPr>
          <w:rFonts w:ascii="Cambria" w:hAnsi="Cambria"/>
          <w:sz w:val="20"/>
          <w:lang w:val="uk-UA"/>
        </w:rPr>
        <w:t xml:space="preserve"> ЗНУ, то використовуйте посилання для відновлення паролю https://moodle.znu.edu.ua/mod/page/view.php?id=133015</w:t>
      </w:r>
      <w:r w:rsidR="006F1B80" w:rsidRPr="002E313F">
        <w:rPr>
          <w:rFonts w:ascii="Cambria" w:hAnsi="Cambria"/>
          <w:sz w:val="20"/>
          <w:lang w:val="uk-UA"/>
        </w:rPr>
        <w:t>.</w:t>
      </w:r>
    </w:p>
    <w:p w:rsidR="006F1B80" w:rsidRPr="002E313F" w:rsidRDefault="006F1B80" w:rsidP="008C552B">
      <w:pPr>
        <w:jc w:val="both"/>
        <w:rPr>
          <w:rFonts w:ascii="Cambria" w:hAnsi="Cambria"/>
          <w:sz w:val="14"/>
          <w:szCs w:val="14"/>
          <w:lang w:val="uk-UA"/>
        </w:rPr>
      </w:pPr>
    </w:p>
    <w:p w:rsidR="008C552B" w:rsidRPr="002E313F" w:rsidRDefault="008C552B" w:rsidP="008C552B">
      <w:pPr>
        <w:jc w:val="both"/>
        <w:rPr>
          <w:rFonts w:ascii="Cambria" w:hAnsi="Cambria"/>
          <w:sz w:val="20"/>
          <w:lang w:val="uk-UA"/>
        </w:rPr>
      </w:pPr>
      <w:r w:rsidRPr="002E313F">
        <w:rPr>
          <w:rFonts w:ascii="Cambria" w:hAnsi="Cambria"/>
          <w:b/>
          <w:i/>
          <w:sz w:val="20"/>
          <w:lang w:val="uk-UA"/>
        </w:rPr>
        <w:t>Центр інтенсивного вивчення іноземних мов</w:t>
      </w:r>
      <w:r w:rsidRPr="002E313F">
        <w:rPr>
          <w:rFonts w:ascii="Cambria" w:hAnsi="Cambria"/>
          <w:sz w:val="20"/>
          <w:lang w:val="uk-UA"/>
        </w:rPr>
        <w:t>: http://sites.znu.edu.ua/child-advance/</w:t>
      </w:r>
    </w:p>
    <w:p w:rsidR="008C552B" w:rsidRPr="002E313F" w:rsidRDefault="008C552B" w:rsidP="008C552B">
      <w:pPr>
        <w:jc w:val="both"/>
        <w:rPr>
          <w:rFonts w:ascii="Cambria" w:hAnsi="Cambria"/>
          <w:sz w:val="20"/>
          <w:lang w:val="uk-UA"/>
        </w:rPr>
      </w:pPr>
      <w:r w:rsidRPr="002E313F">
        <w:rPr>
          <w:rFonts w:ascii="Cambria" w:hAnsi="Cambria"/>
          <w:b/>
          <w:i/>
          <w:sz w:val="20"/>
          <w:lang w:val="uk-UA"/>
        </w:rPr>
        <w:t>Центр німецької мови, партнер Гете-інституту</w:t>
      </w:r>
      <w:r w:rsidRPr="002E313F">
        <w:rPr>
          <w:rFonts w:ascii="Cambria" w:hAnsi="Cambria"/>
          <w:sz w:val="20"/>
          <w:lang w:val="uk-UA"/>
        </w:rPr>
        <w:t>: https://www.znu.edu.ua/ukr/edu/ocznu/nim</w:t>
      </w:r>
    </w:p>
    <w:p w:rsidR="000363C2" w:rsidRPr="006331B8" w:rsidRDefault="008C552B" w:rsidP="00A90A11">
      <w:pPr>
        <w:jc w:val="both"/>
        <w:rPr>
          <w:rFonts w:ascii="Cambria" w:hAnsi="Cambria"/>
          <w:i/>
          <w:lang w:val="ru-RU"/>
        </w:rPr>
      </w:pPr>
      <w:r w:rsidRPr="002E313F">
        <w:rPr>
          <w:rFonts w:ascii="Cambria" w:hAnsi="Cambria"/>
          <w:b/>
          <w:i/>
          <w:sz w:val="20"/>
          <w:lang w:val="uk-UA"/>
        </w:rPr>
        <w:t>Школа Конфуція (вивчення китайської мови)</w:t>
      </w:r>
      <w:r w:rsidRPr="002E313F">
        <w:rPr>
          <w:rFonts w:ascii="Cambria" w:hAnsi="Cambria"/>
          <w:sz w:val="20"/>
          <w:lang w:val="uk-UA"/>
        </w:rPr>
        <w:t>: ht</w:t>
      </w:r>
      <w:r w:rsidR="006F1B80" w:rsidRPr="002E313F">
        <w:rPr>
          <w:rFonts w:ascii="Cambria" w:hAnsi="Cambria"/>
          <w:sz w:val="20"/>
          <w:lang w:val="uk-UA"/>
        </w:rPr>
        <w:t>tp://sites.znu.edu.ua/confucius</w:t>
      </w:r>
    </w:p>
    <w:sectPr w:rsidR="000363C2" w:rsidRPr="006331B8" w:rsidSect="009E7399">
      <w:headerReference w:type="default" r:id="rId23"/>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6E" w:rsidRDefault="0045226E" w:rsidP="00CF2559">
      <w:r>
        <w:separator/>
      </w:r>
    </w:p>
  </w:endnote>
  <w:endnote w:type="continuationSeparator" w:id="0">
    <w:p w:rsidR="0045226E" w:rsidRDefault="0045226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Cambria"/>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6E" w:rsidRDefault="0045226E" w:rsidP="00CF2559">
      <w:r>
        <w:separator/>
      </w:r>
    </w:p>
  </w:footnote>
  <w:footnote w:type="continuationSeparator" w:id="0">
    <w:p w:rsidR="0045226E" w:rsidRDefault="0045226E" w:rsidP="00CF2559">
      <w:r>
        <w:continuationSeparator/>
      </w:r>
    </w:p>
  </w:footnote>
  <w:footnote w:id="1">
    <w:p w:rsidR="00A870C4" w:rsidRPr="00112384" w:rsidRDefault="00A870C4"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A870C4" w:rsidRPr="009F6B92" w:rsidRDefault="00A870C4">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C4" w:rsidRPr="006F1B80" w:rsidRDefault="00A870C4"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A870C4" w:rsidRPr="00193145" w:rsidRDefault="00A870C4" w:rsidP="003D656F">
    <w:pPr>
      <w:pStyle w:val="aa"/>
      <w:jc w:val="center"/>
      <w:rPr>
        <w:rFonts w:ascii="Cambria" w:hAnsi="Cambria" w:cs="Tahoma"/>
        <w:b/>
        <w:sz w:val="22"/>
        <w:lang w:val="uk-UA"/>
      </w:rPr>
    </w:pPr>
    <w:r>
      <w:rPr>
        <w:rFonts w:ascii="Cambria" w:hAnsi="Cambria" w:cs="Tahoma"/>
        <w:b/>
        <w:sz w:val="22"/>
        <w:lang w:val="uk-UA"/>
      </w:rPr>
      <w:t xml:space="preserve">ЕКОНОМІЧНИЙ ФАКУЛЬТЕТ </w:t>
    </w:r>
  </w:p>
  <w:p w:rsidR="00A870C4" w:rsidRPr="009E7399" w:rsidRDefault="00A870C4"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A870C4" w:rsidRPr="00CF2559" w:rsidRDefault="00A870C4"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210"/>
    <w:multiLevelType w:val="hybridMultilevel"/>
    <w:tmpl w:val="F6885E64"/>
    <w:lvl w:ilvl="0" w:tplc="0B2CD4D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796A6D"/>
    <w:multiLevelType w:val="hybridMultilevel"/>
    <w:tmpl w:val="45D80470"/>
    <w:lvl w:ilvl="0" w:tplc="3F201694">
      <w:numFmt w:val="bullet"/>
      <w:lvlText w:val="-"/>
      <w:lvlJc w:val="left"/>
      <w:pPr>
        <w:ind w:left="720" w:hanging="360"/>
      </w:pPr>
      <w:rPr>
        <w:rFonts w:ascii="MS Mincho" w:eastAsia="MS Mincho" w:hAnsi="MS Mincho"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003F92"/>
    <w:multiLevelType w:val="hybridMultilevel"/>
    <w:tmpl w:val="066C9A7A"/>
    <w:lvl w:ilvl="0" w:tplc="BC1AAEB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41088"/>
    <w:multiLevelType w:val="hybridMultilevel"/>
    <w:tmpl w:val="E244C49E"/>
    <w:lvl w:ilvl="0" w:tplc="441673A4">
      <w:start w:val="1"/>
      <w:numFmt w:val="decimal"/>
      <w:lvlText w:val="%1."/>
      <w:lvlJc w:val="left"/>
      <w:pPr>
        <w:tabs>
          <w:tab w:val="num" w:pos="720"/>
        </w:tabs>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DE73468"/>
    <w:multiLevelType w:val="hybridMultilevel"/>
    <w:tmpl w:val="881C25B2"/>
    <w:lvl w:ilvl="0" w:tplc="BA26C19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D053187"/>
    <w:multiLevelType w:val="hybridMultilevel"/>
    <w:tmpl w:val="6B426226"/>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4153ED"/>
    <w:multiLevelType w:val="hybridMultilevel"/>
    <w:tmpl w:val="EE4E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712CD"/>
    <w:multiLevelType w:val="multilevel"/>
    <w:tmpl w:val="0002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CA3606E"/>
    <w:multiLevelType w:val="hybridMultilevel"/>
    <w:tmpl w:val="E5A20284"/>
    <w:lvl w:ilvl="0" w:tplc="E018AE80">
      <w:start w:val="1"/>
      <w:numFmt w:val="decimal"/>
      <w:lvlText w:val="%1."/>
      <w:lvlJc w:val="left"/>
      <w:pPr>
        <w:ind w:left="1789" w:hanging="360"/>
      </w:pPr>
      <w:rPr>
        <w:rFonts w:ascii="Times New Roman" w:eastAsia="Times New Roman" w:hAnsi="Times New Roman" w:cs="Times New Roman"/>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4F922E0"/>
    <w:multiLevelType w:val="hybridMultilevel"/>
    <w:tmpl w:val="3420207C"/>
    <w:lvl w:ilvl="0" w:tplc="6ED8C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6"/>
  </w:num>
  <w:num w:numId="5">
    <w:abstractNumId w:val="16"/>
  </w:num>
  <w:num w:numId="6">
    <w:abstractNumId w:val="4"/>
  </w:num>
  <w:num w:numId="7">
    <w:abstractNumId w:val="13"/>
  </w:num>
  <w:num w:numId="8">
    <w:abstractNumId w:val="8"/>
  </w:num>
  <w:num w:numId="9">
    <w:abstractNumId w:val="0"/>
  </w:num>
  <w:num w:numId="10">
    <w:abstractNumId w:val="9"/>
  </w:num>
  <w:num w:numId="11">
    <w:abstractNumId w:val="5"/>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7E48"/>
    <w:rsid w:val="00010F5D"/>
    <w:rsid w:val="0001451E"/>
    <w:rsid w:val="00014D89"/>
    <w:rsid w:val="000152EC"/>
    <w:rsid w:val="000363C2"/>
    <w:rsid w:val="000376A0"/>
    <w:rsid w:val="000406BF"/>
    <w:rsid w:val="00043398"/>
    <w:rsid w:val="000615FC"/>
    <w:rsid w:val="00061AFB"/>
    <w:rsid w:val="0006237B"/>
    <w:rsid w:val="00064883"/>
    <w:rsid w:val="000652AE"/>
    <w:rsid w:val="00066AB2"/>
    <w:rsid w:val="0007112C"/>
    <w:rsid w:val="00080904"/>
    <w:rsid w:val="00097C11"/>
    <w:rsid w:val="000A5148"/>
    <w:rsid w:val="000A5D67"/>
    <w:rsid w:val="000C3539"/>
    <w:rsid w:val="000C405D"/>
    <w:rsid w:val="000D2AB8"/>
    <w:rsid w:val="000D45C2"/>
    <w:rsid w:val="000F48AB"/>
    <w:rsid w:val="000F4BAA"/>
    <w:rsid w:val="00112384"/>
    <w:rsid w:val="00120EAD"/>
    <w:rsid w:val="00134F96"/>
    <w:rsid w:val="00140A1E"/>
    <w:rsid w:val="00142B13"/>
    <w:rsid w:val="00144590"/>
    <w:rsid w:val="00147E22"/>
    <w:rsid w:val="00160176"/>
    <w:rsid w:val="0016156A"/>
    <w:rsid w:val="00166A37"/>
    <w:rsid w:val="001677C2"/>
    <w:rsid w:val="001850F1"/>
    <w:rsid w:val="001852A7"/>
    <w:rsid w:val="001874DD"/>
    <w:rsid w:val="00192F27"/>
    <w:rsid w:val="00193145"/>
    <w:rsid w:val="001A3AC6"/>
    <w:rsid w:val="001A78E1"/>
    <w:rsid w:val="001B3255"/>
    <w:rsid w:val="001B5E9A"/>
    <w:rsid w:val="001C379F"/>
    <w:rsid w:val="001C5956"/>
    <w:rsid w:val="001C6A90"/>
    <w:rsid w:val="001C7FC8"/>
    <w:rsid w:val="001D11C5"/>
    <w:rsid w:val="001D278A"/>
    <w:rsid w:val="001E6AA3"/>
    <w:rsid w:val="001F00E0"/>
    <w:rsid w:val="001F4D39"/>
    <w:rsid w:val="001F6A09"/>
    <w:rsid w:val="002022B7"/>
    <w:rsid w:val="00204EA4"/>
    <w:rsid w:val="0020704F"/>
    <w:rsid w:val="0021546E"/>
    <w:rsid w:val="00225610"/>
    <w:rsid w:val="00225B4B"/>
    <w:rsid w:val="00231805"/>
    <w:rsid w:val="00236E90"/>
    <w:rsid w:val="002428B3"/>
    <w:rsid w:val="00246191"/>
    <w:rsid w:val="0025006C"/>
    <w:rsid w:val="00253A8C"/>
    <w:rsid w:val="0025577A"/>
    <w:rsid w:val="002620D3"/>
    <w:rsid w:val="00262893"/>
    <w:rsid w:val="00262DFF"/>
    <w:rsid w:val="0026764D"/>
    <w:rsid w:val="0027046C"/>
    <w:rsid w:val="00285002"/>
    <w:rsid w:val="002976F3"/>
    <w:rsid w:val="002A1241"/>
    <w:rsid w:val="002A1DE7"/>
    <w:rsid w:val="002B70D4"/>
    <w:rsid w:val="002D6218"/>
    <w:rsid w:val="002E2CF7"/>
    <w:rsid w:val="002E313F"/>
    <w:rsid w:val="002E42EA"/>
    <w:rsid w:val="002F2C90"/>
    <w:rsid w:val="002F3768"/>
    <w:rsid w:val="002F404B"/>
    <w:rsid w:val="003028FA"/>
    <w:rsid w:val="00302F8A"/>
    <w:rsid w:val="0031048A"/>
    <w:rsid w:val="003163A3"/>
    <w:rsid w:val="003202C8"/>
    <w:rsid w:val="00322F66"/>
    <w:rsid w:val="0032300F"/>
    <w:rsid w:val="0032437C"/>
    <w:rsid w:val="00325879"/>
    <w:rsid w:val="00325B3A"/>
    <w:rsid w:val="0033065A"/>
    <w:rsid w:val="003321C1"/>
    <w:rsid w:val="00337DF5"/>
    <w:rsid w:val="00342DF8"/>
    <w:rsid w:val="00344C09"/>
    <w:rsid w:val="003557B8"/>
    <w:rsid w:val="00361C63"/>
    <w:rsid w:val="00372243"/>
    <w:rsid w:val="00373559"/>
    <w:rsid w:val="0037514A"/>
    <w:rsid w:val="00375B18"/>
    <w:rsid w:val="0037729C"/>
    <w:rsid w:val="003828FD"/>
    <w:rsid w:val="00390F40"/>
    <w:rsid w:val="003927B1"/>
    <w:rsid w:val="003A4F80"/>
    <w:rsid w:val="003A51A8"/>
    <w:rsid w:val="003A6391"/>
    <w:rsid w:val="003B65F0"/>
    <w:rsid w:val="003C1184"/>
    <w:rsid w:val="003C6A57"/>
    <w:rsid w:val="003D24F0"/>
    <w:rsid w:val="003D4ADD"/>
    <w:rsid w:val="003D656F"/>
    <w:rsid w:val="003E0CF5"/>
    <w:rsid w:val="003E3FC0"/>
    <w:rsid w:val="003E5A32"/>
    <w:rsid w:val="003E5ABF"/>
    <w:rsid w:val="003E5E7D"/>
    <w:rsid w:val="003F36EF"/>
    <w:rsid w:val="003F47BD"/>
    <w:rsid w:val="00404FEA"/>
    <w:rsid w:val="00405484"/>
    <w:rsid w:val="00410F54"/>
    <w:rsid w:val="00425EA8"/>
    <w:rsid w:val="0043779A"/>
    <w:rsid w:val="00443883"/>
    <w:rsid w:val="004450CC"/>
    <w:rsid w:val="0045226E"/>
    <w:rsid w:val="00456ADD"/>
    <w:rsid w:val="00457AAE"/>
    <w:rsid w:val="00463061"/>
    <w:rsid w:val="00471D2D"/>
    <w:rsid w:val="00482603"/>
    <w:rsid w:val="00486A33"/>
    <w:rsid w:val="00490766"/>
    <w:rsid w:val="00494816"/>
    <w:rsid w:val="00495959"/>
    <w:rsid w:val="004A3345"/>
    <w:rsid w:val="004A7430"/>
    <w:rsid w:val="004A7868"/>
    <w:rsid w:val="004B0F24"/>
    <w:rsid w:val="004B275A"/>
    <w:rsid w:val="004D2558"/>
    <w:rsid w:val="004D25C2"/>
    <w:rsid w:val="005075E6"/>
    <w:rsid w:val="00512876"/>
    <w:rsid w:val="00517D98"/>
    <w:rsid w:val="00520844"/>
    <w:rsid w:val="00521799"/>
    <w:rsid w:val="00523D3F"/>
    <w:rsid w:val="0052498A"/>
    <w:rsid w:val="00532365"/>
    <w:rsid w:val="005408AE"/>
    <w:rsid w:val="00544A1A"/>
    <w:rsid w:val="005562D4"/>
    <w:rsid w:val="00564361"/>
    <w:rsid w:val="005647CA"/>
    <w:rsid w:val="00566A39"/>
    <w:rsid w:val="005722D3"/>
    <w:rsid w:val="00577A1B"/>
    <w:rsid w:val="00583E5E"/>
    <w:rsid w:val="00585CCE"/>
    <w:rsid w:val="0058748D"/>
    <w:rsid w:val="00591E4D"/>
    <w:rsid w:val="0059360A"/>
    <w:rsid w:val="00594497"/>
    <w:rsid w:val="005951BE"/>
    <w:rsid w:val="00595B2B"/>
    <w:rsid w:val="005979F2"/>
    <w:rsid w:val="005A2741"/>
    <w:rsid w:val="005B17BB"/>
    <w:rsid w:val="005C1503"/>
    <w:rsid w:val="005C2FAC"/>
    <w:rsid w:val="005C71F4"/>
    <w:rsid w:val="005D3580"/>
    <w:rsid w:val="005E66A1"/>
    <w:rsid w:val="005F5830"/>
    <w:rsid w:val="005F5CAB"/>
    <w:rsid w:val="005F5DC3"/>
    <w:rsid w:val="00600F37"/>
    <w:rsid w:val="0060176C"/>
    <w:rsid w:val="00602AA3"/>
    <w:rsid w:val="00603327"/>
    <w:rsid w:val="00604E0B"/>
    <w:rsid w:val="0060541B"/>
    <w:rsid w:val="00627C96"/>
    <w:rsid w:val="006304F1"/>
    <w:rsid w:val="006331B8"/>
    <w:rsid w:val="006457DB"/>
    <w:rsid w:val="006464EA"/>
    <w:rsid w:val="0065154E"/>
    <w:rsid w:val="00655FE2"/>
    <w:rsid w:val="00666086"/>
    <w:rsid w:val="00666A56"/>
    <w:rsid w:val="006772B9"/>
    <w:rsid w:val="00687F1E"/>
    <w:rsid w:val="00694B6F"/>
    <w:rsid w:val="006A2900"/>
    <w:rsid w:val="006A53C5"/>
    <w:rsid w:val="006B11E9"/>
    <w:rsid w:val="006B4041"/>
    <w:rsid w:val="006B4349"/>
    <w:rsid w:val="006B76CC"/>
    <w:rsid w:val="006C07EE"/>
    <w:rsid w:val="006C1238"/>
    <w:rsid w:val="006C3B00"/>
    <w:rsid w:val="006C4032"/>
    <w:rsid w:val="006D3BBE"/>
    <w:rsid w:val="006E5401"/>
    <w:rsid w:val="006F1B80"/>
    <w:rsid w:val="00713189"/>
    <w:rsid w:val="007164E2"/>
    <w:rsid w:val="007171E2"/>
    <w:rsid w:val="00722A4D"/>
    <w:rsid w:val="00723BD4"/>
    <w:rsid w:val="00730A5B"/>
    <w:rsid w:val="00731067"/>
    <w:rsid w:val="00740BA1"/>
    <w:rsid w:val="00744927"/>
    <w:rsid w:val="007710E2"/>
    <w:rsid w:val="007725F1"/>
    <w:rsid w:val="00775E0B"/>
    <w:rsid w:val="0077690E"/>
    <w:rsid w:val="0078307D"/>
    <w:rsid w:val="00784371"/>
    <w:rsid w:val="00785F24"/>
    <w:rsid w:val="00795B49"/>
    <w:rsid w:val="007B7CCE"/>
    <w:rsid w:val="007C79D4"/>
    <w:rsid w:val="007D403F"/>
    <w:rsid w:val="007D7EE9"/>
    <w:rsid w:val="007F4588"/>
    <w:rsid w:val="007F59DA"/>
    <w:rsid w:val="00807776"/>
    <w:rsid w:val="00813D9E"/>
    <w:rsid w:val="00825B40"/>
    <w:rsid w:val="00830E5B"/>
    <w:rsid w:val="008339AC"/>
    <w:rsid w:val="00836A2A"/>
    <w:rsid w:val="00840383"/>
    <w:rsid w:val="00844A09"/>
    <w:rsid w:val="00844C28"/>
    <w:rsid w:val="00844E18"/>
    <w:rsid w:val="00845F41"/>
    <w:rsid w:val="00846ADE"/>
    <w:rsid w:val="00856B79"/>
    <w:rsid w:val="00863FC4"/>
    <w:rsid w:val="00873EAC"/>
    <w:rsid w:val="008757C1"/>
    <w:rsid w:val="00876A99"/>
    <w:rsid w:val="008A157D"/>
    <w:rsid w:val="008A2572"/>
    <w:rsid w:val="008A4865"/>
    <w:rsid w:val="008A7AC1"/>
    <w:rsid w:val="008B05A0"/>
    <w:rsid w:val="008B7B88"/>
    <w:rsid w:val="008C552B"/>
    <w:rsid w:val="008C72C7"/>
    <w:rsid w:val="008E7C14"/>
    <w:rsid w:val="008F4E20"/>
    <w:rsid w:val="008F60F8"/>
    <w:rsid w:val="0090194A"/>
    <w:rsid w:val="00910F50"/>
    <w:rsid w:val="0091108A"/>
    <w:rsid w:val="00914D15"/>
    <w:rsid w:val="00933144"/>
    <w:rsid w:val="009371CA"/>
    <w:rsid w:val="009411B6"/>
    <w:rsid w:val="00943FF9"/>
    <w:rsid w:val="009765FC"/>
    <w:rsid w:val="009819E7"/>
    <w:rsid w:val="009A4A06"/>
    <w:rsid w:val="009B5811"/>
    <w:rsid w:val="009B62E7"/>
    <w:rsid w:val="009C5E8B"/>
    <w:rsid w:val="009D2288"/>
    <w:rsid w:val="009D274F"/>
    <w:rsid w:val="009D30C8"/>
    <w:rsid w:val="009D472D"/>
    <w:rsid w:val="009D7567"/>
    <w:rsid w:val="009D77A7"/>
    <w:rsid w:val="009E113D"/>
    <w:rsid w:val="009E4ECE"/>
    <w:rsid w:val="009E5F7C"/>
    <w:rsid w:val="009E7399"/>
    <w:rsid w:val="009F25E8"/>
    <w:rsid w:val="009F6B92"/>
    <w:rsid w:val="009F6E9C"/>
    <w:rsid w:val="00A112C4"/>
    <w:rsid w:val="00A20C4D"/>
    <w:rsid w:val="00A275F8"/>
    <w:rsid w:val="00A374ED"/>
    <w:rsid w:val="00A40FA6"/>
    <w:rsid w:val="00A41E31"/>
    <w:rsid w:val="00A42289"/>
    <w:rsid w:val="00A43D52"/>
    <w:rsid w:val="00A560D8"/>
    <w:rsid w:val="00A5665E"/>
    <w:rsid w:val="00A57A26"/>
    <w:rsid w:val="00A626AA"/>
    <w:rsid w:val="00A73CFE"/>
    <w:rsid w:val="00A75861"/>
    <w:rsid w:val="00A808DE"/>
    <w:rsid w:val="00A819A8"/>
    <w:rsid w:val="00A82F24"/>
    <w:rsid w:val="00A83300"/>
    <w:rsid w:val="00A867FE"/>
    <w:rsid w:val="00A870C4"/>
    <w:rsid w:val="00A90A11"/>
    <w:rsid w:val="00A91BD1"/>
    <w:rsid w:val="00A937F8"/>
    <w:rsid w:val="00A95385"/>
    <w:rsid w:val="00AB0FF5"/>
    <w:rsid w:val="00AB3F4F"/>
    <w:rsid w:val="00AD2666"/>
    <w:rsid w:val="00AD356A"/>
    <w:rsid w:val="00AD4787"/>
    <w:rsid w:val="00AD4D5B"/>
    <w:rsid w:val="00AD7D31"/>
    <w:rsid w:val="00AE5D68"/>
    <w:rsid w:val="00AF1128"/>
    <w:rsid w:val="00B009EB"/>
    <w:rsid w:val="00B1502B"/>
    <w:rsid w:val="00B30D1E"/>
    <w:rsid w:val="00B36B63"/>
    <w:rsid w:val="00B5286B"/>
    <w:rsid w:val="00B53897"/>
    <w:rsid w:val="00B64BD2"/>
    <w:rsid w:val="00B74332"/>
    <w:rsid w:val="00B7631B"/>
    <w:rsid w:val="00B90143"/>
    <w:rsid w:val="00B91698"/>
    <w:rsid w:val="00B92F13"/>
    <w:rsid w:val="00B94DC5"/>
    <w:rsid w:val="00BA282F"/>
    <w:rsid w:val="00BA31ED"/>
    <w:rsid w:val="00BA3A56"/>
    <w:rsid w:val="00BA7B63"/>
    <w:rsid w:val="00BB1DA9"/>
    <w:rsid w:val="00BC5D86"/>
    <w:rsid w:val="00BD3C37"/>
    <w:rsid w:val="00BD51C5"/>
    <w:rsid w:val="00BD5377"/>
    <w:rsid w:val="00BD552C"/>
    <w:rsid w:val="00BE59B3"/>
    <w:rsid w:val="00BF0B41"/>
    <w:rsid w:val="00BF3B75"/>
    <w:rsid w:val="00C05277"/>
    <w:rsid w:val="00C05D21"/>
    <w:rsid w:val="00C12D5B"/>
    <w:rsid w:val="00C1390B"/>
    <w:rsid w:val="00C27B7C"/>
    <w:rsid w:val="00C35B4D"/>
    <w:rsid w:val="00C37501"/>
    <w:rsid w:val="00C47207"/>
    <w:rsid w:val="00C47403"/>
    <w:rsid w:val="00C47911"/>
    <w:rsid w:val="00C728D3"/>
    <w:rsid w:val="00C7575C"/>
    <w:rsid w:val="00C81538"/>
    <w:rsid w:val="00C8674E"/>
    <w:rsid w:val="00C9578F"/>
    <w:rsid w:val="00CA2508"/>
    <w:rsid w:val="00CA4036"/>
    <w:rsid w:val="00CD5755"/>
    <w:rsid w:val="00CD6A2D"/>
    <w:rsid w:val="00CD7680"/>
    <w:rsid w:val="00CE7235"/>
    <w:rsid w:val="00CE789C"/>
    <w:rsid w:val="00CF003F"/>
    <w:rsid w:val="00CF1850"/>
    <w:rsid w:val="00CF2559"/>
    <w:rsid w:val="00CF4FA7"/>
    <w:rsid w:val="00D24FCC"/>
    <w:rsid w:val="00D279B1"/>
    <w:rsid w:val="00D333C8"/>
    <w:rsid w:val="00D36F67"/>
    <w:rsid w:val="00D417D6"/>
    <w:rsid w:val="00D43F60"/>
    <w:rsid w:val="00D66460"/>
    <w:rsid w:val="00D8404A"/>
    <w:rsid w:val="00D85E0D"/>
    <w:rsid w:val="00D87541"/>
    <w:rsid w:val="00D87B34"/>
    <w:rsid w:val="00DA0B71"/>
    <w:rsid w:val="00DA0BEC"/>
    <w:rsid w:val="00DA2DD5"/>
    <w:rsid w:val="00DB15EC"/>
    <w:rsid w:val="00DB481B"/>
    <w:rsid w:val="00DC0033"/>
    <w:rsid w:val="00DC3AA0"/>
    <w:rsid w:val="00DD5E12"/>
    <w:rsid w:val="00DD6E2B"/>
    <w:rsid w:val="00DE094B"/>
    <w:rsid w:val="00DF16D4"/>
    <w:rsid w:val="00E00BB7"/>
    <w:rsid w:val="00E051F3"/>
    <w:rsid w:val="00E201DA"/>
    <w:rsid w:val="00E42C6A"/>
    <w:rsid w:val="00E42FA1"/>
    <w:rsid w:val="00E45DB4"/>
    <w:rsid w:val="00E54730"/>
    <w:rsid w:val="00E66AAD"/>
    <w:rsid w:val="00E66C95"/>
    <w:rsid w:val="00E736BB"/>
    <w:rsid w:val="00E806D8"/>
    <w:rsid w:val="00E8354C"/>
    <w:rsid w:val="00E93C00"/>
    <w:rsid w:val="00E94D2A"/>
    <w:rsid w:val="00E951D5"/>
    <w:rsid w:val="00E96CF7"/>
    <w:rsid w:val="00E96D56"/>
    <w:rsid w:val="00EA01D3"/>
    <w:rsid w:val="00EA07AE"/>
    <w:rsid w:val="00EA1053"/>
    <w:rsid w:val="00EA611D"/>
    <w:rsid w:val="00EB48EB"/>
    <w:rsid w:val="00EC16D7"/>
    <w:rsid w:val="00EC6597"/>
    <w:rsid w:val="00ED75CA"/>
    <w:rsid w:val="00EE4948"/>
    <w:rsid w:val="00EE55B1"/>
    <w:rsid w:val="00EF3E58"/>
    <w:rsid w:val="00EF42F5"/>
    <w:rsid w:val="00EF4E09"/>
    <w:rsid w:val="00EF5BEC"/>
    <w:rsid w:val="00F06F42"/>
    <w:rsid w:val="00F070BE"/>
    <w:rsid w:val="00F1130B"/>
    <w:rsid w:val="00F150A0"/>
    <w:rsid w:val="00F23528"/>
    <w:rsid w:val="00F271BD"/>
    <w:rsid w:val="00F271BF"/>
    <w:rsid w:val="00F36A0F"/>
    <w:rsid w:val="00F37AC7"/>
    <w:rsid w:val="00F41832"/>
    <w:rsid w:val="00F41BA6"/>
    <w:rsid w:val="00F46B2D"/>
    <w:rsid w:val="00F50931"/>
    <w:rsid w:val="00F575F5"/>
    <w:rsid w:val="00F7161E"/>
    <w:rsid w:val="00F75F7B"/>
    <w:rsid w:val="00F8366E"/>
    <w:rsid w:val="00F84E7A"/>
    <w:rsid w:val="00F90A13"/>
    <w:rsid w:val="00F931FD"/>
    <w:rsid w:val="00F9391D"/>
    <w:rsid w:val="00F953E1"/>
    <w:rsid w:val="00FA02CC"/>
    <w:rsid w:val="00FA2475"/>
    <w:rsid w:val="00FA61BC"/>
    <w:rsid w:val="00FC57E5"/>
    <w:rsid w:val="00FE701E"/>
    <w:rsid w:val="00FF072C"/>
    <w:rsid w:val="00FF1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AB33AA"/>
  <w15:docId w15:val="{B70C7015-D7CE-41D5-BE42-0AA912A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34"/>
    <w:qFormat/>
    <w:rsid w:val="006331B8"/>
    <w:pPr>
      <w:ind w:left="720"/>
      <w:contextualSpacing/>
    </w:pPr>
  </w:style>
  <w:style w:type="character" w:customStyle="1" w:styleId="UnresolvedMention">
    <w:name w:val="Unresolved Mention"/>
    <w:basedOn w:val="a0"/>
    <w:uiPriority w:val="99"/>
    <w:semiHidden/>
    <w:unhideWhenUsed/>
    <w:rsid w:val="00193145"/>
    <w:rPr>
      <w:color w:val="605E5C"/>
      <w:shd w:val="clear" w:color="auto" w:fill="E1DFDD"/>
    </w:rPr>
  </w:style>
  <w:style w:type="paragraph" w:styleId="af1">
    <w:name w:val="Body Text Indent"/>
    <w:basedOn w:val="a"/>
    <w:link w:val="af2"/>
    <w:locked/>
    <w:rsid w:val="000152EC"/>
    <w:pPr>
      <w:suppressAutoHyphens/>
      <w:ind w:firstLine="295"/>
      <w:jc w:val="both"/>
    </w:pPr>
    <w:rPr>
      <w:rFonts w:eastAsia="Times New Roman"/>
      <w:sz w:val="19"/>
      <w:szCs w:val="19"/>
      <w:lang w:val="x-none" w:eastAsia="ar-SA"/>
    </w:rPr>
  </w:style>
  <w:style w:type="character" w:customStyle="1" w:styleId="af2">
    <w:name w:val="Основной текст с отступом Знак"/>
    <w:basedOn w:val="a0"/>
    <w:link w:val="af1"/>
    <w:rsid w:val="000152EC"/>
    <w:rPr>
      <w:rFonts w:eastAsia="Times New Roman"/>
      <w:sz w:val="19"/>
      <w:szCs w:val="19"/>
      <w:lang w:val="x-none" w:eastAsia="ar-SA"/>
    </w:rPr>
  </w:style>
  <w:style w:type="character" w:customStyle="1" w:styleId="apple-converted-space">
    <w:name w:val="apple-converted-space"/>
    <w:rsid w:val="00F84E7A"/>
  </w:style>
  <w:style w:type="paragraph" w:styleId="31">
    <w:name w:val="Body Text Indent 3"/>
    <w:basedOn w:val="a"/>
    <w:link w:val="32"/>
    <w:locked/>
    <w:rsid w:val="003C6A57"/>
    <w:pPr>
      <w:suppressAutoHyphens/>
      <w:spacing w:after="120"/>
      <w:ind w:left="283"/>
    </w:pPr>
    <w:rPr>
      <w:rFonts w:eastAsia="Times New Roman"/>
      <w:sz w:val="16"/>
      <w:szCs w:val="16"/>
      <w:lang w:val="uk-UA" w:eastAsia="ar-SA"/>
    </w:rPr>
  </w:style>
  <w:style w:type="character" w:customStyle="1" w:styleId="32">
    <w:name w:val="Основной текст с отступом 3 Знак"/>
    <w:basedOn w:val="a0"/>
    <w:link w:val="31"/>
    <w:rsid w:val="003C6A57"/>
    <w:rPr>
      <w:rFonts w:eastAsia="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9750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465"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openxmlformats.org/officeDocument/2006/relationships/styles" Target="styles.xml"/><Relationship Id="rId21" Type="http://schemas.openxmlformats.org/officeDocument/2006/relationships/hyperlink" Target="https://tinyurl.com/ydhcsagx" TargetMode="External"/><Relationship Id="rId7" Type="http://schemas.openxmlformats.org/officeDocument/2006/relationships/endnotes" Target="endnotes.xm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746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s://moodle.znu.edu.ua/course/view.php?id=7465" TargetMode="External"/><Relationship Id="rId19" Type="http://schemas.openxmlformats.org/officeDocument/2006/relationships/hyperlink" Target="https://tinyurl.com/yd6bq6p9" TargetMode="External"/><Relationship Id="rId4" Type="http://schemas.openxmlformats.org/officeDocument/2006/relationships/settings" Target="settings.xml"/><Relationship Id="rId9" Type="http://schemas.openxmlformats.org/officeDocument/2006/relationships/hyperlink" Target="https://moodle.znu.edu.ua/course/view.php?id=7465"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B309-2D56-4BE0-98EC-9614EE6B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2865</Words>
  <Characters>16335</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19162</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Александр Гришун</cp:lastModifiedBy>
  <cp:revision>5</cp:revision>
  <cp:lastPrinted>2020-06-24T06:35:00Z</cp:lastPrinted>
  <dcterms:created xsi:type="dcterms:W3CDTF">2020-09-02T14:51:00Z</dcterms:created>
  <dcterms:modified xsi:type="dcterms:W3CDTF">2020-09-12T05:34:00Z</dcterms:modified>
</cp:coreProperties>
</file>