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7"/>
          <w:szCs w:val="7"/>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83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Pr>
        <mc:AlternateContent>
          <mc:Choice Requires="wpg">
            <w:drawing>
              <wp:inline distB="0" distT="0" distL="114300" distR="114300">
                <wp:extent cx="5716270" cy="6350"/>
                <wp:effectExtent b="0" l="0" r="0" t="0"/>
                <wp:docPr id="2" name=""/>
                <a:graphic>
                  <a:graphicData uri="http://schemas.microsoft.com/office/word/2010/wordprocessingGroup">
                    <wpg:wgp>
                      <wpg:cNvGrpSpPr/>
                      <wpg:grpSpPr>
                        <a:xfrm>
                          <a:off x="2487850" y="3775225"/>
                          <a:ext cx="5716270" cy="6350"/>
                          <a:chOff x="2487850" y="3775225"/>
                          <a:chExt cx="5716300" cy="9550"/>
                        </a:xfrm>
                      </wpg:grpSpPr>
                      <wpg:grpSp>
                        <wpg:cNvGrpSpPr/>
                        <wpg:grpSpPr>
                          <a:xfrm>
                            <a:off x="2487865" y="3776825"/>
                            <a:ext cx="5716270" cy="6350"/>
                            <a:chOff x="2487850" y="3775225"/>
                            <a:chExt cx="5716300" cy="9550"/>
                          </a:xfrm>
                        </wpg:grpSpPr>
                        <wps:wsp>
                          <wps:cNvSpPr/>
                          <wps:cNvPr id="4" name="Shape 4"/>
                          <wps:spPr>
                            <a:xfrm>
                              <a:off x="2487850" y="3775225"/>
                              <a:ext cx="5716300" cy="9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487865" y="3776825"/>
                              <a:ext cx="5716270" cy="6350"/>
                              <a:chOff x="0" y="0"/>
                              <a:chExt cx="5716270" cy="6350"/>
                            </a:xfrm>
                          </wpg:grpSpPr>
                          <wps:wsp>
                            <wps:cNvSpPr/>
                            <wps:cNvPr id="6" name="Shape 6"/>
                            <wps:spPr>
                              <a:xfrm>
                                <a:off x="0" y="0"/>
                                <a:ext cx="5716250"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0" y="3175"/>
                                <a:ext cx="571627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inline>
            </w:drawing>
          </mc:Choice>
          <mc:Fallback>
            <w:drawing>
              <wp:inline distB="0" distT="0" distL="114300" distR="114300">
                <wp:extent cx="5716270" cy="6350"/>
                <wp:effectExtent b="0" l="0" r="0" t="0"/>
                <wp:docPr id="2"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5716270" cy="63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 w:line="240" w:lineRule="auto"/>
        <w:ind w:left="1301" w:right="1171"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АНАЛІТИЧНА ХІМІЯ</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2"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Викладач: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к. х. н., доцент, доцент кафедри хімії ЗНУ, Луганська Ольга Василівна</w:t>
      </w:r>
    </w:p>
    <w:p w:rsidR="00000000" w:rsidDel="00000000" w:rsidP="00000000" w:rsidRDefault="00000000" w:rsidRPr="00000000" w14:paraId="00000008">
      <w:pPr>
        <w:ind w:left="232" w:firstLine="0"/>
        <w:rPr>
          <w:i w:val="1"/>
          <w:sz w:val="24"/>
          <w:szCs w:val="24"/>
        </w:rPr>
      </w:pPr>
      <w:r w:rsidDel="00000000" w:rsidR="00000000" w:rsidRPr="00000000">
        <w:rPr>
          <w:b w:val="1"/>
          <w:sz w:val="24"/>
          <w:szCs w:val="24"/>
          <w:rtl w:val="0"/>
        </w:rPr>
        <w:t xml:space="preserve">Кафедра: </w:t>
      </w:r>
      <w:r w:rsidDel="00000000" w:rsidR="00000000" w:rsidRPr="00000000">
        <w:rPr>
          <w:i w:val="1"/>
          <w:sz w:val="24"/>
          <w:szCs w:val="24"/>
          <w:rtl w:val="0"/>
        </w:rPr>
        <w:t xml:space="preserve">хімії, ІІІ корпус, ауд. 108</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2"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E-mail:</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130805olga@gmail.com</w:t>
      </w:r>
    </w:p>
    <w:p w:rsidR="00000000" w:rsidDel="00000000" w:rsidP="00000000" w:rsidRDefault="00000000" w:rsidRPr="00000000" w14:paraId="0000000A">
      <w:pPr>
        <w:ind w:left="232" w:firstLine="0"/>
        <w:rPr>
          <w:b w:val="1"/>
          <w:sz w:val="24"/>
          <w:szCs w:val="24"/>
        </w:rPr>
      </w:pPr>
      <w:r w:rsidDel="00000000" w:rsidR="00000000" w:rsidRPr="00000000">
        <w:rPr>
          <w:b w:val="1"/>
          <w:sz w:val="24"/>
          <w:szCs w:val="24"/>
          <w:rtl w:val="0"/>
        </w:rPr>
        <w:t xml:space="preserve">Телефон:</w:t>
      </w:r>
      <w:r w:rsidDel="00000000" w:rsidR="00000000" w:rsidRPr="00000000">
        <w:rPr>
          <w:i w:val="1"/>
          <w:sz w:val="24"/>
          <w:szCs w:val="24"/>
          <w:rtl w:val="0"/>
        </w:rPr>
        <w:t xml:space="preserve">066-446-81-35  – кафедра хімії</w:t>
      </w:r>
      <w:r w:rsidDel="00000000" w:rsidR="00000000" w:rsidRPr="00000000">
        <w:rPr>
          <w:rtl w:val="0"/>
        </w:rPr>
      </w:r>
    </w:p>
    <w:p w:rsidR="00000000" w:rsidDel="00000000" w:rsidP="00000000" w:rsidRDefault="00000000" w:rsidRPr="00000000" w14:paraId="0000000B">
      <w:pPr>
        <w:ind w:left="232" w:right="1148" w:firstLine="0"/>
        <w:rPr>
          <w:i w:val="1"/>
          <w:sz w:val="24"/>
          <w:szCs w:val="24"/>
        </w:rPr>
      </w:pPr>
      <w:r w:rsidDel="00000000" w:rsidR="00000000" w:rsidRPr="00000000">
        <w:rPr>
          <w:b w:val="1"/>
          <w:sz w:val="24"/>
          <w:szCs w:val="24"/>
          <w:rtl w:val="0"/>
        </w:rPr>
        <w:t xml:space="preserve">Інші засоби зв’язку: </w:t>
      </w:r>
      <w:r w:rsidDel="00000000" w:rsidR="00000000" w:rsidRPr="00000000">
        <w:rPr>
          <w:i w:val="1"/>
          <w:sz w:val="24"/>
          <w:szCs w:val="24"/>
          <w:rtl w:val="0"/>
        </w:rPr>
        <w:t xml:space="preserve">Moodle (форум курсу, приватні повідомлення)</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tbl>
      <w:tblPr>
        <w:tblStyle w:val="Table1"/>
        <w:tblW w:w="9781.000000000002"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07"/>
        <w:gridCol w:w="708"/>
        <w:gridCol w:w="1560"/>
        <w:gridCol w:w="850"/>
        <w:gridCol w:w="992"/>
        <w:gridCol w:w="567"/>
        <w:gridCol w:w="1554"/>
        <w:gridCol w:w="1543"/>
        <w:tblGridChange w:id="0">
          <w:tblGrid>
            <w:gridCol w:w="2007"/>
            <w:gridCol w:w="708"/>
            <w:gridCol w:w="1560"/>
            <w:gridCol w:w="850"/>
            <w:gridCol w:w="992"/>
            <w:gridCol w:w="567"/>
            <w:gridCol w:w="1554"/>
            <w:gridCol w:w="1543"/>
          </w:tblGrid>
        </w:tblGridChange>
      </w:tblGrid>
      <w:tr>
        <w:trPr>
          <w:cantSplit w:val="0"/>
          <w:trHeight w:val="551" w:hRule="atLeast"/>
          <w:tblHeader w:val="0"/>
        </w:trPr>
        <w:tc>
          <w:tcPr>
            <w:gridSpan w:val="2"/>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2" w:line="276" w:lineRule="auto"/>
              <w:ind w:left="107" w:right="542"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Освітня програма, рівень вищої освіти</w:t>
            </w:r>
          </w:p>
        </w:tc>
        <w:tc>
          <w:tcPr>
            <w:gridSpan w:val="6"/>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Хімія.</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Бакалавр</w:t>
            </w:r>
          </w:p>
        </w:tc>
      </w:tr>
      <w:tr>
        <w:trPr>
          <w:cantSplit w:val="0"/>
          <w:trHeight w:val="293" w:hRule="atLeast"/>
          <w:tblHeader w:val="0"/>
        </w:trPr>
        <w:tc>
          <w:tcPr>
            <w:gridSpan w:val="2"/>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73" w:lineRule="auto"/>
              <w:ind w:left="107"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Статус дисципліни</w:t>
            </w:r>
          </w:p>
        </w:tc>
        <w:tc>
          <w:tcPr>
            <w:gridSpan w:val="6"/>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73"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Нормативна</w:t>
            </w:r>
          </w:p>
        </w:tc>
      </w:tr>
      <w:tr>
        <w:trPr>
          <w:cantSplit w:val="0"/>
          <w:trHeight w:val="551" w:hRule="atLeast"/>
          <w:tblHeader w:val="0"/>
        </w:trPr>
        <w:tc>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75" w:lineRule="auto"/>
              <w:ind w:left="107"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Кредити ECTS</w:t>
            </w:r>
          </w:p>
        </w:tc>
        <w:tc>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12</w:t>
            </w:r>
            <w:r w:rsidDel="00000000" w:rsidR="00000000" w:rsidRPr="00000000">
              <w:rPr>
                <w:rtl w:val="0"/>
              </w:rPr>
            </w:r>
          </w:p>
        </w:tc>
        <w:tc>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75" w:lineRule="auto"/>
              <w:ind w:left="10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Навч. рік</w:t>
            </w:r>
          </w:p>
        </w:tc>
        <w:tc>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w:t>
            </w:r>
            <w:r w:rsidDel="00000000" w:rsidR="00000000" w:rsidRPr="00000000">
              <w:rPr>
                <w:sz w:val="24"/>
                <w:szCs w:val="24"/>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sz w:val="24"/>
                <w:szCs w:val="24"/>
                <w:rtl w:val="0"/>
              </w:rPr>
              <w:t xml:space="preserve">4</w:t>
            </w:r>
            <w:r w:rsidDel="00000000" w:rsidR="00000000" w:rsidRPr="00000000">
              <w:rPr>
                <w:rtl w:val="0"/>
              </w:rPr>
            </w:r>
          </w:p>
        </w:tc>
        <w:tc>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2" w:line="276" w:lineRule="auto"/>
              <w:ind w:left="109" w:right="227"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Рік навчання</w:t>
            </w:r>
          </w:p>
        </w:tc>
        <w:tc>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2" w:line="276" w:lineRule="auto"/>
              <w:ind w:left="109" w:right="22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5" w:lineRule="auto"/>
              <w:ind w:left="10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Тижні</w:t>
            </w:r>
          </w:p>
        </w:tc>
        <w:tc>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1-й семестр 14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2-й семестр 14</w:t>
            </w:r>
          </w:p>
        </w:tc>
      </w:tr>
      <w:tr>
        <w:trPr>
          <w:cantSplit w:val="0"/>
          <w:trHeight w:val="1430" w:hRule="atLeast"/>
          <w:tblHeader w:val="0"/>
        </w:trPr>
        <w:tc>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5" w:lineRule="auto"/>
              <w:ind w:left="107"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Кількість годин</w:t>
            </w:r>
          </w:p>
        </w:tc>
        <w:tc>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360 (180 та 180)</w:t>
            </w:r>
          </w:p>
        </w:tc>
        <w:tc>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3" w:line="235" w:lineRule="auto"/>
              <w:ind w:left="108" w:right="235"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Кількість змістових модулів</w:t>
            </w:r>
            <w:r w:rsidDel="00000000" w:rsidR="00000000" w:rsidRPr="00000000">
              <w:rPr>
                <w:rFonts w:ascii="Times New Roman" w:cs="Times New Roman" w:eastAsia="Times New Roman" w:hAnsi="Times New Roman"/>
                <w:b w:val="1"/>
                <w:i w:val="0"/>
                <w:smallCaps w:val="0"/>
                <w:strike w:val="0"/>
                <w:color w:val="000000"/>
                <w:sz w:val="26.666666666666668"/>
                <w:szCs w:val="26.666666666666668"/>
                <w:u w:val="none"/>
                <w:shd w:fill="auto" w:val="clear"/>
                <w:vertAlign w:val="superscript"/>
                <w:rtl w:val="0"/>
              </w:rPr>
              <w:t xml:space="preserve">1</w:t>
            </w:r>
            <w:r w:rsidDel="00000000" w:rsidR="00000000" w:rsidRPr="00000000">
              <w:rPr>
                <w:rtl w:val="0"/>
              </w:rPr>
            </w:r>
          </w:p>
        </w:tc>
        <w:tc>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3" w:line="235" w:lineRule="auto"/>
              <w:ind w:left="108" w:right="235"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 (10 та 10)</w:t>
            </w:r>
            <w:r w:rsidDel="00000000" w:rsidR="00000000" w:rsidRPr="00000000">
              <w:rPr>
                <w:rtl w:val="0"/>
              </w:rPr>
            </w:r>
          </w:p>
        </w:tc>
        <w:tc>
          <w:tcPr>
            <w:gridSpan w:val="2"/>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2" w:line="276" w:lineRule="auto"/>
              <w:ind w:left="109" w:right="57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Лекційні заняття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 год.,  28 год.</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2" w:line="276" w:lineRule="auto"/>
              <w:ind w:left="109" w:right="571"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Лабораторні заняття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56 год., 56 год.</w:t>
            </w: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2" w:line="276" w:lineRule="auto"/>
              <w:ind w:left="109" w:right="571"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Самостійна робота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96 год., 96год.</w:t>
            </w:r>
            <w:r w:rsidDel="00000000" w:rsidR="00000000" w:rsidRPr="00000000">
              <w:rPr>
                <w:rtl w:val="0"/>
              </w:rPr>
            </w:r>
          </w:p>
        </w:tc>
      </w:tr>
      <w:tr>
        <w:trPr>
          <w:cantSplit w:val="0"/>
          <w:trHeight w:val="273" w:hRule="atLeast"/>
          <w:tblHeader w:val="0"/>
        </w:trPr>
        <w:tc>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53" w:lineRule="auto"/>
              <w:ind w:left="107"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Вид контролю</w:t>
            </w:r>
          </w:p>
        </w:tc>
        <w:tc>
          <w:tcPr>
            <w:gridSpan w:val="5"/>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53" w:lineRule="auto"/>
              <w:ind w:left="108"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Екзамен</w:t>
            </w:r>
          </w:p>
        </w:tc>
        <w:tc>
          <w:tcPr>
            <w:gridSpan w:val="2"/>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5" w:hRule="atLeast"/>
          <w:tblHeader w:val="0"/>
        </w:trPr>
        <w:tc>
          <w:tcPr>
            <w:gridSpan w:val="3"/>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7"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Посилання на курс в Moodle</w:t>
            </w:r>
          </w:p>
        </w:tc>
        <w:tc>
          <w:tcPr>
            <w:gridSpan w:val="5"/>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7">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https://moodle.znu.edu.ua/course/view.php?id=5959</w:t>
              </w:r>
            </w:hyperlink>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8">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https://moodle.znu.edu.ua/course/view.php?id=3919</w:t>
              </w:r>
            </w:hyperlink>
            <w:r w:rsidDel="00000000" w:rsidR="00000000" w:rsidRPr="00000000">
              <w:rPr>
                <w:rtl w:val="0"/>
              </w:rPr>
            </w:r>
          </w:p>
        </w:tc>
      </w:tr>
      <w:tr>
        <w:trPr>
          <w:cantSplit w:val="0"/>
          <w:trHeight w:val="319" w:hRule="atLeast"/>
          <w:tblHeader w:val="0"/>
        </w:trPr>
        <w:tc>
          <w:tcPr>
            <w:gridSpan w:val="3"/>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5" w:lineRule="auto"/>
              <w:ind w:left="107"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Консультації:</w:t>
            </w:r>
          </w:p>
        </w:tc>
        <w:tc>
          <w:tcPr>
            <w:gridSpan w:val="5"/>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2" w:line="276" w:lineRule="auto"/>
              <w:ind w:left="108" w:right="59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понеділок 14.30-15.30 </w:t>
            </w:r>
            <w:r w:rsidDel="00000000" w:rsidR="00000000" w:rsidRPr="00000000">
              <w:rPr>
                <w:rtl w:val="0"/>
              </w:rPr>
            </w:r>
          </w:p>
        </w:tc>
      </w:tr>
    </w:tbl>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1" w:lineRule="auto"/>
        <w:ind w:left="232"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ОПИС КУРСУ</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3" w:firstLine="71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Курс «Аналітична хімія» складається з чотирьох розділів «</w:t>
      </w:r>
      <w:r w:rsidDel="00000000" w:rsidR="00000000" w:rsidRPr="00000000">
        <w:rPr>
          <w:rFonts w:ascii="Times New Roman" w:cs="Times New Roman" w:eastAsia="Times New Roman" w:hAnsi="Times New Roman"/>
          <w:b w:val="0"/>
          <w:i w:val="1"/>
          <w:smallCaps w:val="0"/>
          <w:strike w:val="0"/>
          <w:color w:val="000000"/>
          <w:sz w:val="22"/>
          <w:szCs w:val="22"/>
          <w:highlight w:val="white"/>
          <w:u w:val="none"/>
          <w:vertAlign w:val="baseline"/>
          <w:rtl w:val="0"/>
        </w:rPr>
        <w:t xml:space="preserve">Теоретичні основи хімічного аналізу на основі фізико-хімічних законів</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highlight w:val="white"/>
          <w:u w:val="none"/>
          <w:vertAlign w:val="baseline"/>
          <w:rtl w:val="0"/>
        </w:rPr>
        <w:t xml:space="preserve">Якісний аналіз</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highlight w:val="white"/>
          <w:u w:val="none"/>
          <w:vertAlign w:val="baseline"/>
          <w:rtl w:val="0"/>
        </w:rPr>
        <w:t xml:space="preserve">Кількісний аналіз</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highlight w:val="white"/>
          <w:u w:val="none"/>
          <w:vertAlign w:val="baseline"/>
          <w:rtl w:val="0"/>
        </w:rPr>
        <w:t xml:space="preserve">Фізико-хімічні методи досліджень</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і включає відповідно 10 та 10 змістових модулів. Усього 20.</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95" w:firstLine="709"/>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Курс направлений на формування у студентів експериментальних умінь аналізу хімічних речовин, які є основою для подальшого вивчення циклу хімічних дисциплін, а також будуть широко використані в практичній роботі. Курс аналітичної хімії також є введенням до деяких аспектів курсів органічної, фізичної та колоїдної хімій, біохімії і містить характеристику методів якісного та кількісного хімічного аналізу.</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95" w:firstLine="71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Основна увага при викладанні дисципліни приділяється навчанню студента використовувати теоретичні знання при вирішенні практичних завдань, самостійно працювати з науковою літературою, аналізувати явища та виділяти закономірності при проведенні аналізу речовин. Особлива увага приділяється формуванню навичок практичного застосування методів аналізу, виробленню уявлення про роль та місце кожного методу аналізу з метою використання найбільш раціонального для вирішення конкретного аналітичного завдання, розробки плану дослідження та виконання експерименту. Здобуті знання </w:t>
      </w:r>
      <w:r w:rsidDel="00000000" w:rsidR="00000000" w:rsidRPr="00000000">
        <w:rPr>
          <w:rFonts w:ascii="Times New Roman" w:cs="Times New Roman" w:eastAsia="Times New Roman" w:hAnsi="Times New Roman"/>
          <w:b w:val="0"/>
          <w:i w:val="1"/>
          <w:smallCaps w:val="0"/>
          <w:strike w:val="0"/>
          <w:color w:val="000000"/>
          <w:sz w:val="22"/>
          <w:szCs w:val="22"/>
          <w:highlight w:val="white"/>
          <w:u w:val="none"/>
          <w:vertAlign w:val="baseline"/>
          <w:rtl w:val="0"/>
        </w:rPr>
        <w:t xml:space="preserve">дають можливість встановлювати хімічний склад сировини, здійснювати контроль усіх виробництв, якості сировини, готової продукції, виявляти шкідливі домішки у повітрі, воді, ґрунті, харчових продуктах, проводити дистанційний контроль стану довкілля</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37" w:lineRule="auto"/>
        <w:ind w:left="0" w:right="583" w:firstLine="71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Мета лабораторних робіт – формування у студентів експериментальних умінь аналізу хімічних речовин. Лабораторний практикум організований таким чином, що при його виконанні студенти ознайомляться з основними методами якісного та кількісного аналізу речовин.</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1"/>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1"/>
          <w:smallCaps w:val="0"/>
          <w:strike w:val="0"/>
          <w:color w:val="000000"/>
          <w:sz w:val="19"/>
          <w:szCs w:val="19"/>
          <w:highlight w:val="yellow"/>
          <w:u w:val="none"/>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1"/>
          <w:smallCaps w:val="0"/>
          <w:strike w:val="0"/>
          <w:color w:val="000000"/>
          <w:sz w:val="19"/>
          <w:szCs w:val="19"/>
          <w:highlight w:val="yellow"/>
          <w:u w:val="none"/>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241300</wp:posOffset>
                </wp:positionH>
                <wp:positionV relativeFrom="paragraph">
                  <wp:posOffset>152400</wp:posOffset>
                </wp:positionV>
                <wp:extent cx="12700" cy="12700"/>
                <wp:effectExtent b="0" l="0" r="0" t="0"/>
                <wp:wrapTopAndBottom distB="0" distT="0"/>
                <wp:docPr id="7" name=""/>
                <a:graphic>
                  <a:graphicData uri="http://schemas.microsoft.com/office/word/2010/wordprocessingShape">
                    <wps:wsp>
                      <wps:cNvSpPr/>
                      <wps:cNvPr id="21" name="Shape 21"/>
                      <wps:spPr>
                        <a:xfrm>
                          <a:off x="4431283" y="3776190"/>
                          <a:ext cx="1829435" cy="762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241300</wp:posOffset>
                </wp:positionH>
                <wp:positionV relativeFrom="paragraph">
                  <wp:posOffset>152400</wp:posOffset>
                </wp:positionV>
                <wp:extent cx="12700" cy="12700"/>
                <wp:effectExtent b="0" l="0" r="0" t="0"/>
                <wp:wrapTopAndBottom distB="0" distT="0"/>
                <wp:docPr id="7"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53">
      <w:pPr>
        <w:spacing w:before="73" w:lineRule="auto"/>
        <w:ind w:left="232" w:firstLine="0"/>
        <w:rPr>
          <w:b w:val="1"/>
        </w:rPr>
      </w:pPr>
      <w:r w:rsidDel="00000000" w:rsidR="00000000" w:rsidRPr="00000000">
        <w:rPr>
          <w:b w:val="1"/>
          <w:vertAlign w:val="superscript"/>
          <w:rtl w:val="0"/>
        </w:rPr>
        <w:t xml:space="preserve">1</w:t>
      </w:r>
      <w:r w:rsidDel="00000000" w:rsidR="00000000" w:rsidRPr="00000000">
        <w:rPr>
          <w:b w:val="1"/>
          <w:rtl w:val="0"/>
        </w:rPr>
        <w:t xml:space="preserve"> 1 змістовий модуль = 15 годин (0,5 кредита EСTS)</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1" w:lineRule="auto"/>
        <w:ind w:left="232"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ОЧІКУВАНІ РЕЗУЛЬТАТИ НАВЧАННЯ</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1" w:lineRule="auto"/>
        <w:ind w:left="232"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У результаті вивчення курсу «Аналітична хімія» студенти повинні оволодіти такими компетентностями:</w:t>
      </w:r>
    </w:p>
    <w:p w:rsidR="00000000" w:rsidDel="00000000" w:rsidP="00000000" w:rsidRDefault="00000000" w:rsidRPr="00000000" w14:paraId="0000005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104"/>
          <w:tab w:val="left" w:leader="none" w:pos="1105"/>
        </w:tabs>
        <w:spacing w:after="0" w:before="0" w:line="266" w:lineRule="auto"/>
        <w:ind w:left="1106" w:right="0" w:hanging="430.99999999999994"/>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розв'язувати складні спеціалізовані задачі та практичні проблеми хімії або у процесі навчання, що передбачає застосування певних теорій та методів природничих наук і характеризується комплексністю та невизначеністю умов (ІК).</w:t>
      </w:r>
    </w:p>
    <w:p w:rsidR="00000000" w:rsidDel="00000000" w:rsidP="00000000" w:rsidRDefault="00000000" w:rsidRPr="00000000" w14:paraId="0000005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104"/>
          <w:tab w:val="left" w:leader="none" w:pos="1105"/>
        </w:tabs>
        <w:spacing w:after="0" w:before="0" w:line="266" w:lineRule="auto"/>
        <w:ind w:left="1106" w:right="0" w:hanging="430.99999999999994"/>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до абстрактного мислення, аналізу та синтезу(ЗК-1).</w:t>
      </w:r>
    </w:p>
    <w:p w:rsidR="00000000" w:rsidDel="00000000" w:rsidP="00000000" w:rsidRDefault="00000000" w:rsidRPr="00000000" w14:paraId="0000005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104"/>
          <w:tab w:val="left" w:leader="none" w:pos="1105"/>
        </w:tabs>
        <w:spacing w:after="0" w:before="0" w:line="266" w:lineRule="auto"/>
        <w:ind w:left="1106" w:right="0" w:hanging="430.99999999999994"/>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вчитися і оволодівати сучасними знаннями(ЗК-2).</w:t>
      </w:r>
    </w:p>
    <w:p w:rsidR="00000000" w:rsidDel="00000000" w:rsidP="00000000" w:rsidRDefault="00000000" w:rsidRPr="00000000" w14:paraId="0000005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104"/>
          <w:tab w:val="left" w:leader="none" w:pos="1105"/>
        </w:tabs>
        <w:spacing w:after="0" w:before="0" w:line="266" w:lineRule="auto"/>
        <w:ind w:left="1106" w:right="0" w:hanging="430.99999999999994"/>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працювати у команді(ЗК-3).</w:t>
      </w:r>
    </w:p>
    <w:p w:rsidR="00000000" w:rsidDel="00000000" w:rsidP="00000000" w:rsidRDefault="00000000" w:rsidRPr="00000000" w14:paraId="0000005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104"/>
          <w:tab w:val="left" w:leader="none" w:pos="1105"/>
        </w:tabs>
        <w:spacing w:after="0" w:before="0" w:line="266" w:lineRule="auto"/>
        <w:ind w:left="1106" w:right="0" w:hanging="430.99999999999994"/>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до адаптації та дії в новій ситуації(ЗК-4).</w:t>
      </w:r>
    </w:p>
    <w:p w:rsidR="00000000" w:rsidDel="00000000" w:rsidP="00000000" w:rsidRDefault="00000000" w:rsidRPr="00000000" w14:paraId="0000005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104"/>
          <w:tab w:val="left" w:leader="none" w:pos="1105"/>
        </w:tabs>
        <w:spacing w:after="0" w:before="0" w:line="266" w:lineRule="auto"/>
        <w:ind w:left="1106" w:right="0" w:hanging="430.99999999999994"/>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Навички використання інформаційних і комунікаційних технологій(ЗК-5).</w:t>
      </w:r>
    </w:p>
    <w:p w:rsidR="00000000" w:rsidDel="00000000" w:rsidP="00000000" w:rsidRDefault="00000000" w:rsidRPr="00000000" w14:paraId="0000005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104"/>
          <w:tab w:val="left" w:leader="none" w:pos="1105"/>
        </w:tabs>
        <w:spacing w:after="0" w:before="0" w:line="266" w:lineRule="auto"/>
        <w:ind w:left="1106" w:right="0" w:hanging="430.99999999999994"/>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спілкуватися з представниками інших професійних груп різного рівня (з експертами з інших галузей знань/видів економічної діяльності) (ЗК-7).</w:t>
      </w:r>
    </w:p>
    <w:p w:rsidR="00000000" w:rsidDel="00000000" w:rsidP="00000000" w:rsidRDefault="00000000" w:rsidRPr="00000000" w14:paraId="0000005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104"/>
          <w:tab w:val="left" w:leader="none" w:pos="1105"/>
        </w:tabs>
        <w:spacing w:after="0" w:before="0" w:line="266" w:lineRule="auto"/>
        <w:ind w:left="1106" w:right="0" w:hanging="430.99999999999994"/>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Прагнення до збереження навколишнього середовища (ЗК-9).</w:t>
      </w:r>
    </w:p>
    <w:p w:rsidR="00000000" w:rsidDel="00000000" w:rsidP="00000000" w:rsidRDefault="00000000" w:rsidRPr="00000000" w14:paraId="0000005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104"/>
          <w:tab w:val="left" w:leader="none" w:pos="1105"/>
        </w:tabs>
        <w:spacing w:after="0" w:before="0" w:line="266" w:lineRule="auto"/>
        <w:ind w:left="1106" w:right="0" w:hanging="430.99999999999994"/>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до пошуку, оброблення та аналізу інформації з різних джерел(ЗК-10).</w:t>
      </w:r>
    </w:p>
    <w:p w:rsidR="00000000" w:rsidDel="00000000" w:rsidP="00000000" w:rsidRDefault="00000000" w:rsidRPr="00000000" w14:paraId="0000006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104"/>
          <w:tab w:val="left" w:leader="none" w:pos="1105"/>
        </w:tabs>
        <w:spacing w:after="0" w:before="0" w:line="266" w:lineRule="auto"/>
        <w:ind w:left="1106" w:right="0" w:hanging="430.99999999999994"/>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бути критичним і самокритичним(ЗК-11).</w:t>
      </w:r>
    </w:p>
    <w:p w:rsidR="00000000" w:rsidDel="00000000" w:rsidP="00000000" w:rsidRDefault="00000000" w:rsidRPr="00000000" w14:paraId="0000006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104"/>
          <w:tab w:val="left" w:leader="none" w:pos="1105"/>
        </w:tabs>
        <w:spacing w:after="0" w:before="0" w:line="266" w:lineRule="auto"/>
        <w:ind w:left="1106" w:right="0" w:hanging="430.99999999999994"/>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 (ЗК-13).</w:t>
      </w:r>
    </w:p>
    <w:p w:rsidR="00000000" w:rsidDel="00000000" w:rsidP="00000000" w:rsidRDefault="00000000" w:rsidRPr="00000000" w14:paraId="0000006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104"/>
          <w:tab w:val="left" w:leader="none" w:pos="1105"/>
        </w:tabs>
        <w:spacing w:after="0" w:before="0" w:line="266" w:lineRule="auto"/>
        <w:ind w:left="1106" w:right="0" w:hanging="430.99999999999994"/>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застосовувати знання і розуміння математики та природничих наук для вирішення якісних та кількісних проблем в хімії (СК-1).</w:t>
      </w:r>
    </w:p>
    <w:p w:rsidR="00000000" w:rsidDel="00000000" w:rsidP="00000000" w:rsidRDefault="00000000" w:rsidRPr="00000000" w14:paraId="0000006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104"/>
          <w:tab w:val="left" w:leader="none" w:pos="1105"/>
        </w:tabs>
        <w:spacing w:after="0" w:before="0" w:line="266" w:lineRule="auto"/>
        <w:ind w:left="1106" w:right="0" w:hanging="430.99999999999994"/>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розпізнавати і аналізувати проблеми, застосовувати обґрунтовані (чи доцільні)методи вирішення проблем,приймати обґрунтовані рішення в області хімії.(СК-2).</w:t>
      </w:r>
    </w:p>
    <w:p w:rsidR="00000000" w:rsidDel="00000000" w:rsidP="00000000" w:rsidRDefault="00000000" w:rsidRPr="00000000" w14:paraId="0000006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104"/>
          <w:tab w:val="left" w:leader="none" w:pos="1105"/>
        </w:tabs>
        <w:spacing w:after="0" w:before="0" w:line="266" w:lineRule="auto"/>
        <w:ind w:left="1106" w:right="0" w:hanging="430.99999999999994"/>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оцінювати та забезпечувати якість виконуваних робіт виходячи із вимог хімічної метрології та професійних стандартів в галузі хімії.(СК-3).</w:t>
      </w:r>
    </w:p>
    <w:p w:rsidR="00000000" w:rsidDel="00000000" w:rsidP="00000000" w:rsidRDefault="00000000" w:rsidRPr="00000000" w14:paraId="0000006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104"/>
          <w:tab w:val="left" w:leader="none" w:pos="1105"/>
        </w:tabs>
        <w:spacing w:after="0" w:before="0" w:line="266" w:lineRule="auto"/>
        <w:ind w:left="1106" w:right="0" w:hanging="430.99999999999994"/>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здійснювати сучасні методи аналізу даних (СК-5).</w:t>
      </w:r>
    </w:p>
    <w:p w:rsidR="00000000" w:rsidDel="00000000" w:rsidP="00000000" w:rsidRDefault="00000000" w:rsidRPr="00000000" w14:paraId="0000006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104"/>
          <w:tab w:val="left" w:leader="none" w:pos="1105"/>
        </w:tabs>
        <w:spacing w:after="0" w:before="0" w:line="266" w:lineRule="auto"/>
        <w:ind w:left="1106" w:right="0" w:hanging="430.99999999999994"/>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оцінювати ризики(СК-6).</w:t>
      </w:r>
    </w:p>
    <w:p w:rsidR="00000000" w:rsidDel="00000000" w:rsidP="00000000" w:rsidRDefault="00000000" w:rsidRPr="00000000" w14:paraId="0000006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104"/>
          <w:tab w:val="left" w:leader="none" w:pos="1105"/>
        </w:tabs>
        <w:spacing w:after="0" w:before="0" w:line="266" w:lineRule="auto"/>
        <w:ind w:left="1106" w:right="0" w:hanging="430.99999999999994"/>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здійснювати типові хімічні лабораторні дослідження.(СК-7).</w:t>
      </w:r>
    </w:p>
    <w:p w:rsidR="00000000" w:rsidDel="00000000" w:rsidP="00000000" w:rsidRDefault="00000000" w:rsidRPr="00000000" w14:paraId="0000006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104"/>
          <w:tab w:val="left" w:leader="none" w:pos="1105"/>
        </w:tabs>
        <w:spacing w:after="0" w:before="0" w:line="266" w:lineRule="auto"/>
        <w:ind w:left="1106" w:right="0" w:hanging="430.99999999999994"/>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здійснювати кількісні вимірювання фізико-хімічних величин, описувати, аналізувати і критично оцінювати експериментальні дані (СК-8).</w:t>
      </w:r>
    </w:p>
    <w:p w:rsidR="00000000" w:rsidDel="00000000" w:rsidP="00000000" w:rsidRDefault="00000000" w:rsidRPr="00000000" w14:paraId="0000006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104"/>
          <w:tab w:val="left" w:leader="none" w:pos="1105"/>
        </w:tabs>
        <w:spacing w:after="0" w:before="0" w:line="266" w:lineRule="auto"/>
        <w:ind w:left="1106" w:right="0" w:hanging="430.99999999999994"/>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використовувати стандартне хімічне обладнання (СК-9).</w:t>
      </w:r>
    </w:p>
    <w:p w:rsidR="00000000" w:rsidDel="00000000" w:rsidP="00000000" w:rsidRDefault="00000000" w:rsidRPr="00000000" w14:paraId="0000006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104"/>
          <w:tab w:val="left" w:leader="none" w:pos="1105"/>
        </w:tabs>
        <w:spacing w:after="0" w:before="0" w:line="266" w:lineRule="auto"/>
        <w:ind w:left="1106" w:right="0" w:hanging="430.99999999999994"/>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до опанування нових областей хімії шляхом самостійного навчання. (СК-10).</w:t>
      </w:r>
    </w:p>
    <w:p w:rsidR="00000000" w:rsidDel="00000000" w:rsidP="00000000" w:rsidRDefault="00000000" w:rsidRPr="00000000" w14:paraId="0000006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104"/>
          <w:tab w:val="left" w:leader="none" w:pos="1105"/>
        </w:tabs>
        <w:spacing w:after="0" w:before="0" w:line="266" w:lineRule="auto"/>
        <w:ind w:left="1106" w:right="0" w:hanging="430.99999999999994"/>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формулювати етичні та соціальні проблеми, які стоять перед хімією, та здатність застосовувати етичні стандарти досліджень і професійної діяльності в галузі хімії (наукова доброчесність) (СК-11).</w:t>
      </w:r>
    </w:p>
    <w:p w:rsidR="00000000" w:rsidDel="00000000" w:rsidP="00000000" w:rsidRDefault="00000000" w:rsidRPr="00000000" w14:paraId="0000006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105"/>
        </w:tabs>
        <w:spacing w:after="0" w:before="0" w:line="266" w:lineRule="auto"/>
        <w:ind w:left="1106" w:right="0" w:hanging="430.99999999999994"/>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Розуміння ключових хімічних понять, основних фактів, концепцій, принципів і теорій, що стосуються природничих наук та наук про життя і землю, для забезпечення можливості в подальшому глибоко розуміти спеціалізовані області хімії (СК-12).</w:t>
      </w:r>
    </w:p>
    <w:p w:rsidR="00000000" w:rsidDel="00000000" w:rsidP="00000000" w:rsidRDefault="00000000" w:rsidRPr="00000000" w14:paraId="0000006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105"/>
        </w:tabs>
        <w:spacing w:after="0" w:before="0" w:line="266" w:lineRule="auto"/>
        <w:ind w:left="1106" w:right="0" w:hanging="430.99999999999994"/>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Вміння застосовувати знання і розуміння для вирішення якісних та кількісних проблем відомої природи (СК-13).</w:t>
      </w:r>
    </w:p>
    <w:p w:rsidR="00000000" w:rsidDel="00000000" w:rsidP="00000000" w:rsidRDefault="00000000" w:rsidRPr="00000000" w14:paraId="0000006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104"/>
          <w:tab w:val="left" w:leader="none" w:pos="1105"/>
        </w:tabs>
        <w:spacing w:after="0" w:before="0" w:line="266" w:lineRule="auto"/>
        <w:ind w:left="1106" w:right="0" w:hanging="430.99999999999994"/>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Навички в практичному застосуванні теоретичних відомостей.(СК-14).</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23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 разі успішного завершення курсу студент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зможе</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471" w:right="0" w:hanging="363"/>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використовувати методи хімічного аналізу речовин для встановлення їх якісного та кількісного складу;</w:t>
      </w:r>
    </w:p>
    <w:p w:rsidR="00000000" w:rsidDel="00000000" w:rsidP="00000000" w:rsidRDefault="00000000" w:rsidRPr="00000000" w14:paraId="0000007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471" w:right="0" w:hanging="363"/>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проводити розрахунки кількісного складу речовин на основі фізико-хімічних законів;</w:t>
      </w:r>
    </w:p>
    <w:p w:rsidR="00000000" w:rsidDel="00000000" w:rsidP="00000000" w:rsidRDefault="00000000" w:rsidRPr="00000000" w14:paraId="0000007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470"/>
          <w:tab w:val="left" w:leader="none" w:pos="471"/>
        </w:tabs>
        <w:spacing w:after="0" w:before="0" w:line="282" w:lineRule="auto"/>
        <w:ind w:left="471" w:right="0" w:hanging="363"/>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використовувати в роботі довідкову‚ навчальну літературу; знаходити інші необхідні джерела інформації і працювати з ними.</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21" w:lineRule="auto"/>
        <w:ind w:left="232"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21" w:lineRule="auto"/>
        <w:ind w:left="232"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ОСНОВНІ НАВЧАЛЬНІ РЕСУРСИ</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2" w:right="108"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Презентації лекцій, плани лабораторних занять, методичні вказівки до лабораторних робіт, методичні рекомендації до виконання індивідуальних завдань розміщені на платформі Moodle.</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2" w:right="108"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2" w:right="108" w:firstLine="0"/>
        <w:jc w:val="both"/>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Pr>
        <mc:AlternateContent>
          <mc:Choice Requires="wpg">
            <w:drawing>
              <wp:inline distB="0" distT="0" distL="114300" distR="114300">
                <wp:extent cx="5716270" cy="6350"/>
                <wp:effectExtent b="0" l="0" r="0" t="0"/>
                <wp:docPr id="4" name=""/>
                <a:graphic>
                  <a:graphicData uri="http://schemas.microsoft.com/office/word/2010/wordprocessingGroup">
                    <wpg:wgp>
                      <wpg:cNvGrpSpPr/>
                      <wpg:grpSpPr>
                        <a:xfrm>
                          <a:off x="2487850" y="3775225"/>
                          <a:ext cx="5716270" cy="6350"/>
                          <a:chOff x="2487850" y="3775225"/>
                          <a:chExt cx="5716300" cy="9550"/>
                        </a:xfrm>
                      </wpg:grpSpPr>
                      <wpg:grpSp>
                        <wpg:cNvGrpSpPr/>
                        <wpg:grpSpPr>
                          <a:xfrm>
                            <a:off x="2487865" y="3776825"/>
                            <a:ext cx="5716270" cy="6350"/>
                            <a:chOff x="2487850" y="3775225"/>
                            <a:chExt cx="5716300" cy="9550"/>
                          </a:xfrm>
                        </wpg:grpSpPr>
                        <wps:wsp>
                          <wps:cNvSpPr/>
                          <wps:cNvPr id="4" name="Shape 4"/>
                          <wps:spPr>
                            <a:xfrm>
                              <a:off x="2487850" y="3775225"/>
                              <a:ext cx="5716300" cy="9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487865" y="3776825"/>
                              <a:ext cx="5716270" cy="6350"/>
                              <a:chOff x="0" y="0"/>
                              <a:chExt cx="5716270" cy="6350"/>
                            </a:xfrm>
                          </wpg:grpSpPr>
                          <wps:wsp>
                            <wps:cNvSpPr/>
                            <wps:cNvPr id="14" name="Shape 14"/>
                            <wps:spPr>
                              <a:xfrm>
                                <a:off x="0" y="0"/>
                                <a:ext cx="5716250"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0" y="3175"/>
                                <a:ext cx="571627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inline>
            </w:drawing>
          </mc:Choice>
          <mc:Fallback>
            <w:drawing>
              <wp:inline distB="0" distT="0" distL="114300" distR="114300">
                <wp:extent cx="5716270" cy="6350"/>
                <wp:effectExtent b="0" l="0" r="0" t="0"/>
                <wp:docPr id="4"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5716270" cy="63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КОНТРОЛЬНІ ЗАХОДИ</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232"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Поточні контрольні заходи:</w:t>
      </w:r>
      <w:r w:rsidDel="00000000" w:rsidR="00000000" w:rsidRPr="00000000">
        <w:rPr>
          <w:rtl w:val="0"/>
        </w:rPr>
      </w:r>
    </w:p>
    <w:p w:rsidR="00000000" w:rsidDel="00000000" w:rsidP="00000000" w:rsidRDefault="00000000" w:rsidRPr="00000000" w14:paraId="0000007A">
      <w:pPr>
        <w:ind w:firstLine="708"/>
        <w:jc w:val="both"/>
        <w:rPr>
          <w:sz w:val="24"/>
          <w:szCs w:val="24"/>
        </w:rPr>
      </w:pPr>
      <w:r w:rsidDel="00000000" w:rsidR="00000000" w:rsidRPr="00000000">
        <w:rPr>
          <w:i w:val="1"/>
          <w:sz w:val="24"/>
          <w:szCs w:val="24"/>
          <w:rtl w:val="0"/>
        </w:rPr>
        <w:t xml:space="preserve">Лабораторне заняття. </w:t>
      </w:r>
      <w:r w:rsidDel="00000000" w:rsidR="00000000" w:rsidRPr="00000000">
        <w:rPr>
          <w:sz w:val="24"/>
          <w:szCs w:val="24"/>
          <w:rtl w:val="0"/>
        </w:rPr>
        <w:t xml:space="preserve">Лабораторне заняття складається з двох частин: перша частина – теоретична, передбачає перевірку володіння студентами теоретичними положеннями та застосування їх під час виконання практичних завдань і розв’язання задач, виявлення ступеня засвоєння теоретичного матеріалу; друга частина – експериментальна, включає виконання лабораторної роботи і оформлення звіту з неї. Лабораторні роботи містять в собі індивідуальні (лабораторні або практичні) завдання з кожної теми розділу. Лабораторна робота має бути оформлена у лабораторному журналі та здана викладачеві до встановленого планом терміну. Можна отримати в кожному розділі </w:t>
      </w:r>
      <w:r w:rsidDel="00000000" w:rsidR="00000000" w:rsidRPr="00000000">
        <w:rPr>
          <w:i w:val="1"/>
          <w:sz w:val="24"/>
          <w:szCs w:val="24"/>
          <w:rtl w:val="0"/>
        </w:rPr>
        <w:t xml:space="preserve">0-24 балів</w:t>
      </w:r>
      <w:r w:rsidDel="00000000" w:rsidR="00000000" w:rsidRPr="00000000">
        <w:rPr>
          <w:sz w:val="24"/>
          <w:szCs w:val="24"/>
          <w:rtl w:val="0"/>
        </w:rPr>
        <w:t xml:space="preserve"> за результатами навчальної діяльності під час лабораторних занять.</w:t>
      </w:r>
    </w:p>
    <w:p w:rsidR="00000000" w:rsidDel="00000000" w:rsidP="00000000" w:rsidRDefault="00000000" w:rsidRPr="00000000" w14:paraId="0000007B">
      <w:pPr>
        <w:ind w:firstLine="708"/>
        <w:jc w:val="both"/>
        <w:rPr>
          <w:sz w:val="24"/>
          <w:szCs w:val="24"/>
        </w:rPr>
      </w:pPr>
      <w:r w:rsidDel="00000000" w:rsidR="00000000" w:rsidRPr="00000000">
        <w:rPr>
          <w:i w:val="1"/>
          <w:sz w:val="24"/>
          <w:szCs w:val="24"/>
          <w:rtl w:val="0"/>
        </w:rPr>
        <w:t xml:space="preserve">Контрольне тестування.</w:t>
      </w:r>
      <w:r w:rsidDel="00000000" w:rsidR="00000000" w:rsidRPr="00000000">
        <w:rPr>
          <w:sz w:val="24"/>
          <w:szCs w:val="24"/>
          <w:rtl w:val="0"/>
        </w:rPr>
        <w:t xml:space="preserve"> Після вивчення тем з кожного розділу студенти самостійно проходять контрольне тестування в електронному вигляді в системі </w:t>
      </w:r>
      <w:r w:rsidDel="00000000" w:rsidR="00000000" w:rsidRPr="00000000">
        <w:rPr>
          <w:i w:val="1"/>
          <w:sz w:val="24"/>
          <w:szCs w:val="24"/>
          <w:rtl w:val="0"/>
        </w:rPr>
        <w:t xml:space="preserve">Moodlе</w:t>
      </w:r>
      <w:r w:rsidDel="00000000" w:rsidR="00000000" w:rsidRPr="00000000">
        <w:rPr>
          <w:sz w:val="24"/>
          <w:szCs w:val="24"/>
          <w:rtl w:val="0"/>
        </w:rPr>
        <w:t xml:space="preserve">. Можна отримати в кожному розділі </w:t>
      </w:r>
      <w:r w:rsidDel="00000000" w:rsidR="00000000" w:rsidRPr="00000000">
        <w:rPr>
          <w:i w:val="1"/>
          <w:sz w:val="24"/>
          <w:szCs w:val="24"/>
          <w:rtl w:val="0"/>
        </w:rPr>
        <w:t xml:space="preserve">0-6 балів</w:t>
      </w:r>
      <w:r w:rsidDel="00000000" w:rsidR="00000000" w:rsidRPr="00000000">
        <w:rPr>
          <w:sz w:val="24"/>
          <w:szCs w:val="24"/>
          <w:rtl w:val="0"/>
        </w:rPr>
        <w:t xml:space="preserve">.</w:t>
      </w:r>
    </w:p>
    <w:p w:rsidR="00000000" w:rsidDel="00000000" w:rsidP="00000000" w:rsidRDefault="00000000" w:rsidRPr="00000000" w14:paraId="0000007C">
      <w:pPr>
        <w:tabs>
          <w:tab w:val="left" w:leader="none" w:pos="0"/>
          <w:tab w:val="left" w:leader="none" w:pos="10065"/>
        </w:tabs>
        <w:ind w:firstLine="900"/>
        <w:jc w:val="both"/>
        <w:rPr>
          <w:sz w:val="24"/>
          <w:szCs w:val="24"/>
        </w:rPr>
      </w:pPr>
      <w:r w:rsidDel="00000000" w:rsidR="00000000" w:rsidRPr="00000000">
        <w:rPr>
          <w:sz w:val="24"/>
          <w:szCs w:val="24"/>
          <w:rtl w:val="0"/>
        </w:rPr>
        <w:t xml:space="preserve">Оцінювання знань студентів під час поточного контролю відбувається на підставі наступних критеріїв:</w:t>
      </w:r>
    </w:p>
    <w:p w:rsidR="00000000" w:rsidDel="00000000" w:rsidP="00000000" w:rsidRDefault="00000000" w:rsidRPr="00000000" w14:paraId="0000007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0"/>
          <w:tab w:val="left" w:leader="none" w:pos="10065"/>
        </w:tabs>
        <w:spacing w:after="0" w:before="0" w:line="240" w:lineRule="auto"/>
        <w:ind w:left="357" w:right="0" w:hanging="357"/>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правильність відповідей (правильне, чітке, достатньо глибоке викладення теоретичних понять);</w:t>
      </w:r>
      <w:r w:rsidDel="00000000" w:rsidR="00000000" w:rsidRPr="00000000">
        <w:rPr>
          <w:rtl w:val="0"/>
        </w:rPr>
      </w:r>
    </w:p>
    <w:p w:rsidR="00000000" w:rsidDel="00000000" w:rsidP="00000000" w:rsidRDefault="00000000" w:rsidRPr="00000000" w14:paraId="0000007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0"/>
          <w:tab w:val="left" w:leader="none" w:pos="10065"/>
        </w:tabs>
        <w:spacing w:after="0" w:before="0" w:line="240" w:lineRule="auto"/>
        <w:ind w:left="357" w:right="0" w:hanging="357"/>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ступінь усвідомлення програмного матеріалу і самостійність міркувань;</w:t>
      </w:r>
      <w:r w:rsidDel="00000000" w:rsidR="00000000" w:rsidRPr="00000000">
        <w:rPr>
          <w:rtl w:val="0"/>
        </w:rPr>
      </w:r>
    </w:p>
    <w:p w:rsidR="00000000" w:rsidDel="00000000" w:rsidP="00000000" w:rsidRDefault="00000000" w:rsidRPr="00000000" w14:paraId="0000007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0"/>
          <w:tab w:val="left" w:leader="none" w:pos="10065"/>
        </w:tabs>
        <w:spacing w:after="0" w:before="0" w:line="240" w:lineRule="auto"/>
        <w:ind w:left="357" w:right="0" w:hanging="357"/>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новизна навчальної інформації, рівень використання наукових (теоретичних знань);</w:t>
      </w:r>
      <w:r w:rsidDel="00000000" w:rsidR="00000000" w:rsidRPr="00000000">
        <w:rPr>
          <w:rtl w:val="0"/>
        </w:rPr>
      </w:r>
    </w:p>
    <w:p w:rsidR="00000000" w:rsidDel="00000000" w:rsidP="00000000" w:rsidRDefault="00000000" w:rsidRPr="00000000" w14:paraId="0000008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0"/>
          <w:tab w:val="left" w:leader="none" w:pos="10065"/>
        </w:tabs>
        <w:spacing w:after="0" w:before="0" w:line="240" w:lineRule="auto"/>
        <w:ind w:left="357" w:right="0" w:hanging="357"/>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вміння користуватися засвоєними теоретичними знаннями у повсякденному житті.</w:t>
      </w: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10065"/>
        </w:tabs>
        <w:spacing w:after="0" w:before="0" w:line="240" w:lineRule="auto"/>
        <w:ind w:left="0" w:right="0" w:firstLine="902"/>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Відповідь студентів оцінюється і за формою, тобто з точки зору логічності, чіткості, виразності викладу навчальної літератури.</w:t>
      </w:r>
      <w:r w:rsidDel="00000000" w:rsidR="00000000" w:rsidRPr="00000000">
        <w:rPr>
          <w:rtl w:val="0"/>
        </w:rPr>
      </w:r>
    </w:p>
    <w:p w:rsidR="00000000" w:rsidDel="00000000" w:rsidP="00000000" w:rsidRDefault="00000000" w:rsidRPr="00000000" w14:paraId="00000082">
      <w:pPr>
        <w:spacing w:before="93" w:line="237" w:lineRule="auto"/>
        <w:ind w:left="284" w:right="583" w:firstLine="0"/>
        <w:jc w:val="both"/>
        <w:rPr>
          <w:sz w:val="24"/>
          <w:szCs w:val="24"/>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232"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Підсумкові контрольні заходи:</w:t>
      </w:r>
      <w:r w:rsidDel="00000000" w:rsidR="00000000" w:rsidRPr="00000000">
        <w:rPr>
          <w:rtl w:val="0"/>
        </w:rPr>
      </w:r>
    </w:p>
    <w:p w:rsidR="00000000" w:rsidDel="00000000" w:rsidP="00000000" w:rsidRDefault="00000000" w:rsidRPr="00000000" w14:paraId="00000084">
      <w:pPr>
        <w:ind w:left="232" w:right="102" w:firstLine="0"/>
        <w:jc w:val="both"/>
        <w:rPr>
          <w:i w:val="1"/>
          <w:sz w:val="24"/>
          <w:szCs w:val="24"/>
        </w:rPr>
      </w:pPr>
      <w:r w:rsidDel="00000000" w:rsidR="00000000" w:rsidRPr="00000000">
        <w:rPr>
          <w:b w:val="1"/>
          <w:i w:val="1"/>
          <w:sz w:val="24"/>
          <w:szCs w:val="24"/>
          <w:rtl w:val="0"/>
        </w:rPr>
        <w:t xml:space="preserve">Захист індивідуального практичного завдання </w:t>
      </w:r>
      <w:r w:rsidDel="00000000" w:rsidR="00000000" w:rsidRPr="00000000">
        <w:rPr>
          <w:i w:val="1"/>
          <w:sz w:val="24"/>
          <w:szCs w:val="24"/>
          <w:rtl w:val="0"/>
        </w:rPr>
        <w:t xml:space="preserve">(15 балів).</w:t>
      </w:r>
    </w:p>
    <w:p w:rsidR="00000000" w:rsidDel="00000000" w:rsidP="00000000" w:rsidRDefault="00000000" w:rsidRPr="00000000" w14:paraId="00000085">
      <w:pPr>
        <w:ind w:firstLine="567"/>
        <w:jc w:val="both"/>
        <w:rPr>
          <w:sz w:val="24"/>
          <w:szCs w:val="24"/>
        </w:rPr>
      </w:pPr>
      <w:r w:rsidDel="00000000" w:rsidR="00000000" w:rsidRPr="00000000">
        <w:rPr>
          <w:i w:val="1"/>
          <w:sz w:val="24"/>
          <w:szCs w:val="24"/>
          <w:u w:val="single"/>
          <w:rtl w:val="0"/>
        </w:rPr>
        <w:t xml:space="preserve">Результати</w:t>
      </w:r>
      <w:r w:rsidDel="00000000" w:rsidR="00000000" w:rsidRPr="00000000">
        <w:rPr>
          <w:sz w:val="24"/>
          <w:szCs w:val="24"/>
          <w:rtl w:val="0"/>
        </w:rPr>
        <w:t xml:space="preserve"> виконання студентом індивідуального завдання оцінюються за наступною </w:t>
      </w:r>
      <w:r w:rsidDel="00000000" w:rsidR="00000000" w:rsidRPr="00000000">
        <w:rPr>
          <w:i w:val="1"/>
          <w:sz w:val="24"/>
          <w:szCs w:val="24"/>
          <w:u w:val="single"/>
          <w:rtl w:val="0"/>
        </w:rPr>
        <w:t xml:space="preserve">шкалою</w:t>
      </w:r>
      <w:r w:rsidDel="00000000" w:rsidR="00000000" w:rsidRPr="00000000">
        <w:rPr>
          <w:sz w:val="24"/>
          <w:szCs w:val="24"/>
          <w:rtl w:val="0"/>
        </w:rPr>
        <w:t xml:space="preserve">:</w:t>
      </w:r>
    </w:p>
    <w:p w:rsidR="00000000" w:rsidDel="00000000" w:rsidP="00000000" w:rsidRDefault="00000000" w:rsidRPr="00000000" w14:paraId="00000086">
      <w:pPr>
        <w:ind w:firstLine="567"/>
        <w:jc w:val="both"/>
        <w:rPr>
          <w:sz w:val="24"/>
          <w:szCs w:val="24"/>
        </w:rPr>
      </w:pPr>
      <w:r w:rsidDel="00000000" w:rsidR="00000000" w:rsidRPr="00000000">
        <w:rPr>
          <w:sz w:val="24"/>
          <w:szCs w:val="24"/>
          <w:rtl w:val="0"/>
        </w:rPr>
        <w:t xml:space="preserve">Вступ </w:t>
      </w:r>
      <w:r w:rsidDel="00000000" w:rsidR="00000000" w:rsidRPr="00000000">
        <w:rPr>
          <w:b w:val="1"/>
          <w:i w:val="1"/>
          <w:sz w:val="24"/>
          <w:szCs w:val="24"/>
          <w:rtl w:val="0"/>
        </w:rPr>
        <w:t xml:space="preserve">(1 бал)</w:t>
      </w:r>
      <w:r w:rsidDel="00000000" w:rsidR="00000000" w:rsidRPr="00000000">
        <w:rPr>
          <w:i w:val="1"/>
          <w:sz w:val="24"/>
          <w:szCs w:val="24"/>
          <w:rtl w:val="0"/>
        </w:rPr>
        <w:t xml:space="preserve">: </w:t>
      </w:r>
      <w:r w:rsidDel="00000000" w:rsidR="00000000" w:rsidRPr="00000000">
        <w:rPr>
          <w:sz w:val="24"/>
          <w:szCs w:val="24"/>
          <w:rtl w:val="0"/>
        </w:rPr>
        <w:t xml:space="preserve">формулювання необхідності зазначених знань для професійного становлення майбутнього хіміка. </w:t>
      </w:r>
    </w:p>
    <w:p w:rsidR="00000000" w:rsidDel="00000000" w:rsidP="00000000" w:rsidRDefault="00000000" w:rsidRPr="00000000" w14:paraId="00000087">
      <w:pPr>
        <w:ind w:firstLine="567"/>
        <w:jc w:val="both"/>
        <w:rPr>
          <w:i w:val="1"/>
          <w:sz w:val="24"/>
          <w:szCs w:val="24"/>
        </w:rPr>
      </w:pPr>
      <w:r w:rsidDel="00000000" w:rsidR="00000000" w:rsidRPr="00000000">
        <w:rPr>
          <w:sz w:val="24"/>
          <w:szCs w:val="24"/>
          <w:rtl w:val="0"/>
        </w:rPr>
        <w:t xml:space="preserve">Основна частина </w:t>
      </w:r>
      <w:r w:rsidDel="00000000" w:rsidR="00000000" w:rsidRPr="00000000">
        <w:rPr>
          <w:b w:val="1"/>
          <w:i w:val="1"/>
          <w:sz w:val="24"/>
          <w:szCs w:val="24"/>
          <w:rtl w:val="0"/>
        </w:rPr>
        <w:t xml:space="preserve">(1-8 балів): </w:t>
      </w:r>
      <w:r w:rsidDel="00000000" w:rsidR="00000000" w:rsidRPr="00000000">
        <w:rPr>
          <w:sz w:val="24"/>
          <w:szCs w:val="24"/>
          <w:rtl w:val="0"/>
        </w:rPr>
        <w:t xml:space="preserve">повнота розкриття питання </w:t>
      </w:r>
      <w:r w:rsidDel="00000000" w:rsidR="00000000" w:rsidRPr="00000000">
        <w:rPr>
          <w:i w:val="1"/>
          <w:sz w:val="24"/>
          <w:szCs w:val="24"/>
          <w:rtl w:val="0"/>
        </w:rPr>
        <w:t xml:space="preserve">(1-2 бали)</w:t>
      </w:r>
      <w:r w:rsidDel="00000000" w:rsidR="00000000" w:rsidRPr="00000000">
        <w:rPr>
          <w:sz w:val="24"/>
          <w:szCs w:val="24"/>
          <w:rtl w:val="0"/>
        </w:rPr>
        <w:t xml:space="preserve">; опрацювання сучасних наукових інформаційних джерел </w:t>
      </w:r>
      <w:r w:rsidDel="00000000" w:rsidR="00000000" w:rsidRPr="00000000">
        <w:rPr>
          <w:i w:val="1"/>
          <w:sz w:val="24"/>
          <w:szCs w:val="24"/>
          <w:rtl w:val="0"/>
        </w:rPr>
        <w:t xml:space="preserve">(1-3 бали)</w:t>
      </w:r>
      <w:r w:rsidDel="00000000" w:rsidR="00000000" w:rsidRPr="00000000">
        <w:rPr>
          <w:sz w:val="24"/>
          <w:szCs w:val="24"/>
          <w:rtl w:val="0"/>
        </w:rPr>
        <w:t xml:space="preserve">; цілісність, систематичність, логічна послідовність викладу </w:t>
      </w:r>
      <w:r w:rsidDel="00000000" w:rsidR="00000000" w:rsidRPr="00000000">
        <w:rPr>
          <w:i w:val="1"/>
          <w:sz w:val="24"/>
          <w:szCs w:val="24"/>
          <w:rtl w:val="0"/>
        </w:rPr>
        <w:t xml:space="preserve">(1-3 бали).</w:t>
      </w:r>
    </w:p>
    <w:p w:rsidR="00000000" w:rsidDel="00000000" w:rsidP="00000000" w:rsidRDefault="00000000" w:rsidRPr="00000000" w14:paraId="00000088">
      <w:pPr>
        <w:ind w:firstLine="567"/>
        <w:jc w:val="both"/>
        <w:rPr>
          <w:i w:val="1"/>
          <w:sz w:val="24"/>
          <w:szCs w:val="24"/>
        </w:rPr>
      </w:pPr>
      <w:r w:rsidDel="00000000" w:rsidR="00000000" w:rsidRPr="00000000">
        <w:rPr>
          <w:sz w:val="24"/>
          <w:szCs w:val="24"/>
          <w:rtl w:val="0"/>
        </w:rPr>
        <w:t xml:space="preserve">Висновки </w:t>
      </w:r>
      <w:r w:rsidDel="00000000" w:rsidR="00000000" w:rsidRPr="00000000">
        <w:rPr>
          <w:b w:val="1"/>
          <w:i w:val="1"/>
          <w:sz w:val="24"/>
          <w:szCs w:val="24"/>
          <w:rtl w:val="0"/>
        </w:rPr>
        <w:t xml:space="preserve">(1 бал)</w:t>
      </w:r>
      <w:r w:rsidDel="00000000" w:rsidR="00000000" w:rsidRPr="00000000">
        <w:rPr>
          <w:sz w:val="24"/>
          <w:szCs w:val="24"/>
          <w:rtl w:val="0"/>
        </w:rPr>
        <w:t xml:space="preserve">: уміння формулювати власне ставлення до проблеми, робити аргументовані висновки</w:t>
      </w:r>
      <w:r w:rsidDel="00000000" w:rsidR="00000000" w:rsidRPr="00000000">
        <w:rPr>
          <w:i w:val="1"/>
          <w:sz w:val="24"/>
          <w:szCs w:val="24"/>
          <w:rtl w:val="0"/>
        </w:rPr>
        <w:t xml:space="preserve">. </w:t>
      </w:r>
    </w:p>
    <w:p w:rsidR="00000000" w:rsidDel="00000000" w:rsidP="00000000" w:rsidRDefault="00000000" w:rsidRPr="00000000" w14:paraId="00000089">
      <w:pPr>
        <w:ind w:firstLine="567"/>
        <w:jc w:val="both"/>
        <w:rPr>
          <w:i w:val="1"/>
          <w:sz w:val="24"/>
          <w:szCs w:val="24"/>
        </w:rPr>
      </w:pPr>
      <w:r w:rsidDel="00000000" w:rsidR="00000000" w:rsidRPr="00000000">
        <w:rPr>
          <w:sz w:val="24"/>
          <w:szCs w:val="24"/>
          <w:rtl w:val="0"/>
        </w:rPr>
        <w:t xml:space="preserve">Акуратність оформлення письмової роботи </w:t>
      </w:r>
      <w:r w:rsidDel="00000000" w:rsidR="00000000" w:rsidRPr="00000000">
        <w:rPr>
          <w:b w:val="1"/>
          <w:i w:val="1"/>
          <w:sz w:val="24"/>
          <w:szCs w:val="24"/>
          <w:rtl w:val="0"/>
        </w:rPr>
        <w:t xml:space="preserve">(1 бал)</w:t>
      </w:r>
      <w:r w:rsidDel="00000000" w:rsidR="00000000" w:rsidRPr="00000000">
        <w:rPr>
          <w:i w:val="1"/>
          <w:sz w:val="24"/>
          <w:szCs w:val="24"/>
          <w:rtl w:val="0"/>
        </w:rPr>
        <w:t xml:space="preserve">. </w:t>
      </w:r>
    </w:p>
    <w:p w:rsidR="00000000" w:rsidDel="00000000" w:rsidP="00000000" w:rsidRDefault="00000000" w:rsidRPr="00000000" w14:paraId="0000008A">
      <w:pPr>
        <w:ind w:firstLine="567"/>
        <w:jc w:val="both"/>
        <w:rPr>
          <w:sz w:val="24"/>
          <w:szCs w:val="24"/>
        </w:rPr>
      </w:pPr>
      <w:r w:rsidDel="00000000" w:rsidR="00000000" w:rsidRPr="00000000">
        <w:rPr>
          <w:sz w:val="24"/>
          <w:szCs w:val="24"/>
          <w:rtl w:val="0"/>
        </w:rPr>
        <w:t xml:space="preserve">Підготовка комп’ютерної презентації </w:t>
      </w:r>
      <w:r w:rsidDel="00000000" w:rsidR="00000000" w:rsidRPr="00000000">
        <w:rPr>
          <w:b w:val="1"/>
          <w:i w:val="1"/>
          <w:sz w:val="24"/>
          <w:szCs w:val="24"/>
          <w:rtl w:val="0"/>
        </w:rPr>
        <w:t xml:space="preserve">(1-4 бали)</w:t>
      </w:r>
      <w:r w:rsidDel="00000000" w:rsidR="00000000" w:rsidRPr="00000000">
        <w:rPr>
          <w:i w:val="1"/>
          <w:sz w:val="24"/>
          <w:szCs w:val="24"/>
          <w:rtl w:val="0"/>
        </w:rPr>
        <w:t xml:space="preserve">: </w:t>
      </w:r>
      <w:r w:rsidDel="00000000" w:rsidR="00000000" w:rsidRPr="00000000">
        <w:rPr>
          <w:sz w:val="24"/>
          <w:szCs w:val="24"/>
          <w:rtl w:val="0"/>
        </w:rPr>
        <w:t xml:space="preserve">уміння користуватися Інтернет ресурсом (1 бал); підбір і логічне розміщення графічних і фотозображень (1 бал); слайд-шоу (близько 15 слайдів) (1-2 бали).</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Загальна оцінка визначається як сума балів, отриманих студентом за кожним пунктом. Виконання індивідуального завдання оцінюється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0-15 балів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C">
      <w:pPr>
        <w:ind w:left="232" w:right="104" w:firstLine="0"/>
        <w:jc w:val="both"/>
        <w:rPr>
          <w:sz w:val="24"/>
          <w:szCs w:val="24"/>
          <w:highlight w:val="yellow"/>
        </w:rPr>
      </w:pPr>
      <w:r w:rsidDel="00000000" w:rsidR="00000000" w:rsidRPr="00000000">
        <w:rPr>
          <w:rtl w:val="0"/>
        </w:rPr>
      </w:r>
    </w:p>
    <w:p w:rsidR="00000000" w:rsidDel="00000000" w:rsidP="00000000" w:rsidRDefault="00000000" w:rsidRPr="00000000" w14:paraId="0000008D">
      <w:pPr>
        <w:ind w:left="232" w:right="104" w:firstLine="0"/>
        <w:jc w:val="both"/>
        <w:rPr>
          <w:sz w:val="24"/>
          <w:szCs w:val="24"/>
          <w:highlight w:val="yellow"/>
        </w:rPr>
      </w:pPr>
      <w:r w:rsidDel="00000000" w:rsidR="00000000" w:rsidRPr="00000000">
        <w:rPr>
          <w:rtl w:val="0"/>
        </w:rPr>
      </w:r>
    </w:p>
    <w:p w:rsidR="00000000" w:rsidDel="00000000" w:rsidP="00000000" w:rsidRDefault="00000000" w:rsidRPr="00000000" w14:paraId="0000008E">
      <w:pPr>
        <w:ind w:left="232" w:right="104" w:firstLine="335"/>
        <w:jc w:val="both"/>
        <w:rPr>
          <w:sz w:val="24"/>
          <w:szCs w:val="24"/>
        </w:rPr>
      </w:pPr>
      <w:r w:rsidDel="00000000" w:rsidR="00000000" w:rsidRPr="00000000">
        <w:rPr>
          <w:b w:val="1"/>
          <w:i w:val="1"/>
          <w:sz w:val="24"/>
          <w:szCs w:val="24"/>
          <w:rtl w:val="0"/>
        </w:rPr>
        <w:t xml:space="preserve">Екзаменаційне випробування в усній формі за білетами (25 балів)</w:t>
      </w:r>
      <w:r w:rsidDel="00000000" w:rsidR="00000000" w:rsidRPr="00000000">
        <w:rPr>
          <w:sz w:val="24"/>
          <w:szCs w:val="24"/>
          <w:rtl w:val="0"/>
        </w:rPr>
        <w:t xml:space="preserve">, що включають 3 питання:</w:t>
      </w:r>
      <w:r w:rsidDel="00000000" w:rsidR="00000000" w:rsidRPr="00000000">
        <w:rPr>
          <w:i w:val="1"/>
          <w:sz w:val="24"/>
          <w:szCs w:val="24"/>
          <w:rtl w:val="0"/>
        </w:rPr>
        <w:t xml:space="preserve">1-е і 2-е питання</w:t>
      </w:r>
      <w:r w:rsidDel="00000000" w:rsidR="00000000" w:rsidRPr="00000000">
        <w:rPr>
          <w:sz w:val="24"/>
          <w:szCs w:val="24"/>
          <w:rtl w:val="0"/>
        </w:rPr>
        <w:t xml:space="preserve"> – теоретичні з розділу аналітичної хімії, </w:t>
      </w:r>
      <w:r w:rsidDel="00000000" w:rsidR="00000000" w:rsidRPr="00000000">
        <w:rPr>
          <w:i w:val="1"/>
          <w:sz w:val="24"/>
          <w:szCs w:val="24"/>
          <w:rtl w:val="0"/>
        </w:rPr>
        <w:t xml:space="preserve">3-е питання</w:t>
      </w:r>
      <w:r w:rsidDel="00000000" w:rsidR="00000000" w:rsidRPr="00000000">
        <w:rPr>
          <w:sz w:val="24"/>
          <w:szCs w:val="24"/>
          <w:rtl w:val="0"/>
        </w:rPr>
        <w:t xml:space="preserve"> – перевірки практичних умінь застосування знань з аналітичної хімії. </w:t>
      </w:r>
    </w:p>
    <w:p w:rsidR="00000000" w:rsidDel="00000000" w:rsidP="00000000" w:rsidRDefault="00000000" w:rsidRPr="00000000" w14:paraId="0000008F">
      <w:pPr>
        <w:ind w:left="232" w:right="104" w:firstLine="488"/>
        <w:jc w:val="both"/>
        <w:rPr>
          <w:sz w:val="24"/>
          <w:szCs w:val="24"/>
        </w:rPr>
      </w:pPr>
      <w:r w:rsidDel="00000000" w:rsidR="00000000" w:rsidRPr="00000000">
        <w:rPr>
          <w:sz w:val="24"/>
          <w:szCs w:val="24"/>
          <w:rtl w:val="0"/>
        </w:rPr>
        <w:t xml:space="preserve">До складання </w:t>
      </w:r>
      <w:r w:rsidDel="00000000" w:rsidR="00000000" w:rsidRPr="00000000">
        <w:rPr>
          <w:b w:val="1"/>
          <w:sz w:val="24"/>
          <w:szCs w:val="24"/>
          <w:rtl w:val="0"/>
        </w:rPr>
        <w:t xml:space="preserve">екзамену</w:t>
      </w:r>
      <w:r w:rsidDel="00000000" w:rsidR="00000000" w:rsidRPr="00000000">
        <w:rPr>
          <w:sz w:val="24"/>
          <w:szCs w:val="24"/>
          <w:rtl w:val="0"/>
        </w:rPr>
        <w:t xml:space="preserve"> допускаються студенти, які набрали мінімально 35 балів з 60 можливих.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І семестр</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1"/>
          <w:smallCaps w:val="0"/>
          <w:strike w:val="0"/>
          <w:color w:val="000000"/>
          <w:sz w:val="16"/>
          <w:szCs w:val="16"/>
          <w:u w:val="none"/>
          <w:shd w:fill="auto" w:val="clear"/>
          <w:vertAlign w:val="baseline"/>
        </w:rPr>
      </w:pPr>
      <w:r w:rsidDel="00000000" w:rsidR="00000000" w:rsidRPr="00000000">
        <w:rPr>
          <w:rtl w:val="0"/>
        </w:rPr>
      </w:r>
    </w:p>
    <w:tbl>
      <w:tblPr>
        <w:tblStyle w:val="Table2"/>
        <w:tblW w:w="1009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60"/>
        <w:gridCol w:w="3490"/>
        <w:gridCol w:w="2019"/>
        <w:gridCol w:w="1923"/>
        <w:tblGridChange w:id="0">
          <w:tblGrid>
            <w:gridCol w:w="2660"/>
            <w:gridCol w:w="3490"/>
            <w:gridCol w:w="2019"/>
            <w:gridCol w:w="1923"/>
          </w:tblGrid>
        </w:tblGridChange>
      </w:tblGrid>
      <w:tr>
        <w:trPr>
          <w:cantSplit w:val="0"/>
          <w:trHeight w:val="827" w:hRule="atLeast"/>
          <w:tblHeader w:val="0"/>
        </w:trPr>
        <w:tc>
          <w:tcPr>
            <w:gridSpan w:val="2"/>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1"/>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024" w:right="2011"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Контрольний захід</w:t>
            </w:r>
          </w:p>
        </w:tc>
        <w:tc>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135" w:line="240" w:lineRule="auto"/>
              <w:ind w:left="412" w:right="386"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Термін виконання</w:t>
            </w:r>
          </w:p>
        </w:tc>
        <w:tc>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2" w:line="276" w:lineRule="auto"/>
              <w:ind w:left="445" w:right="433" w:hanging="1.0000000000000142"/>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від загальної оцінки</w:t>
            </w:r>
          </w:p>
        </w:tc>
      </w:tr>
      <w:tr>
        <w:trPr>
          <w:cantSplit w:val="0"/>
          <w:trHeight w:val="273" w:hRule="atLeast"/>
          <w:tblHeader w:val="0"/>
        </w:trPr>
        <w:tc>
          <w:tcPr>
            <w:gridSpan w:val="2"/>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53" w:lineRule="auto"/>
              <w:ind w:left="1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Поточний контроль (max 60%)</w:t>
            </w:r>
          </w:p>
        </w:tc>
        <w:tc>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63" w:hRule="atLeast"/>
          <w:tblHeader w:val="0"/>
        </w:trPr>
        <w:tc>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tabs>
                <w:tab w:val="left" w:leader="none" w:pos="1280"/>
              </w:tabs>
              <w:spacing w:after="0" w:before="0" w:line="240" w:lineRule="auto"/>
              <w:ind w:left="110" w:right="92"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Змістовий модуль</w:t>
              <w:tab/>
              <w:t xml:space="preserve">1</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(розділ 1)</w:t>
            </w:r>
          </w:p>
        </w:tc>
        <w:tc>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2" w:line="276" w:lineRule="auto"/>
              <w:ind w:left="109"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Лабораторне заняття</w:t>
            </w:r>
          </w:p>
        </w:tc>
        <w:tc>
          <w:tcPr/>
          <w:p w:rsidR="00000000" w:rsidDel="00000000" w:rsidP="00000000" w:rsidRDefault="00000000" w:rsidRPr="00000000" w14:paraId="000000A5">
            <w:pPr>
              <w:rPr/>
            </w:pPr>
            <w:r w:rsidDel="00000000" w:rsidR="00000000" w:rsidRPr="00000000">
              <w:rPr>
                <w:sz w:val="20"/>
                <w:szCs w:val="20"/>
                <w:rtl w:val="0"/>
              </w:rPr>
              <w:t xml:space="preserve">Тиждень 1</w:t>
            </w:r>
            <w:r w:rsidDel="00000000" w:rsidR="00000000" w:rsidRPr="00000000">
              <w:rPr>
                <w:rtl w:val="0"/>
              </w:rPr>
            </w:r>
          </w:p>
        </w:tc>
        <w:tc>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r>
      <w:tr>
        <w:trPr>
          <w:cantSplit w:val="0"/>
          <w:trHeight w:val="563" w:hRule="atLeast"/>
          <w:tblHeader w:val="0"/>
        </w:trPr>
        <w:tc>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tabs>
                <w:tab w:val="left" w:leader="none" w:pos="1280"/>
              </w:tabs>
              <w:spacing w:after="0" w:before="0" w:line="240" w:lineRule="auto"/>
              <w:ind w:left="110" w:right="92"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Змістовий модуль</w:t>
              <w:tab/>
              <w:t xml:space="preserve">2</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(розділ 1)</w:t>
            </w:r>
          </w:p>
        </w:tc>
        <w:tc>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2" w:line="276" w:lineRule="auto"/>
              <w:ind w:left="109"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Лабораторне заняття</w:t>
            </w:r>
          </w:p>
        </w:tc>
        <w:tc>
          <w:tcPr/>
          <w:p w:rsidR="00000000" w:rsidDel="00000000" w:rsidP="00000000" w:rsidRDefault="00000000" w:rsidRPr="00000000" w14:paraId="000000AA">
            <w:pPr>
              <w:rPr/>
            </w:pPr>
            <w:r w:rsidDel="00000000" w:rsidR="00000000" w:rsidRPr="00000000">
              <w:rPr>
                <w:sz w:val="20"/>
                <w:szCs w:val="20"/>
                <w:rtl w:val="0"/>
              </w:rPr>
              <w:t xml:space="preserve">Тиждень 2-3</w:t>
            </w:r>
            <w:r w:rsidDel="00000000" w:rsidR="00000000" w:rsidRPr="00000000">
              <w:rPr>
                <w:rtl w:val="0"/>
              </w:rPr>
            </w:r>
          </w:p>
        </w:tc>
        <w:tc>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w:t>
            </w:r>
          </w:p>
        </w:tc>
      </w:tr>
      <w:tr>
        <w:trPr>
          <w:cantSplit w:val="0"/>
          <w:trHeight w:val="563" w:hRule="atLeast"/>
          <w:tblHeader w:val="0"/>
        </w:trPr>
        <w:tc>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tabs>
                <w:tab w:val="left" w:leader="none" w:pos="1240"/>
              </w:tabs>
              <w:spacing w:after="0" w:before="1" w:line="240" w:lineRule="auto"/>
              <w:ind w:left="110" w:right="92"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Змістовий модуль</w:t>
              <w:tab/>
              <w:t xml:space="preserve">3 (розділ 1)</w:t>
            </w:r>
          </w:p>
        </w:tc>
        <w:tc>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2" w:line="276" w:lineRule="auto"/>
              <w:ind w:left="109"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Лабораторне заняття</w:t>
            </w:r>
          </w:p>
        </w:tc>
        <w:tc>
          <w:tcPr/>
          <w:p w:rsidR="00000000" w:rsidDel="00000000" w:rsidP="00000000" w:rsidRDefault="00000000" w:rsidRPr="00000000" w14:paraId="000000AE">
            <w:pPr>
              <w:rPr/>
            </w:pPr>
            <w:r w:rsidDel="00000000" w:rsidR="00000000" w:rsidRPr="00000000">
              <w:rPr>
                <w:sz w:val="20"/>
                <w:szCs w:val="20"/>
                <w:rtl w:val="0"/>
              </w:rPr>
              <w:t xml:space="preserve">Тиждень 4</w:t>
            </w:r>
            <w:r w:rsidDel="00000000" w:rsidR="00000000" w:rsidRPr="00000000">
              <w:rPr>
                <w:rtl w:val="0"/>
              </w:rPr>
            </w:r>
          </w:p>
        </w:tc>
        <w:tc>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r>
      <w:tr>
        <w:trPr>
          <w:cantSplit w:val="0"/>
          <w:trHeight w:val="563" w:hRule="atLeast"/>
          <w:tblHeader w:val="0"/>
        </w:trPr>
        <w:tc>
          <w:tcPr/>
          <w:p w:rsidR="00000000" w:rsidDel="00000000" w:rsidP="00000000" w:rsidRDefault="00000000" w:rsidRPr="00000000" w14:paraId="000000B0">
            <w:pPr>
              <w:ind w:left="142" w:firstLine="0"/>
              <w:rPr>
                <w:i w:val="1"/>
                <w:sz w:val="24"/>
                <w:szCs w:val="24"/>
              </w:rPr>
            </w:pPr>
            <w:r w:rsidDel="00000000" w:rsidR="00000000" w:rsidRPr="00000000">
              <w:rPr>
                <w:i w:val="1"/>
                <w:sz w:val="24"/>
                <w:szCs w:val="24"/>
                <w:rtl w:val="0"/>
              </w:rPr>
              <w:t xml:space="preserve">Змістовий модуль</w:t>
              <w:tab/>
              <w:t xml:space="preserve">4 </w:t>
            </w:r>
          </w:p>
          <w:p w:rsidR="00000000" w:rsidDel="00000000" w:rsidP="00000000" w:rsidRDefault="00000000" w:rsidRPr="00000000" w14:paraId="000000B1">
            <w:pPr>
              <w:ind w:left="142" w:firstLine="0"/>
              <w:rPr>
                <w:sz w:val="24"/>
                <w:szCs w:val="24"/>
              </w:rPr>
            </w:pPr>
            <w:r w:rsidDel="00000000" w:rsidR="00000000" w:rsidRPr="00000000">
              <w:rPr>
                <w:i w:val="1"/>
                <w:sz w:val="24"/>
                <w:szCs w:val="24"/>
                <w:rtl w:val="0"/>
              </w:rPr>
              <w:t xml:space="preserve">(розділ 1)</w:t>
            </w:r>
            <w:r w:rsidDel="00000000" w:rsidR="00000000" w:rsidRPr="00000000">
              <w:rPr>
                <w:rtl w:val="0"/>
              </w:rPr>
            </w:r>
          </w:p>
        </w:tc>
        <w:tc>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2" w:line="276" w:lineRule="auto"/>
              <w:ind w:left="109"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Лабораторне заняття</w:t>
            </w:r>
          </w:p>
        </w:tc>
        <w:tc>
          <w:tcPr/>
          <w:p w:rsidR="00000000" w:rsidDel="00000000" w:rsidP="00000000" w:rsidRDefault="00000000" w:rsidRPr="00000000" w14:paraId="000000B3">
            <w:pPr>
              <w:rPr/>
            </w:pPr>
            <w:r w:rsidDel="00000000" w:rsidR="00000000" w:rsidRPr="00000000">
              <w:rPr>
                <w:sz w:val="20"/>
                <w:szCs w:val="20"/>
                <w:rtl w:val="0"/>
              </w:rPr>
              <w:t xml:space="preserve">Тиждень 5</w:t>
            </w:r>
            <w:r w:rsidDel="00000000" w:rsidR="00000000" w:rsidRPr="00000000">
              <w:rPr>
                <w:rtl w:val="0"/>
              </w:rPr>
            </w:r>
          </w:p>
        </w:tc>
        <w:tc>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r>
          </w:p>
        </w:tc>
      </w:tr>
      <w:tr>
        <w:trPr>
          <w:cantSplit w:val="0"/>
          <w:trHeight w:val="563" w:hRule="atLeast"/>
          <w:tblHeader w:val="0"/>
        </w:trPr>
        <w:tc>
          <w:tcPr>
            <w:vMerge w:val="restart"/>
          </w:tcPr>
          <w:p w:rsidR="00000000" w:rsidDel="00000000" w:rsidP="00000000" w:rsidRDefault="00000000" w:rsidRPr="00000000" w14:paraId="000000B5">
            <w:pPr>
              <w:ind w:left="142" w:firstLine="0"/>
              <w:rPr>
                <w:i w:val="1"/>
                <w:sz w:val="24"/>
                <w:szCs w:val="24"/>
              </w:rPr>
            </w:pPr>
            <w:r w:rsidDel="00000000" w:rsidR="00000000" w:rsidRPr="00000000">
              <w:rPr>
                <w:i w:val="1"/>
                <w:sz w:val="24"/>
                <w:szCs w:val="24"/>
                <w:rtl w:val="0"/>
              </w:rPr>
              <w:t xml:space="preserve">Змістовий модуль</w:t>
              <w:tab/>
              <w:t xml:space="preserve">5 </w:t>
            </w:r>
          </w:p>
          <w:p w:rsidR="00000000" w:rsidDel="00000000" w:rsidP="00000000" w:rsidRDefault="00000000" w:rsidRPr="00000000" w14:paraId="000000B6">
            <w:pPr>
              <w:ind w:left="142" w:firstLine="0"/>
              <w:rPr>
                <w:sz w:val="24"/>
                <w:szCs w:val="24"/>
              </w:rPr>
            </w:pPr>
            <w:r w:rsidDel="00000000" w:rsidR="00000000" w:rsidRPr="00000000">
              <w:rPr>
                <w:i w:val="1"/>
                <w:sz w:val="24"/>
                <w:szCs w:val="24"/>
                <w:rtl w:val="0"/>
              </w:rPr>
              <w:t xml:space="preserve">(розділ 1)</w:t>
            </w:r>
            <w:r w:rsidDel="00000000" w:rsidR="00000000" w:rsidRPr="00000000">
              <w:rPr>
                <w:rtl w:val="0"/>
              </w:rPr>
            </w:r>
          </w:p>
        </w:tc>
        <w:tc>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2" w:line="276" w:lineRule="auto"/>
              <w:ind w:left="109"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Лабораторне заняття</w:t>
            </w:r>
          </w:p>
        </w:tc>
        <w:tc>
          <w:tcPr/>
          <w:p w:rsidR="00000000" w:rsidDel="00000000" w:rsidP="00000000" w:rsidRDefault="00000000" w:rsidRPr="00000000" w14:paraId="000000B8">
            <w:pPr>
              <w:rPr/>
            </w:pPr>
            <w:r w:rsidDel="00000000" w:rsidR="00000000" w:rsidRPr="00000000">
              <w:rPr>
                <w:sz w:val="20"/>
                <w:szCs w:val="20"/>
                <w:rtl w:val="0"/>
              </w:rPr>
              <w:t xml:space="preserve">Тиждень 6-7</w:t>
            </w:r>
            <w:r w:rsidDel="00000000" w:rsidR="00000000" w:rsidRPr="00000000">
              <w:rPr>
                <w:rtl w:val="0"/>
              </w:rPr>
            </w:r>
          </w:p>
        </w:tc>
        <w:tc>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w:t>
            </w:r>
          </w:p>
        </w:tc>
      </w:tr>
      <w:tr>
        <w:trPr>
          <w:cantSplit w:val="0"/>
          <w:trHeight w:val="563" w:hRule="atLeast"/>
          <w:tblHeader w:val="0"/>
        </w:trPr>
        <w:tc>
          <w:tcPr>
            <w:vMerge w:val="continue"/>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9"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Контрольне тестування за розділом 1</w:t>
            </w:r>
          </w:p>
        </w:tc>
        <w:tc>
          <w:tcPr/>
          <w:p w:rsidR="00000000" w:rsidDel="00000000" w:rsidP="00000000" w:rsidRDefault="00000000" w:rsidRPr="00000000" w14:paraId="000000BC">
            <w:pPr>
              <w:rPr/>
            </w:pPr>
            <w:r w:rsidDel="00000000" w:rsidR="00000000" w:rsidRPr="00000000">
              <w:rPr>
                <w:sz w:val="20"/>
                <w:szCs w:val="20"/>
                <w:rtl w:val="0"/>
              </w:rPr>
              <w:t xml:space="preserve">Тиждень 7</w:t>
            </w:r>
            <w:r w:rsidDel="00000000" w:rsidR="00000000" w:rsidRPr="00000000">
              <w:rPr>
                <w:rtl w:val="0"/>
              </w:rPr>
            </w:r>
          </w:p>
        </w:tc>
        <w:tc>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w:t>
            </w:r>
          </w:p>
        </w:tc>
      </w:tr>
      <w:tr>
        <w:trPr>
          <w:cantSplit w:val="0"/>
          <w:trHeight w:val="563" w:hRule="atLeast"/>
          <w:tblHeader w:val="0"/>
        </w:trPr>
        <w:tc>
          <w:tcPr/>
          <w:p w:rsidR="00000000" w:rsidDel="00000000" w:rsidP="00000000" w:rsidRDefault="00000000" w:rsidRPr="00000000" w14:paraId="000000BE">
            <w:pPr>
              <w:ind w:left="142" w:firstLine="0"/>
              <w:rPr>
                <w:i w:val="1"/>
                <w:sz w:val="24"/>
                <w:szCs w:val="24"/>
              </w:rPr>
            </w:pPr>
            <w:r w:rsidDel="00000000" w:rsidR="00000000" w:rsidRPr="00000000">
              <w:rPr>
                <w:i w:val="1"/>
                <w:sz w:val="24"/>
                <w:szCs w:val="24"/>
                <w:rtl w:val="0"/>
              </w:rPr>
              <w:t xml:space="preserve">Змістовий модуль</w:t>
              <w:tab/>
              <w:t xml:space="preserve">6 </w:t>
            </w:r>
          </w:p>
          <w:p w:rsidR="00000000" w:rsidDel="00000000" w:rsidP="00000000" w:rsidRDefault="00000000" w:rsidRPr="00000000" w14:paraId="000000BF">
            <w:pPr>
              <w:ind w:left="142" w:firstLine="0"/>
              <w:rPr>
                <w:sz w:val="24"/>
                <w:szCs w:val="24"/>
              </w:rPr>
            </w:pPr>
            <w:r w:rsidDel="00000000" w:rsidR="00000000" w:rsidRPr="00000000">
              <w:rPr>
                <w:i w:val="1"/>
                <w:sz w:val="24"/>
                <w:szCs w:val="24"/>
                <w:rtl w:val="0"/>
              </w:rPr>
              <w:t xml:space="preserve">(розділ 2)</w:t>
            </w:r>
            <w:r w:rsidDel="00000000" w:rsidR="00000000" w:rsidRPr="00000000">
              <w:rPr>
                <w:rtl w:val="0"/>
              </w:rPr>
            </w:r>
          </w:p>
        </w:tc>
        <w:tc>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2" w:line="276" w:lineRule="auto"/>
              <w:ind w:left="109"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Лабораторне заняття</w:t>
            </w:r>
          </w:p>
        </w:tc>
        <w:tc>
          <w:tcPr/>
          <w:p w:rsidR="00000000" w:rsidDel="00000000" w:rsidP="00000000" w:rsidRDefault="00000000" w:rsidRPr="00000000" w14:paraId="000000C1">
            <w:pPr>
              <w:rPr/>
            </w:pPr>
            <w:r w:rsidDel="00000000" w:rsidR="00000000" w:rsidRPr="00000000">
              <w:rPr>
                <w:sz w:val="20"/>
                <w:szCs w:val="20"/>
                <w:rtl w:val="0"/>
              </w:rPr>
              <w:t xml:space="preserve">Тиждень 8</w:t>
            </w:r>
            <w:r w:rsidDel="00000000" w:rsidR="00000000" w:rsidRPr="00000000">
              <w:rPr>
                <w:rtl w:val="0"/>
              </w:rPr>
            </w:r>
          </w:p>
        </w:tc>
        <w:tc>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r>
      <w:tr>
        <w:trPr>
          <w:cantSplit w:val="0"/>
          <w:trHeight w:val="563" w:hRule="atLeast"/>
          <w:tblHeader w:val="0"/>
        </w:trPr>
        <w:tc>
          <w:tcPr/>
          <w:p w:rsidR="00000000" w:rsidDel="00000000" w:rsidP="00000000" w:rsidRDefault="00000000" w:rsidRPr="00000000" w14:paraId="000000C3">
            <w:pPr>
              <w:ind w:left="142" w:firstLine="0"/>
              <w:rPr>
                <w:i w:val="1"/>
                <w:sz w:val="24"/>
                <w:szCs w:val="24"/>
              </w:rPr>
            </w:pPr>
            <w:r w:rsidDel="00000000" w:rsidR="00000000" w:rsidRPr="00000000">
              <w:rPr>
                <w:i w:val="1"/>
                <w:sz w:val="24"/>
                <w:szCs w:val="24"/>
                <w:rtl w:val="0"/>
              </w:rPr>
              <w:t xml:space="preserve">Змістовий модуль</w:t>
              <w:tab/>
              <w:t xml:space="preserve">7 </w:t>
            </w:r>
          </w:p>
          <w:p w:rsidR="00000000" w:rsidDel="00000000" w:rsidP="00000000" w:rsidRDefault="00000000" w:rsidRPr="00000000" w14:paraId="000000C4">
            <w:pPr>
              <w:ind w:left="142" w:firstLine="0"/>
              <w:rPr>
                <w:sz w:val="24"/>
                <w:szCs w:val="24"/>
              </w:rPr>
            </w:pPr>
            <w:r w:rsidDel="00000000" w:rsidR="00000000" w:rsidRPr="00000000">
              <w:rPr>
                <w:i w:val="1"/>
                <w:sz w:val="24"/>
                <w:szCs w:val="24"/>
                <w:rtl w:val="0"/>
              </w:rPr>
              <w:t xml:space="preserve">(розділ 2)</w:t>
            </w:r>
            <w:r w:rsidDel="00000000" w:rsidR="00000000" w:rsidRPr="00000000">
              <w:rPr>
                <w:rtl w:val="0"/>
              </w:rPr>
            </w:r>
          </w:p>
        </w:tc>
        <w:tc>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2" w:line="276" w:lineRule="auto"/>
              <w:ind w:left="109"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Лабораторне заняття</w:t>
            </w:r>
          </w:p>
        </w:tc>
        <w:tc>
          <w:tcPr/>
          <w:p w:rsidR="00000000" w:rsidDel="00000000" w:rsidP="00000000" w:rsidRDefault="00000000" w:rsidRPr="00000000" w14:paraId="000000C6">
            <w:pPr>
              <w:rPr/>
            </w:pPr>
            <w:r w:rsidDel="00000000" w:rsidR="00000000" w:rsidRPr="00000000">
              <w:rPr>
                <w:sz w:val="20"/>
                <w:szCs w:val="20"/>
                <w:rtl w:val="0"/>
              </w:rPr>
              <w:t xml:space="preserve">Тиждень 9-10</w:t>
            </w:r>
            <w:r w:rsidDel="00000000" w:rsidR="00000000" w:rsidRPr="00000000">
              <w:rPr>
                <w:rtl w:val="0"/>
              </w:rPr>
            </w:r>
          </w:p>
        </w:tc>
        <w:tc>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r>
      <w:tr>
        <w:trPr>
          <w:cantSplit w:val="0"/>
          <w:trHeight w:val="563" w:hRule="atLeast"/>
          <w:tblHeader w:val="0"/>
        </w:trPr>
        <w:tc>
          <w:tcPr/>
          <w:p w:rsidR="00000000" w:rsidDel="00000000" w:rsidP="00000000" w:rsidRDefault="00000000" w:rsidRPr="00000000" w14:paraId="000000C8">
            <w:pPr>
              <w:ind w:left="142" w:firstLine="0"/>
              <w:rPr>
                <w:i w:val="1"/>
                <w:sz w:val="24"/>
                <w:szCs w:val="24"/>
              </w:rPr>
            </w:pPr>
            <w:r w:rsidDel="00000000" w:rsidR="00000000" w:rsidRPr="00000000">
              <w:rPr>
                <w:i w:val="1"/>
                <w:sz w:val="24"/>
                <w:szCs w:val="24"/>
                <w:rtl w:val="0"/>
              </w:rPr>
              <w:t xml:space="preserve">Змістовий модуль</w:t>
              <w:tab/>
              <w:t xml:space="preserve">8</w:t>
            </w:r>
          </w:p>
          <w:p w:rsidR="00000000" w:rsidDel="00000000" w:rsidP="00000000" w:rsidRDefault="00000000" w:rsidRPr="00000000" w14:paraId="000000C9">
            <w:pPr>
              <w:ind w:left="142" w:firstLine="0"/>
              <w:rPr>
                <w:sz w:val="24"/>
                <w:szCs w:val="24"/>
              </w:rPr>
            </w:pPr>
            <w:r w:rsidDel="00000000" w:rsidR="00000000" w:rsidRPr="00000000">
              <w:rPr>
                <w:i w:val="1"/>
                <w:sz w:val="24"/>
                <w:szCs w:val="24"/>
                <w:rtl w:val="0"/>
              </w:rPr>
              <w:t xml:space="preserve">(розділ 2)</w:t>
            </w:r>
            <w:r w:rsidDel="00000000" w:rsidR="00000000" w:rsidRPr="00000000">
              <w:rPr>
                <w:rtl w:val="0"/>
              </w:rPr>
            </w:r>
          </w:p>
        </w:tc>
        <w:tc>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2" w:line="276" w:lineRule="auto"/>
              <w:ind w:left="109"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Лабораторне заняття</w:t>
            </w:r>
          </w:p>
        </w:tc>
        <w:tc>
          <w:tcPr/>
          <w:p w:rsidR="00000000" w:rsidDel="00000000" w:rsidP="00000000" w:rsidRDefault="00000000" w:rsidRPr="00000000" w14:paraId="000000CB">
            <w:pPr>
              <w:rPr/>
            </w:pPr>
            <w:r w:rsidDel="00000000" w:rsidR="00000000" w:rsidRPr="00000000">
              <w:rPr>
                <w:sz w:val="20"/>
                <w:szCs w:val="20"/>
                <w:rtl w:val="0"/>
              </w:rPr>
              <w:t xml:space="preserve">Тиждень 11</w:t>
            </w:r>
            <w:r w:rsidDel="00000000" w:rsidR="00000000" w:rsidRPr="00000000">
              <w:rPr>
                <w:rtl w:val="0"/>
              </w:rPr>
            </w:r>
          </w:p>
        </w:tc>
        <w:tc>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r>
          </w:p>
        </w:tc>
      </w:tr>
      <w:tr>
        <w:trPr>
          <w:cantSplit w:val="0"/>
          <w:trHeight w:val="563" w:hRule="atLeast"/>
          <w:tblHeader w:val="0"/>
        </w:trPr>
        <w:tc>
          <w:tcPr/>
          <w:p w:rsidR="00000000" w:rsidDel="00000000" w:rsidP="00000000" w:rsidRDefault="00000000" w:rsidRPr="00000000" w14:paraId="000000CD">
            <w:pPr>
              <w:ind w:left="142" w:firstLine="0"/>
              <w:rPr>
                <w:i w:val="1"/>
                <w:sz w:val="24"/>
                <w:szCs w:val="24"/>
              </w:rPr>
            </w:pPr>
            <w:r w:rsidDel="00000000" w:rsidR="00000000" w:rsidRPr="00000000">
              <w:rPr>
                <w:i w:val="1"/>
                <w:sz w:val="24"/>
                <w:szCs w:val="24"/>
                <w:rtl w:val="0"/>
              </w:rPr>
              <w:t xml:space="preserve">Змістовий модуль</w:t>
              <w:tab/>
              <w:t xml:space="preserve">9</w:t>
            </w:r>
          </w:p>
          <w:p w:rsidR="00000000" w:rsidDel="00000000" w:rsidP="00000000" w:rsidRDefault="00000000" w:rsidRPr="00000000" w14:paraId="000000CE">
            <w:pPr>
              <w:ind w:left="142" w:firstLine="0"/>
              <w:rPr>
                <w:sz w:val="24"/>
                <w:szCs w:val="24"/>
              </w:rPr>
            </w:pPr>
            <w:r w:rsidDel="00000000" w:rsidR="00000000" w:rsidRPr="00000000">
              <w:rPr>
                <w:i w:val="1"/>
                <w:sz w:val="24"/>
                <w:szCs w:val="24"/>
                <w:rtl w:val="0"/>
              </w:rPr>
              <w:t xml:space="preserve">(розділ 2)</w:t>
            </w:r>
            <w:r w:rsidDel="00000000" w:rsidR="00000000" w:rsidRPr="00000000">
              <w:rPr>
                <w:rtl w:val="0"/>
              </w:rPr>
            </w:r>
          </w:p>
        </w:tc>
        <w:tc>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2" w:line="276" w:lineRule="auto"/>
              <w:ind w:left="109"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Лабораторне заняття</w:t>
            </w:r>
          </w:p>
        </w:tc>
        <w:tc>
          <w:tcPr/>
          <w:p w:rsidR="00000000" w:rsidDel="00000000" w:rsidP="00000000" w:rsidRDefault="00000000" w:rsidRPr="00000000" w14:paraId="000000D0">
            <w:pPr>
              <w:rPr/>
            </w:pPr>
            <w:r w:rsidDel="00000000" w:rsidR="00000000" w:rsidRPr="00000000">
              <w:rPr>
                <w:sz w:val="20"/>
                <w:szCs w:val="20"/>
                <w:rtl w:val="0"/>
              </w:rPr>
              <w:t xml:space="preserve">Тиждень 12-13</w:t>
            </w:r>
            <w:r w:rsidDel="00000000" w:rsidR="00000000" w:rsidRPr="00000000">
              <w:rPr>
                <w:rtl w:val="0"/>
              </w:rPr>
            </w:r>
          </w:p>
        </w:tc>
        <w:tc>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w:t>
            </w:r>
          </w:p>
        </w:tc>
      </w:tr>
      <w:tr>
        <w:trPr>
          <w:cantSplit w:val="0"/>
          <w:trHeight w:val="563" w:hRule="atLeast"/>
          <w:tblHeader w:val="0"/>
        </w:trPr>
        <w:tc>
          <w:tcPr>
            <w:vMerge w:val="restart"/>
          </w:tcPr>
          <w:p w:rsidR="00000000" w:rsidDel="00000000" w:rsidP="00000000" w:rsidRDefault="00000000" w:rsidRPr="00000000" w14:paraId="000000D2">
            <w:pPr>
              <w:ind w:left="142" w:firstLine="0"/>
              <w:rPr>
                <w:i w:val="1"/>
                <w:sz w:val="24"/>
                <w:szCs w:val="24"/>
              </w:rPr>
            </w:pPr>
            <w:r w:rsidDel="00000000" w:rsidR="00000000" w:rsidRPr="00000000">
              <w:rPr>
                <w:i w:val="1"/>
                <w:sz w:val="24"/>
                <w:szCs w:val="24"/>
                <w:rtl w:val="0"/>
              </w:rPr>
              <w:t xml:space="preserve">Змістовий модуль 10 </w:t>
            </w:r>
          </w:p>
          <w:p w:rsidR="00000000" w:rsidDel="00000000" w:rsidP="00000000" w:rsidRDefault="00000000" w:rsidRPr="00000000" w14:paraId="000000D3">
            <w:pPr>
              <w:ind w:left="142" w:firstLine="0"/>
              <w:rPr>
                <w:sz w:val="24"/>
                <w:szCs w:val="24"/>
              </w:rPr>
            </w:pPr>
            <w:r w:rsidDel="00000000" w:rsidR="00000000" w:rsidRPr="00000000">
              <w:rPr>
                <w:i w:val="1"/>
                <w:sz w:val="24"/>
                <w:szCs w:val="24"/>
                <w:rtl w:val="0"/>
              </w:rPr>
              <w:t xml:space="preserve">(розділ 2)</w:t>
            </w:r>
            <w:r w:rsidDel="00000000" w:rsidR="00000000" w:rsidRPr="00000000">
              <w:rPr>
                <w:rtl w:val="0"/>
              </w:rPr>
            </w:r>
          </w:p>
        </w:tc>
        <w:tc>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9"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Лабораторне заняття</w:t>
            </w:r>
          </w:p>
        </w:tc>
        <w:tc>
          <w:tcPr/>
          <w:p w:rsidR="00000000" w:rsidDel="00000000" w:rsidP="00000000" w:rsidRDefault="00000000" w:rsidRPr="00000000" w14:paraId="000000D5">
            <w:pPr>
              <w:rPr/>
            </w:pPr>
            <w:r w:rsidDel="00000000" w:rsidR="00000000" w:rsidRPr="00000000">
              <w:rPr>
                <w:sz w:val="20"/>
                <w:szCs w:val="20"/>
                <w:rtl w:val="0"/>
              </w:rPr>
              <w:t xml:space="preserve">Тиждень 14</w:t>
            </w:r>
            <w:r w:rsidDel="00000000" w:rsidR="00000000" w:rsidRPr="00000000">
              <w:rPr>
                <w:rtl w:val="0"/>
              </w:rPr>
            </w:r>
          </w:p>
        </w:tc>
        <w:tc>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63" w:hRule="atLeast"/>
          <w:tblHeader w:val="0"/>
        </w:trPr>
        <w:tc>
          <w:tcPr>
            <w:vMerge w:val="continue"/>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9"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Контрольне тестування за розділом 2</w:t>
            </w:r>
          </w:p>
        </w:tc>
        <w:tc>
          <w:tcPr/>
          <w:p w:rsidR="00000000" w:rsidDel="00000000" w:rsidP="00000000" w:rsidRDefault="00000000" w:rsidRPr="00000000" w14:paraId="000000DA">
            <w:pPr>
              <w:rPr/>
            </w:pPr>
            <w:r w:rsidDel="00000000" w:rsidR="00000000" w:rsidRPr="00000000">
              <w:rPr>
                <w:sz w:val="20"/>
                <w:szCs w:val="20"/>
                <w:rtl w:val="0"/>
              </w:rPr>
              <w:t xml:space="preserve">Тиждень 14</w:t>
            </w:r>
            <w:r w:rsidDel="00000000" w:rsidR="00000000" w:rsidRPr="00000000">
              <w:rPr>
                <w:rtl w:val="0"/>
              </w:rPr>
            </w:r>
          </w:p>
        </w:tc>
        <w:tc>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w:t>
            </w:r>
          </w:p>
        </w:tc>
      </w:tr>
      <w:tr>
        <w:trPr>
          <w:cantSplit w:val="0"/>
          <w:trHeight w:val="273" w:hRule="atLeast"/>
          <w:tblHeader w:val="0"/>
        </w:trPr>
        <w:tc>
          <w:tcPr>
            <w:gridSpan w:val="2"/>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53" w:lineRule="auto"/>
              <w:ind w:left="1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Підсумковий контроль (max 40%)</w:t>
            </w:r>
          </w:p>
        </w:tc>
        <w:tc>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5" w:hRule="atLeast"/>
          <w:tblHeader w:val="0"/>
        </w:trPr>
        <w:tc>
          <w:tcPr>
            <w:gridSpan w:val="2"/>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1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Екзамен</w:t>
            </w:r>
          </w:p>
        </w:tc>
        <w:tc>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25</w:t>
            </w:r>
          </w:p>
        </w:tc>
      </w:tr>
      <w:tr>
        <w:trPr>
          <w:cantSplit w:val="0"/>
          <w:trHeight w:val="275" w:hRule="atLeast"/>
          <w:tblHeader w:val="0"/>
        </w:trPr>
        <w:tc>
          <w:tcPr>
            <w:gridSpan w:val="2"/>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tabs>
                <w:tab w:val="left" w:leader="none" w:pos="1311"/>
                <w:tab w:val="left" w:leader="none" w:pos="3384"/>
              </w:tabs>
              <w:spacing w:after="0" w:before="0" w:line="268" w:lineRule="auto"/>
              <w:ind w:left="11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Захист</w:t>
              <w:tab/>
              <w:t xml:space="preserve">індивідуального</w:t>
              <w:tab/>
              <w:t xml:space="preserve">завдання</w:t>
            </w:r>
          </w:p>
        </w:tc>
        <w:tc>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15</w:t>
            </w:r>
          </w:p>
        </w:tc>
      </w:tr>
      <w:tr>
        <w:trPr>
          <w:cantSplit w:val="0"/>
          <w:trHeight w:val="277" w:hRule="atLeast"/>
          <w:tblHeader w:val="0"/>
        </w:trPr>
        <w:tc>
          <w:tcPr>
            <w:gridSpan w:val="2"/>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58" w:lineRule="auto"/>
              <w:ind w:left="1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Разом</w:t>
            </w:r>
          </w:p>
        </w:tc>
        <w:tc>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58" w:lineRule="auto"/>
              <w:ind w:left="0" w:right="631"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100%</w:t>
            </w:r>
          </w:p>
        </w:tc>
      </w:tr>
    </w:tbl>
    <w:p w:rsidR="00000000" w:rsidDel="00000000" w:rsidP="00000000" w:rsidRDefault="00000000" w:rsidRPr="00000000" w14:paraId="000000EC">
      <w:pPr>
        <w:spacing w:before="182" w:lineRule="auto"/>
        <w:ind w:right="1173"/>
        <w:rPr>
          <w:b w:val="1"/>
          <w:sz w:val="24"/>
          <w:szCs w:val="24"/>
        </w:rPr>
      </w:pPr>
      <w:r w:rsidDel="00000000" w:rsidR="00000000" w:rsidRPr="00000000">
        <w:rPr>
          <w:rtl w:val="0"/>
        </w:rPr>
      </w:r>
    </w:p>
    <w:p w:rsidR="00000000" w:rsidDel="00000000" w:rsidP="00000000" w:rsidRDefault="00000000" w:rsidRPr="00000000" w14:paraId="000000ED">
      <w:pPr>
        <w:spacing w:before="182" w:lineRule="auto"/>
        <w:ind w:left="142" w:right="1173" w:firstLine="0"/>
        <w:rPr>
          <w:i w:val="1"/>
          <w:sz w:val="24"/>
          <w:szCs w:val="24"/>
        </w:rPr>
      </w:pPr>
      <w:r w:rsidDel="00000000" w:rsidR="00000000" w:rsidRPr="00000000">
        <w:rPr>
          <w:i w:val="1"/>
          <w:sz w:val="24"/>
          <w:szCs w:val="24"/>
          <w:rtl w:val="0"/>
        </w:rPr>
        <w:t xml:space="preserve">ІІ семестр</w:t>
      </w:r>
    </w:p>
    <w:tbl>
      <w:tblPr>
        <w:tblStyle w:val="Table3"/>
        <w:tblW w:w="1009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02"/>
        <w:gridCol w:w="3348"/>
        <w:gridCol w:w="2019"/>
        <w:gridCol w:w="1923"/>
        <w:tblGridChange w:id="0">
          <w:tblGrid>
            <w:gridCol w:w="2802"/>
            <w:gridCol w:w="3348"/>
            <w:gridCol w:w="2019"/>
            <w:gridCol w:w="1923"/>
          </w:tblGrid>
        </w:tblGridChange>
      </w:tblGrid>
      <w:tr>
        <w:trPr>
          <w:cantSplit w:val="0"/>
          <w:trHeight w:val="827" w:hRule="atLeast"/>
          <w:tblHeader w:val="0"/>
        </w:trPr>
        <w:tc>
          <w:tcPr>
            <w:gridSpan w:val="2"/>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1"/>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024" w:right="2011"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Контрольний захід</w:t>
            </w:r>
          </w:p>
        </w:tc>
        <w:tc>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135" w:line="240" w:lineRule="auto"/>
              <w:ind w:left="412" w:right="386"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Термін виконання</w:t>
            </w:r>
          </w:p>
        </w:tc>
        <w:tc>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2" w:line="276" w:lineRule="auto"/>
              <w:ind w:left="445" w:right="433" w:hanging="1.0000000000000142"/>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від загальної оцінки</w:t>
            </w:r>
          </w:p>
        </w:tc>
      </w:tr>
      <w:tr>
        <w:trPr>
          <w:cantSplit w:val="0"/>
          <w:trHeight w:val="273" w:hRule="atLeast"/>
          <w:tblHeader w:val="0"/>
        </w:trPr>
        <w:tc>
          <w:tcPr>
            <w:gridSpan w:val="2"/>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53" w:lineRule="auto"/>
              <w:ind w:left="1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Поточний контроль (max 60%)</w:t>
            </w:r>
          </w:p>
        </w:tc>
        <w:tc>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83" w:hRule="atLeast"/>
          <w:tblHeader w:val="0"/>
        </w:trPr>
        <w:tc>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tabs>
                <w:tab w:val="left" w:leader="none" w:pos="1280"/>
              </w:tabs>
              <w:spacing w:after="0" w:before="0" w:line="240" w:lineRule="auto"/>
              <w:ind w:left="110" w:right="92"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Змістовий модуль</w:t>
              <w:tab/>
              <w:t xml:space="preserve">1</w:t>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(розділ 3)</w:t>
            </w:r>
          </w:p>
        </w:tc>
        <w:tc>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2" w:line="276" w:lineRule="auto"/>
              <w:ind w:left="109"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Лабораторне заняття</w:t>
            </w:r>
          </w:p>
        </w:tc>
        <w:tc>
          <w:tcPr/>
          <w:p w:rsidR="00000000" w:rsidDel="00000000" w:rsidP="00000000" w:rsidRDefault="00000000" w:rsidRPr="00000000" w14:paraId="000000FA">
            <w:pPr>
              <w:rPr/>
            </w:pPr>
            <w:r w:rsidDel="00000000" w:rsidR="00000000" w:rsidRPr="00000000">
              <w:rPr>
                <w:sz w:val="20"/>
                <w:szCs w:val="20"/>
                <w:rtl w:val="0"/>
              </w:rPr>
              <w:t xml:space="preserve">Тиждень 1</w:t>
            </w:r>
            <w:r w:rsidDel="00000000" w:rsidR="00000000" w:rsidRPr="00000000">
              <w:rPr>
                <w:rtl w:val="0"/>
              </w:rPr>
            </w:r>
          </w:p>
        </w:tc>
        <w:tc>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r>
          </w:p>
        </w:tc>
      </w:tr>
      <w:tr>
        <w:trPr>
          <w:cantSplit w:val="0"/>
          <w:trHeight w:val="583" w:hRule="atLeast"/>
          <w:tblHeader w:val="0"/>
        </w:trPr>
        <w:tc>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tabs>
                <w:tab w:val="left" w:leader="none" w:pos="1280"/>
              </w:tabs>
              <w:spacing w:after="0" w:before="0" w:line="240" w:lineRule="auto"/>
              <w:ind w:left="110" w:right="92"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Змістовий модуль</w:t>
              <w:tab/>
              <w:t xml:space="preserve">2</w:t>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(розділ 3)</w:t>
            </w:r>
          </w:p>
        </w:tc>
        <w:tc>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2" w:line="276" w:lineRule="auto"/>
              <w:ind w:left="109"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Лабораторне заняття</w:t>
            </w:r>
          </w:p>
        </w:tc>
        <w:tc>
          <w:tcPr/>
          <w:p w:rsidR="00000000" w:rsidDel="00000000" w:rsidP="00000000" w:rsidRDefault="00000000" w:rsidRPr="00000000" w14:paraId="000000FF">
            <w:pPr>
              <w:rPr/>
            </w:pPr>
            <w:r w:rsidDel="00000000" w:rsidR="00000000" w:rsidRPr="00000000">
              <w:rPr>
                <w:sz w:val="20"/>
                <w:szCs w:val="20"/>
                <w:rtl w:val="0"/>
              </w:rPr>
              <w:t xml:space="preserve">Тиждень 2-3</w:t>
            </w:r>
            <w:r w:rsidDel="00000000" w:rsidR="00000000" w:rsidRPr="00000000">
              <w:rPr>
                <w:rtl w:val="0"/>
              </w:rPr>
            </w:r>
          </w:p>
        </w:tc>
        <w:tc>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w:t>
            </w:r>
          </w:p>
        </w:tc>
      </w:tr>
      <w:tr>
        <w:trPr>
          <w:cantSplit w:val="0"/>
          <w:trHeight w:val="583" w:hRule="atLeast"/>
          <w:tblHeader w:val="0"/>
        </w:trPr>
        <w:tc>
          <w:tcPr/>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tabs>
                <w:tab w:val="left" w:leader="none" w:pos="1240"/>
              </w:tabs>
              <w:spacing w:after="0" w:before="1" w:line="240" w:lineRule="auto"/>
              <w:ind w:left="110" w:right="92"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Змістовий модуль</w:t>
              <w:tab/>
              <w:t xml:space="preserve">3 (розділ 3)</w:t>
            </w:r>
          </w:p>
        </w:tc>
        <w:tc>
          <w:tcPr/>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2" w:line="276" w:lineRule="auto"/>
              <w:ind w:left="109"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Лабораторне заняття</w:t>
            </w:r>
          </w:p>
        </w:tc>
        <w:tc>
          <w:tcPr/>
          <w:p w:rsidR="00000000" w:rsidDel="00000000" w:rsidP="00000000" w:rsidRDefault="00000000" w:rsidRPr="00000000" w14:paraId="00000103">
            <w:pPr>
              <w:rPr/>
            </w:pPr>
            <w:r w:rsidDel="00000000" w:rsidR="00000000" w:rsidRPr="00000000">
              <w:rPr>
                <w:sz w:val="20"/>
                <w:szCs w:val="20"/>
                <w:rtl w:val="0"/>
              </w:rPr>
              <w:t xml:space="preserve">Тиждень 4-5</w:t>
            </w:r>
            <w:r w:rsidDel="00000000" w:rsidR="00000000" w:rsidRPr="00000000">
              <w:rPr>
                <w:rtl w:val="0"/>
              </w:rPr>
            </w:r>
          </w:p>
        </w:tc>
        <w:tc>
          <w:tcPr/>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w:t>
            </w:r>
          </w:p>
        </w:tc>
      </w:tr>
      <w:tr>
        <w:trPr>
          <w:cantSplit w:val="0"/>
          <w:trHeight w:val="583" w:hRule="atLeast"/>
          <w:tblHeader w:val="0"/>
        </w:trPr>
        <w:tc>
          <w:tcPr/>
          <w:p w:rsidR="00000000" w:rsidDel="00000000" w:rsidP="00000000" w:rsidRDefault="00000000" w:rsidRPr="00000000" w14:paraId="00000105">
            <w:pPr>
              <w:ind w:left="142" w:firstLine="0"/>
              <w:rPr>
                <w:i w:val="1"/>
                <w:sz w:val="24"/>
                <w:szCs w:val="24"/>
              </w:rPr>
            </w:pPr>
            <w:r w:rsidDel="00000000" w:rsidR="00000000" w:rsidRPr="00000000">
              <w:rPr>
                <w:i w:val="1"/>
                <w:sz w:val="24"/>
                <w:szCs w:val="24"/>
                <w:rtl w:val="0"/>
              </w:rPr>
              <w:t xml:space="preserve">Змістовий модуль   4 </w:t>
            </w:r>
          </w:p>
          <w:p w:rsidR="00000000" w:rsidDel="00000000" w:rsidP="00000000" w:rsidRDefault="00000000" w:rsidRPr="00000000" w14:paraId="00000106">
            <w:pPr>
              <w:ind w:left="142" w:firstLine="0"/>
              <w:rPr>
                <w:sz w:val="24"/>
                <w:szCs w:val="24"/>
              </w:rPr>
            </w:pPr>
            <w:r w:rsidDel="00000000" w:rsidR="00000000" w:rsidRPr="00000000">
              <w:rPr>
                <w:i w:val="1"/>
                <w:sz w:val="24"/>
                <w:szCs w:val="24"/>
                <w:rtl w:val="0"/>
              </w:rPr>
              <w:t xml:space="preserve">(розділ 3)</w:t>
            </w:r>
            <w:r w:rsidDel="00000000" w:rsidR="00000000" w:rsidRPr="00000000">
              <w:rPr>
                <w:rtl w:val="0"/>
              </w:rPr>
            </w:r>
          </w:p>
        </w:tc>
        <w:tc>
          <w:tcPr/>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2" w:line="276" w:lineRule="auto"/>
              <w:ind w:left="109"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Лабораторне заняття</w:t>
            </w:r>
          </w:p>
        </w:tc>
        <w:tc>
          <w:tcPr/>
          <w:p w:rsidR="00000000" w:rsidDel="00000000" w:rsidP="00000000" w:rsidRDefault="00000000" w:rsidRPr="00000000" w14:paraId="00000108">
            <w:pPr>
              <w:rPr/>
            </w:pPr>
            <w:r w:rsidDel="00000000" w:rsidR="00000000" w:rsidRPr="00000000">
              <w:rPr>
                <w:sz w:val="20"/>
                <w:szCs w:val="20"/>
                <w:rtl w:val="0"/>
              </w:rPr>
              <w:t xml:space="preserve">Тиждень 6</w:t>
            </w:r>
            <w:r w:rsidDel="00000000" w:rsidR="00000000" w:rsidRPr="00000000">
              <w:rPr>
                <w:rtl w:val="0"/>
              </w:rPr>
            </w:r>
          </w:p>
        </w:tc>
        <w:tc>
          <w:tcPr/>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3,5</w:t>
            </w:r>
          </w:p>
        </w:tc>
      </w:tr>
      <w:tr>
        <w:trPr>
          <w:cantSplit w:val="0"/>
          <w:trHeight w:val="583" w:hRule="atLeast"/>
          <w:tblHeader w:val="0"/>
        </w:trPr>
        <w:tc>
          <w:tcPr>
            <w:vMerge w:val="restart"/>
          </w:tcPr>
          <w:p w:rsidR="00000000" w:rsidDel="00000000" w:rsidP="00000000" w:rsidRDefault="00000000" w:rsidRPr="00000000" w14:paraId="0000010A">
            <w:pPr>
              <w:ind w:left="142" w:firstLine="0"/>
              <w:rPr>
                <w:i w:val="1"/>
                <w:sz w:val="24"/>
                <w:szCs w:val="24"/>
              </w:rPr>
            </w:pPr>
            <w:r w:rsidDel="00000000" w:rsidR="00000000" w:rsidRPr="00000000">
              <w:rPr>
                <w:i w:val="1"/>
                <w:sz w:val="24"/>
                <w:szCs w:val="24"/>
                <w:rtl w:val="0"/>
              </w:rPr>
              <w:t xml:space="preserve">Змістовий модуль  5 </w:t>
            </w:r>
          </w:p>
          <w:p w:rsidR="00000000" w:rsidDel="00000000" w:rsidP="00000000" w:rsidRDefault="00000000" w:rsidRPr="00000000" w14:paraId="0000010B">
            <w:pPr>
              <w:ind w:left="142" w:firstLine="0"/>
              <w:rPr>
                <w:sz w:val="24"/>
                <w:szCs w:val="24"/>
              </w:rPr>
            </w:pPr>
            <w:r w:rsidDel="00000000" w:rsidR="00000000" w:rsidRPr="00000000">
              <w:rPr>
                <w:i w:val="1"/>
                <w:sz w:val="24"/>
                <w:szCs w:val="24"/>
                <w:rtl w:val="0"/>
              </w:rPr>
              <w:t xml:space="preserve">(розділ 3)</w:t>
            </w:r>
            <w:r w:rsidDel="00000000" w:rsidR="00000000" w:rsidRPr="00000000">
              <w:rPr>
                <w:rtl w:val="0"/>
              </w:rPr>
            </w:r>
          </w:p>
        </w:tc>
        <w:tc>
          <w:tcPr/>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2" w:line="276" w:lineRule="auto"/>
              <w:ind w:left="109"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Лабораторне заняття</w:t>
            </w:r>
          </w:p>
        </w:tc>
        <w:tc>
          <w:tcPr/>
          <w:p w:rsidR="00000000" w:rsidDel="00000000" w:rsidP="00000000" w:rsidRDefault="00000000" w:rsidRPr="00000000" w14:paraId="0000010D">
            <w:pPr>
              <w:rPr/>
            </w:pPr>
            <w:r w:rsidDel="00000000" w:rsidR="00000000" w:rsidRPr="00000000">
              <w:rPr>
                <w:sz w:val="20"/>
                <w:szCs w:val="20"/>
                <w:rtl w:val="0"/>
              </w:rPr>
              <w:t xml:space="preserve">Тиждень 7</w:t>
            </w:r>
            <w:r w:rsidDel="00000000" w:rsidR="00000000" w:rsidRPr="00000000">
              <w:rPr>
                <w:rtl w:val="0"/>
              </w:rPr>
            </w:r>
          </w:p>
        </w:tc>
        <w:tc>
          <w:tcPr/>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3,5</w:t>
            </w:r>
          </w:p>
        </w:tc>
      </w:tr>
      <w:tr>
        <w:trPr>
          <w:cantSplit w:val="0"/>
          <w:trHeight w:val="583" w:hRule="atLeast"/>
          <w:tblHeader w:val="0"/>
        </w:trPr>
        <w:tc>
          <w:tcPr>
            <w:vMerge w:val="continue"/>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9"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Контрольне тестування за розділом 3</w:t>
            </w:r>
          </w:p>
        </w:tc>
        <w:tc>
          <w:tcPr/>
          <w:p w:rsidR="00000000" w:rsidDel="00000000" w:rsidP="00000000" w:rsidRDefault="00000000" w:rsidRPr="00000000" w14:paraId="00000111">
            <w:pPr>
              <w:rPr/>
            </w:pPr>
            <w:r w:rsidDel="00000000" w:rsidR="00000000" w:rsidRPr="00000000">
              <w:rPr>
                <w:sz w:val="20"/>
                <w:szCs w:val="20"/>
                <w:rtl w:val="0"/>
              </w:rPr>
              <w:t xml:space="preserve">Тиждень 7</w:t>
            </w:r>
            <w:r w:rsidDel="00000000" w:rsidR="00000000" w:rsidRPr="00000000">
              <w:rPr>
                <w:rtl w:val="0"/>
              </w:rPr>
            </w:r>
          </w:p>
        </w:tc>
        <w:tc>
          <w:tcPr/>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w:t>
            </w:r>
          </w:p>
        </w:tc>
      </w:tr>
      <w:tr>
        <w:trPr>
          <w:cantSplit w:val="0"/>
          <w:trHeight w:val="583" w:hRule="atLeast"/>
          <w:tblHeader w:val="0"/>
        </w:trPr>
        <w:tc>
          <w:tcPr/>
          <w:p w:rsidR="00000000" w:rsidDel="00000000" w:rsidP="00000000" w:rsidRDefault="00000000" w:rsidRPr="00000000" w14:paraId="00000113">
            <w:pPr>
              <w:ind w:left="142" w:firstLine="0"/>
              <w:rPr>
                <w:i w:val="1"/>
                <w:sz w:val="24"/>
                <w:szCs w:val="24"/>
              </w:rPr>
            </w:pPr>
            <w:r w:rsidDel="00000000" w:rsidR="00000000" w:rsidRPr="00000000">
              <w:rPr>
                <w:i w:val="1"/>
                <w:sz w:val="24"/>
                <w:szCs w:val="24"/>
                <w:rtl w:val="0"/>
              </w:rPr>
              <w:t xml:space="preserve">Змістовий модуль   6 </w:t>
            </w:r>
          </w:p>
          <w:p w:rsidR="00000000" w:rsidDel="00000000" w:rsidP="00000000" w:rsidRDefault="00000000" w:rsidRPr="00000000" w14:paraId="00000114">
            <w:pPr>
              <w:ind w:left="142" w:firstLine="0"/>
              <w:rPr>
                <w:sz w:val="24"/>
                <w:szCs w:val="24"/>
              </w:rPr>
            </w:pPr>
            <w:r w:rsidDel="00000000" w:rsidR="00000000" w:rsidRPr="00000000">
              <w:rPr>
                <w:i w:val="1"/>
                <w:sz w:val="24"/>
                <w:szCs w:val="24"/>
                <w:rtl w:val="0"/>
              </w:rPr>
              <w:t xml:space="preserve">(розділ 4)</w:t>
            </w:r>
            <w:r w:rsidDel="00000000" w:rsidR="00000000" w:rsidRPr="00000000">
              <w:rPr>
                <w:rtl w:val="0"/>
              </w:rPr>
            </w:r>
          </w:p>
        </w:tc>
        <w:tc>
          <w:tcPr/>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2" w:line="276" w:lineRule="auto"/>
              <w:ind w:left="109"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Лабораторне заняття</w:t>
            </w:r>
          </w:p>
        </w:tc>
        <w:tc>
          <w:tcPr/>
          <w:p w:rsidR="00000000" w:rsidDel="00000000" w:rsidP="00000000" w:rsidRDefault="00000000" w:rsidRPr="00000000" w14:paraId="00000116">
            <w:pPr>
              <w:rPr/>
            </w:pPr>
            <w:r w:rsidDel="00000000" w:rsidR="00000000" w:rsidRPr="00000000">
              <w:rPr>
                <w:sz w:val="20"/>
                <w:szCs w:val="20"/>
                <w:rtl w:val="0"/>
              </w:rPr>
              <w:t xml:space="preserve">Тиждень 8</w:t>
            </w:r>
            <w:r w:rsidDel="00000000" w:rsidR="00000000" w:rsidRPr="00000000">
              <w:rPr>
                <w:rtl w:val="0"/>
              </w:rPr>
            </w:r>
          </w:p>
        </w:tc>
        <w:tc>
          <w:tcPr/>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3,5</w:t>
            </w:r>
          </w:p>
        </w:tc>
      </w:tr>
      <w:tr>
        <w:trPr>
          <w:cantSplit w:val="0"/>
          <w:trHeight w:val="583" w:hRule="atLeast"/>
          <w:tblHeader w:val="0"/>
        </w:trPr>
        <w:tc>
          <w:tcPr/>
          <w:p w:rsidR="00000000" w:rsidDel="00000000" w:rsidP="00000000" w:rsidRDefault="00000000" w:rsidRPr="00000000" w14:paraId="00000118">
            <w:pPr>
              <w:ind w:left="142" w:firstLine="0"/>
              <w:rPr>
                <w:i w:val="1"/>
                <w:sz w:val="24"/>
                <w:szCs w:val="24"/>
              </w:rPr>
            </w:pPr>
            <w:r w:rsidDel="00000000" w:rsidR="00000000" w:rsidRPr="00000000">
              <w:rPr>
                <w:i w:val="1"/>
                <w:sz w:val="24"/>
                <w:szCs w:val="24"/>
                <w:rtl w:val="0"/>
              </w:rPr>
              <w:t xml:space="preserve">Змістовий модуль    7 </w:t>
            </w:r>
          </w:p>
          <w:p w:rsidR="00000000" w:rsidDel="00000000" w:rsidP="00000000" w:rsidRDefault="00000000" w:rsidRPr="00000000" w14:paraId="00000119">
            <w:pPr>
              <w:ind w:left="142" w:firstLine="0"/>
              <w:rPr>
                <w:sz w:val="24"/>
                <w:szCs w:val="24"/>
              </w:rPr>
            </w:pPr>
            <w:r w:rsidDel="00000000" w:rsidR="00000000" w:rsidRPr="00000000">
              <w:rPr>
                <w:i w:val="1"/>
                <w:sz w:val="24"/>
                <w:szCs w:val="24"/>
                <w:rtl w:val="0"/>
              </w:rPr>
              <w:t xml:space="preserve">(розділ 4)</w:t>
            </w:r>
            <w:r w:rsidDel="00000000" w:rsidR="00000000" w:rsidRPr="00000000">
              <w:rPr>
                <w:rtl w:val="0"/>
              </w:rPr>
            </w:r>
          </w:p>
        </w:tc>
        <w:tc>
          <w:tcPr/>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2" w:line="276" w:lineRule="auto"/>
              <w:ind w:left="109"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Лабораторне заняття</w:t>
            </w:r>
          </w:p>
        </w:tc>
        <w:tc>
          <w:tcPr/>
          <w:p w:rsidR="00000000" w:rsidDel="00000000" w:rsidP="00000000" w:rsidRDefault="00000000" w:rsidRPr="00000000" w14:paraId="0000011B">
            <w:pPr>
              <w:rPr/>
            </w:pPr>
            <w:r w:rsidDel="00000000" w:rsidR="00000000" w:rsidRPr="00000000">
              <w:rPr>
                <w:sz w:val="20"/>
                <w:szCs w:val="20"/>
                <w:rtl w:val="0"/>
              </w:rPr>
              <w:t xml:space="preserve">Тиждень 9</w:t>
            </w:r>
            <w:r w:rsidDel="00000000" w:rsidR="00000000" w:rsidRPr="00000000">
              <w:rPr>
                <w:rtl w:val="0"/>
              </w:rPr>
            </w:r>
          </w:p>
        </w:tc>
        <w:tc>
          <w:tcPr/>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3,5</w:t>
            </w:r>
          </w:p>
        </w:tc>
      </w:tr>
      <w:tr>
        <w:trPr>
          <w:cantSplit w:val="0"/>
          <w:trHeight w:val="583" w:hRule="atLeast"/>
          <w:tblHeader w:val="0"/>
        </w:trPr>
        <w:tc>
          <w:tcPr/>
          <w:p w:rsidR="00000000" w:rsidDel="00000000" w:rsidP="00000000" w:rsidRDefault="00000000" w:rsidRPr="00000000" w14:paraId="0000011D">
            <w:pPr>
              <w:ind w:left="142" w:firstLine="0"/>
              <w:rPr>
                <w:i w:val="1"/>
                <w:sz w:val="24"/>
                <w:szCs w:val="24"/>
              </w:rPr>
            </w:pPr>
            <w:r w:rsidDel="00000000" w:rsidR="00000000" w:rsidRPr="00000000">
              <w:rPr>
                <w:i w:val="1"/>
                <w:sz w:val="24"/>
                <w:szCs w:val="24"/>
                <w:rtl w:val="0"/>
              </w:rPr>
              <w:t xml:space="preserve">Змістовий модуль   8</w:t>
            </w:r>
          </w:p>
          <w:p w:rsidR="00000000" w:rsidDel="00000000" w:rsidP="00000000" w:rsidRDefault="00000000" w:rsidRPr="00000000" w14:paraId="0000011E">
            <w:pPr>
              <w:ind w:left="142" w:firstLine="0"/>
              <w:rPr>
                <w:sz w:val="24"/>
                <w:szCs w:val="24"/>
              </w:rPr>
            </w:pPr>
            <w:r w:rsidDel="00000000" w:rsidR="00000000" w:rsidRPr="00000000">
              <w:rPr>
                <w:i w:val="1"/>
                <w:sz w:val="24"/>
                <w:szCs w:val="24"/>
                <w:rtl w:val="0"/>
              </w:rPr>
              <w:t xml:space="preserve">(розділ 4)</w:t>
            </w:r>
            <w:r w:rsidDel="00000000" w:rsidR="00000000" w:rsidRPr="00000000">
              <w:rPr>
                <w:rtl w:val="0"/>
              </w:rPr>
            </w:r>
          </w:p>
        </w:tc>
        <w:tc>
          <w:tcPr/>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2" w:line="276" w:lineRule="auto"/>
              <w:ind w:left="109"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Лабораторне заняття</w:t>
            </w:r>
          </w:p>
        </w:tc>
        <w:tc>
          <w:tcPr/>
          <w:p w:rsidR="00000000" w:rsidDel="00000000" w:rsidP="00000000" w:rsidRDefault="00000000" w:rsidRPr="00000000" w14:paraId="00000120">
            <w:pPr>
              <w:rPr/>
            </w:pPr>
            <w:r w:rsidDel="00000000" w:rsidR="00000000" w:rsidRPr="00000000">
              <w:rPr>
                <w:sz w:val="20"/>
                <w:szCs w:val="20"/>
                <w:rtl w:val="0"/>
              </w:rPr>
              <w:t xml:space="preserve">Тиждень 10-11</w:t>
            </w:r>
            <w:r w:rsidDel="00000000" w:rsidR="00000000" w:rsidRPr="00000000">
              <w:rPr>
                <w:rtl w:val="0"/>
              </w:rPr>
            </w:r>
          </w:p>
        </w:tc>
        <w:tc>
          <w:tcPr/>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w:t>
            </w:r>
          </w:p>
        </w:tc>
      </w:tr>
      <w:tr>
        <w:trPr>
          <w:cantSplit w:val="0"/>
          <w:trHeight w:val="583" w:hRule="atLeast"/>
          <w:tblHeader w:val="0"/>
        </w:trPr>
        <w:tc>
          <w:tcPr/>
          <w:p w:rsidR="00000000" w:rsidDel="00000000" w:rsidP="00000000" w:rsidRDefault="00000000" w:rsidRPr="00000000" w14:paraId="00000122">
            <w:pPr>
              <w:ind w:left="142" w:firstLine="0"/>
              <w:rPr>
                <w:i w:val="1"/>
                <w:sz w:val="24"/>
                <w:szCs w:val="24"/>
              </w:rPr>
            </w:pPr>
            <w:r w:rsidDel="00000000" w:rsidR="00000000" w:rsidRPr="00000000">
              <w:rPr>
                <w:i w:val="1"/>
                <w:sz w:val="24"/>
                <w:szCs w:val="24"/>
                <w:rtl w:val="0"/>
              </w:rPr>
              <w:t xml:space="preserve">Змістовий модуль 9</w:t>
            </w:r>
          </w:p>
          <w:p w:rsidR="00000000" w:rsidDel="00000000" w:rsidP="00000000" w:rsidRDefault="00000000" w:rsidRPr="00000000" w14:paraId="00000123">
            <w:pPr>
              <w:ind w:left="142" w:firstLine="0"/>
              <w:rPr>
                <w:sz w:val="24"/>
                <w:szCs w:val="24"/>
              </w:rPr>
            </w:pPr>
            <w:r w:rsidDel="00000000" w:rsidR="00000000" w:rsidRPr="00000000">
              <w:rPr>
                <w:i w:val="1"/>
                <w:sz w:val="24"/>
                <w:szCs w:val="24"/>
                <w:rtl w:val="0"/>
              </w:rPr>
              <w:t xml:space="preserve">(розділ 4)</w:t>
            </w:r>
            <w:r w:rsidDel="00000000" w:rsidR="00000000" w:rsidRPr="00000000">
              <w:rPr>
                <w:rtl w:val="0"/>
              </w:rPr>
            </w:r>
          </w:p>
        </w:tc>
        <w:tc>
          <w:tcPr/>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2" w:line="276" w:lineRule="auto"/>
              <w:ind w:left="109"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Лабораторне заняття</w:t>
            </w:r>
          </w:p>
        </w:tc>
        <w:tc>
          <w:tcPr/>
          <w:p w:rsidR="00000000" w:rsidDel="00000000" w:rsidP="00000000" w:rsidRDefault="00000000" w:rsidRPr="00000000" w14:paraId="00000125">
            <w:pPr>
              <w:rPr/>
            </w:pPr>
            <w:r w:rsidDel="00000000" w:rsidR="00000000" w:rsidRPr="00000000">
              <w:rPr>
                <w:sz w:val="20"/>
                <w:szCs w:val="20"/>
                <w:rtl w:val="0"/>
              </w:rPr>
              <w:t xml:space="preserve">Тиждень 12</w:t>
            </w:r>
            <w:r w:rsidDel="00000000" w:rsidR="00000000" w:rsidRPr="00000000">
              <w:rPr>
                <w:rtl w:val="0"/>
              </w:rPr>
            </w:r>
          </w:p>
        </w:tc>
        <w:tc>
          <w:tcPr/>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3,5</w:t>
            </w:r>
          </w:p>
        </w:tc>
      </w:tr>
      <w:tr>
        <w:trPr>
          <w:cantSplit w:val="0"/>
          <w:trHeight w:val="583" w:hRule="atLeast"/>
          <w:tblHeader w:val="0"/>
        </w:trPr>
        <w:tc>
          <w:tcPr>
            <w:vMerge w:val="restart"/>
          </w:tcPr>
          <w:p w:rsidR="00000000" w:rsidDel="00000000" w:rsidP="00000000" w:rsidRDefault="00000000" w:rsidRPr="00000000" w14:paraId="00000127">
            <w:pPr>
              <w:ind w:left="142" w:firstLine="0"/>
              <w:rPr>
                <w:i w:val="1"/>
                <w:sz w:val="24"/>
                <w:szCs w:val="24"/>
              </w:rPr>
            </w:pPr>
            <w:r w:rsidDel="00000000" w:rsidR="00000000" w:rsidRPr="00000000">
              <w:rPr>
                <w:i w:val="1"/>
                <w:sz w:val="24"/>
                <w:szCs w:val="24"/>
                <w:rtl w:val="0"/>
              </w:rPr>
              <w:t xml:space="preserve">Змістовий модуль  10 </w:t>
            </w:r>
          </w:p>
          <w:p w:rsidR="00000000" w:rsidDel="00000000" w:rsidP="00000000" w:rsidRDefault="00000000" w:rsidRPr="00000000" w14:paraId="00000128">
            <w:pPr>
              <w:ind w:left="142" w:firstLine="0"/>
              <w:rPr>
                <w:sz w:val="24"/>
                <w:szCs w:val="24"/>
              </w:rPr>
            </w:pPr>
            <w:r w:rsidDel="00000000" w:rsidR="00000000" w:rsidRPr="00000000">
              <w:rPr>
                <w:i w:val="1"/>
                <w:sz w:val="24"/>
                <w:szCs w:val="24"/>
                <w:rtl w:val="0"/>
              </w:rPr>
              <w:t xml:space="preserve">(розділ 4)</w:t>
            </w:r>
            <w:r w:rsidDel="00000000" w:rsidR="00000000" w:rsidRPr="00000000">
              <w:rPr>
                <w:rtl w:val="0"/>
              </w:rPr>
            </w:r>
          </w:p>
        </w:tc>
        <w:tc>
          <w:tcPr/>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2" w:line="276" w:lineRule="auto"/>
              <w:ind w:left="109"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Лабораторне заняття </w:t>
            </w:r>
          </w:p>
        </w:tc>
        <w:tc>
          <w:tcPr/>
          <w:p w:rsidR="00000000" w:rsidDel="00000000" w:rsidP="00000000" w:rsidRDefault="00000000" w:rsidRPr="00000000" w14:paraId="0000012A">
            <w:pPr>
              <w:rPr/>
            </w:pPr>
            <w:r w:rsidDel="00000000" w:rsidR="00000000" w:rsidRPr="00000000">
              <w:rPr>
                <w:sz w:val="20"/>
                <w:szCs w:val="20"/>
                <w:rtl w:val="0"/>
              </w:rPr>
              <w:t xml:space="preserve">Тиждень 13-14</w:t>
            </w:r>
            <w:r w:rsidDel="00000000" w:rsidR="00000000" w:rsidRPr="00000000">
              <w:rPr>
                <w:rtl w:val="0"/>
              </w:rPr>
            </w:r>
          </w:p>
        </w:tc>
        <w:tc>
          <w:tcPr/>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6,5</w:t>
            </w:r>
          </w:p>
        </w:tc>
      </w:tr>
      <w:tr>
        <w:trPr>
          <w:cantSplit w:val="0"/>
          <w:trHeight w:val="583" w:hRule="atLeast"/>
          <w:tblHeader w:val="0"/>
        </w:trPr>
        <w:tc>
          <w:tcPr>
            <w:vMerge w:val="continue"/>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9"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Контрольне тестування за розділом 4</w:t>
            </w:r>
          </w:p>
        </w:tc>
        <w:tc>
          <w:tcPr/>
          <w:p w:rsidR="00000000" w:rsidDel="00000000" w:rsidP="00000000" w:rsidRDefault="00000000" w:rsidRPr="00000000" w14:paraId="0000012E">
            <w:pPr>
              <w:rPr>
                <w:sz w:val="20"/>
                <w:szCs w:val="20"/>
              </w:rPr>
            </w:pPr>
            <w:r w:rsidDel="00000000" w:rsidR="00000000" w:rsidRPr="00000000">
              <w:rPr>
                <w:sz w:val="20"/>
                <w:szCs w:val="20"/>
                <w:rtl w:val="0"/>
              </w:rPr>
              <w:t xml:space="preserve">Тиждень 14</w:t>
            </w:r>
          </w:p>
        </w:tc>
        <w:tc>
          <w:tcPr/>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w:t>
            </w:r>
          </w:p>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73" w:hRule="atLeast"/>
          <w:tblHeader w:val="0"/>
        </w:trPr>
        <w:tc>
          <w:tcPr>
            <w:gridSpan w:val="2"/>
          </w:tcPr>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253" w:lineRule="auto"/>
              <w:ind w:left="1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Підсумковий контроль (max 40%)</w:t>
            </w:r>
          </w:p>
        </w:tc>
        <w:tc>
          <w:tcPr/>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5" w:hRule="atLeast"/>
          <w:tblHeader w:val="0"/>
        </w:trPr>
        <w:tc>
          <w:tcPr>
            <w:gridSpan w:val="2"/>
          </w:tcPr>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1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Екзамен</w:t>
            </w:r>
          </w:p>
        </w:tc>
        <w:tc>
          <w:tcPr/>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25</w:t>
            </w:r>
          </w:p>
        </w:tc>
      </w:tr>
      <w:tr>
        <w:trPr>
          <w:cantSplit w:val="0"/>
          <w:trHeight w:val="275" w:hRule="atLeast"/>
          <w:tblHeader w:val="0"/>
        </w:trPr>
        <w:tc>
          <w:tcPr>
            <w:gridSpan w:val="2"/>
          </w:tcPr>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tabs>
                <w:tab w:val="left" w:leader="none" w:pos="1311"/>
                <w:tab w:val="left" w:leader="none" w:pos="3384"/>
              </w:tabs>
              <w:spacing w:after="0" w:before="0" w:line="268" w:lineRule="auto"/>
              <w:ind w:left="11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Захист</w:t>
              <w:tab/>
              <w:t xml:space="preserve">індивідуального</w:t>
              <w:tab/>
              <w:t xml:space="preserve">завдання</w:t>
            </w:r>
          </w:p>
        </w:tc>
        <w:tc>
          <w:tcPr/>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15</w:t>
            </w:r>
          </w:p>
        </w:tc>
      </w:tr>
      <w:tr>
        <w:trPr>
          <w:cantSplit w:val="0"/>
          <w:trHeight w:val="277" w:hRule="atLeast"/>
          <w:tblHeader w:val="0"/>
        </w:trPr>
        <w:tc>
          <w:tcPr>
            <w:gridSpan w:val="2"/>
          </w:tcPr>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0" w:line="258" w:lineRule="auto"/>
              <w:ind w:left="1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Разом</w:t>
            </w:r>
          </w:p>
        </w:tc>
        <w:tc>
          <w:tcPr/>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0" w:line="258" w:lineRule="auto"/>
              <w:ind w:left="0" w:right="631"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100%</w:t>
            </w:r>
          </w:p>
        </w:tc>
      </w:tr>
    </w:tbl>
    <w:p w:rsidR="00000000" w:rsidDel="00000000" w:rsidP="00000000" w:rsidRDefault="00000000" w:rsidRPr="00000000" w14:paraId="00000141">
      <w:pPr>
        <w:spacing w:before="182" w:lineRule="auto"/>
        <w:ind w:left="142" w:right="1173" w:firstLine="0"/>
        <w:rPr>
          <w:b w:val="1"/>
          <w:sz w:val="24"/>
          <w:szCs w:val="24"/>
        </w:rPr>
      </w:pPr>
      <w:r w:rsidDel="00000000" w:rsidR="00000000" w:rsidRPr="00000000">
        <w:rPr>
          <w:rtl w:val="0"/>
        </w:rPr>
      </w:r>
    </w:p>
    <w:p w:rsidR="00000000" w:rsidDel="00000000" w:rsidP="00000000" w:rsidRDefault="00000000" w:rsidRPr="00000000" w14:paraId="00000142">
      <w:pPr>
        <w:spacing w:before="182" w:lineRule="auto"/>
        <w:ind w:left="1301" w:right="1173" w:firstLine="0"/>
        <w:jc w:val="center"/>
        <w:rPr>
          <w:b w:val="1"/>
          <w:sz w:val="24"/>
          <w:szCs w:val="24"/>
        </w:rPr>
      </w:pPr>
      <w:r w:rsidDel="00000000" w:rsidR="00000000" w:rsidRPr="00000000">
        <w:rPr>
          <w:b w:val="1"/>
          <w:sz w:val="24"/>
          <w:szCs w:val="24"/>
          <w:rtl w:val="0"/>
        </w:rPr>
        <w:t xml:space="preserve">Шкала оцінювання: національна та ECTS</w:t>
      </w:r>
    </w:p>
    <w:tbl>
      <w:tblPr>
        <w:tblStyle w:val="Table4"/>
        <w:tblW w:w="10010.0" w:type="dxa"/>
        <w:jc w:val="left"/>
        <w:tblInd w:w="33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00"/>
        <w:gridCol w:w="4511"/>
        <w:gridCol w:w="2127"/>
        <w:gridCol w:w="1872"/>
        <w:tblGridChange w:id="0">
          <w:tblGrid>
            <w:gridCol w:w="1500"/>
            <w:gridCol w:w="4511"/>
            <w:gridCol w:w="2127"/>
            <w:gridCol w:w="1872"/>
          </w:tblGrid>
        </w:tblGridChange>
      </w:tblGrid>
      <w:tr>
        <w:trPr>
          <w:cantSplit w:val="0"/>
          <w:trHeight w:val="256" w:hRule="atLeast"/>
          <w:tblHeader w:val="0"/>
        </w:trPr>
        <w:tc>
          <w:tcPr>
            <w:vMerge w:val="restart"/>
          </w:tcPr>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4" w:line="256" w:lineRule="auto"/>
              <w:ind w:left="455" w:right="165" w:hanging="26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шкалою ECTS</w:t>
            </w:r>
          </w:p>
        </w:tc>
        <w:tc>
          <w:tcPr>
            <w:vMerge w:val="restart"/>
          </w:tcPr>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0" w:line="261" w:lineRule="auto"/>
              <w:ind w:left="105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шкалою університету</w:t>
            </w:r>
          </w:p>
        </w:tc>
        <w:tc>
          <w:tcPr>
            <w:gridSpan w:val="2"/>
          </w:tcPr>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69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національною шкалою</w:t>
            </w:r>
          </w:p>
        </w:tc>
      </w:tr>
      <w:tr>
        <w:trPr>
          <w:cantSplit w:val="0"/>
          <w:trHeight w:val="256" w:hRule="atLeast"/>
          <w:tblHeader w:val="0"/>
        </w:trPr>
        <w:tc>
          <w:tcPr>
            <w:vMerge w:val="continue"/>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418" w:right="41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Екзамен</w:t>
            </w:r>
          </w:p>
        </w:tc>
        <w:tc>
          <w:tcPr/>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648" w:right="64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Залік</w:t>
            </w:r>
          </w:p>
        </w:tc>
      </w:tr>
      <w:tr>
        <w:trPr>
          <w:cantSplit w:val="0"/>
          <w:trHeight w:val="256" w:hRule="atLeast"/>
          <w:tblHeader w:val="0"/>
        </w:trPr>
        <w:tc>
          <w:tcPr/>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79"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r>
          </w:p>
        </w:tc>
        <w:tc>
          <w:tcPr/>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1072" w:right="128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90 – 100 (відмінно)</w:t>
            </w:r>
          </w:p>
        </w:tc>
        <w:tc>
          <w:tcPr/>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423" w:right="41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(відмінно)</w:t>
            </w:r>
          </w:p>
        </w:tc>
        <w:tc>
          <w:tcPr>
            <w:vMerge w:val="restart"/>
          </w:tcPr>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218" w:line="240" w:lineRule="auto"/>
              <w:ind w:left="3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Зараховано</w:t>
            </w:r>
          </w:p>
        </w:tc>
      </w:tr>
      <w:tr>
        <w:trPr>
          <w:cantSplit w:val="0"/>
          <w:trHeight w:val="256" w:hRule="atLeast"/>
          <w:tblHeader w:val="0"/>
        </w:trPr>
        <w:tc>
          <w:tcPr/>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76"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w:t>
            </w:r>
          </w:p>
        </w:tc>
        <w:tc>
          <w:tcPr/>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1072" w:right="128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85 – 89 (дуже добре)</w:t>
            </w:r>
          </w:p>
        </w:tc>
        <w:tc>
          <w:tcPr>
            <w:vMerge w:val="restart"/>
          </w:tcPr>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119" w:line="240" w:lineRule="auto"/>
              <w:ind w:left="63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(добре)</w:t>
            </w:r>
          </w:p>
        </w:tc>
        <w:tc>
          <w:tcPr>
            <w:vMerge w:val="continue"/>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56" w:hRule="atLeast"/>
          <w:tblHeader w:val="0"/>
        </w:trPr>
        <w:tc>
          <w:tcPr/>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76"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w:t>
            </w:r>
          </w:p>
        </w:tc>
        <w:tc>
          <w:tcPr/>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1070" w:right="128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75 – 84 (добре)</w:t>
            </w:r>
          </w:p>
        </w:tc>
        <w:tc>
          <w:tcPr>
            <w:vMerge w:val="continue"/>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56" w:hRule="atLeast"/>
          <w:tblHeader w:val="0"/>
        </w:trPr>
        <w:tc>
          <w:tcPr/>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79"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w:t>
            </w:r>
          </w:p>
        </w:tc>
        <w:tc>
          <w:tcPr/>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1072" w:right="128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70 – 74 (задовільно)</w:t>
            </w:r>
          </w:p>
        </w:tc>
        <w:tc>
          <w:tcPr>
            <w:vMerge w:val="restart"/>
          </w:tcPr>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119" w:line="240" w:lineRule="auto"/>
              <w:ind w:left="3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(задовільно)</w:t>
            </w:r>
          </w:p>
        </w:tc>
        <w:tc>
          <w:tcPr>
            <w:vMerge w:val="continue"/>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56" w:hRule="atLeast"/>
          <w:tblHeader w:val="0"/>
        </w:trPr>
        <w:tc>
          <w:tcPr/>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7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w:t>
            </w:r>
          </w:p>
        </w:tc>
        <w:tc>
          <w:tcPr/>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1072" w:right="128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60 – 69 (достатньо)</w:t>
            </w:r>
          </w:p>
        </w:tc>
        <w:tc>
          <w:tcPr>
            <w:vMerge w:val="continue"/>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13" w:hRule="atLeast"/>
          <w:tblHeader w:val="0"/>
        </w:trPr>
        <w:tc>
          <w:tcPr/>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114" w:line="240" w:lineRule="auto"/>
              <w:ind w:left="607" w:right="53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FX</w:t>
            </w:r>
          </w:p>
        </w:tc>
        <w:tc>
          <w:tcPr/>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3" w:line="256" w:lineRule="auto"/>
              <w:ind w:left="984" w:right="377" w:hanging="72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 – 59 (незадовільно – з можливістю повторного складання)</w:t>
            </w:r>
          </w:p>
        </w:tc>
        <w:tc>
          <w:tcPr>
            <w:vMerge w:val="restart"/>
          </w:tcPr>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6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(незадовільно)</w:t>
            </w:r>
          </w:p>
        </w:tc>
        <w:tc>
          <w:tcPr>
            <w:vMerge w:val="restart"/>
          </w:tcPr>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зараховано</w:t>
            </w:r>
          </w:p>
        </w:tc>
      </w:tr>
      <w:tr>
        <w:trPr>
          <w:cantSplit w:val="0"/>
          <w:trHeight w:val="511" w:hRule="atLeast"/>
          <w:tblHeader w:val="0"/>
        </w:trPr>
        <w:tc>
          <w:tcPr/>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112" w:line="240" w:lineRule="auto"/>
              <w:ind w:left="78"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w:t>
            </w:r>
          </w:p>
        </w:tc>
        <w:tc>
          <w:tcPr/>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2" w:line="256" w:lineRule="auto"/>
              <w:ind w:left="1164" w:right="370" w:hanging="91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 34 (незадовільно – з обов’язковим повторним курсом)</w:t>
            </w:r>
          </w:p>
        </w:tc>
        <w:tc>
          <w:tcPr>
            <w:vMerge w:val="continue"/>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6A">
      <w:pPr>
        <w:rPr>
          <w:sz w:val="2"/>
          <w:szCs w:val="2"/>
          <w:highlight w:val="yellow"/>
        </w:rPr>
        <w:sectPr>
          <w:headerReference r:id="rId11" w:type="default"/>
          <w:headerReference r:id="rId12" w:type="first"/>
          <w:footerReference r:id="rId13" w:type="first"/>
          <w:pgSz w:h="16840" w:w="11910" w:orient="portrait"/>
          <w:pgMar w:bottom="280" w:top="1660" w:left="900" w:right="460" w:header="720.0000000000001" w:footer="0"/>
          <w:pgNumType w:start="1"/>
        </w:sectPr>
      </w:pPr>
      <w:r w:rsidDel="00000000" w:rsidR="00000000" w:rsidRPr="00000000">
        <w:rPr>
          <w:rtl w:val="0"/>
        </w:rPr>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14:paraId="0000016C">
      <w:pPr>
        <w:spacing w:before="89" w:lineRule="auto"/>
        <w:ind w:left="1301" w:right="1173" w:firstLine="0"/>
        <w:jc w:val="center"/>
        <w:rPr>
          <w:b w:val="1"/>
          <w:sz w:val="28"/>
          <w:szCs w:val="28"/>
        </w:rPr>
      </w:pPr>
      <w:r w:rsidDel="00000000" w:rsidR="00000000" w:rsidRPr="00000000">
        <w:rPr>
          <w:b w:val="1"/>
          <w:sz w:val="28"/>
          <w:szCs w:val="28"/>
          <w:rtl w:val="0"/>
        </w:rPr>
        <w:t xml:space="preserve">РОЗКЛАД КУРСУ ЗА ТЕМАМИ І КОНТРОЛЬНІ ЗАВДАННЯ</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2" w:right="62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2" w:right="62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І семестр</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2" w:right="62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tbl>
      <w:tblPr>
        <w:tblStyle w:val="Table5"/>
        <w:tblW w:w="9651.0" w:type="dxa"/>
        <w:jc w:val="left"/>
        <w:tblInd w:w="1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20"/>
        <w:gridCol w:w="2161"/>
        <w:gridCol w:w="3961"/>
        <w:gridCol w:w="1709"/>
        <w:tblGridChange w:id="0">
          <w:tblGrid>
            <w:gridCol w:w="1820"/>
            <w:gridCol w:w="2161"/>
            <w:gridCol w:w="3961"/>
            <w:gridCol w:w="1709"/>
          </w:tblGrid>
        </w:tblGridChange>
      </w:tblGrid>
      <w:tr>
        <w:trPr>
          <w:cantSplit w:val="0"/>
          <w:trHeight w:val="551" w:hRule="atLeast"/>
          <w:tblHeader w:val="0"/>
        </w:trPr>
        <w:tc>
          <w:tcPr/>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0" w:before="0" w:line="275" w:lineRule="auto"/>
              <w:ind w:left="175" w:right="16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Тиждень</w:t>
            </w:r>
          </w:p>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77" w:right="16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і вид заняття</w:t>
            </w:r>
          </w:p>
        </w:tc>
        <w:tc>
          <w:tcPr/>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0" w:before="2" w:line="276" w:lineRule="auto"/>
              <w:ind w:left="656" w:right="171" w:hanging="456"/>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Тема змістового модулю</w:t>
            </w:r>
          </w:p>
        </w:tc>
        <w:tc>
          <w:tcPr/>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0" w:before="0" w:line="275" w:lineRule="auto"/>
              <w:ind w:left="946"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Контрольний захід</w:t>
            </w:r>
          </w:p>
        </w:tc>
        <w:tc>
          <w:tcPr/>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2" w:line="276" w:lineRule="auto"/>
              <w:ind w:left="567" w:right="298" w:hanging="24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Кількість балів</w:t>
            </w:r>
          </w:p>
        </w:tc>
      </w:tr>
      <w:tr>
        <w:trPr>
          <w:cantSplit w:val="0"/>
          <w:trHeight w:val="273" w:hRule="atLeast"/>
          <w:tblHeader w:val="0"/>
        </w:trPr>
        <w:tc>
          <w:tcPr>
            <w:gridSpan w:val="4"/>
          </w:tcPr>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0" w:line="253" w:lineRule="auto"/>
              <w:ind w:left="3792" w:right="3784"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Змістовий модуль 1</w:t>
            </w:r>
          </w:p>
        </w:tc>
      </w:tr>
      <w:tr>
        <w:trPr>
          <w:cantSplit w:val="0"/>
          <w:trHeight w:val="551" w:hRule="atLeast"/>
          <w:tblHeader w:val="0"/>
        </w:trPr>
        <w:tc>
          <w:tcPr/>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0" w:line="275"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1</w:t>
            </w:r>
          </w:p>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Лекція 1</w:t>
            </w:r>
          </w:p>
        </w:tc>
        <w:tc>
          <w:tcPr/>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Предмет завдання і методи аналітичної хімії. Основні етапи розвитку.</w:t>
            </w:r>
          </w:p>
        </w:tc>
        <w:tc>
          <w:tcPr/>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800" w:hRule="atLeast"/>
          <w:tblHeader w:val="0"/>
        </w:trPr>
        <w:tc>
          <w:tcPr/>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spacing w:after="0" w:before="0" w:line="275"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1</w:t>
            </w:r>
          </w:p>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spacing w:after="0" w:before="0" w:line="275"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Лабораторне</w:t>
            </w:r>
          </w:p>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spacing w:after="0" w:before="0" w:line="275"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заняття 1</w:t>
            </w:r>
          </w:p>
        </w:tc>
        <w:tc>
          <w:tcPr/>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Перша аналітична група катіонів. Друга аналітична група катіонів.</w:t>
            </w:r>
          </w:p>
        </w:tc>
        <w:tc>
          <w:tcPr/>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Лабораторна робота (виконання лабораторної роботи і оформлення звіту з неї. Лабораторні роботи містять в собі індивідуальні (лабораторні або практичні) завдання з кожної теми розділу.)</w:t>
            </w:r>
          </w:p>
        </w:tc>
        <w:tc>
          <w:tcPr/>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r>
          </w:p>
        </w:tc>
      </w:tr>
      <w:tr>
        <w:trPr>
          <w:cantSplit w:val="0"/>
          <w:trHeight w:val="275" w:hRule="atLeast"/>
          <w:tblHeader w:val="0"/>
        </w:trPr>
        <w:tc>
          <w:tcPr>
            <w:gridSpan w:val="4"/>
          </w:tcPr>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3792" w:right="3784"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Змістовий модуль 2</w:t>
            </w:r>
          </w:p>
        </w:tc>
      </w:tr>
      <w:tr>
        <w:trPr>
          <w:cantSplit w:val="0"/>
          <w:trHeight w:val="560" w:hRule="atLeast"/>
          <w:tblHeader w:val="0"/>
        </w:trPr>
        <w:tc>
          <w:tcPr/>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0" w:line="275"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2-3</w:t>
            </w:r>
          </w:p>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Лекція 2-3</w:t>
            </w:r>
          </w:p>
        </w:tc>
        <w:tc>
          <w:tcPr/>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Хімічна рівновага.</w:t>
            </w:r>
            <w:r w:rsidDel="00000000" w:rsidR="00000000" w:rsidRPr="00000000">
              <w:rPr>
                <w:rtl w:val="0"/>
              </w:rPr>
            </w:r>
          </w:p>
        </w:tc>
        <w:tc>
          <w:tcPr/>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60" w:hRule="atLeast"/>
          <w:tblHeader w:val="0"/>
        </w:trPr>
        <w:tc>
          <w:tcPr/>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2-3</w:t>
            </w:r>
          </w:p>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Лабораторне</w:t>
            </w:r>
          </w:p>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заняття 2-3</w:t>
            </w:r>
          </w:p>
        </w:tc>
        <w:tc>
          <w:tcPr/>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Третя аналітична група катіонів. Систематичний хід аналізу суміші катіонів I, II та III груп. Четверта група катіонів.</w:t>
            </w:r>
          </w:p>
        </w:tc>
        <w:tc>
          <w:tcPr/>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Лабораторна робота (виконання лабораторної роботи і оформлення звіту з неї. Лабораторні роботи містять в собі індивідуальні (лабораторні або практичні) завдання з кожної теми розділу.)</w:t>
            </w:r>
          </w:p>
        </w:tc>
        <w:tc>
          <w:tcPr/>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w:t>
            </w:r>
          </w:p>
        </w:tc>
      </w:tr>
      <w:tr>
        <w:trPr>
          <w:cantSplit w:val="0"/>
          <w:trHeight w:val="275" w:hRule="atLeast"/>
          <w:tblHeader w:val="0"/>
        </w:trPr>
        <w:tc>
          <w:tcPr>
            <w:gridSpan w:val="4"/>
          </w:tcPr>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Змістовий модуль 3</w:t>
            </w:r>
          </w:p>
        </w:tc>
      </w:tr>
      <w:tr>
        <w:trPr>
          <w:cantSplit w:val="0"/>
          <w:trHeight w:val="470" w:hRule="atLeast"/>
          <w:tblHeader w:val="0"/>
        </w:trPr>
        <w:tc>
          <w:tcPr/>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0" w:before="0" w:line="275"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4</w:t>
            </w:r>
          </w:p>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Лекція 4</w:t>
            </w:r>
          </w:p>
        </w:tc>
        <w:tc>
          <w:tcPr/>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Кислотно-основна рівновага. Теорія Льюіса. Теорія Арреніуса. Теорія Бренстеда-Лоурі.</w:t>
            </w:r>
          </w:p>
        </w:tc>
        <w:tc>
          <w:tcPr/>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70" w:hRule="atLeast"/>
          <w:tblHeader w:val="0"/>
        </w:trPr>
        <w:tc>
          <w:tcPr/>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4</w:t>
            </w:r>
          </w:p>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Лабораторне</w:t>
            </w:r>
          </w:p>
          <w:p w:rsidR="00000000" w:rsidDel="00000000" w:rsidP="00000000" w:rsidRDefault="00000000" w:rsidRPr="00000000" w14:paraId="000001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заняття 4</w:t>
            </w:r>
          </w:p>
        </w:tc>
        <w:tc>
          <w:tcPr/>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П‘ята група катіонів. Шоста група катіонів.</w:t>
            </w:r>
          </w:p>
        </w:tc>
        <w:tc>
          <w:tcPr/>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Лабораторна робота (виконання лабораторної роботи і оформлення звіту з неї. Лабораторні роботи містять в собі індивідуальні (лабораторні або практичні) завдання з кожної теми розділу.)</w:t>
            </w:r>
          </w:p>
        </w:tc>
        <w:tc>
          <w:tcPr/>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r>
          </w:p>
        </w:tc>
      </w:tr>
      <w:tr>
        <w:trPr>
          <w:cantSplit w:val="0"/>
          <w:trHeight w:val="20" w:hRule="atLeast"/>
          <w:tblHeader w:val="0"/>
        </w:trPr>
        <w:tc>
          <w:tcPr>
            <w:gridSpan w:val="4"/>
          </w:tcPr>
          <w:p w:rsidR="00000000" w:rsidDel="00000000" w:rsidP="00000000" w:rsidRDefault="00000000" w:rsidRPr="00000000" w14:paraId="000001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Змістовий модуль 4</w:t>
            </w:r>
          </w:p>
        </w:tc>
      </w:tr>
      <w:tr>
        <w:trPr>
          <w:cantSplit w:val="0"/>
          <w:trHeight w:val="470" w:hRule="atLeast"/>
          <w:tblHeader w:val="0"/>
        </w:trPr>
        <w:tc>
          <w:tcPr/>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spacing w:after="0" w:before="0" w:line="275"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5</w:t>
            </w:r>
          </w:p>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Лекція 5</w:t>
            </w:r>
          </w:p>
        </w:tc>
        <w:tc>
          <w:tcPr/>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Кислотно-основна рівновага. Константа кислотності та основності. Нівелюючий, диференціюючий ефект розчинника.</w:t>
            </w:r>
          </w:p>
        </w:tc>
        <w:tc>
          <w:tcPr/>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70" w:hRule="atLeast"/>
          <w:tblHeader w:val="0"/>
        </w:trPr>
        <w:tc>
          <w:tcPr/>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5</w:t>
            </w:r>
          </w:p>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Лабораторне</w:t>
            </w:r>
          </w:p>
          <w:p w:rsidR="00000000" w:rsidDel="00000000" w:rsidP="00000000" w:rsidRDefault="00000000" w:rsidRPr="00000000" w14:paraId="000001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заняття 5</w:t>
            </w:r>
          </w:p>
        </w:tc>
        <w:tc>
          <w:tcPr/>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Систематичний хід аналізу катіонів IV, V, VІ груп.</w:t>
            </w:r>
          </w:p>
        </w:tc>
        <w:tc>
          <w:tcPr/>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Лабораторна робота (виконання лабораторної роботи і оформлення звіту з неї. Лабораторні роботи містять в собі індивідуальні (лабораторні або практичні) завдання з кожної теми розділу.)</w:t>
            </w:r>
          </w:p>
        </w:tc>
        <w:tc>
          <w:tcPr/>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w:t>
            </w:r>
          </w:p>
        </w:tc>
      </w:tr>
      <w:tr>
        <w:trPr>
          <w:cantSplit w:val="0"/>
          <w:trHeight w:val="20" w:hRule="atLeast"/>
          <w:tblHeader w:val="0"/>
        </w:trPr>
        <w:tc>
          <w:tcPr>
            <w:gridSpan w:val="4"/>
          </w:tcPr>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Змістовий модуль 5</w:t>
            </w:r>
          </w:p>
        </w:tc>
      </w:tr>
      <w:tr>
        <w:trPr>
          <w:cantSplit w:val="0"/>
          <w:trHeight w:val="562" w:hRule="atLeast"/>
          <w:tblHeader w:val="0"/>
        </w:trPr>
        <w:tc>
          <w:tcPr/>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0" w:before="0" w:line="275"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6-7</w:t>
            </w:r>
          </w:p>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Лекція 6-7</w:t>
            </w:r>
          </w:p>
        </w:tc>
        <w:tc>
          <w:tcPr/>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Рівновага в гетерогенних системах.</w:t>
            </w:r>
          </w:p>
        </w:tc>
        <w:tc>
          <w:tcPr/>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62" w:hRule="atLeast"/>
          <w:tblHeader w:val="0"/>
        </w:trPr>
        <w:tc>
          <w:tcPr/>
          <w:p w:rsidR="00000000" w:rsidDel="00000000" w:rsidP="00000000" w:rsidRDefault="00000000" w:rsidRPr="00000000" w14:paraId="000001BD">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6-7</w:t>
            </w:r>
          </w:p>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Лабораторне</w:t>
            </w:r>
          </w:p>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заняття 6-7</w:t>
            </w:r>
          </w:p>
        </w:tc>
        <w:tc>
          <w:tcPr/>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Систематичний хід аналізу катіонів всіх груп (рідка задача). Систематичний хід аналізу катіонів всіх груп (суха задача).</w:t>
            </w:r>
          </w:p>
        </w:tc>
        <w:tc>
          <w:tcPr/>
          <w:p w:rsidR="00000000" w:rsidDel="00000000" w:rsidP="00000000" w:rsidRDefault="00000000" w:rsidRPr="00000000" w14:paraId="000001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Лабораторна робота (виконання лабораторної роботи і оформлення звіту з неї. Лабораторні роботи містять в собі індивідуальні (лабораторні або практичні) завдання з кожної теми розділу.)</w:t>
            </w:r>
          </w:p>
        </w:tc>
        <w:tc>
          <w:tcPr/>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w:t>
            </w:r>
          </w:p>
        </w:tc>
      </w:tr>
      <w:tr>
        <w:trPr>
          <w:cantSplit w:val="0"/>
          <w:trHeight w:val="20" w:hRule="atLeast"/>
          <w:tblHeader w:val="0"/>
        </w:trPr>
        <w:tc>
          <w:tcPr>
            <w:gridSpan w:val="4"/>
          </w:tcPr>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Змістовий модуль 6</w:t>
            </w:r>
          </w:p>
        </w:tc>
      </w:tr>
      <w:tr>
        <w:trPr>
          <w:cantSplit w:val="0"/>
          <w:trHeight w:val="562" w:hRule="atLeast"/>
          <w:tblHeader w:val="0"/>
        </w:trPr>
        <w:tc>
          <w:tcPr/>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spacing w:after="0" w:before="0" w:line="275"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8</w:t>
            </w:r>
          </w:p>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Лекція 8</w:t>
            </w:r>
          </w:p>
        </w:tc>
        <w:tc>
          <w:tcPr/>
          <w:p w:rsidR="00000000" w:rsidDel="00000000" w:rsidP="00000000" w:rsidRDefault="00000000" w:rsidRPr="00000000" w14:paraId="000001C9">
            <w:pPr>
              <w:jc w:val="center"/>
              <w:rPr>
                <w:sz w:val="20"/>
                <w:szCs w:val="20"/>
              </w:rPr>
            </w:pPr>
            <w:r w:rsidDel="00000000" w:rsidR="00000000" w:rsidRPr="00000000">
              <w:rPr>
                <w:sz w:val="20"/>
                <w:szCs w:val="20"/>
                <w:highlight w:val="white"/>
                <w:rtl w:val="0"/>
              </w:rPr>
              <w:t xml:space="preserve">Окисно – відновні реакції.</w:t>
            </w:r>
            <w:r w:rsidDel="00000000" w:rsidR="00000000" w:rsidRPr="00000000">
              <w:rPr>
                <w:rtl w:val="0"/>
              </w:rPr>
            </w:r>
          </w:p>
        </w:tc>
        <w:tc>
          <w:tcPr/>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62" w:hRule="atLeast"/>
          <w:tblHeader w:val="0"/>
        </w:trPr>
        <w:tc>
          <w:tcPr/>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8</w:t>
            </w:r>
          </w:p>
          <w:p w:rsidR="00000000" w:rsidDel="00000000" w:rsidP="00000000" w:rsidRDefault="00000000" w:rsidRPr="00000000" w14:paraId="000001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Лабораторне</w:t>
            </w:r>
          </w:p>
          <w:p w:rsidR="00000000" w:rsidDel="00000000" w:rsidP="00000000" w:rsidRDefault="00000000" w:rsidRPr="00000000" w14:paraId="000001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заняття 8</w:t>
            </w:r>
          </w:p>
        </w:tc>
        <w:tc>
          <w:tcPr/>
          <w:p w:rsidR="00000000" w:rsidDel="00000000" w:rsidP="00000000" w:rsidRDefault="00000000" w:rsidRPr="00000000" w14:paraId="000001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Перша аналітична група аніонів.</w:t>
            </w:r>
          </w:p>
        </w:tc>
        <w:tc>
          <w:tcPr/>
          <w:p w:rsidR="00000000" w:rsidDel="00000000" w:rsidP="00000000" w:rsidRDefault="00000000" w:rsidRPr="00000000" w14:paraId="000001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Лабораторна робота (виконання лабораторної роботи і оформлення звіту з неї. Лабораторні роботи містять в собі індивідуальні (лабораторні або практичні) завдання з кожної теми розділу.)</w:t>
            </w:r>
          </w:p>
        </w:tc>
        <w:tc>
          <w:tcPr/>
          <w:p w:rsidR="00000000" w:rsidDel="00000000" w:rsidP="00000000" w:rsidRDefault="00000000" w:rsidRPr="00000000" w14:paraId="000001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r>
          </w:p>
        </w:tc>
      </w:tr>
      <w:tr>
        <w:trPr>
          <w:cantSplit w:val="0"/>
          <w:trHeight w:val="20" w:hRule="atLeast"/>
          <w:tblHeader w:val="0"/>
        </w:trPr>
        <w:tc>
          <w:tcPr>
            <w:gridSpan w:val="4"/>
          </w:tcPr>
          <w:p w:rsidR="00000000" w:rsidDel="00000000" w:rsidP="00000000" w:rsidRDefault="00000000" w:rsidRPr="00000000" w14:paraId="000001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Змістовий модуль 7</w:t>
            </w:r>
          </w:p>
        </w:tc>
      </w:tr>
      <w:tr>
        <w:trPr>
          <w:cantSplit w:val="0"/>
          <w:trHeight w:val="562" w:hRule="atLeast"/>
          <w:tblHeader w:val="0"/>
        </w:trPr>
        <w:tc>
          <w:tcPr/>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auto" w:val="clear"/>
              <w:spacing w:after="0" w:before="0" w:line="275"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9-10</w:t>
            </w:r>
          </w:p>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Лекція 9-10</w:t>
            </w:r>
          </w:p>
        </w:tc>
        <w:tc>
          <w:tcPr/>
          <w:p w:rsidR="00000000" w:rsidDel="00000000" w:rsidP="00000000" w:rsidRDefault="00000000" w:rsidRPr="00000000" w14:paraId="000001D8">
            <w:pPr>
              <w:jc w:val="center"/>
              <w:rPr>
                <w:sz w:val="20"/>
                <w:szCs w:val="20"/>
              </w:rPr>
            </w:pPr>
            <w:r w:rsidDel="00000000" w:rsidR="00000000" w:rsidRPr="00000000">
              <w:rPr>
                <w:sz w:val="20"/>
                <w:szCs w:val="20"/>
                <w:rtl w:val="0"/>
              </w:rPr>
              <w:t xml:space="preserve">Комплексні координаційні сполуки.</w:t>
            </w:r>
          </w:p>
        </w:tc>
        <w:tc>
          <w:tcPr/>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62" w:hRule="atLeast"/>
          <w:tblHeader w:val="0"/>
        </w:trPr>
        <w:tc>
          <w:tcPr/>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9-10</w:t>
            </w:r>
          </w:p>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Лабораторне</w:t>
            </w:r>
          </w:p>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заняття 9-10</w:t>
            </w:r>
          </w:p>
        </w:tc>
        <w:tc>
          <w:tcPr/>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Друга аналітична група аніонів. Третя аналітична група аніонів.</w:t>
            </w:r>
          </w:p>
        </w:tc>
        <w:tc>
          <w:tcPr/>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Лабораторна робота (виконання лабораторної роботи і оформлення звіту з неї. Лабораторні роботи містять в собі індивідуальні (лабораторні або практичні) завдання з кожної теми розділу.)</w:t>
            </w:r>
          </w:p>
        </w:tc>
        <w:tc>
          <w:tcPr/>
          <w:p w:rsidR="00000000" w:rsidDel="00000000" w:rsidP="00000000" w:rsidRDefault="00000000" w:rsidRPr="00000000" w14:paraId="000001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w:t>
            </w:r>
          </w:p>
        </w:tc>
      </w:tr>
      <w:tr>
        <w:trPr>
          <w:cantSplit w:val="0"/>
          <w:trHeight w:val="20" w:hRule="atLeast"/>
          <w:tblHeader w:val="0"/>
        </w:trPr>
        <w:tc>
          <w:tcPr>
            <w:gridSpan w:val="4"/>
          </w:tcPr>
          <w:p w:rsidR="00000000" w:rsidDel="00000000" w:rsidP="00000000" w:rsidRDefault="00000000" w:rsidRPr="00000000" w14:paraId="000001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Змістовий модуль 8</w:t>
            </w:r>
          </w:p>
        </w:tc>
      </w:tr>
      <w:tr>
        <w:trPr>
          <w:cantSplit w:val="0"/>
          <w:trHeight w:val="562" w:hRule="atLeast"/>
          <w:tblHeader w:val="0"/>
        </w:trPr>
        <w:tc>
          <w:tcPr/>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spacing w:after="0" w:before="0" w:line="275"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11</w:t>
            </w:r>
          </w:p>
          <w:p w:rsidR="00000000" w:rsidDel="00000000" w:rsidP="00000000" w:rsidRDefault="00000000" w:rsidRPr="00000000" w14:paraId="000001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Лекція 11</w:t>
            </w:r>
          </w:p>
        </w:tc>
        <w:tc>
          <w:tcPr/>
          <w:p w:rsidR="00000000" w:rsidDel="00000000" w:rsidP="00000000" w:rsidRDefault="00000000" w:rsidRPr="00000000" w14:paraId="000001E7">
            <w:pPr>
              <w:jc w:val="center"/>
              <w:rPr>
                <w:sz w:val="20"/>
                <w:szCs w:val="20"/>
              </w:rPr>
            </w:pPr>
            <w:r w:rsidDel="00000000" w:rsidR="00000000" w:rsidRPr="00000000">
              <w:rPr>
                <w:sz w:val="20"/>
                <w:szCs w:val="20"/>
                <w:rtl w:val="0"/>
              </w:rPr>
              <w:t xml:space="preserve">Методи якісного аналізу.</w:t>
            </w:r>
          </w:p>
        </w:tc>
        <w:tc>
          <w:tcPr/>
          <w:p w:rsidR="00000000" w:rsidDel="00000000" w:rsidP="00000000" w:rsidRDefault="00000000" w:rsidRPr="00000000" w14:paraId="000001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62" w:hRule="atLeast"/>
          <w:tblHeader w:val="0"/>
        </w:trPr>
        <w:tc>
          <w:tcPr/>
          <w:p w:rsidR="00000000" w:rsidDel="00000000" w:rsidP="00000000" w:rsidRDefault="00000000" w:rsidRPr="00000000" w14:paraId="000001EA">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11</w:t>
            </w:r>
          </w:p>
          <w:p w:rsidR="00000000" w:rsidDel="00000000" w:rsidP="00000000" w:rsidRDefault="00000000" w:rsidRPr="00000000" w14:paraId="000001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Лабораторне</w:t>
            </w:r>
          </w:p>
          <w:p w:rsidR="00000000" w:rsidDel="00000000" w:rsidP="00000000" w:rsidRDefault="00000000" w:rsidRPr="00000000" w14:paraId="000001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заняття 11</w:t>
            </w:r>
          </w:p>
        </w:tc>
        <w:tc>
          <w:tcPr/>
          <w:p w:rsidR="00000000" w:rsidDel="00000000" w:rsidP="00000000" w:rsidRDefault="00000000" w:rsidRPr="00000000" w14:paraId="000001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Аналіз суміші аніонів І-ІІІ груп.</w:t>
            </w:r>
          </w:p>
        </w:tc>
        <w:tc>
          <w:tcPr/>
          <w:p w:rsidR="00000000" w:rsidDel="00000000" w:rsidP="00000000" w:rsidRDefault="00000000" w:rsidRPr="00000000" w14:paraId="000001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Лабораторна робота (виконання лабораторної роботи і оформлення звіту з неї. Лабораторні роботи містять в собі індивідуальні (лабораторні або практичні) завдання з кожної теми розділу.)</w:t>
            </w:r>
          </w:p>
        </w:tc>
        <w:tc>
          <w:tcPr/>
          <w:p w:rsidR="00000000" w:rsidDel="00000000" w:rsidP="00000000" w:rsidRDefault="00000000" w:rsidRPr="00000000" w14:paraId="000001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w:t>
            </w:r>
          </w:p>
        </w:tc>
      </w:tr>
      <w:tr>
        <w:trPr>
          <w:cantSplit w:val="0"/>
          <w:trHeight w:val="20" w:hRule="atLeast"/>
          <w:tblHeader w:val="0"/>
        </w:trPr>
        <w:tc>
          <w:tcPr>
            <w:gridSpan w:val="4"/>
          </w:tcPr>
          <w:p w:rsidR="00000000" w:rsidDel="00000000" w:rsidP="00000000" w:rsidRDefault="00000000" w:rsidRPr="00000000" w14:paraId="000001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Змістовий модуль 9</w:t>
            </w:r>
          </w:p>
        </w:tc>
      </w:tr>
      <w:tr>
        <w:trPr>
          <w:cantSplit w:val="0"/>
          <w:trHeight w:val="562" w:hRule="atLeast"/>
          <w:tblHeader w:val="0"/>
        </w:trPr>
        <w:tc>
          <w:tcPr/>
          <w:p w:rsidR="00000000" w:rsidDel="00000000" w:rsidP="00000000" w:rsidRDefault="00000000" w:rsidRPr="00000000" w14:paraId="000001F4">
            <w:pPr>
              <w:keepNext w:val="0"/>
              <w:keepLines w:val="0"/>
              <w:widowControl w:val="0"/>
              <w:pBdr>
                <w:top w:space="0" w:sz="0" w:val="nil"/>
                <w:left w:space="0" w:sz="0" w:val="nil"/>
                <w:bottom w:space="0" w:sz="0" w:val="nil"/>
                <w:right w:space="0" w:sz="0" w:val="nil"/>
                <w:between w:space="0" w:sz="0" w:val="nil"/>
              </w:pBdr>
              <w:shd w:fill="auto" w:val="clear"/>
              <w:spacing w:after="0" w:before="0" w:line="275"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12-13</w:t>
            </w:r>
          </w:p>
          <w:p w:rsidR="00000000" w:rsidDel="00000000" w:rsidP="00000000" w:rsidRDefault="00000000" w:rsidRPr="00000000" w14:paraId="000001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Лекція 12-13</w:t>
            </w:r>
          </w:p>
        </w:tc>
        <w:tc>
          <w:tcPr/>
          <w:p w:rsidR="00000000" w:rsidDel="00000000" w:rsidP="00000000" w:rsidRDefault="00000000" w:rsidRPr="00000000" w14:paraId="000001F6">
            <w:pPr>
              <w:jc w:val="center"/>
              <w:rPr>
                <w:sz w:val="20"/>
                <w:szCs w:val="20"/>
              </w:rPr>
            </w:pPr>
            <w:r w:rsidDel="00000000" w:rsidR="00000000" w:rsidRPr="00000000">
              <w:rPr>
                <w:sz w:val="20"/>
                <w:szCs w:val="20"/>
                <w:rtl w:val="0"/>
              </w:rPr>
              <w:t xml:space="preserve">Розділення елементів методом екстракції.</w:t>
            </w:r>
          </w:p>
        </w:tc>
        <w:tc>
          <w:tcPr/>
          <w:p w:rsidR="00000000" w:rsidDel="00000000" w:rsidP="00000000" w:rsidRDefault="00000000" w:rsidRPr="00000000" w14:paraId="000001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62" w:hRule="atLeast"/>
          <w:tblHeader w:val="0"/>
        </w:trPr>
        <w:tc>
          <w:tcPr/>
          <w:p w:rsidR="00000000" w:rsidDel="00000000" w:rsidP="00000000" w:rsidRDefault="00000000" w:rsidRPr="00000000" w14:paraId="000001F9">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12-13</w:t>
            </w:r>
          </w:p>
          <w:p w:rsidR="00000000" w:rsidDel="00000000" w:rsidP="00000000" w:rsidRDefault="00000000" w:rsidRPr="00000000" w14:paraId="000001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Лабораторне</w:t>
            </w:r>
          </w:p>
          <w:p w:rsidR="00000000" w:rsidDel="00000000" w:rsidP="00000000" w:rsidRDefault="00000000" w:rsidRPr="00000000" w14:paraId="000001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заняття 12-13</w:t>
            </w:r>
          </w:p>
        </w:tc>
        <w:tc>
          <w:tcPr/>
          <w:p w:rsidR="00000000" w:rsidDel="00000000" w:rsidP="00000000" w:rsidRDefault="00000000" w:rsidRPr="00000000" w14:paraId="000001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Аналіз суміші катіонів і аніонів усіх груп. Аналіз суміші сухих солей (НДРС).</w:t>
            </w:r>
          </w:p>
        </w:tc>
        <w:tc>
          <w:tcPr/>
          <w:p w:rsidR="00000000" w:rsidDel="00000000" w:rsidP="00000000" w:rsidRDefault="00000000" w:rsidRPr="00000000" w14:paraId="000001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Лабораторна робота (виконання лабораторної роботи і оформлення звіту з неї. Лабораторні роботи містять в собі індивідуальні (лабораторні або практичні) завдання з кожної теми розділу.)</w:t>
            </w:r>
          </w:p>
        </w:tc>
        <w:tc>
          <w:tcPr/>
          <w:p w:rsidR="00000000" w:rsidDel="00000000" w:rsidP="00000000" w:rsidRDefault="00000000" w:rsidRPr="00000000" w14:paraId="000001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w:t>
            </w:r>
          </w:p>
        </w:tc>
      </w:tr>
      <w:tr>
        <w:trPr>
          <w:cantSplit w:val="0"/>
          <w:trHeight w:val="20" w:hRule="atLeast"/>
          <w:tblHeader w:val="0"/>
        </w:trPr>
        <w:tc>
          <w:tcPr>
            <w:gridSpan w:val="4"/>
          </w:tcPr>
          <w:p w:rsidR="00000000" w:rsidDel="00000000" w:rsidP="00000000" w:rsidRDefault="00000000" w:rsidRPr="00000000" w14:paraId="000001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Змістовий модуль 10</w:t>
            </w:r>
          </w:p>
        </w:tc>
      </w:tr>
      <w:tr>
        <w:trPr>
          <w:cantSplit w:val="0"/>
          <w:trHeight w:val="562" w:hRule="atLeast"/>
          <w:tblHeader w:val="0"/>
        </w:trPr>
        <w:tc>
          <w:tcPr/>
          <w:p w:rsidR="00000000" w:rsidDel="00000000" w:rsidP="00000000" w:rsidRDefault="00000000" w:rsidRPr="00000000" w14:paraId="00000203">
            <w:pPr>
              <w:keepNext w:val="0"/>
              <w:keepLines w:val="0"/>
              <w:widowControl w:val="0"/>
              <w:pBdr>
                <w:top w:space="0" w:sz="0" w:val="nil"/>
                <w:left w:space="0" w:sz="0" w:val="nil"/>
                <w:bottom w:space="0" w:sz="0" w:val="nil"/>
                <w:right w:space="0" w:sz="0" w:val="nil"/>
                <w:between w:space="0" w:sz="0" w:val="nil"/>
              </w:pBdr>
              <w:shd w:fill="auto" w:val="clear"/>
              <w:spacing w:after="0" w:before="0" w:line="275"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14</w:t>
            </w:r>
          </w:p>
          <w:p w:rsidR="00000000" w:rsidDel="00000000" w:rsidP="00000000" w:rsidRDefault="00000000" w:rsidRPr="00000000" w14:paraId="000002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Лекція 14</w:t>
            </w:r>
          </w:p>
        </w:tc>
        <w:tc>
          <w:tcPr/>
          <w:p w:rsidR="00000000" w:rsidDel="00000000" w:rsidP="00000000" w:rsidRDefault="00000000" w:rsidRPr="00000000" w14:paraId="00000205">
            <w:pPr>
              <w:jc w:val="center"/>
              <w:rPr>
                <w:sz w:val="20"/>
                <w:szCs w:val="20"/>
              </w:rPr>
            </w:pPr>
            <w:r w:rsidDel="00000000" w:rsidR="00000000" w:rsidRPr="00000000">
              <w:rPr>
                <w:sz w:val="20"/>
                <w:szCs w:val="20"/>
                <w:rtl w:val="0"/>
              </w:rPr>
              <w:t xml:space="preserve">Хроматографія.</w:t>
            </w:r>
          </w:p>
          <w:p w:rsidR="00000000" w:rsidDel="00000000" w:rsidP="00000000" w:rsidRDefault="00000000" w:rsidRPr="00000000" w14:paraId="000002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62" w:hRule="atLeast"/>
          <w:tblHeader w:val="0"/>
        </w:trPr>
        <w:tc>
          <w:tcPr/>
          <w:p w:rsidR="00000000" w:rsidDel="00000000" w:rsidP="00000000" w:rsidRDefault="00000000" w:rsidRPr="00000000" w14:paraId="00000209">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14</w:t>
            </w:r>
          </w:p>
          <w:p w:rsidR="00000000" w:rsidDel="00000000" w:rsidP="00000000" w:rsidRDefault="00000000" w:rsidRPr="00000000" w14:paraId="000002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Лабораторне</w:t>
            </w:r>
          </w:p>
          <w:p w:rsidR="00000000" w:rsidDel="00000000" w:rsidP="00000000" w:rsidRDefault="00000000" w:rsidRPr="00000000" w14:paraId="000002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заняття 14</w:t>
            </w:r>
          </w:p>
        </w:tc>
        <w:tc>
          <w:tcPr/>
          <w:p w:rsidR="00000000" w:rsidDel="00000000" w:rsidP="00000000" w:rsidRDefault="00000000" w:rsidRPr="00000000" w14:paraId="000002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Хроматографічне розділення та виявлення іонів на папері.</w:t>
            </w:r>
          </w:p>
        </w:tc>
        <w:tc>
          <w:tcPr/>
          <w:p w:rsidR="00000000" w:rsidDel="00000000" w:rsidP="00000000" w:rsidRDefault="00000000" w:rsidRPr="00000000" w14:paraId="000002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Лабораторна робота (виконання лабораторної роботи і оформлення звіту з неї. Лабораторні роботи містять в собі індивідуальні (лабораторні або практичні) завдання з кожної теми розділу.)</w:t>
            </w:r>
          </w:p>
        </w:tc>
        <w:tc>
          <w:tcPr/>
          <w:p w:rsidR="00000000" w:rsidDel="00000000" w:rsidP="00000000" w:rsidRDefault="00000000" w:rsidRPr="00000000" w14:paraId="000002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w:t>
            </w:r>
          </w:p>
        </w:tc>
      </w:tr>
    </w:tbl>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ІІ семестр</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tbl>
      <w:tblPr>
        <w:tblStyle w:val="Table6"/>
        <w:tblW w:w="9651.0" w:type="dxa"/>
        <w:jc w:val="left"/>
        <w:tblInd w:w="1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20"/>
        <w:gridCol w:w="2161"/>
        <w:gridCol w:w="3961"/>
        <w:gridCol w:w="1709"/>
        <w:tblGridChange w:id="0">
          <w:tblGrid>
            <w:gridCol w:w="1820"/>
            <w:gridCol w:w="2161"/>
            <w:gridCol w:w="3961"/>
            <w:gridCol w:w="1709"/>
          </w:tblGrid>
        </w:tblGridChange>
      </w:tblGrid>
      <w:tr>
        <w:trPr>
          <w:cantSplit w:val="0"/>
          <w:trHeight w:val="551" w:hRule="atLeast"/>
          <w:tblHeader w:val="0"/>
        </w:trPr>
        <w:tc>
          <w:tcPr/>
          <w:p w:rsidR="00000000" w:rsidDel="00000000" w:rsidP="00000000" w:rsidRDefault="00000000" w:rsidRPr="00000000" w14:paraId="00000212">
            <w:pPr>
              <w:keepNext w:val="0"/>
              <w:keepLines w:val="0"/>
              <w:widowControl w:val="0"/>
              <w:pBdr>
                <w:top w:space="0" w:sz="0" w:val="nil"/>
                <w:left w:space="0" w:sz="0" w:val="nil"/>
                <w:bottom w:space="0" w:sz="0" w:val="nil"/>
                <w:right w:space="0" w:sz="0" w:val="nil"/>
                <w:between w:space="0" w:sz="0" w:val="nil"/>
              </w:pBdr>
              <w:shd w:fill="auto" w:val="clear"/>
              <w:spacing w:after="0" w:before="0" w:line="275" w:lineRule="auto"/>
              <w:ind w:left="175" w:right="16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Тиждень</w:t>
            </w:r>
          </w:p>
          <w:p w:rsidR="00000000" w:rsidDel="00000000" w:rsidP="00000000" w:rsidRDefault="00000000" w:rsidRPr="00000000" w14:paraId="00000213">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77" w:right="16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і вид заняття</w:t>
            </w:r>
          </w:p>
        </w:tc>
        <w:tc>
          <w:tcPr/>
          <w:p w:rsidR="00000000" w:rsidDel="00000000" w:rsidP="00000000" w:rsidRDefault="00000000" w:rsidRPr="00000000" w14:paraId="00000214">
            <w:pPr>
              <w:keepNext w:val="0"/>
              <w:keepLines w:val="0"/>
              <w:widowControl w:val="0"/>
              <w:pBdr>
                <w:top w:space="0" w:sz="0" w:val="nil"/>
                <w:left w:space="0" w:sz="0" w:val="nil"/>
                <w:bottom w:space="0" w:sz="0" w:val="nil"/>
                <w:right w:space="0" w:sz="0" w:val="nil"/>
                <w:between w:space="0" w:sz="0" w:val="nil"/>
              </w:pBdr>
              <w:shd w:fill="auto" w:val="clear"/>
              <w:spacing w:after="0" w:before="2" w:line="276" w:lineRule="auto"/>
              <w:ind w:left="656" w:right="171" w:hanging="456"/>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Тема змістового модулю</w:t>
            </w:r>
          </w:p>
        </w:tc>
        <w:tc>
          <w:tcPr/>
          <w:p w:rsidR="00000000" w:rsidDel="00000000" w:rsidP="00000000" w:rsidRDefault="00000000" w:rsidRPr="00000000" w14:paraId="00000215">
            <w:pPr>
              <w:keepNext w:val="0"/>
              <w:keepLines w:val="0"/>
              <w:widowControl w:val="0"/>
              <w:pBdr>
                <w:top w:space="0" w:sz="0" w:val="nil"/>
                <w:left w:space="0" w:sz="0" w:val="nil"/>
                <w:bottom w:space="0" w:sz="0" w:val="nil"/>
                <w:right w:space="0" w:sz="0" w:val="nil"/>
                <w:between w:space="0" w:sz="0" w:val="nil"/>
              </w:pBdr>
              <w:shd w:fill="auto" w:val="clear"/>
              <w:spacing w:after="0" w:before="0" w:line="275" w:lineRule="auto"/>
              <w:ind w:left="946"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Контрольний захід</w:t>
            </w:r>
          </w:p>
        </w:tc>
        <w:tc>
          <w:tcPr/>
          <w:p w:rsidR="00000000" w:rsidDel="00000000" w:rsidP="00000000" w:rsidRDefault="00000000" w:rsidRPr="00000000" w14:paraId="00000216">
            <w:pPr>
              <w:keepNext w:val="0"/>
              <w:keepLines w:val="0"/>
              <w:widowControl w:val="0"/>
              <w:pBdr>
                <w:top w:space="0" w:sz="0" w:val="nil"/>
                <w:left w:space="0" w:sz="0" w:val="nil"/>
                <w:bottom w:space="0" w:sz="0" w:val="nil"/>
                <w:right w:space="0" w:sz="0" w:val="nil"/>
                <w:between w:space="0" w:sz="0" w:val="nil"/>
              </w:pBdr>
              <w:shd w:fill="auto" w:val="clear"/>
              <w:spacing w:after="0" w:before="2" w:line="276" w:lineRule="auto"/>
              <w:ind w:left="567" w:right="298" w:hanging="24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Кількість балів</w:t>
            </w:r>
          </w:p>
        </w:tc>
      </w:tr>
      <w:tr>
        <w:trPr>
          <w:cantSplit w:val="0"/>
          <w:trHeight w:val="273" w:hRule="atLeast"/>
          <w:tblHeader w:val="0"/>
        </w:trPr>
        <w:tc>
          <w:tcPr>
            <w:gridSpan w:val="4"/>
          </w:tcPr>
          <w:p w:rsidR="00000000" w:rsidDel="00000000" w:rsidP="00000000" w:rsidRDefault="00000000" w:rsidRPr="00000000" w14:paraId="00000217">
            <w:pPr>
              <w:keepNext w:val="0"/>
              <w:keepLines w:val="0"/>
              <w:widowControl w:val="0"/>
              <w:pBdr>
                <w:top w:space="0" w:sz="0" w:val="nil"/>
                <w:left w:space="0" w:sz="0" w:val="nil"/>
                <w:bottom w:space="0" w:sz="0" w:val="nil"/>
                <w:right w:space="0" w:sz="0" w:val="nil"/>
                <w:between w:space="0" w:sz="0" w:val="nil"/>
              </w:pBdr>
              <w:shd w:fill="auto" w:val="clear"/>
              <w:spacing w:after="0" w:before="0" w:line="253" w:lineRule="auto"/>
              <w:ind w:left="0" w:right="3784"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Змістовий модуль 11</w:t>
            </w:r>
          </w:p>
        </w:tc>
      </w:tr>
      <w:tr>
        <w:trPr>
          <w:cantSplit w:val="0"/>
          <w:trHeight w:val="551" w:hRule="atLeast"/>
          <w:tblHeader w:val="0"/>
        </w:trPr>
        <w:tc>
          <w:tcPr/>
          <w:p w:rsidR="00000000" w:rsidDel="00000000" w:rsidP="00000000" w:rsidRDefault="00000000" w:rsidRPr="00000000" w14:paraId="0000021B">
            <w:pPr>
              <w:keepNext w:val="0"/>
              <w:keepLines w:val="0"/>
              <w:widowControl w:val="0"/>
              <w:pBdr>
                <w:top w:space="0" w:sz="0" w:val="nil"/>
                <w:left w:space="0" w:sz="0" w:val="nil"/>
                <w:bottom w:space="0" w:sz="0" w:val="nil"/>
                <w:right w:space="0" w:sz="0" w:val="nil"/>
                <w:between w:space="0" w:sz="0" w:val="nil"/>
              </w:pBdr>
              <w:shd w:fill="auto" w:val="clear"/>
              <w:spacing w:after="0" w:before="0" w:line="275"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1</w:t>
            </w:r>
          </w:p>
          <w:p w:rsidR="00000000" w:rsidDel="00000000" w:rsidP="00000000" w:rsidRDefault="00000000" w:rsidRPr="00000000" w14:paraId="0000021C">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Лекція 1</w:t>
            </w:r>
          </w:p>
        </w:tc>
        <w:tc>
          <w:tcPr/>
          <w:p w:rsidR="00000000" w:rsidDel="00000000" w:rsidP="00000000" w:rsidRDefault="00000000" w:rsidRPr="00000000" w14:paraId="000002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Методи кількісного аналізу.</w:t>
            </w:r>
          </w:p>
        </w:tc>
        <w:tc>
          <w:tcPr/>
          <w:p w:rsidR="00000000" w:rsidDel="00000000" w:rsidP="00000000" w:rsidRDefault="00000000" w:rsidRPr="00000000" w14:paraId="000002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800" w:hRule="atLeast"/>
          <w:tblHeader w:val="0"/>
        </w:trPr>
        <w:tc>
          <w:tcPr/>
          <w:p w:rsidR="00000000" w:rsidDel="00000000" w:rsidP="00000000" w:rsidRDefault="00000000" w:rsidRPr="00000000" w14:paraId="00000220">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Тиждень1</w:t>
            </w:r>
          </w:p>
          <w:p w:rsidR="00000000" w:rsidDel="00000000" w:rsidP="00000000" w:rsidRDefault="00000000" w:rsidRPr="00000000" w14:paraId="00000221">
            <w:pPr>
              <w:keepNext w:val="0"/>
              <w:keepLines w:val="0"/>
              <w:widowControl w:val="0"/>
              <w:pBdr>
                <w:top w:space="0" w:sz="0" w:val="nil"/>
                <w:left w:space="0" w:sz="0" w:val="nil"/>
                <w:bottom w:space="0" w:sz="0" w:val="nil"/>
                <w:right w:space="0" w:sz="0" w:val="nil"/>
                <w:between w:space="0" w:sz="0" w:val="nil"/>
              </w:pBdr>
              <w:shd w:fill="auto" w:val="clear"/>
              <w:spacing w:after="0" w:before="1" w:line="257"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Лабораторне</w:t>
            </w:r>
          </w:p>
          <w:p w:rsidR="00000000" w:rsidDel="00000000" w:rsidP="00000000" w:rsidRDefault="00000000" w:rsidRPr="00000000" w14:paraId="00000222">
            <w:pPr>
              <w:keepNext w:val="0"/>
              <w:keepLines w:val="0"/>
              <w:widowControl w:val="0"/>
              <w:pBdr>
                <w:top w:space="0" w:sz="0" w:val="nil"/>
                <w:left w:space="0" w:sz="0" w:val="nil"/>
                <w:bottom w:space="0" w:sz="0" w:val="nil"/>
                <w:right w:space="0" w:sz="0" w:val="nil"/>
                <w:between w:space="0" w:sz="0" w:val="nil"/>
              </w:pBdr>
              <w:shd w:fill="auto" w:val="clear"/>
              <w:spacing w:after="0" w:before="1" w:line="257"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заняття 1</w:t>
            </w:r>
          </w:p>
        </w:tc>
        <w:tc>
          <w:tcPr/>
          <w:p w:rsidR="00000000" w:rsidDel="00000000" w:rsidP="00000000" w:rsidRDefault="00000000" w:rsidRPr="00000000" w14:paraId="000002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Застосування методів математичної статистики в аналітичній хімії.</w:t>
            </w:r>
          </w:p>
        </w:tc>
        <w:tc>
          <w:tcPr/>
          <w:p w:rsidR="00000000" w:rsidDel="00000000" w:rsidP="00000000" w:rsidRDefault="00000000" w:rsidRPr="00000000" w14:paraId="000002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Лабораторна робота (виконання лабораторної роботи і оформлення звіту з неї. Лабораторні роботи містять в собі індивідуальні (лабораторні або практичні) завдання з кожної теми розділу.)</w:t>
            </w:r>
          </w:p>
        </w:tc>
        <w:tc>
          <w:tcPr/>
          <w:p w:rsidR="00000000" w:rsidDel="00000000" w:rsidP="00000000" w:rsidRDefault="00000000" w:rsidRPr="00000000" w14:paraId="000002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w:t>
            </w:r>
          </w:p>
        </w:tc>
      </w:tr>
      <w:tr>
        <w:trPr>
          <w:cantSplit w:val="0"/>
          <w:trHeight w:val="275" w:hRule="atLeast"/>
          <w:tblHeader w:val="0"/>
        </w:trPr>
        <w:tc>
          <w:tcPr>
            <w:gridSpan w:val="4"/>
          </w:tcPr>
          <w:p w:rsidR="00000000" w:rsidDel="00000000" w:rsidP="00000000" w:rsidRDefault="00000000" w:rsidRPr="00000000" w14:paraId="00000226">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0" w:right="3784"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Змістовий модуль 12</w:t>
            </w:r>
          </w:p>
        </w:tc>
      </w:tr>
      <w:tr>
        <w:trPr>
          <w:cantSplit w:val="0"/>
          <w:trHeight w:val="560" w:hRule="atLeast"/>
          <w:tblHeader w:val="0"/>
        </w:trPr>
        <w:tc>
          <w:tcPr/>
          <w:p w:rsidR="00000000" w:rsidDel="00000000" w:rsidP="00000000" w:rsidRDefault="00000000" w:rsidRPr="00000000" w14:paraId="0000022A">
            <w:pPr>
              <w:keepNext w:val="0"/>
              <w:keepLines w:val="0"/>
              <w:widowControl w:val="0"/>
              <w:pBdr>
                <w:top w:space="0" w:sz="0" w:val="nil"/>
                <w:left w:space="0" w:sz="0" w:val="nil"/>
                <w:bottom w:space="0" w:sz="0" w:val="nil"/>
                <w:right w:space="0" w:sz="0" w:val="nil"/>
                <w:between w:space="0" w:sz="0" w:val="nil"/>
              </w:pBdr>
              <w:shd w:fill="auto" w:val="clear"/>
              <w:spacing w:after="0" w:before="0" w:line="275"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2-3</w:t>
            </w:r>
          </w:p>
          <w:p w:rsidR="00000000" w:rsidDel="00000000" w:rsidP="00000000" w:rsidRDefault="00000000" w:rsidRPr="00000000" w14:paraId="000002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Лекція 2-3</w:t>
            </w:r>
          </w:p>
        </w:tc>
        <w:tc>
          <w:tcPr/>
          <w:p w:rsidR="00000000" w:rsidDel="00000000" w:rsidP="00000000" w:rsidRDefault="00000000" w:rsidRPr="00000000" w14:paraId="0000022C">
            <w:pPr>
              <w:jc w:val="center"/>
              <w:rPr>
                <w:sz w:val="20"/>
                <w:szCs w:val="20"/>
              </w:rPr>
            </w:pPr>
            <w:r w:rsidDel="00000000" w:rsidR="00000000" w:rsidRPr="00000000">
              <w:rPr>
                <w:sz w:val="20"/>
                <w:szCs w:val="20"/>
                <w:rtl w:val="0"/>
              </w:rPr>
              <w:t xml:space="preserve">Хімічні методи аналізу.</w:t>
            </w:r>
          </w:p>
          <w:p w:rsidR="00000000" w:rsidDel="00000000" w:rsidP="00000000" w:rsidRDefault="00000000" w:rsidRPr="00000000" w14:paraId="000002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60" w:hRule="atLeast"/>
          <w:tblHeader w:val="0"/>
        </w:trPr>
        <w:tc>
          <w:tcPr/>
          <w:p w:rsidR="00000000" w:rsidDel="00000000" w:rsidP="00000000" w:rsidRDefault="00000000" w:rsidRPr="00000000" w14:paraId="00000230">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2-3</w:t>
            </w:r>
          </w:p>
          <w:p w:rsidR="00000000" w:rsidDel="00000000" w:rsidP="00000000" w:rsidRDefault="00000000" w:rsidRPr="00000000" w14:paraId="000002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Лабораторне</w:t>
            </w:r>
          </w:p>
          <w:p w:rsidR="00000000" w:rsidDel="00000000" w:rsidP="00000000" w:rsidRDefault="00000000" w:rsidRPr="00000000" w14:paraId="000002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заняття 2-3</w:t>
            </w:r>
          </w:p>
        </w:tc>
        <w:tc>
          <w:tcPr/>
          <w:p w:rsidR="00000000" w:rsidDel="00000000" w:rsidP="00000000" w:rsidRDefault="00000000" w:rsidRPr="00000000" w14:paraId="000002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Гравіметричний (ваговий) аналіз. Титриметричний (об‘ємний) аналіз.</w:t>
            </w:r>
          </w:p>
        </w:tc>
        <w:tc>
          <w:tcPr/>
          <w:p w:rsidR="00000000" w:rsidDel="00000000" w:rsidP="00000000" w:rsidRDefault="00000000" w:rsidRPr="00000000" w14:paraId="000002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Лабораторна робота (виконання лабораторної роботи і оформлення звіту з неї. Лабораторні роботи містять в собі індивідуальні (лабораторні або практичні) завдання з кожної теми розділу.)</w:t>
            </w:r>
          </w:p>
        </w:tc>
        <w:tc>
          <w:tcPr/>
          <w:p w:rsidR="00000000" w:rsidDel="00000000" w:rsidP="00000000" w:rsidRDefault="00000000" w:rsidRPr="00000000" w14:paraId="000002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w:t>
            </w:r>
          </w:p>
        </w:tc>
      </w:tr>
      <w:tr>
        <w:trPr>
          <w:cantSplit w:val="0"/>
          <w:trHeight w:val="275" w:hRule="atLeast"/>
          <w:tblHeader w:val="0"/>
        </w:trPr>
        <w:tc>
          <w:tcPr>
            <w:gridSpan w:val="4"/>
          </w:tcPr>
          <w:p w:rsidR="00000000" w:rsidDel="00000000" w:rsidP="00000000" w:rsidRDefault="00000000" w:rsidRPr="00000000" w14:paraId="000002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Змістовий модуль 13</w:t>
            </w:r>
          </w:p>
        </w:tc>
      </w:tr>
      <w:tr>
        <w:trPr>
          <w:cantSplit w:val="0"/>
          <w:trHeight w:val="470" w:hRule="atLeast"/>
          <w:tblHeader w:val="0"/>
        </w:trPr>
        <w:tc>
          <w:tcPr/>
          <w:p w:rsidR="00000000" w:rsidDel="00000000" w:rsidP="00000000" w:rsidRDefault="00000000" w:rsidRPr="00000000" w14:paraId="0000023A">
            <w:pPr>
              <w:keepNext w:val="0"/>
              <w:keepLines w:val="0"/>
              <w:widowControl w:val="0"/>
              <w:pBdr>
                <w:top w:space="0" w:sz="0" w:val="nil"/>
                <w:left w:space="0" w:sz="0" w:val="nil"/>
                <w:bottom w:space="0" w:sz="0" w:val="nil"/>
                <w:right w:space="0" w:sz="0" w:val="nil"/>
                <w:between w:space="0" w:sz="0" w:val="nil"/>
              </w:pBdr>
              <w:shd w:fill="auto" w:val="clear"/>
              <w:spacing w:after="0" w:before="0" w:line="275"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4-5</w:t>
            </w:r>
          </w:p>
          <w:p w:rsidR="00000000" w:rsidDel="00000000" w:rsidP="00000000" w:rsidRDefault="00000000" w:rsidRPr="00000000" w14:paraId="000002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Лекція 4-5</w:t>
            </w:r>
          </w:p>
        </w:tc>
        <w:tc>
          <w:tcPr/>
          <w:p w:rsidR="00000000" w:rsidDel="00000000" w:rsidP="00000000" w:rsidRDefault="00000000" w:rsidRPr="00000000" w14:paraId="0000023C">
            <w:pPr>
              <w:jc w:val="center"/>
              <w:rPr>
                <w:sz w:val="20"/>
                <w:szCs w:val="20"/>
              </w:rPr>
            </w:pPr>
            <w:r w:rsidDel="00000000" w:rsidR="00000000" w:rsidRPr="00000000">
              <w:rPr>
                <w:sz w:val="20"/>
                <w:szCs w:val="20"/>
                <w:rtl w:val="0"/>
              </w:rPr>
              <w:t xml:space="preserve">Реакції комплексоутворення в аналітичній хімії та їх</w:t>
            </w:r>
          </w:p>
          <w:p w:rsidR="00000000" w:rsidDel="00000000" w:rsidP="00000000" w:rsidRDefault="00000000" w:rsidRPr="00000000" w14:paraId="000002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застосування в титриметричному аналізі.</w:t>
            </w:r>
          </w:p>
        </w:tc>
        <w:tc>
          <w:tcPr/>
          <w:p w:rsidR="00000000" w:rsidDel="00000000" w:rsidP="00000000" w:rsidRDefault="00000000" w:rsidRPr="00000000" w14:paraId="000002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70" w:hRule="atLeast"/>
          <w:tblHeader w:val="0"/>
        </w:trPr>
        <w:tc>
          <w:tcPr/>
          <w:p w:rsidR="00000000" w:rsidDel="00000000" w:rsidP="00000000" w:rsidRDefault="00000000" w:rsidRPr="00000000" w14:paraId="00000240">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4-5</w:t>
            </w:r>
          </w:p>
          <w:p w:rsidR="00000000" w:rsidDel="00000000" w:rsidP="00000000" w:rsidRDefault="00000000" w:rsidRPr="00000000" w14:paraId="000002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Лабораторне</w:t>
            </w:r>
          </w:p>
          <w:p w:rsidR="00000000" w:rsidDel="00000000" w:rsidP="00000000" w:rsidRDefault="00000000" w:rsidRPr="00000000" w14:paraId="000002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заняття 4-5</w:t>
            </w:r>
          </w:p>
        </w:tc>
        <w:tc>
          <w:tcPr/>
          <w:p w:rsidR="00000000" w:rsidDel="00000000" w:rsidP="00000000" w:rsidRDefault="00000000" w:rsidRPr="00000000" w14:paraId="00000243">
            <w:pPr>
              <w:jc w:val="center"/>
              <w:rPr>
                <w:sz w:val="20"/>
                <w:szCs w:val="20"/>
              </w:rPr>
            </w:pPr>
            <w:r w:rsidDel="00000000" w:rsidR="00000000" w:rsidRPr="00000000">
              <w:rPr>
                <w:sz w:val="20"/>
                <w:szCs w:val="20"/>
                <w:rtl w:val="0"/>
              </w:rPr>
              <w:t xml:space="preserve">Комплексонометрія (хелатометрія). Встановлення концентрації трилону Б за магній сульфатом.</w:t>
            </w:r>
          </w:p>
          <w:p w:rsidR="00000000" w:rsidDel="00000000" w:rsidP="00000000" w:rsidRDefault="00000000" w:rsidRPr="00000000" w14:paraId="000002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Титриметричне визначення загальної твердості води. Комплексонометричне визначення Феруму. Комплексонометричне визначення Кальцію та Магнію в суміші.</w:t>
            </w:r>
          </w:p>
        </w:tc>
        <w:tc>
          <w:tcPr/>
          <w:p w:rsidR="00000000" w:rsidDel="00000000" w:rsidP="00000000" w:rsidRDefault="00000000" w:rsidRPr="00000000" w14:paraId="000002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Лабораторна робота (виконання лабораторної роботи і оформлення звіту з неї. Лабораторні роботи містять в собі індивідуальні (лабораторні або практичні) завдання з кожної теми розділу.)</w:t>
            </w:r>
          </w:p>
        </w:tc>
        <w:tc>
          <w:tcPr/>
          <w:p w:rsidR="00000000" w:rsidDel="00000000" w:rsidP="00000000" w:rsidRDefault="00000000" w:rsidRPr="00000000" w14:paraId="000002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w:t>
            </w:r>
          </w:p>
        </w:tc>
      </w:tr>
      <w:tr>
        <w:trPr>
          <w:cantSplit w:val="0"/>
          <w:trHeight w:val="20" w:hRule="atLeast"/>
          <w:tblHeader w:val="0"/>
        </w:trPr>
        <w:tc>
          <w:tcPr>
            <w:gridSpan w:val="4"/>
          </w:tcPr>
          <w:p w:rsidR="00000000" w:rsidDel="00000000" w:rsidP="00000000" w:rsidRDefault="00000000" w:rsidRPr="00000000" w14:paraId="000002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Змістовий модуль 14</w:t>
            </w:r>
          </w:p>
        </w:tc>
      </w:tr>
      <w:tr>
        <w:trPr>
          <w:cantSplit w:val="0"/>
          <w:trHeight w:val="470" w:hRule="atLeast"/>
          <w:tblHeader w:val="0"/>
        </w:trPr>
        <w:tc>
          <w:tcPr/>
          <w:p w:rsidR="00000000" w:rsidDel="00000000" w:rsidP="00000000" w:rsidRDefault="00000000" w:rsidRPr="00000000" w14:paraId="0000024B">
            <w:pPr>
              <w:keepNext w:val="0"/>
              <w:keepLines w:val="0"/>
              <w:widowControl w:val="0"/>
              <w:pBdr>
                <w:top w:space="0" w:sz="0" w:val="nil"/>
                <w:left w:space="0" w:sz="0" w:val="nil"/>
                <w:bottom w:space="0" w:sz="0" w:val="nil"/>
                <w:right w:space="0" w:sz="0" w:val="nil"/>
                <w:between w:space="0" w:sz="0" w:val="nil"/>
              </w:pBdr>
              <w:shd w:fill="auto" w:val="clear"/>
              <w:spacing w:after="0" w:before="0" w:line="275"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6</w:t>
            </w:r>
          </w:p>
          <w:p w:rsidR="00000000" w:rsidDel="00000000" w:rsidP="00000000" w:rsidRDefault="00000000" w:rsidRPr="00000000" w14:paraId="000002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Лекція 6</w:t>
            </w:r>
          </w:p>
        </w:tc>
        <w:tc>
          <w:tcPr/>
          <w:p w:rsidR="00000000" w:rsidDel="00000000" w:rsidP="00000000" w:rsidRDefault="00000000" w:rsidRPr="00000000" w14:paraId="000002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Осаджувальне титрування.</w:t>
            </w:r>
          </w:p>
        </w:tc>
        <w:tc>
          <w:tcPr/>
          <w:p w:rsidR="00000000" w:rsidDel="00000000" w:rsidP="00000000" w:rsidRDefault="00000000" w:rsidRPr="00000000" w14:paraId="000002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70" w:hRule="atLeast"/>
          <w:tblHeader w:val="0"/>
        </w:trPr>
        <w:tc>
          <w:tcPr/>
          <w:p w:rsidR="00000000" w:rsidDel="00000000" w:rsidP="00000000" w:rsidRDefault="00000000" w:rsidRPr="00000000" w14:paraId="00000250">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6</w:t>
            </w:r>
          </w:p>
          <w:p w:rsidR="00000000" w:rsidDel="00000000" w:rsidP="00000000" w:rsidRDefault="00000000" w:rsidRPr="00000000" w14:paraId="000002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Лабораторне</w:t>
            </w:r>
          </w:p>
          <w:p w:rsidR="00000000" w:rsidDel="00000000" w:rsidP="00000000" w:rsidRDefault="00000000" w:rsidRPr="00000000" w14:paraId="000002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заняття 6</w:t>
            </w:r>
          </w:p>
        </w:tc>
        <w:tc>
          <w:tcPr/>
          <w:p w:rsidR="00000000" w:rsidDel="00000000" w:rsidP="00000000" w:rsidRDefault="00000000" w:rsidRPr="00000000" w14:paraId="000002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Методи осаджувального титрування. Аргентометрія. Визначення хлоридів за методом Мора.</w:t>
            </w:r>
          </w:p>
        </w:tc>
        <w:tc>
          <w:tcPr/>
          <w:p w:rsidR="00000000" w:rsidDel="00000000" w:rsidP="00000000" w:rsidRDefault="00000000" w:rsidRPr="00000000" w14:paraId="000002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Лабораторна робота (виконання лабораторної роботи і оформлення звіту з неї. Лабораторні роботи містять в собі індивідуальні (лабораторні або практичні) завдання з кожної теми розділу.)</w:t>
            </w:r>
          </w:p>
        </w:tc>
        <w:tc>
          <w:tcPr/>
          <w:p w:rsidR="00000000" w:rsidDel="00000000" w:rsidP="00000000" w:rsidRDefault="00000000" w:rsidRPr="00000000" w14:paraId="000002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3,5</w:t>
            </w:r>
          </w:p>
        </w:tc>
      </w:tr>
      <w:tr>
        <w:trPr>
          <w:cantSplit w:val="0"/>
          <w:trHeight w:val="20" w:hRule="atLeast"/>
          <w:tblHeader w:val="0"/>
        </w:trPr>
        <w:tc>
          <w:tcPr>
            <w:gridSpan w:val="4"/>
          </w:tcPr>
          <w:p w:rsidR="00000000" w:rsidDel="00000000" w:rsidP="00000000" w:rsidRDefault="00000000" w:rsidRPr="00000000" w14:paraId="000002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Змістовий модуль 15</w:t>
            </w:r>
          </w:p>
        </w:tc>
      </w:tr>
      <w:tr>
        <w:trPr>
          <w:cantSplit w:val="0"/>
          <w:trHeight w:val="562" w:hRule="atLeast"/>
          <w:tblHeader w:val="0"/>
        </w:trPr>
        <w:tc>
          <w:tcPr/>
          <w:p w:rsidR="00000000" w:rsidDel="00000000" w:rsidP="00000000" w:rsidRDefault="00000000" w:rsidRPr="00000000" w14:paraId="0000025A">
            <w:pPr>
              <w:keepNext w:val="0"/>
              <w:keepLines w:val="0"/>
              <w:widowControl w:val="0"/>
              <w:pBdr>
                <w:top w:space="0" w:sz="0" w:val="nil"/>
                <w:left w:space="0" w:sz="0" w:val="nil"/>
                <w:bottom w:space="0" w:sz="0" w:val="nil"/>
                <w:right w:space="0" w:sz="0" w:val="nil"/>
                <w:between w:space="0" w:sz="0" w:val="nil"/>
              </w:pBdr>
              <w:shd w:fill="auto" w:val="clear"/>
              <w:spacing w:after="0" w:before="0" w:line="275"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7</w:t>
            </w:r>
          </w:p>
          <w:p w:rsidR="00000000" w:rsidDel="00000000" w:rsidP="00000000" w:rsidRDefault="00000000" w:rsidRPr="00000000" w14:paraId="000002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Лекція 7</w:t>
            </w:r>
          </w:p>
        </w:tc>
        <w:tc>
          <w:tcPr/>
          <w:p w:rsidR="00000000" w:rsidDel="00000000" w:rsidP="00000000" w:rsidRDefault="00000000" w:rsidRPr="00000000" w14:paraId="0000025C">
            <w:pPr>
              <w:jc w:val="center"/>
              <w:rPr>
                <w:sz w:val="20"/>
                <w:szCs w:val="20"/>
              </w:rPr>
            </w:pPr>
            <w:r w:rsidDel="00000000" w:rsidR="00000000" w:rsidRPr="00000000">
              <w:rPr>
                <w:sz w:val="20"/>
                <w:szCs w:val="20"/>
                <w:rtl w:val="0"/>
              </w:rPr>
              <w:t xml:space="preserve">Фізико-хімічні методи дослідження.</w:t>
            </w:r>
          </w:p>
        </w:tc>
        <w:tc>
          <w:tcPr/>
          <w:p w:rsidR="00000000" w:rsidDel="00000000" w:rsidP="00000000" w:rsidRDefault="00000000" w:rsidRPr="00000000" w14:paraId="000002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62" w:hRule="atLeast"/>
          <w:tblHeader w:val="0"/>
        </w:trPr>
        <w:tc>
          <w:tcPr/>
          <w:p w:rsidR="00000000" w:rsidDel="00000000" w:rsidP="00000000" w:rsidRDefault="00000000" w:rsidRPr="00000000" w14:paraId="0000025F">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7</w:t>
            </w:r>
          </w:p>
          <w:p w:rsidR="00000000" w:rsidDel="00000000" w:rsidP="00000000" w:rsidRDefault="00000000" w:rsidRPr="00000000" w14:paraId="000002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Лабораторне</w:t>
            </w:r>
          </w:p>
          <w:p w:rsidR="00000000" w:rsidDel="00000000" w:rsidP="00000000" w:rsidRDefault="00000000" w:rsidRPr="00000000" w14:paraId="000002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заняття 7</w:t>
            </w:r>
          </w:p>
        </w:tc>
        <w:tc>
          <w:tcPr/>
          <w:p w:rsidR="00000000" w:rsidDel="00000000" w:rsidP="00000000" w:rsidRDefault="00000000" w:rsidRPr="00000000" w14:paraId="000002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Фізико-хімічні методи аналізу. Дихроматометрія. Визначення Феруму в руді.</w:t>
            </w:r>
          </w:p>
        </w:tc>
        <w:tc>
          <w:tcPr/>
          <w:p w:rsidR="00000000" w:rsidDel="00000000" w:rsidP="00000000" w:rsidRDefault="00000000" w:rsidRPr="00000000" w14:paraId="000002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Лабораторна робота (виконання лабораторної роботи і оформлення звіту з неї. Лабораторні роботи містять в собі індивідуальні (лабораторні або практичні) завдання з кожної теми розділу.)</w:t>
            </w:r>
          </w:p>
        </w:tc>
        <w:tc>
          <w:tcPr/>
          <w:p w:rsidR="00000000" w:rsidDel="00000000" w:rsidP="00000000" w:rsidRDefault="00000000" w:rsidRPr="00000000" w14:paraId="000002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3,5</w:t>
            </w:r>
          </w:p>
        </w:tc>
      </w:tr>
      <w:tr>
        <w:trPr>
          <w:cantSplit w:val="0"/>
          <w:trHeight w:val="20" w:hRule="atLeast"/>
          <w:tblHeader w:val="0"/>
        </w:trPr>
        <w:tc>
          <w:tcPr>
            <w:gridSpan w:val="4"/>
          </w:tcPr>
          <w:p w:rsidR="00000000" w:rsidDel="00000000" w:rsidP="00000000" w:rsidRDefault="00000000" w:rsidRPr="00000000" w14:paraId="000002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Змістовий модуль 16</w:t>
            </w:r>
          </w:p>
        </w:tc>
      </w:tr>
      <w:tr>
        <w:trPr>
          <w:cantSplit w:val="0"/>
          <w:trHeight w:val="562" w:hRule="atLeast"/>
          <w:tblHeader w:val="0"/>
        </w:trPr>
        <w:tc>
          <w:tcPr/>
          <w:p w:rsidR="00000000" w:rsidDel="00000000" w:rsidP="00000000" w:rsidRDefault="00000000" w:rsidRPr="00000000" w14:paraId="00000269">
            <w:pPr>
              <w:keepNext w:val="0"/>
              <w:keepLines w:val="0"/>
              <w:widowControl w:val="0"/>
              <w:pBdr>
                <w:top w:space="0" w:sz="0" w:val="nil"/>
                <w:left w:space="0" w:sz="0" w:val="nil"/>
                <w:bottom w:space="0" w:sz="0" w:val="nil"/>
                <w:right w:space="0" w:sz="0" w:val="nil"/>
                <w:between w:space="0" w:sz="0" w:val="nil"/>
              </w:pBdr>
              <w:shd w:fill="auto" w:val="clear"/>
              <w:spacing w:after="0" w:before="0" w:line="275"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8</w:t>
            </w:r>
          </w:p>
          <w:p w:rsidR="00000000" w:rsidDel="00000000" w:rsidP="00000000" w:rsidRDefault="00000000" w:rsidRPr="00000000" w14:paraId="000002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Лекція 8</w:t>
            </w:r>
          </w:p>
        </w:tc>
        <w:tc>
          <w:tcPr/>
          <w:p w:rsidR="00000000" w:rsidDel="00000000" w:rsidP="00000000" w:rsidRDefault="00000000" w:rsidRPr="00000000" w14:paraId="000002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Спектральні методи.</w:t>
            </w:r>
          </w:p>
        </w:tc>
        <w:tc>
          <w:tcPr/>
          <w:p w:rsidR="00000000" w:rsidDel="00000000" w:rsidP="00000000" w:rsidRDefault="00000000" w:rsidRPr="00000000" w14:paraId="000002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62" w:hRule="atLeast"/>
          <w:tblHeader w:val="0"/>
        </w:trPr>
        <w:tc>
          <w:tcPr/>
          <w:p w:rsidR="00000000" w:rsidDel="00000000" w:rsidP="00000000" w:rsidRDefault="00000000" w:rsidRPr="00000000" w14:paraId="0000026E">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8</w:t>
            </w:r>
          </w:p>
          <w:p w:rsidR="00000000" w:rsidDel="00000000" w:rsidP="00000000" w:rsidRDefault="00000000" w:rsidRPr="00000000" w14:paraId="000002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Лабораторне</w:t>
            </w:r>
          </w:p>
          <w:p w:rsidR="00000000" w:rsidDel="00000000" w:rsidP="00000000" w:rsidRDefault="00000000" w:rsidRPr="00000000" w14:paraId="000002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заняття 8</w:t>
            </w:r>
          </w:p>
        </w:tc>
        <w:tc>
          <w:tcPr/>
          <w:p w:rsidR="00000000" w:rsidDel="00000000" w:rsidP="00000000" w:rsidRDefault="00000000" w:rsidRPr="00000000" w14:paraId="000002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Спектральні (оптичні) методи аналізу. Кількісне визначення методом фотоколориметрії. Фотоколориметричне визначення Феруму(ІІІ).</w:t>
            </w:r>
          </w:p>
        </w:tc>
        <w:tc>
          <w:tcPr/>
          <w:p w:rsidR="00000000" w:rsidDel="00000000" w:rsidP="00000000" w:rsidRDefault="00000000" w:rsidRPr="00000000" w14:paraId="000002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Лабораторна робота (виконання лабораторної роботи і оформлення звіту з неї. Лабораторні роботи містять в собі індивідуальні (лабораторні або практичні) завдання з кожної теми розділу.)</w:t>
            </w:r>
          </w:p>
        </w:tc>
        <w:tc>
          <w:tcPr/>
          <w:p w:rsidR="00000000" w:rsidDel="00000000" w:rsidP="00000000" w:rsidRDefault="00000000" w:rsidRPr="00000000" w14:paraId="000002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3,5</w:t>
            </w:r>
          </w:p>
        </w:tc>
      </w:tr>
      <w:tr>
        <w:trPr>
          <w:cantSplit w:val="0"/>
          <w:trHeight w:val="20" w:hRule="atLeast"/>
          <w:tblHeader w:val="0"/>
        </w:trPr>
        <w:tc>
          <w:tcPr>
            <w:gridSpan w:val="4"/>
          </w:tcPr>
          <w:p w:rsidR="00000000" w:rsidDel="00000000" w:rsidP="00000000" w:rsidRDefault="00000000" w:rsidRPr="00000000" w14:paraId="000002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Змістовий модуль 17</w:t>
            </w:r>
          </w:p>
        </w:tc>
      </w:tr>
      <w:tr>
        <w:trPr>
          <w:cantSplit w:val="0"/>
          <w:trHeight w:val="562" w:hRule="atLeast"/>
          <w:tblHeader w:val="0"/>
        </w:trPr>
        <w:tc>
          <w:tcPr/>
          <w:p w:rsidR="00000000" w:rsidDel="00000000" w:rsidP="00000000" w:rsidRDefault="00000000" w:rsidRPr="00000000" w14:paraId="00000278">
            <w:pPr>
              <w:keepNext w:val="0"/>
              <w:keepLines w:val="0"/>
              <w:widowControl w:val="0"/>
              <w:pBdr>
                <w:top w:space="0" w:sz="0" w:val="nil"/>
                <w:left w:space="0" w:sz="0" w:val="nil"/>
                <w:bottom w:space="0" w:sz="0" w:val="nil"/>
                <w:right w:space="0" w:sz="0" w:val="nil"/>
                <w:between w:space="0" w:sz="0" w:val="nil"/>
              </w:pBdr>
              <w:shd w:fill="auto" w:val="clear"/>
              <w:spacing w:after="0" w:before="0" w:line="275"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9</w:t>
            </w:r>
          </w:p>
          <w:p w:rsidR="00000000" w:rsidDel="00000000" w:rsidP="00000000" w:rsidRDefault="00000000" w:rsidRPr="00000000" w14:paraId="000002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Лекція 9</w:t>
            </w:r>
          </w:p>
        </w:tc>
        <w:tc>
          <w:tcPr/>
          <w:p w:rsidR="00000000" w:rsidDel="00000000" w:rsidP="00000000" w:rsidRDefault="00000000" w:rsidRPr="00000000" w14:paraId="000002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Нефелометрія. Рефрактометрія.</w:t>
            </w:r>
          </w:p>
        </w:tc>
        <w:tc>
          <w:tcPr/>
          <w:p w:rsidR="00000000" w:rsidDel="00000000" w:rsidP="00000000" w:rsidRDefault="00000000" w:rsidRPr="00000000" w14:paraId="000002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62" w:hRule="atLeast"/>
          <w:tblHeader w:val="0"/>
        </w:trPr>
        <w:tc>
          <w:tcPr/>
          <w:p w:rsidR="00000000" w:rsidDel="00000000" w:rsidP="00000000" w:rsidRDefault="00000000" w:rsidRPr="00000000" w14:paraId="0000027D">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9</w:t>
            </w:r>
          </w:p>
          <w:p w:rsidR="00000000" w:rsidDel="00000000" w:rsidP="00000000" w:rsidRDefault="00000000" w:rsidRPr="00000000" w14:paraId="000002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Лабораторне</w:t>
            </w:r>
          </w:p>
          <w:p w:rsidR="00000000" w:rsidDel="00000000" w:rsidP="00000000" w:rsidRDefault="00000000" w:rsidRPr="00000000" w14:paraId="000002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заняття 9</w:t>
            </w:r>
          </w:p>
        </w:tc>
        <w:tc>
          <w:tcPr/>
          <w:p w:rsidR="00000000" w:rsidDel="00000000" w:rsidP="00000000" w:rsidRDefault="00000000" w:rsidRPr="00000000" w14:paraId="000002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Спектральні (оптичні) методи аналізу. Визначення Купруму (ІІ) в розчині.</w:t>
            </w:r>
          </w:p>
        </w:tc>
        <w:tc>
          <w:tcPr/>
          <w:p w:rsidR="00000000" w:rsidDel="00000000" w:rsidP="00000000" w:rsidRDefault="00000000" w:rsidRPr="00000000" w14:paraId="000002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Лабораторна робота (виконання лабораторної роботи і оформлення звіту з неї. Лабораторні роботи містять в собі індивідуальні (лабораторні або практичні) завдання з кожної теми розділу.)</w:t>
            </w:r>
          </w:p>
        </w:tc>
        <w:tc>
          <w:tcPr/>
          <w:p w:rsidR="00000000" w:rsidDel="00000000" w:rsidP="00000000" w:rsidRDefault="00000000" w:rsidRPr="00000000" w14:paraId="000002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3,5</w:t>
            </w:r>
          </w:p>
        </w:tc>
      </w:tr>
      <w:tr>
        <w:trPr>
          <w:cantSplit w:val="0"/>
          <w:trHeight w:val="20" w:hRule="atLeast"/>
          <w:tblHeader w:val="0"/>
        </w:trPr>
        <w:tc>
          <w:tcPr>
            <w:gridSpan w:val="4"/>
          </w:tcPr>
          <w:p w:rsidR="00000000" w:rsidDel="00000000" w:rsidP="00000000" w:rsidRDefault="00000000" w:rsidRPr="00000000" w14:paraId="000002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Змістовий модуль 18</w:t>
            </w:r>
          </w:p>
        </w:tc>
      </w:tr>
      <w:tr>
        <w:trPr>
          <w:cantSplit w:val="0"/>
          <w:trHeight w:val="562" w:hRule="atLeast"/>
          <w:tblHeader w:val="0"/>
        </w:trPr>
        <w:tc>
          <w:tcPr/>
          <w:p w:rsidR="00000000" w:rsidDel="00000000" w:rsidP="00000000" w:rsidRDefault="00000000" w:rsidRPr="00000000" w14:paraId="00000287">
            <w:pPr>
              <w:keepNext w:val="0"/>
              <w:keepLines w:val="0"/>
              <w:widowControl w:val="0"/>
              <w:pBdr>
                <w:top w:space="0" w:sz="0" w:val="nil"/>
                <w:left w:space="0" w:sz="0" w:val="nil"/>
                <w:bottom w:space="0" w:sz="0" w:val="nil"/>
                <w:right w:space="0" w:sz="0" w:val="nil"/>
                <w:between w:space="0" w:sz="0" w:val="nil"/>
              </w:pBdr>
              <w:shd w:fill="auto" w:val="clear"/>
              <w:spacing w:after="0" w:before="0" w:line="275"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10-11</w:t>
            </w:r>
          </w:p>
          <w:p w:rsidR="00000000" w:rsidDel="00000000" w:rsidP="00000000" w:rsidRDefault="00000000" w:rsidRPr="00000000" w14:paraId="000002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Лекція 10-11</w:t>
            </w:r>
          </w:p>
        </w:tc>
        <w:tc>
          <w:tcPr/>
          <w:p w:rsidR="00000000" w:rsidDel="00000000" w:rsidP="00000000" w:rsidRDefault="00000000" w:rsidRPr="00000000" w14:paraId="00000289">
            <w:pPr>
              <w:jc w:val="center"/>
              <w:rPr>
                <w:sz w:val="20"/>
                <w:szCs w:val="20"/>
              </w:rPr>
            </w:pPr>
            <w:r w:rsidDel="00000000" w:rsidR="00000000" w:rsidRPr="00000000">
              <w:rPr>
                <w:sz w:val="20"/>
                <w:szCs w:val="20"/>
                <w:rtl w:val="0"/>
              </w:rPr>
              <w:t xml:space="preserve">Атомно-абсорбційна спектроскопія. Атомно-емісійна спектроскопія.</w:t>
            </w:r>
          </w:p>
        </w:tc>
        <w:tc>
          <w:tcPr/>
          <w:p w:rsidR="00000000" w:rsidDel="00000000" w:rsidP="00000000" w:rsidRDefault="00000000" w:rsidRPr="00000000" w14:paraId="000002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62" w:hRule="atLeast"/>
          <w:tblHeader w:val="0"/>
        </w:trPr>
        <w:tc>
          <w:tcPr/>
          <w:p w:rsidR="00000000" w:rsidDel="00000000" w:rsidP="00000000" w:rsidRDefault="00000000" w:rsidRPr="00000000" w14:paraId="0000028C">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10-11</w:t>
            </w:r>
          </w:p>
          <w:p w:rsidR="00000000" w:rsidDel="00000000" w:rsidP="00000000" w:rsidRDefault="00000000" w:rsidRPr="00000000" w14:paraId="000002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Лабораторне</w:t>
            </w:r>
          </w:p>
          <w:p w:rsidR="00000000" w:rsidDel="00000000" w:rsidP="00000000" w:rsidRDefault="00000000" w:rsidRPr="00000000" w14:paraId="000002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заняття 10-11</w:t>
            </w:r>
          </w:p>
        </w:tc>
        <w:tc>
          <w:tcPr/>
          <w:p w:rsidR="00000000" w:rsidDel="00000000" w:rsidP="00000000" w:rsidRDefault="00000000" w:rsidRPr="00000000" w14:paraId="000002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Атомно-абсорбційний метод аналізу. Методи окисно-відновного титрування. Перманганатометрія. Приготування приблизно 0,1н розчину калій перманганату. Стандартизація розчину калій перманганату за оксалатною кислотою. Визначення Феруму в солях. Визначення Мангану в рудах. Визначення кількості гідроген пероксиду в розчині.</w:t>
            </w:r>
          </w:p>
        </w:tc>
        <w:tc>
          <w:tcPr/>
          <w:p w:rsidR="00000000" w:rsidDel="00000000" w:rsidP="00000000" w:rsidRDefault="00000000" w:rsidRPr="00000000" w14:paraId="000002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Лабораторна робота (виконання лабораторної роботи і оформлення звіту з неї. Лабораторні роботи містять в собі індивідуальні (лабораторні або практичні) завдання з кожної теми розділу.)</w:t>
            </w:r>
          </w:p>
        </w:tc>
        <w:tc>
          <w:tcPr/>
          <w:p w:rsidR="00000000" w:rsidDel="00000000" w:rsidP="00000000" w:rsidRDefault="00000000" w:rsidRPr="00000000" w14:paraId="000002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w:t>
            </w:r>
          </w:p>
        </w:tc>
      </w:tr>
      <w:tr>
        <w:trPr>
          <w:cantSplit w:val="0"/>
          <w:trHeight w:val="20" w:hRule="atLeast"/>
          <w:tblHeader w:val="0"/>
        </w:trPr>
        <w:tc>
          <w:tcPr>
            <w:gridSpan w:val="4"/>
          </w:tcPr>
          <w:p w:rsidR="00000000" w:rsidDel="00000000" w:rsidP="00000000" w:rsidRDefault="00000000" w:rsidRPr="00000000" w14:paraId="000002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Змістовий модуль 19</w:t>
            </w:r>
          </w:p>
        </w:tc>
      </w:tr>
      <w:tr>
        <w:trPr>
          <w:cantSplit w:val="0"/>
          <w:trHeight w:val="562" w:hRule="atLeast"/>
          <w:tblHeader w:val="0"/>
        </w:trPr>
        <w:tc>
          <w:tcPr/>
          <w:p w:rsidR="00000000" w:rsidDel="00000000" w:rsidP="00000000" w:rsidRDefault="00000000" w:rsidRPr="00000000" w14:paraId="00000296">
            <w:pPr>
              <w:keepNext w:val="0"/>
              <w:keepLines w:val="0"/>
              <w:widowControl w:val="0"/>
              <w:pBdr>
                <w:top w:space="0" w:sz="0" w:val="nil"/>
                <w:left w:space="0" w:sz="0" w:val="nil"/>
                <w:bottom w:space="0" w:sz="0" w:val="nil"/>
                <w:right w:space="0" w:sz="0" w:val="nil"/>
                <w:between w:space="0" w:sz="0" w:val="nil"/>
              </w:pBdr>
              <w:shd w:fill="auto" w:val="clear"/>
              <w:spacing w:after="0" w:before="0" w:line="275"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12</w:t>
            </w:r>
          </w:p>
          <w:p w:rsidR="00000000" w:rsidDel="00000000" w:rsidP="00000000" w:rsidRDefault="00000000" w:rsidRPr="00000000" w14:paraId="000002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Лекція 12</w:t>
            </w:r>
          </w:p>
        </w:tc>
        <w:tc>
          <w:tcPr/>
          <w:p w:rsidR="00000000" w:rsidDel="00000000" w:rsidP="00000000" w:rsidRDefault="00000000" w:rsidRPr="00000000" w14:paraId="000002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Люмінесценція.</w:t>
            </w:r>
          </w:p>
        </w:tc>
        <w:tc>
          <w:tcPr/>
          <w:p w:rsidR="00000000" w:rsidDel="00000000" w:rsidP="00000000" w:rsidRDefault="00000000" w:rsidRPr="00000000" w14:paraId="000002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62" w:hRule="atLeast"/>
          <w:tblHeader w:val="0"/>
        </w:trPr>
        <w:tc>
          <w:tcPr/>
          <w:p w:rsidR="00000000" w:rsidDel="00000000" w:rsidP="00000000" w:rsidRDefault="00000000" w:rsidRPr="00000000" w14:paraId="0000029B">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12</w:t>
            </w:r>
          </w:p>
          <w:p w:rsidR="00000000" w:rsidDel="00000000" w:rsidP="00000000" w:rsidRDefault="00000000" w:rsidRPr="00000000" w14:paraId="000002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Лабораторне</w:t>
            </w:r>
          </w:p>
          <w:p w:rsidR="00000000" w:rsidDel="00000000" w:rsidP="00000000" w:rsidRDefault="00000000" w:rsidRPr="00000000" w14:paraId="000002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заняття 12</w:t>
            </w:r>
          </w:p>
        </w:tc>
        <w:tc>
          <w:tcPr/>
          <w:p w:rsidR="00000000" w:rsidDel="00000000" w:rsidP="00000000" w:rsidRDefault="00000000" w:rsidRPr="00000000" w14:paraId="000002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Йодометрія. Стандартизація розчину натрій тіосульфату за розчином калій біхромату. Йодометричне визначення кислот. Титриметричне йодометричне визначення Купруму в сплавах. Визначення кількості Купруму в розчині.</w:t>
            </w:r>
          </w:p>
        </w:tc>
        <w:tc>
          <w:tcPr/>
          <w:p w:rsidR="00000000" w:rsidDel="00000000" w:rsidP="00000000" w:rsidRDefault="00000000" w:rsidRPr="00000000" w14:paraId="000002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Лабораторна робота (виконання лабораторної роботи і оформлення звіту з неї. Лабораторні роботи містять в собі індивідуальні (лабораторні або практичні) завдання з кожної теми розділу.)</w:t>
            </w:r>
          </w:p>
        </w:tc>
        <w:tc>
          <w:tcPr/>
          <w:p w:rsidR="00000000" w:rsidDel="00000000" w:rsidP="00000000" w:rsidRDefault="00000000" w:rsidRPr="00000000" w14:paraId="000002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3,5</w:t>
            </w:r>
          </w:p>
        </w:tc>
      </w:tr>
      <w:tr>
        <w:trPr>
          <w:cantSplit w:val="0"/>
          <w:trHeight w:val="20" w:hRule="atLeast"/>
          <w:tblHeader w:val="0"/>
        </w:trPr>
        <w:tc>
          <w:tcPr>
            <w:gridSpan w:val="4"/>
          </w:tcPr>
          <w:p w:rsidR="00000000" w:rsidDel="00000000" w:rsidP="00000000" w:rsidRDefault="00000000" w:rsidRPr="00000000" w14:paraId="000002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Змістовий модуль 20</w:t>
            </w:r>
          </w:p>
        </w:tc>
      </w:tr>
      <w:tr>
        <w:trPr>
          <w:cantSplit w:val="0"/>
          <w:trHeight w:val="562" w:hRule="atLeast"/>
          <w:tblHeader w:val="0"/>
        </w:trPr>
        <w:tc>
          <w:tcPr/>
          <w:p w:rsidR="00000000" w:rsidDel="00000000" w:rsidP="00000000" w:rsidRDefault="00000000" w:rsidRPr="00000000" w14:paraId="000002A5">
            <w:pPr>
              <w:keepNext w:val="0"/>
              <w:keepLines w:val="0"/>
              <w:widowControl w:val="0"/>
              <w:pBdr>
                <w:top w:space="0" w:sz="0" w:val="nil"/>
                <w:left w:space="0" w:sz="0" w:val="nil"/>
                <w:bottom w:space="0" w:sz="0" w:val="nil"/>
                <w:right w:space="0" w:sz="0" w:val="nil"/>
                <w:between w:space="0" w:sz="0" w:val="nil"/>
              </w:pBdr>
              <w:shd w:fill="auto" w:val="clear"/>
              <w:spacing w:after="0" w:before="0" w:line="275"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13-14</w:t>
            </w:r>
          </w:p>
          <w:p w:rsidR="00000000" w:rsidDel="00000000" w:rsidP="00000000" w:rsidRDefault="00000000" w:rsidRPr="00000000" w14:paraId="000002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Лекція 13-14</w:t>
            </w:r>
          </w:p>
        </w:tc>
        <w:tc>
          <w:tcPr/>
          <w:p w:rsidR="00000000" w:rsidDel="00000000" w:rsidP="00000000" w:rsidRDefault="00000000" w:rsidRPr="00000000" w14:paraId="000002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Електрохімічні методи аналізу.</w:t>
            </w:r>
          </w:p>
        </w:tc>
        <w:tc>
          <w:tcPr/>
          <w:p w:rsidR="00000000" w:rsidDel="00000000" w:rsidP="00000000" w:rsidRDefault="00000000" w:rsidRPr="00000000" w14:paraId="000002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62" w:hRule="atLeast"/>
          <w:tblHeader w:val="0"/>
        </w:trPr>
        <w:tc>
          <w:tcPr/>
          <w:p w:rsidR="00000000" w:rsidDel="00000000" w:rsidP="00000000" w:rsidRDefault="00000000" w:rsidRPr="00000000" w14:paraId="000002AA">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Тиждень 13-14</w:t>
            </w:r>
          </w:p>
          <w:p w:rsidR="00000000" w:rsidDel="00000000" w:rsidP="00000000" w:rsidRDefault="00000000" w:rsidRPr="00000000" w14:paraId="000002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Лабораторне</w:t>
            </w:r>
          </w:p>
          <w:p w:rsidR="00000000" w:rsidDel="00000000" w:rsidP="00000000" w:rsidRDefault="00000000" w:rsidRPr="00000000" w14:paraId="000002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заняття 13-14</w:t>
            </w:r>
          </w:p>
        </w:tc>
        <w:tc>
          <w:tcPr/>
          <w:p w:rsidR="00000000" w:rsidDel="00000000" w:rsidP="00000000" w:rsidRDefault="00000000" w:rsidRPr="00000000" w14:paraId="000002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Електрохімічні методи аналізу. Визначення вмісту кислот або основ методом потенціометричного титрування. Хроматографічний аналіз. Кількісне визначення вмісту Купруму (ІІ) в розчині методом іонообмінної хроматографії.</w:t>
            </w:r>
          </w:p>
        </w:tc>
        <w:tc>
          <w:tcPr/>
          <w:p w:rsidR="00000000" w:rsidDel="00000000" w:rsidP="00000000" w:rsidRDefault="00000000" w:rsidRPr="00000000" w14:paraId="000002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Лабораторна робота (виконання лабораторної роботи і оформлення звіту з неї. Лабораторні роботи містять в собі індивідуальні (лабораторні або практичні) завдання з кожної теми розділу.)</w:t>
            </w:r>
          </w:p>
        </w:tc>
        <w:tc>
          <w:tcPr/>
          <w:p w:rsidR="00000000" w:rsidDel="00000000" w:rsidP="00000000" w:rsidRDefault="00000000" w:rsidRPr="00000000" w14:paraId="000002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6,5</w:t>
            </w:r>
          </w:p>
        </w:tc>
      </w:tr>
    </w:tbl>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1" w:lineRule="auto"/>
        <w:ind w:left="232" w:right="0" w:firstLine="0"/>
        <w:jc w:val="left"/>
        <w:rPr>
          <w:b w:val="1"/>
          <w:sz w:val="28"/>
          <w:szCs w:val="28"/>
        </w:rPr>
      </w:pPr>
      <w:r w:rsidDel="00000000" w:rsidR="00000000" w:rsidRPr="00000000">
        <w:rPr>
          <w:rtl w:val="0"/>
        </w:rPr>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1" w:lineRule="auto"/>
        <w:ind w:left="232" w:right="0" w:firstLine="0"/>
        <w:jc w:val="left"/>
        <w:rPr>
          <w:b w:val="1"/>
          <w:sz w:val="28"/>
          <w:szCs w:val="28"/>
        </w:rPr>
      </w:pPr>
      <w:r w:rsidDel="00000000" w:rsidR="00000000" w:rsidRPr="00000000">
        <w:rPr>
          <w:rtl w:val="0"/>
        </w:rPr>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1" w:lineRule="auto"/>
        <w:ind w:left="232" w:right="0" w:firstLine="0"/>
        <w:jc w:val="left"/>
        <w:rPr>
          <w:b w:val="1"/>
          <w:sz w:val="28"/>
          <w:szCs w:val="28"/>
        </w:rPr>
      </w:pPr>
      <w:r w:rsidDel="00000000" w:rsidR="00000000" w:rsidRPr="00000000">
        <w:rPr>
          <w:rtl w:val="0"/>
        </w:rPr>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1" w:lineRule="auto"/>
        <w:ind w:left="232" w:right="0" w:firstLine="0"/>
        <w:jc w:val="left"/>
        <w:rPr>
          <w:b w:val="1"/>
          <w:sz w:val="28"/>
          <w:szCs w:val="28"/>
        </w:rPr>
      </w:pPr>
      <w:r w:rsidDel="00000000" w:rsidR="00000000" w:rsidRPr="00000000">
        <w:rPr>
          <w:rtl w:val="0"/>
        </w:rPr>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1" w:lineRule="auto"/>
        <w:ind w:left="232" w:right="0" w:firstLine="0"/>
        <w:jc w:val="left"/>
        <w:rPr>
          <w:b w:val="1"/>
          <w:sz w:val="28"/>
          <w:szCs w:val="28"/>
        </w:rPr>
      </w:pPr>
      <w:r w:rsidDel="00000000" w:rsidR="00000000" w:rsidRPr="00000000">
        <w:rPr>
          <w:rtl w:val="0"/>
        </w:rPr>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1" w:lineRule="auto"/>
        <w:ind w:left="232"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ОСНОВНІ ДЖЕРЕЛА</w:t>
      </w:r>
    </w:p>
    <w:p w:rsidR="00000000" w:rsidDel="00000000" w:rsidP="00000000" w:rsidRDefault="00000000" w:rsidRPr="00000000" w14:paraId="000002B7">
      <w:pPr>
        <w:widowControl w:val="1"/>
        <w:numPr>
          <w:ilvl w:val="0"/>
          <w:numId w:val="3"/>
        </w:numPr>
        <w:ind w:firstLine="709"/>
        <w:jc w:val="both"/>
        <w:rPr>
          <w:sz w:val="24"/>
          <w:szCs w:val="24"/>
        </w:rPr>
      </w:pPr>
      <w:r w:rsidDel="00000000" w:rsidR="00000000" w:rsidRPr="00000000">
        <w:rPr>
          <w:sz w:val="24"/>
          <w:szCs w:val="24"/>
          <w:rtl w:val="0"/>
        </w:rPr>
        <w:t xml:space="preserve"> І. С. Гриценко, С. В. Колісник, Л. Ю. Клименко та ін. Аналітична хімія у питаннях та відповідях: метод. рек. для позааудит. роботи здобув. вищої освіти.   Харків : НФаУ, 2019. 118 с.</w:t>
      </w:r>
    </w:p>
    <w:p w:rsidR="00000000" w:rsidDel="00000000" w:rsidP="00000000" w:rsidRDefault="00000000" w:rsidRPr="00000000" w14:paraId="000002B8">
      <w:pPr>
        <w:widowControl w:val="1"/>
        <w:numPr>
          <w:ilvl w:val="0"/>
          <w:numId w:val="3"/>
        </w:numPr>
        <w:ind w:firstLine="709"/>
        <w:jc w:val="both"/>
        <w:rPr>
          <w:sz w:val="24"/>
          <w:szCs w:val="24"/>
        </w:rPr>
      </w:pPr>
      <w:r w:rsidDel="00000000" w:rsidR="00000000" w:rsidRPr="00000000">
        <w:rPr>
          <w:sz w:val="24"/>
          <w:szCs w:val="24"/>
          <w:rtl w:val="0"/>
        </w:rPr>
        <w:t xml:space="preserve">Кичкирук О.Ю., Шляніна А.В., Кусяк Н.В. Аналітична хімія : навчальний посібник.  Житомир : ЖДУ імені Івана Франка, ПП «Євро-Волинь», 2022. 240 с.</w:t>
      </w:r>
    </w:p>
    <w:p w:rsidR="00000000" w:rsidDel="00000000" w:rsidP="00000000" w:rsidRDefault="00000000" w:rsidRPr="00000000" w14:paraId="000002B9">
      <w:pPr>
        <w:widowControl w:val="1"/>
        <w:numPr>
          <w:ilvl w:val="0"/>
          <w:numId w:val="3"/>
        </w:numPr>
        <w:ind w:firstLine="709"/>
        <w:jc w:val="both"/>
        <w:rPr>
          <w:sz w:val="24"/>
          <w:szCs w:val="24"/>
        </w:rPr>
      </w:pPr>
      <w:r w:rsidDel="00000000" w:rsidR="00000000" w:rsidRPr="00000000">
        <w:rPr>
          <w:sz w:val="24"/>
          <w:szCs w:val="24"/>
          <w:rtl w:val="0"/>
        </w:rPr>
        <w:t xml:space="preserve"> Більченко М.М. Задачі та вправи : навчальний посібник. Суми : Університетська книга, 2019. 205 с. </w:t>
      </w:r>
    </w:p>
    <w:p w:rsidR="00000000" w:rsidDel="00000000" w:rsidP="00000000" w:rsidRDefault="00000000" w:rsidRPr="00000000" w14:paraId="000002BA">
      <w:pPr>
        <w:widowControl w:val="1"/>
        <w:numPr>
          <w:ilvl w:val="0"/>
          <w:numId w:val="3"/>
        </w:numPr>
        <w:ind w:firstLine="709"/>
        <w:jc w:val="both"/>
        <w:rPr>
          <w:sz w:val="26"/>
          <w:szCs w:val="26"/>
        </w:rPr>
      </w:pPr>
      <w:r w:rsidDel="00000000" w:rsidR="00000000" w:rsidRPr="00000000">
        <w:rPr>
          <w:sz w:val="23"/>
          <w:szCs w:val="23"/>
          <w:rtl w:val="0"/>
        </w:rPr>
        <w:t xml:space="preserve">Аналітична хімія. Якісний та кількісний аналіз : Навчальний посібник. Головна сторінка ARCher. URL: </w:t>
      </w:r>
      <w:hyperlink r:id="rId14">
        <w:r w:rsidDel="00000000" w:rsidR="00000000" w:rsidRPr="00000000">
          <w:rPr>
            <w:sz w:val="23"/>
            <w:szCs w:val="23"/>
            <w:rtl w:val="0"/>
          </w:rPr>
          <w:t xml:space="preserve">https://archer.chnu.edu.ua/handle/123456789/6270</w:t>
        </w:r>
      </w:hyperlink>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2BB">
      <w:pPr>
        <w:widowControl w:val="1"/>
        <w:rPr>
          <w:b w:val="1"/>
          <w:sz w:val="24"/>
          <w:szCs w:val="24"/>
        </w:rPr>
      </w:pPr>
      <w:r w:rsidDel="00000000" w:rsidR="00000000" w:rsidRPr="00000000">
        <w:rPr>
          <w:b w:val="1"/>
          <w:sz w:val="24"/>
          <w:szCs w:val="24"/>
          <w:rtl w:val="0"/>
        </w:rPr>
        <w:t xml:space="preserve">Додаткова:</w:t>
      </w:r>
    </w:p>
    <w:p w:rsidR="00000000" w:rsidDel="00000000" w:rsidP="00000000" w:rsidRDefault="00000000" w:rsidRPr="00000000" w14:paraId="000002BC">
      <w:pPr>
        <w:widowControl w:val="1"/>
        <w:numPr>
          <w:ilvl w:val="0"/>
          <w:numId w:val="2"/>
        </w:numPr>
        <w:ind w:firstLine="709"/>
        <w:jc w:val="both"/>
        <w:rPr>
          <w:sz w:val="24"/>
          <w:szCs w:val="24"/>
        </w:rPr>
      </w:pPr>
      <w:r w:rsidDel="00000000" w:rsidR="00000000" w:rsidRPr="00000000">
        <w:rPr>
          <w:sz w:val="24"/>
          <w:szCs w:val="24"/>
          <w:rtl w:val="0"/>
        </w:rPr>
        <w:t xml:space="preserve">Г. О. Сирова, В. М. Петюніна, Л. В. Лук’янова, Т. С. Тішакова, О. В. Савельєва. Аналітична хімія (якісний аналіз): Навчальний посібник.  Харків, 2019.  131 с. </w:t>
      </w:r>
    </w:p>
    <w:p w:rsidR="00000000" w:rsidDel="00000000" w:rsidP="00000000" w:rsidRDefault="00000000" w:rsidRPr="00000000" w14:paraId="000002BD">
      <w:pPr>
        <w:widowControl w:val="1"/>
        <w:numPr>
          <w:ilvl w:val="0"/>
          <w:numId w:val="2"/>
        </w:numPr>
        <w:ind w:firstLine="709"/>
        <w:jc w:val="both"/>
        <w:rPr>
          <w:sz w:val="24"/>
          <w:szCs w:val="24"/>
        </w:rPr>
      </w:pPr>
      <w:r w:rsidDel="00000000" w:rsidR="00000000" w:rsidRPr="00000000">
        <w:rPr>
          <w:sz w:val="24"/>
          <w:szCs w:val="24"/>
          <w:rtl w:val="0"/>
        </w:rPr>
        <w:t xml:space="preserve">Корольчук С.І., Савчук Т.І., Кормош Ж.О. Аналітична хімія та інструментальні методи хімічного аналізу: методичні рекомендації для студентів спеціальності 014 Середня освіта (Хімія). Львів : ПП “Іванюк В.П.”, 2019.  45 с.</w:t>
      </w:r>
    </w:p>
    <w:p w:rsidR="00000000" w:rsidDel="00000000" w:rsidP="00000000" w:rsidRDefault="00000000" w:rsidRPr="00000000" w14:paraId="000002BE">
      <w:pPr>
        <w:widowControl w:val="1"/>
        <w:numPr>
          <w:ilvl w:val="0"/>
          <w:numId w:val="2"/>
        </w:numPr>
        <w:ind w:firstLine="709"/>
        <w:jc w:val="both"/>
        <w:rPr>
          <w:sz w:val="24"/>
          <w:szCs w:val="24"/>
        </w:rPr>
      </w:pPr>
      <w:r w:rsidDel="00000000" w:rsidR="00000000" w:rsidRPr="00000000">
        <w:rPr>
          <w:sz w:val="24"/>
          <w:szCs w:val="24"/>
          <w:rtl w:val="0"/>
        </w:rPr>
        <w:t xml:space="preserve">Слободнюк Р. Є. Курс аналітичної хімії: навчальний посібник. Херсон: ОЛДІ-ПЛЮС, 2020.  256 с.</w:t>
      </w:r>
    </w:p>
    <w:p w:rsidR="00000000" w:rsidDel="00000000" w:rsidP="00000000" w:rsidRDefault="00000000" w:rsidRPr="00000000" w14:paraId="000002BF">
      <w:pPr>
        <w:widowControl w:val="1"/>
        <w:numPr>
          <w:ilvl w:val="0"/>
          <w:numId w:val="2"/>
        </w:numPr>
        <w:pBdr>
          <w:top w:color="auto" w:space="0" w:sz="0" w:val="none"/>
          <w:bottom w:color="auto" w:space="0" w:sz="0" w:val="none"/>
          <w:right w:color="auto" w:space="0" w:sz="0" w:val="none"/>
          <w:between w:color="auto" w:space="0" w:sz="0" w:val="none"/>
        </w:pBdr>
        <w:shd w:fill="ffffff" w:val="clear"/>
        <w:ind w:firstLine="709"/>
        <w:rPr>
          <w:sz w:val="25"/>
          <w:szCs w:val="25"/>
        </w:rPr>
      </w:pPr>
      <w:r w:rsidDel="00000000" w:rsidR="00000000" w:rsidRPr="00000000">
        <w:rPr>
          <w:sz w:val="25"/>
          <w:szCs w:val="25"/>
          <w:rtl w:val="0"/>
        </w:rPr>
        <w:t xml:space="preserve">С.Ю. Кельїна, О.Г. Невинський, О.І. Лічко, І.В. Ремешевська. Загальна хімія. Хімія та екологія води. Навчальний посібник.  Миколаїв: НУК, 2019. 215 с.</w:t>
      </w:r>
      <w:r w:rsidDel="00000000" w:rsidR="00000000" w:rsidRPr="00000000">
        <w:rPr>
          <w:rtl w:val="0"/>
        </w:rPr>
      </w:r>
    </w:p>
    <w:p w:rsidR="00000000" w:rsidDel="00000000" w:rsidP="00000000" w:rsidRDefault="00000000" w:rsidRPr="00000000" w14:paraId="000002C0">
      <w:pPr>
        <w:widowControl w:val="1"/>
        <w:numPr>
          <w:ilvl w:val="0"/>
          <w:numId w:val="2"/>
        </w:numPr>
        <w:ind w:firstLine="709"/>
        <w:jc w:val="both"/>
        <w:rPr>
          <w:sz w:val="24"/>
          <w:szCs w:val="24"/>
        </w:rPr>
      </w:pPr>
      <w:r w:rsidDel="00000000" w:rsidR="00000000" w:rsidRPr="00000000">
        <w:rPr>
          <w:sz w:val="24"/>
          <w:szCs w:val="24"/>
          <w:rtl w:val="0"/>
        </w:rPr>
        <w:t xml:space="preserve">О.А. Спаська. Аналітична хімія: лабораторний практикум.  Київ : Вид-во Нац. авіац. ун-ту «НАУ-друк» 2021.  66 с. </w:t>
      </w:r>
    </w:p>
    <w:p w:rsidR="00000000" w:rsidDel="00000000" w:rsidP="00000000" w:rsidRDefault="00000000" w:rsidRPr="00000000" w14:paraId="000002C1">
      <w:pPr>
        <w:widowControl w:val="1"/>
        <w:numPr>
          <w:ilvl w:val="0"/>
          <w:numId w:val="2"/>
        </w:numPr>
        <w:ind w:firstLine="709"/>
        <w:jc w:val="both"/>
        <w:rPr>
          <w:sz w:val="24"/>
          <w:szCs w:val="24"/>
        </w:rPr>
      </w:pPr>
      <w:r w:rsidDel="00000000" w:rsidR="00000000" w:rsidRPr="00000000">
        <w:rPr>
          <w:sz w:val="24"/>
          <w:szCs w:val="24"/>
          <w:rtl w:val="0"/>
        </w:rPr>
        <w:t xml:space="preserve">Аналітична хімія. Якісний та кількісний аналіз : курс лекцій для студентів природничих факультетів. Житомир : Житомирський державний університет, 2018. 160 с. </w:t>
      </w:r>
    </w:p>
    <w:p w:rsidR="00000000" w:rsidDel="00000000" w:rsidP="00000000" w:rsidRDefault="00000000" w:rsidRPr="00000000" w14:paraId="000002C2">
      <w:pPr>
        <w:widowControl w:val="1"/>
        <w:shd w:fill="ffffff" w:val="clear"/>
        <w:tabs>
          <w:tab w:val="left" w:leader="none" w:pos="365"/>
        </w:tabs>
        <w:spacing w:before="14" w:line="226" w:lineRule="auto"/>
        <w:rPr>
          <w:b w:val="1"/>
          <w:sz w:val="24"/>
          <w:szCs w:val="24"/>
        </w:rPr>
      </w:pPr>
      <w:r w:rsidDel="00000000" w:rsidR="00000000" w:rsidRPr="00000000">
        <w:rPr>
          <w:rtl w:val="0"/>
        </w:rPr>
      </w:r>
    </w:p>
    <w:p w:rsidR="00000000" w:rsidDel="00000000" w:rsidP="00000000" w:rsidRDefault="00000000" w:rsidRPr="00000000" w14:paraId="000002C3">
      <w:pPr>
        <w:widowControl w:val="1"/>
        <w:shd w:fill="ffffff" w:val="clear"/>
        <w:tabs>
          <w:tab w:val="left" w:leader="none" w:pos="365"/>
        </w:tabs>
        <w:spacing w:before="14" w:line="226" w:lineRule="auto"/>
        <w:ind w:left="0" w:firstLine="0"/>
        <w:jc w:val="left"/>
        <w:rPr>
          <w:sz w:val="24"/>
          <w:szCs w:val="24"/>
        </w:rPr>
      </w:pPr>
      <w:r w:rsidDel="00000000" w:rsidR="00000000" w:rsidRPr="00000000">
        <w:rPr>
          <w:b w:val="1"/>
          <w:sz w:val="24"/>
          <w:szCs w:val="24"/>
          <w:rtl w:val="0"/>
        </w:rPr>
        <w:t xml:space="preserve">Інформаційні ресурси</w:t>
      </w:r>
      <w:r w:rsidDel="00000000" w:rsidR="00000000" w:rsidRPr="00000000">
        <w:rPr>
          <w:rtl w:val="0"/>
        </w:rPr>
      </w:r>
    </w:p>
    <w:p w:rsidR="00000000" w:rsidDel="00000000" w:rsidP="00000000" w:rsidRDefault="00000000" w:rsidRPr="00000000" w14:paraId="000002C4">
      <w:pPr>
        <w:widowControl w:val="1"/>
        <w:shd w:fill="ffffff" w:val="clear"/>
        <w:tabs>
          <w:tab w:val="left" w:leader="none" w:pos="365"/>
        </w:tabs>
        <w:spacing w:before="14" w:line="226" w:lineRule="auto"/>
        <w:ind w:left="0" w:firstLine="0"/>
        <w:rPr>
          <w:sz w:val="24"/>
          <w:szCs w:val="24"/>
        </w:rPr>
      </w:pPr>
      <w:r w:rsidDel="00000000" w:rsidR="00000000" w:rsidRPr="00000000">
        <w:rPr>
          <w:rtl w:val="0"/>
        </w:rPr>
      </w:r>
    </w:p>
    <w:p w:rsidR="00000000" w:rsidDel="00000000" w:rsidP="00000000" w:rsidRDefault="00000000" w:rsidRPr="00000000" w14:paraId="000002C5">
      <w:pPr>
        <w:widowControl w:val="1"/>
        <w:numPr>
          <w:ilvl w:val="0"/>
          <w:numId w:val="4"/>
        </w:numPr>
        <w:ind w:firstLine="709"/>
        <w:jc w:val="both"/>
        <w:rPr>
          <w:sz w:val="24"/>
          <w:szCs w:val="24"/>
        </w:rPr>
      </w:pPr>
      <w:r w:rsidDel="00000000" w:rsidR="00000000" w:rsidRPr="00000000">
        <w:rPr>
          <w:sz w:val="24"/>
          <w:szCs w:val="24"/>
          <w:rtl w:val="0"/>
        </w:rPr>
        <w:t xml:space="preserve">Аналітична хімія  URL: </w:t>
      </w:r>
      <w:hyperlink r:id="rId15">
        <w:r w:rsidDel="00000000" w:rsidR="00000000" w:rsidRPr="00000000">
          <w:rPr>
            <w:sz w:val="24"/>
            <w:szCs w:val="24"/>
            <w:rtl w:val="0"/>
          </w:rPr>
          <w:t xml:space="preserve">https://www.researchgate.net/profile/Lina-Klimenko/publication/301282467_Analiticna_himia_navc-dovidk_posib_dla_stud_vis_navc_zakl/links/570ec0b808aee328dd654978/Analiticna-himia-navc-dovidk-posib-dla-stud-vis-navc-zakl.pdf</w:t>
        </w:r>
      </w:hyperlink>
      <w:r w:rsidDel="00000000" w:rsidR="00000000" w:rsidRPr="00000000">
        <w:rPr>
          <w:rtl w:val="0"/>
        </w:rPr>
      </w:r>
    </w:p>
    <w:p w:rsidR="00000000" w:rsidDel="00000000" w:rsidP="00000000" w:rsidRDefault="00000000" w:rsidRPr="00000000" w14:paraId="000002C6">
      <w:pPr>
        <w:widowControl w:val="1"/>
        <w:numPr>
          <w:ilvl w:val="0"/>
          <w:numId w:val="4"/>
        </w:numPr>
        <w:ind w:firstLine="709"/>
        <w:jc w:val="both"/>
        <w:rPr>
          <w:sz w:val="24"/>
          <w:szCs w:val="24"/>
        </w:rPr>
      </w:pPr>
      <w:r w:rsidDel="00000000" w:rsidR="00000000" w:rsidRPr="00000000">
        <w:rPr>
          <w:sz w:val="24"/>
          <w:szCs w:val="24"/>
          <w:rtl w:val="0"/>
        </w:rPr>
        <w:t xml:space="preserve">Кількісний аналіз URL: http://dspace.pnpu.edu.ua/bitstream/123456789/3311/1/Pustovit1.pdf</w:t>
      </w:r>
    </w:p>
    <w:p w:rsidR="00000000" w:rsidDel="00000000" w:rsidP="00000000" w:rsidRDefault="00000000" w:rsidRPr="00000000" w14:paraId="000002C7">
      <w:pPr>
        <w:widowControl w:val="1"/>
        <w:numPr>
          <w:ilvl w:val="0"/>
          <w:numId w:val="4"/>
        </w:numPr>
        <w:ind w:firstLine="709"/>
        <w:jc w:val="both"/>
        <w:rPr>
          <w:sz w:val="24"/>
          <w:szCs w:val="24"/>
        </w:rPr>
      </w:pPr>
      <w:r w:rsidDel="00000000" w:rsidR="00000000" w:rsidRPr="00000000">
        <w:rPr>
          <w:sz w:val="24"/>
          <w:szCs w:val="24"/>
          <w:rtl w:val="0"/>
        </w:rPr>
        <w:t xml:space="preserve">Аналітична хімія URL: https://nubip.edu.ua/sites/default/files/u342/posanhim_ekol_2020.pdf</w:t>
      </w:r>
    </w:p>
    <w:p w:rsidR="00000000" w:rsidDel="00000000" w:rsidP="00000000" w:rsidRDefault="00000000" w:rsidRPr="00000000" w14:paraId="000002C8">
      <w:pPr>
        <w:widowControl w:val="1"/>
        <w:numPr>
          <w:ilvl w:val="0"/>
          <w:numId w:val="4"/>
        </w:numPr>
        <w:ind w:firstLine="709"/>
        <w:jc w:val="both"/>
        <w:rPr>
          <w:sz w:val="24"/>
          <w:szCs w:val="24"/>
        </w:rPr>
      </w:pPr>
      <w:r w:rsidDel="00000000" w:rsidR="00000000" w:rsidRPr="00000000">
        <w:rPr>
          <w:sz w:val="24"/>
          <w:szCs w:val="24"/>
          <w:rtl w:val="0"/>
        </w:rPr>
        <w:t xml:space="preserve">Аналітична хімія : електронний курс СЕЗН ЗНУ URL: https://moodle.znu.edu.ua/course/view.php?id=668</w:t>
      </w:r>
    </w:p>
    <w:p w:rsidR="00000000" w:rsidDel="00000000" w:rsidP="00000000" w:rsidRDefault="00000000" w:rsidRPr="00000000" w14:paraId="000002C9">
      <w:pPr>
        <w:widowControl w:val="1"/>
        <w:ind w:left="709" w:firstLine="0"/>
        <w:jc w:val="both"/>
        <w:rPr>
          <w:sz w:val="24"/>
          <w:szCs w:val="24"/>
        </w:rPr>
      </w:pPr>
      <w:r w:rsidDel="00000000" w:rsidR="00000000" w:rsidRPr="00000000">
        <w:rPr>
          <w:rtl w:val="0"/>
        </w:rPr>
      </w:r>
    </w:p>
    <w:p w:rsidR="00000000" w:rsidDel="00000000" w:rsidP="00000000" w:rsidRDefault="00000000" w:rsidRPr="00000000" w14:paraId="000002CA">
      <w:pPr>
        <w:widowControl w:val="1"/>
        <w:spacing w:before="66" w:line="242" w:lineRule="auto"/>
        <w:ind w:left="335" w:right="605" w:firstLine="0"/>
        <w:jc w:val="both"/>
        <w:rPr>
          <w:sz w:val="24"/>
          <w:szCs w:val="24"/>
        </w:rPr>
      </w:pPr>
      <w:r w:rsidDel="00000000" w:rsidR="00000000" w:rsidRPr="00000000">
        <w:rPr>
          <w:rtl w:val="0"/>
        </w:rPr>
      </w:r>
    </w:p>
    <w:p w:rsidR="00000000" w:rsidDel="00000000" w:rsidP="00000000" w:rsidRDefault="00000000" w:rsidRPr="00000000" w14:paraId="000002CB">
      <w:pPr>
        <w:widowControl w:val="1"/>
        <w:spacing w:before="66" w:line="242" w:lineRule="auto"/>
        <w:ind w:left="335" w:right="605" w:firstLine="0"/>
        <w:jc w:val="both"/>
        <w:rPr>
          <w:sz w:val="24"/>
          <w:szCs w:val="24"/>
        </w:rPr>
      </w:pPr>
      <w:r w:rsidDel="00000000" w:rsidR="00000000" w:rsidRPr="00000000">
        <w:rPr>
          <w:rtl w:val="0"/>
        </w:rPr>
      </w:r>
    </w:p>
    <w:p w:rsidR="00000000" w:rsidDel="00000000" w:rsidP="00000000" w:rsidRDefault="00000000" w:rsidRPr="00000000" w14:paraId="000002CC">
      <w:pPr>
        <w:widowControl w:val="1"/>
        <w:spacing w:before="66" w:line="242" w:lineRule="auto"/>
        <w:ind w:left="335" w:right="605" w:firstLine="0"/>
        <w:jc w:val="both"/>
        <w:rPr>
          <w:sz w:val="24"/>
          <w:szCs w:val="24"/>
        </w:rPr>
      </w:pPr>
      <w:r w:rsidDel="00000000" w:rsidR="00000000" w:rsidRPr="00000000">
        <w:rPr>
          <w:rtl w:val="0"/>
        </w:rPr>
      </w:r>
    </w:p>
    <w:p w:rsidR="00000000" w:rsidDel="00000000" w:rsidP="00000000" w:rsidRDefault="00000000" w:rsidRPr="00000000" w14:paraId="000002CD">
      <w:pPr>
        <w:widowControl w:val="1"/>
        <w:spacing w:before="66" w:line="242" w:lineRule="auto"/>
        <w:ind w:left="335" w:right="605" w:firstLine="0"/>
        <w:jc w:val="both"/>
        <w:rPr>
          <w:sz w:val="24"/>
          <w:szCs w:val="24"/>
        </w:rPr>
      </w:pPr>
      <w:r w:rsidDel="00000000" w:rsidR="00000000" w:rsidRPr="00000000">
        <w:rPr>
          <w:rtl w:val="0"/>
        </w:rPr>
      </w:r>
    </w:p>
    <w:p w:rsidR="00000000" w:rsidDel="00000000" w:rsidP="00000000" w:rsidRDefault="00000000" w:rsidRPr="00000000" w14:paraId="000002CE">
      <w:pPr>
        <w:widowControl w:val="1"/>
        <w:spacing w:before="66" w:line="242" w:lineRule="auto"/>
        <w:ind w:left="335" w:right="605" w:firstLine="0"/>
        <w:jc w:val="both"/>
        <w:rPr>
          <w:sz w:val="24"/>
          <w:szCs w:val="24"/>
        </w:rPr>
      </w:pPr>
      <w:r w:rsidDel="00000000" w:rsidR="00000000" w:rsidRPr="00000000">
        <w:rPr>
          <w:rtl w:val="0"/>
        </w:rPr>
      </w:r>
    </w:p>
    <w:p w:rsidR="00000000" w:rsidDel="00000000" w:rsidP="00000000" w:rsidRDefault="00000000" w:rsidRPr="00000000" w14:paraId="000002CF">
      <w:pPr>
        <w:widowControl w:val="1"/>
        <w:spacing w:before="66" w:line="242" w:lineRule="auto"/>
        <w:ind w:left="335" w:right="605" w:firstLine="0"/>
        <w:jc w:val="both"/>
        <w:rPr>
          <w:sz w:val="24"/>
          <w:szCs w:val="24"/>
        </w:rPr>
      </w:pPr>
      <w:r w:rsidDel="00000000" w:rsidR="00000000" w:rsidRPr="00000000">
        <w:rPr>
          <w:rtl w:val="0"/>
        </w:rPr>
      </w:r>
    </w:p>
    <w:p w:rsidR="00000000" w:rsidDel="00000000" w:rsidP="00000000" w:rsidRDefault="00000000" w:rsidRPr="00000000" w14:paraId="000002D0">
      <w:pPr>
        <w:widowControl w:val="1"/>
        <w:spacing w:before="66" w:line="242" w:lineRule="auto"/>
        <w:ind w:left="335" w:right="605" w:firstLine="0"/>
        <w:jc w:val="both"/>
        <w:rPr>
          <w:sz w:val="24"/>
          <w:szCs w:val="24"/>
        </w:rPr>
      </w:pPr>
      <w:r w:rsidDel="00000000" w:rsidR="00000000" w:rsidRPr="00000000">
        <w:rPr>
          <w:rtl w:val="0"/>
        </w:rPr>
      </w:r>
    </w:p>
    <w:p w:rsidR="00000000" w:rsidDel="00000000" w:rsidP="00000000" w:rsidRDefault="00000000" w:rsidRPr="00000000" w14:paraId="000002D1">
      <w:pPr>
        <w:widowControl w:val="1"/>
        <w:spacing w:before="66" w:line="242" w:lineRule="auto"/>
        <w:ind w:left="335" w:right="605" w:firstLine="0"/>
        <w:jc w:val="both"/>
        <w:rPr>
          <w:sz w:val="24"/>
          <w:szCs w:val="24"/>
        </w:rPr>
      </w:pPr>
      <w:r w:rsidDel="00000000" w:rsidR="00000000" w:rsidRPr="00000000">
        <w:rPr>
          <w:rtl w:val="0"/>
        </w:rPr>
      </w:r>
    </w:p>
    <w:p w:rsidR="00000000" w:rsidDel="00000000" w:rsidP="00000000" w:rsidRDefault="00000000" w:rsidRPr="00000000" w14:paraId="000002D2">
      <w:pPr>
        <w:widowControl w:val="1"/>
        <w:spacing w:before="66" w:line="242" w:lineRule="auto"/>
        <w:ind w:left="335" w:right="605" w:firstLine="0"/>
        <w:jc w:val="both"/>
        <w:rPr>
          <w:sz w:val="24"/>
          <w:szCs w:val="24"/>
        </w:rPr>
      </w:pPr>
      <w:r w:rsidDel="00000000" w:rsidR="00000000" w:rsidRPr="00000000">
        <w:rPr>
          <w:rtl w:val="0"/>
        </w:rPr>
      </w:r>
    </w:p>
    <w:p w:rsidR="00000000" w:rsidDel="00000000" w:rsidP="00000000" w:rsidRDefault="00000000" w:rsidRPr="00000000" w14:paraId="000002D3">
      <w:pPr>
        <w:widowControl w:val="1"/>
        <w:spacing w:before="66" w:line="242" w:lineRule="auto"/>
        <w:ind w:left="335" w:right="605" w:firstLine="0"/>
        <w:jc w:val="both"/>
        <w:rPr>
          <w:sz w:val="24"/>
          <w:szCs w:val="24"/>
        </w:rPr>
      </w:pPr>
      <w:r w:rsidDel="00000000" w:rsidR="00000000" w:rsidRPr="00000000">
        <w:rPr>
          <w:rtl w:val="0"/>
        </w:rPr>
      </w:r>
    </w:p>
    <w:p w:rsidR="00000000" w:rsidDel="00000000" w:rsidP="00000000" w:rsidRDefault="00000000" w:rsidRPr="00000000" w14:paraId="000002D4">
      <w:pPr>
        <w:widowControl w:val="1"/>
        <w:spacing w:before="66" w:line="242" w:lineRule="auto"/>
        <w:ind w:left="335" w:right="605" w:firstLine="0"/>
        <w:jc w:val="both"/>
        <w:rPr>
          <w:sz w:val="24"/>
          <w:szCs w:val="24"/>
        </w:rPr>
      </w:pPr>
      <w:r w:rsidDel="00000000" w:rsidR="00000000" w:rsidRPr="00000000">
        <w:rPr>
          <w:rtl w:val="0"/>
        </w:rPr>
      </w:r>
    </w:p>
    <w:p w:rsidR="00000000" w:rsidDel="00000000" w:rsidP="00000000" w:rsidRDefault="00000000" w:rsidRPr="00000000" w14:paraId="000002D5">
      <w:pPr>
        <w:widowControl w:val="1"/>
        <w:spacing w:before="66" w:line="242" w:lineRule="auto"/>
        <w:ind w:left="335" w:right="605" w:firstLine="0"/>
        <w:jc w:val="both"/>
        <w:rPr>
          <w:sz w:val="24"/>
          <w:szCs w:val="24"/>
        </w:rPr>
      </w:pPr>
      <w:r w:rsidDel="00000000" w:rsidR="00000000" w:rsidRPr="00000000">
        <w:rPr>
          <w:rtl w:val="0"/>
        </w:rPr>
      </w:r>
    </w:p>
    <w:p w:rsidR="00000000" w:rsidDel="00000000" w:rsidP="00000000" w:rsidRDefault="00000000" w:rsidRPr="00000000" w14:paraId="000002D6">
      <w:pPr>
        <w:widowControl w:val="1"/>
        <w:spacing w:before="66" w:line="242" w:lineRule="auto"/>
        <w:ind w:left="0" w:right="605" w:firstLine="0"/>
        <w:jc w:val="both"/>
        <w:rPr>
          <w:sz w:val="24"/>
          <w:szCs w:val="24"/>
        </w:rPr>
      </w:pPr>
      <w:r w:rsidDel="00000000" w:rsidR="00000000" w:rsidRPr="00000000">
        <w:rPr>
          <w:rtl w:val="0"/>
        </w:rPr>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1"/>
          <w:smallCaps w:val="0"/>
          <w:strike w:val="0"/>
          <w:color w:val="000000"/>
          <w:sz w:val="7"/>
          <w:szCs w:val="7"/>
          <w:u w:val="none"/>
          <w:shd w:fill="auto" w:val="clear"/>
          <w:vertAlign w:val="baseline"/>
        </w:rPr>
      </w:pPr>
      <w:r w:rsidDel="00000000" w:rsidR="00000000" w:rsidRPr="00000000">
        <w:rPr>
          <w:rtl w:val="0"/>
        </w:rPr>
      </w:r>
    </w:p>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83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Pr>
        <mc:AlternateContent>
          <mc:Choice Requires="wpg">
            <w:drawing>
              <wp:inline distB="0" distT="0" distL="114300" distR="114300">
                <wp:extent cx="5716270" cy="6350"/>
                <wp:effectExtent b="0" l="0" r="0" t="0"/>
                <wp:docPr id="3" name=""/>
                <a:graphic>
                  <a:graphicData uri="http://schemas.microsoft.com/office/word/2010/wordprocessingGroup">
                    <wpg:wgp>
                      <wpg:cNvGrpSpPr/>
                      <wpg:grpSpPr>
                        <a:xfrm>
                          <a:off x="2487850" y="3775225"/>
                          <a:ext cx="5716270" cy="6350"/>
                          <a:chOff x="2487850" y="3775225"/>
                          <a:chExt cx="5716300" cy="9550"/>
                        </a:xfrm>
                      </wpg:grpSpPr>
                      <wpg:grpSp>
                        <wpg:cNvGrpSpPr/>
                        <wpg:grpSpPr>
                          <a:xfrm>
                            <a:off x="2487865" y="3776825"/>
                            <a:ext cx="5716270" cy="6350"/>
                            <a:chOff x="2487850" y="3775225"/>
                            <a:chExt cx="5716300" cy="9550"/>
                          </a:xfrm>
                        </wpg:grpSpPr>
                        <wps:wsp>
                          <wps:cNvSpPr/>
                          <wps:cNvPr id="4" name="Shape 4"/>
                          <wps:spPr>
                            <a:xfrm>
                              <a:off x="2487850" y="3775225"/>
                              <a:ext cx="5716300" cy="9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487865" y="3776825"/>
                              <a:ext cx="5716270" cy="6350"/>
                              <a:chOff x="0" y="0"/>
                              <a:chExt cx="5716270" cy="6350"/>
                            </a:xfrm>
                          </wpg:grpSpPr>
                          <wps:wsp>
                            <wps:cNvSpPr/>
                            <wps:cNvPr id="10" name="Shape 10"/>
                            <wps:spPr>
                              <a:xfrm>
                                <a:off x="0" y="0"/>
                                <a:ext cx="5716250"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0" y="3175"/>
                                <a:ext cx="571627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inline>
            </w:drawing>
          </mc:Choice>
          <mc:Fallback>
            <w:drawing>
              <wp:inline distB="0" distT="0" distL="114300" distR="114300">
                <wp:extent cx="5716270" cy="6350"/>
                <wp:effectExtent b="0" l="0" r="0" t="0"/>
                <wp:docPr id="3" name="image4.png"/>
                <a:graphic>
                  <a:graphicData uri="http://schemas.openxmlformats.org/drawingml/2006/picture">
                    <pic:pic>
                      <pic:nvPicPr>
                        <pic:cNvPr id="0" name="image4.png"/>
                        <pic:cNvPicPr preferRelativeResize="0"/>
                      </pic:nvPicPr>
                      <pic:blipFill>
                        <a:blip r:embed="rId16"/>
                        <a:srcRect/>
                        <a:stretch>
                          <a:fillRect/>
                        </a:stretch>
                      </pic:blipFill>
                      <pic:spPr>
                        <a:xfrm>
                          <a:off x="0" y="0"/>
                          <a:ext cx="5716270" cy="63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D9">
      <w:pPr>
        <w:rPr>
          <w:i w:val="1"/>
          <w:sz w:val="14"/>
          <w:szCs w:val="14"/>
        </w:rPr>
      </w:pPr>
      <w:r w:rsidDel="00000000" w:rsidR="00000000" w:rsidRPr="00000000">
        <w:br w:type="page"/>
      </w:r>
      <w:r w:rsidDel="00000000" w:rsidR="00000000" w:rsidRPr="00000000">
        <w:rPr>
          <w:rtl w:val="0"/>
        </w:rPr>
      </w:r>
    </w:p>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232"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РЕГУЛЯЦІЇ І ПОЛІТИКИ КУРСУ</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superscript"/>
          <w:rtl w:val="0"/>
        </w:rPr>
        <w:t xml:space="preserve">2</w:t>
      </w:r>
      <w:r w:rsidDel="00000000" w:rsidR="00000000" w:rsidRPr="00000000">
        <w:rPr>
          <w:rtl w:val="0"/>
        </w:rPr>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 w:line="240" w:lineRule="auto"/>
        <w:ind w:left="232"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Відвідування занять. Регуляція пропусків.</w:t>
      </w:r>
    </w:p>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2" w:right="104"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Відвідування усіх занять є обов’язковим. Студенти, які за певних обставин не можуть відвідувати практичні заняття регулярно, мусять впродовж тижня узгодити із викладачем графік індивідуального відпрацювання пропущених занять. Окремі пропущенні завдання мають бути відпрацьовані на найближчій консультації впродовж тижня після пропуску. </w:t>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37" w:lineRule="auto"/>
        <w:ind w:left="232" w:right="105"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Студенти, які станом на початок екзаменаційної сесії мають понад 70% невідпрацьованих пропущених занять, до відпрацювання не допускаються.</w:t>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37" w:lineRule="auto"/>
        <w:ind w:left="232" w:right="105" w:firstLine="0"/>
        <w:jc w:val="both"/>
        <w:rPr>
          <w:rFonts w:ascii="Times New Roman" w:cs="Times New Roman" w:eastAsia="Times New Roman" w:hAnsi="Times New Roman"/>
          <w:b w:val="0"/>
          <w:i w:val="1"/>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2"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Політика академічної доброчесності</w:t>
      </w:r>
    </w:p>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84"/>
          <w:tab w:val="left" w:leader="none" w:pos="2614"/>
          <w:tab w:val="left" w:leader="none" w:pos="3050"/>
          <w:tab w:val="left" w:leader="none" w:pos="4413"/>
          <w:tab w:val="left" w:leader="none" w:pos="6338"/>
          <w:tab w:val="left" w:leader="none" w:pos="7859"/>
          <w:tab w:val="left" w:leader="none" w:pos="9419"/>
        </w:tabs>
        <w:spacing w:after="0" w:before="0" w:line="240" w:lineRule="auto"/>
        <w:ind w:left="232" w:right="10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Усі письмові роботи, що виконуються слухачами під час проходження курсу, перевіряються на наявність</w:t>
        <w:tab/>
        <w:t xml:space="preserve">плагіату</w:t>
        <w:tab/>
        <w:t xml:space="preserve">за</w:t>
        <w:tab/>
        <w:t xml:space="preserve">допомогою</w:t>
        <w:tab/>
        <w:t xml:space="preserve">спеціалізованого</w:t>
        <w:tab/>
        <w:t xml:space="preserve">програмного</w:t>
        <w:tab/>
        <w:t xml:space="preserve">забезпечення</w:t>
        <w:tab/>
        <w:t xml:space="preserve">UniCheck. Відповідно до чинних правових норм, плагіатом вважатиметься: копіювання чужої наукової роботи чи декількох робіт та оприлюднення результату під своїм іменем; створення суміші власного та запозиченого тексту без належного цитування джерел; рерайт (перефразування чужої праці без згадування оригінального автора). Будь-яка ідея, думка чи речення, ілюстрація чи фото, яке ви запозичуєте, має супроводжуватися посиланням на першоджерело. Приклади оформлення цитувань див. на Moodle: </w:t>
      </w:r>
      <w:hyperlink r:id="rId17">
        <w:r w:rsidDel="00000000" w:rsidR="00000000" w:rsidRPr="00000000">
          <w:rPr>
            <w:rFonts w:ascii="Times New Roman" w:cs="Times New Roman" w:eastAsia="Times New Roman" w:hAnsi="Times New Roman"/>
            <w:b w:val="0"/>
            <w:i w:val="1"/>
            <w:smallCaps w:val="0"/>
            <w:strike w:val="0"/>
            <w:color w:val="0000ff"/>
            <w:sz w:val="24"/>
            <w:szCs w:val="24"/>
            <w:u w:val="single"/>
            <w:shd w:fill="auto" w:val="clear"/>
            <w:vertAlign w:val="baseline"/>
            <w:rtl w:val="0"/>
          </w:rPr>
          <w:t xml:space="preserve">https://moodle.znu.edu.ua/mod/resource/view.php?id=103857</w:t>
        </w:r>
      </w:hyperlink>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Виконавці індивідуальних дослідницьких завдань обов’язково додають до текстів своїх робіт власноруч підписану Декларацію академічної доброчесності (див. посилання у Додатку до силабусу).</w:t>
      </w:r>
    </w:p>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2" w:right="106"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Роботи, у яких виявлено ознаки плагіату, до розгляду не приймаються і відхиляються без права перескладання. Якщо ви не впевнені, чи підпадають зроблені вами запозичення під визначення плагіату, будь ласка, проконсультуйтеся з викладачем.</w:t>
      </w:r>
    </w:p>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32"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Використання комп’ютерів/телефонів на занятті</w:t>
      </w:r>
    </w:p>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2" w:right="106"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Використання мобільних телефонів, планшетів та інших гаджетів під час лекційних та практичних занять дозволяється виключно у навчальних цілях. Будь ласка, не забувайте активувати режим «без звуку» до початку заняття.</w:t>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2" w:right="106"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Під час виконання заходів контролю використання гаджетів заборонено. У разі порушення цієї заборони роботу буде анульовано без права перескладання.</w:t>
      </w:r>
    </w:p>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Комунікація</w:t>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232"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Базовою платформою для комунікації викладача зі студентами є Moodle.</w:t>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2" w:right="10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Важливі повідомлення загального характеру регулярно розміщуються викладачем на форумі курсу. Для персональних запитів використовується сервіс приватних повідомлень. Відповіді на запити студентів подаються викладачем впродовж трьох робочих днів. Для оперативного отримання повідомлень про оцінки та нову інформацію, розміщену на сторінці курсу у Moodle, будь ласка, переконайтеся, що адреса електронної пошти, зазначена у вашому профайлі на Moodle, є актуальною, та регулярно перевіряйте папку «Спам».</w:t>
      </w:r>
    </w:p>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2" w:right="99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Якщо за технічних причин доступ до Moodle є неможливим, або ваше питання потребує термінового розгляду, направте електронного листа з позначкою «Важливо» на адресу: </w:t>
      </w:r>
      <w:hyperlink r:id="rId18">
        <w:r w:rsidDel="00000000" w:rsidR="00000000" w:rsidRPr="00000000">
          <w:rPr>
            <w:rFonts w:ascii="Times New Roman" w:cs="Times New Roman" w:eastAsia="Times New Roman" w:hAnsi="Times New Roman"/>
            <w:b w:val="0"/>
            <w:i w:val="1"/>
            <w:smallCaps w:val="0"/>
            <w:strike w:val="0"/>
            <w:color w:val="0000ff"/>
            <w:sz w:val="24"/>
            <w:szCs w:val="24"/>
            <w:u w:val="single"/>
            <w:shd w:fill="auto" w:val="clear"/>
            <w:vertAlign w:val="baseline"/>
            <w:rtl w:val="0"/>
          </w:rPr>
          <w:t xml:space="preserve">130805olga@gmail.com</w:t>
        </w:r>
      </w:hyperlink>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У листі обов’язково вкажіть ваше прізвище та ім’я, курс та шифр академічної групи.</w:t>
      </w:r>
    </w:p>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1"/>
          <w:smallCaps w:val="0"/>
          <w:strike w:val="0"/>
          <w:color w:val="000000"/>
          <w:sz w:val="14"/>
          <w:szCs w:val="14"/>
          <w:highlight w:val="yellow"/>
          <w:u w:val="none"/>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241300</wp:posOffset>
                </wp:positionH>
                <wp:positionV relativeFrom="paragraph">
                  <wp:posOffset>114300</wp:posOffset>
                </wp:positionV>
                <wp:extent cx="12700" cy="12700"/>
                <wp:effectExtent b="0" l="0" r="0" t="0"/>
                <wp:wrapTopAndBottom distB="0" distT="0"/>
                <wp:docPr id="6" name=""/>
                <a:graphic>
                  <a:graphicData uri="http://schemas.microsoft.com/office/word/2010/wordprocessingShape">
                    <wps:wsp>
                      <wps:cNvSpPr/>
                      <wps:cNvPr id="20" name="Shape 20"/>
                      <wps:spPr>
                        <a:xfrm>
                          <a:off x="4431283" y="3776190"/>
                          <a:ext cx="1829435" cy="762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241300</wp:posOffset>
                </wp:positionH>
                <wp:positionV relativeFrom="paragraph">
                  <wp:posOffset>114300</wp:posOffset>
                </wp:positionV>
                <wp:extent cx="12700" cy="12700"/>
                <wp:effectExtent b="0" l="0" r="0" t="0"/>
                <wp:wrapTopAndBottom distB="0" distT="0"/>
                <wp:docPr id="6" name="image7.png"/>
                <a:graphic>
                  <a:graphicData uri="http://schemas.openxmlformats.org/drawingml/2006/picture">
                    <pic:pic>
                      <pic:nvPicPr>
                        <pic:cNvPr id="0" name="image7.png"/>
                        <pic:cNvPicPr preferRelativeResize="0"/>
                      </pic:nvPicPr>
                      <pic:blipFill>
                        <a:blip r:embed="rId19"/>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2EC">
      <w:pPr>
        <w:spacing w:before="74" w:lineRule="auto"/>
        <w:ind w:left="232" w:right="224" w:firstLine="0"/>
        <w:rPr>
          <w:i w:val="1"/>
          <w:sz w:val="20"/>
          <w:szCs w:val="20"/>
        </w:rPr>
        <w:sectPr>
          <w:type w:val="nextPage"/>
          <w:pgSz w:h="16840" w:w="11910" w:orient="portrait"/>
          <w:pgMar w:bottom="280" w:top="1660" w:left="900" w:right="460" w:header="720.0000000000001" w:footer="0"/>
        </w:sectPr>
      </w:pPr>
      <w:r w:rsidDel="00000000" w:rsidR="00000000" w:rsidRPr="00000000">
        <w:rPr>
          <w:i w:val="1"/>
          <w:sz w:val="20"/>
          <w:szCs w:val="20"/>
          <w:vertAlign w:val="superscript"/>
          <w:rtl w:val="0"/>
        </w:rPr>
        <w:t xml:space="preserve">2</w:t>
      </w:r>
      <w:r w:rsidDel="00000000" w:rsidR="00000000" w:rsidRPr="00000000">
        <w:rPr>
          <w:i w:val="1"/>
          <w:sz w:val="20"/>
          <w:szCs w:val="20"/>
          <w:rtl w:val="0"/>
        </w:rPr>
        <w:t xml:space="preserve"> Тут зазначається все, що важливо для курсу: наприклад, умови допуску до лабораторій, реактивів тощо. Викладач сам вирішує, що треба знати студенту для успішного проходження курсу!</w:t>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1"/>
          <w:smallCaps w:val="0"/>
          <w:strike w:val="0"/>
          <w:color w:val="000000"/>
          <w:sz w:val="7"/>
          <w:szCs w:val="7"/>
          <w:u w:val="none"/>
          <w:shd w:fill="auto" w:val="clear"/>
          <w:vertAlign w:val="baseline"/>
        </w:rPr>
      </w:pPr>
      <w:r w:rsidDel="00000000" w:rsidR="00000000" w:rsidRPr="00000000">
        <w:rPr>
          <w:rtl w:val="0"/>
        </w:rPr>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83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Pr>
        <mc:AlternateContent>
          <mc:Choice Requires="wpg">
            <w:drawing>
              <wp:inline distB="0" distT="0" distL="114300" distR="114300">
                <wp:extent cx="5716270" cy="6350"/>
                <wp:effectExtent b="0" l="0" r="0" t="0"/>
                <wp:docPr id="5" name=""/>
                <a:graphic>
                  <a:graphicData uri="http://schemas.microsoft.com/office/word/2010/wordprocessingGroup">
                    <wpg:wgp>
                      <wpg:cNvGrpSpPr/>
                      <wpg:grpSpPr>
                        <a:xfrm>
                          <a:off x="2487850" y="3775225"/>
                          <a:ext cx="5716270" cy="6350"/>
                          <a:chOff x="2487850" y="3775225"/>
                          <a:chExt cx="5716300" cy="9550"/>
                        </a:xfrm>
                      </wpg:grpSpPr>
                      <wpg:grpSp>
                        <wpg:cNvGrpSpPr/>
                        <wpg:grpSpPr>
                          <a:xfrm>
                            <a:off x="2487865" y="3776825"/>
                            <a:ext cx="5716270" cy="6350"/>
                            <a:chOff x="2487850" y="3775225"/>
                            <a:chExt cx="5716300" cy="9550"/>
                          </a:xfrm>
                        </wpg:grpSpPr>
                        <wps:wsp>
                          <wps:cNvSpPr/>
                          <wps:cNvPr id="4" name="Shape 4"/>
                          <wps:spPr>
                            <a:xfrm>
                              <a:off x="2487850" y="3775225"/>
                              <a:ext cx="5716300" cy="9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487865" y="3776825"/>
                              <a:ext cx="5716270" cy="6350"/>
                              <a:chOff x="0" y="0"/>
                              <a:chExt cx="5716270" cy="6350"/>
                            </a:xfrm>
                          </wpg:grpSpPr>
                          <wps:wsp>
                            <wps:cNvSpPr/>
                            <wps:cNvPr id="18" name="Shape 18"/>
                            <wps:spPr>
                              <a:xfrm>
                                <a:off x="0" y="0"/>
                                <a:ext cx="5716250"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0" y="3175"/>
                                <a:ext cx="571627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inline>
            </w:drawing>
          </mc:Choice>
          <mc:Fallback>
            <w:drawing>
              <wp:inline distB="0" distT="0" distL="114300" distR="114300">
                <wp:extent cx="5716270" cy="6350"/>
                <wp:effectExtent b="0" l="0" r="0" t="0"/>
                <wp:docPr id="5" name="image6.png"/>
                <a:graphic>
                  <a:graphicData uri="http://schemas.openxmlformats.org/drawingml/2006/picture">
                    <pic:pic>
                      <pic:nvPicPr>
                        <pic:cNvPr id="0" name="image6.png"/>
                        <pic:cNvPicPr preferRelativeResize="0"/>
                      </pic:nvPicPr>
                      <pic:blipFill>
                        <a:blip r:embed="rId20"/>
                        <a:srcRect/>
                        <a:stretch>
                          <a:fillRect/>
                        </a:stretch>
                      </pic:blipFill>
                      <pic:spPr>
                        <a:xfrm>
                          <a:off x="0" y="0"/>
                          <a:ext cx="5716270" cy="63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EF">
      <w:pPr>
        <w:spacing w:line="276" w:lineRule="auto"/>
        <w:ind w:left="1301" w:right="1172" w:firstLine="0"/>
        <w:jc w:val="center"/>
        <w:rPr>
          <w:sz w:val="24"/>
          <w:szCs w:val="24"/>
        </w:rPr>
      </w:pPr>
      <w:r w:rsidDel="00000000" w:rsidR="00000000" w:rsidRPr="00000000">
        <w:rPr>
          <w:b w:val="1"/>
          <w:sz w:val="24"/>
          <w:szCs w:val="24"/>
          <w:rtl w:val="0"/>
        </w:rPr>
        <w:t xml:space="preserve">ДОДАТОК ДО СИЛАБУСУ ЗНУ – 2023-2024 рр.</w:t>
      </w:r>
      <w:r w:rsidDel="00000000" w:rsidR="00000000" w:rsidRPr="00000000">
        <w:rPr>
          <w:rtl w:val="0"/>
        </w:rPr>
      </w:r>
    </w:p>
    <w:p w:rsidR="00000000" w:rsidDel="00000000" w:rsidP="00000000" w:rsidRDefault="00000000" w:rsidRPr="00000000" w14:paraId="000002F0">
      <w:pPr>
        <w:spacing w:before="1" w:line="276" w:lineRule="auto"/>
        <w:ind w:left="232" w:firstLine="0"/>
        <w:rPr>
          <w:sz w:val="24"/>
          <w:szCs w:val="24"/>
        </w:rPr>
      </w:pPr>
      <w:r w:rsidDel="00000000" w:rsidR="00000000" w:rsidRPr="00000000">
        <w:rPr>
          <w:rtl w:val="0"/>
        </w:rPr>
      </w:r>
    </w:p>
    <w:p w:rsidR="00000000" w:rsidDel="00000000" w:rsidP="00000000" w:rsidRDefault="00000000" w:rsidRPr="00000000" w14:paraId="000002F1">
      <w:pPr>
        <w:spacing w:before="1" w:line="240" w:lineRule="auto"/>
        <w:ind w:left="232" w:firstLine="0"/>
        <w:rPr>
          <w:rFonts w:ascii="Cambria" w:cs="Cambria" w:eastAsia="Cambria" w:hAnsi="Cambria"/>
          <w:i w:val="1"/>
          <w:sz w:val="20"/>
          <w:szCs w:val="20"/>
        </w:rPr>
      </w:pPr>
      <w:r w:rsidDel="00000000" w:rsidR="00000000" w:rsidRPr="00000000">
        <w:rPr>
          <w:rFonts w:ascii="Cambria" w:cs="Cambria" w:eastAsia="Cambria" w:hAnsi="Cambria"/>
          <w:b w:val="1"/>
          <w:i w:val="1"/>
          <w:sz w:val="20"/>
          <w:szCs w:val="20"/>
          <w:rtl w:val="0"/>
        </w:rPr>
        <w:t xml:space="preserve">ГРАФІК ОСВІТНЬОГО ПРОЦЕСУ 2023-2024 н. р.</w:t>
      </w:r>
      <w:r w:rsidDel="00000000" w:rsidR="00000000" w:rsidRPr="00000000">
        <w:rPr>
          <w:rFonts w:ascii="Cambria" w:cs="Cambria" w:eastAsia="Cambria" w:hAnsi="Cambria"/>
          <w:i w:val="1"/>
          <w:sz w:val="20"/>
          <w:szCs w:val="20"/>
          <w:rtl w:val="0"/>
        </w:rPr>
        <w:t xml:space="preserve"> доступний за адресою:</w:t>
      </w:r>
    </w:p>
    <w:p w:rsidR="00000000" w:rsidDel="00000000" w:rsidP="00000000" w:rsidRDefault="00000000" w:rsidRPr="00000000" w14:paraId="000002F2">
      <w:pPr>
        <w:spacing w:before="1" w:line="240" w:lineRule="auto"/>
        <w:ind w:left="232" w:firstLine="0"/>
        <w:rPr>
          <w:rFonts w:ascii="Cambria" w:cs="Cambria" w:eastAsia="Cambria" w:hAnsi="Cambria"/>
          <w:sz w:val="20"/>
          <w:szCs w:val="20"/>
        </w:rPr>
      </w:pPr>
      <w:hyperlink r:id="rId21">
        <w:r w:rsidDel="00000000" w:rsidR="00000000" w:rsidRPr="00000000">
          <w:rPr>
            <w:rFonts w:ascii="Cambria" w:cs="Cambria" w:eastAsia="Cambria" w:hAnsi="Cambria"/>
            <w:color w:val="1155cc"/>
            <w:sz w:val="20"/>
            <w:szCs w:val="20"/>
            <w:u w:val="single"/>
            <w:rtl w:val="0"/>
          </w:rPr>
          <w:t xml:space="preserve">https://tinyurl.com/yckze4jd</w:t>
        </w:r>
      </w:hyperlink>
      <w:r w:rsidDel="00000000" w:rsidR="00000000" w:rsidRPr="00000000">
        <w:rPr>
          <w:rFonts w:ascii="Cambria" w:cs="Cambria" w:eastAsia="Cambria" w:hAnsi="Cambria"/>
          <w:sz w:val="20"/>
          <w:szCs w:val="20"/>
          <w:rtl w:val="0"/>
        </w:rPr>
        <w:t xml:space="preserve">.</w:t>
      </w:r>
    </w:p>
    <w:p w:rsidR="00000000" w:rsidDel="00000000" w:rsidP="00000000" w:rsidRDefault="00000000" w:rsidRPr="00000000" w14:paraId="000002F3">
      <w:pPr>
        <w:spacing w:before="1" w:line="240" w:lineRule="auto"/>
        <w:ind w:left="232"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F4">
      <w:pPr>
        <w:spacing w:before="1" w:line="240" w:lineRule="auto"/>
        <w:ind w:left="232" w:firstLine="0"/>
        <w:rPr>
          <w:rFonts w:ascii="Cambria" w:cs="Cambria" w:eastAsia="Cambria" w:hAnsi="Cambria"/>
          <w:sz w:val="20"/>
          <w:szCs w:val="20"/>
        </w:rPr>
      </w:pPr>
      <w:r w:rsidDel="00000000" w:rsidR="00000000" w:rsidRPr="00000000">
        <w:rPr>
          <w:rFonts w:ascii="Cambria" w:cs="Cambria" w:eastAsia="Cambria" w:hAnsi="Cambria"/>
          <w:b w:val="1"/>
          <w:i w:val="1"/>
          <w:sz w:val="20"/>
          <w:szCs w:val="20"/>
          <w:rtl w:val="0"/>
        </w:rPr>
        <w:t xml:space="preserve">АКАДЕМІЧНА ДОБРОЧЕСНІСТЬ.</w:t>
      </w:r>
      <w:r w:rsidDel="00000000" w:rsidR="00000000" w:rsidRPr="00000000">
        <w:rPr>
          <w:rFonts w:ascii="Cambria" w:cs="Cambria" w:eastAsia="Cambria" w:hAnsi="Cambria"/>
          <w:b w:val="1"/>
          <w:sz w:val="20"/>
          <w:szCs w:val="20"/>
          <w:rtl w:val="0"/>
        </w:rPr>
        <w:t xml:space="preserve"> </w:t>
      </w:r>
      <w:r w:rsidDel="00000000" w:rsidR="00000000" w:rsidRPr="00000000">
        <w:rPr>
          <w:rFonts w:ascii="Cambria" w:cs="Cambria" w:eastAsia="Cambria" w:hAnsi="Cambria"/>
          <w:sz w:val="20"/>
          <w:szCs w:val="20"/>
          <w:rtl w:val="0"/>
        </w:rPr>
        <w:t xml:space="preserve">Студенти і викладачі Запорізького національного</w:t>
      </w:r>
    </w:p>
    <w:p w:rsidR="00000000" w:rsidDel="00000000" w:rsidP="00000000" w:rsidRDefault="00000000" w:rsidRPr="00000000" w14:paraId="000002F5">
      <w:pPr>
        <w:spacing w:before="1" w:line="240"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університету несуть персональну відповідальність за дотримання принципів академічної</w:t>
      </w:r>
    </w:p>
    <w:p w:rsidR="00000000" w:rsidDel="00000000" w:rsidP="00000000" w:rsidRDefault="00000000" w:rsidRPr="00000000" w14:paraId="000002F6">
      <w:pPr>
        <w:spacing w:before="1" w:line="240" w:lineRule="auto"/>
        <w:ind w:left="232" w:firstLine="0"/>
        <w:rPr>
          <w:rFonts w:ascii="Cambria" w:cs="Cambria" w:eastAsia="Cambria" w:hAnsi="Cambria"/>
          <w:b w:val="1"/>
          <w:sz w:val="20"/>
          <w:szCs w:val="20"/>
        </w:rPr>
      </w:pPr>
      <w:r w:rsidDel="00000000" w:rsidR="00000000" w:rsidRPr="00000000">
        <w:rPr>
          <w:rFonts w:ascii="Cambria" w:cs="Cambria" w:eastAsia="Cambria" w:hAnsi="Cambria"/>
          <w:sz w:val="20"/>
          <w:szCs w:val="20"/>
          <w:rtl w:val="0"/>
        </w:rPr>
        <w:t xml:space="preserve">доброчесності, затверджених </w:t>
      </w:r>
      <w:r w:rsidDel="00000000" w:rsidR="00000000" w:rsidRPr="00000000">
        <w:rPr>
          <w:rFonts w:ascii="Cambria" w:cs="Cambria" w:eastAsia="Cambria" w:hAnsi="Cambria"/>
          <w:b w:val="1"/>
          <w:sz w:val="20"/>
          <w:szCs w:val="20"/>
          <w:rtl w:val="0"/>
        </w:rPr>
        <w:t xml:space="preserve">Кодексом академічної доброчесності ЗНУ:</w:t>
      </w:r>
    </w:p>
    <w:p w:rsidR="00000000" w:rsidDel="00000000" w:rsidP="00000000" w:rsidRDefault="00000000" w:rsidRPr="00000000" w14:paraId="000002F7">
      <w:pPr>
        <w:spacing w:before="1" w:line="240" w:lineRule="auto"/>
        <w:ind w:left="232" w:firstLine="0"/>
        <w:rPr>
          <w:rFonts w:ascii="Cambria" w:cs="Cambria" w:eastAsia="Cambria" w:hAnsi="Cambria"/>
          <w:sz w:val="20"/>
          <w:szCs w:val="20"/>
        </w:rPr>
      </w:pPr>
      <w:hyperlink r:id="rId22">
        <w:r w:rsidDel="00000000" w:rsidR="00000000" w:rsidRPr="00000000">
          <w:rPr>
            <w:rFonts w:ascii="Cambria" w:cs="Cambria" w:eastAsia="Cambria" w:hAnsi="Cambria"/>
            <w:color w:val="1155cc"/>
            <w:sz w:val="20"/>
            <w:szCs w:val="20"/>
            <w:u w:val="single"/>
            <w:rtl w:val="0"/>
          </w:rPr>
          <w:t xml:space="preserve">https://tinyurl.com/ya6yk4ad</w:t>
        </w:r>
      </w:hyperlink>
      <w:r w:rsidDel="00000000" w:rsidR="00000000" w:rsidRPr="00000000">
        <w:rPr>
          <w:rFonts w:ascii="Cambria" w:cs="Cambria" w:eastAsia="Cambria" w:hAnsi="Cambria"/>
          <w:sz w:val="20"/>
          <w:szCs w:val="20"/>
          <w:rtl w:val="0"/>
        </w:rPr>
        <w:t xml:space="preserve">. Декларація академічної доброчесності здобувача вищої освіти</w:t>
      </w:r>
    </w:p>
    <w:p w:rsidR="00000000" w:rsidDel="00000000" w:rsidP="00000000" w:rsidRDefault="00000000" w:rsidRPr="00000000" w14:paraId="000002F8">
      <w:pPr>
        <w:spacing w:before="1" w:line="240"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(додається в обов’язковому порядку до письмових кваліфікаційних робіт, виконаних</w:t>
      </w:r>
    </w:p>
    <w:p w:rsidR="00000000" w:rsidDel="00000000" w:rsidP="00000000" w:rsidRDefault="00000000" w:rsidRPr="00000000" w14:paraId="000002F9">
      <w:pPr>
        <w:spacing w:before="1" w:line="240"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здобувачем, та засвідчується особистим підписом): </w:t>
      </w:r>
      <w:hyperlink r:id="rId23">
        <w:r w:rsidDel="00000000" w:rsidR="00000000" w:rsidRPr="00000000">
          <w:rPr>
            <w:rFonts w:ascii="Cambria" w:cs="Cambria" w:eastAsia="Cambria" w:hAnsi="Cambria"/>
            <w:color w:val="1155cc"/>
            <w:sz w:val="20"/>
            <w:szCs w:val="20"/>
            <w:u w:val="single"/>
            <w:rtl w:val="0"/>
          </w:rPr>
          <w:t xml:space="preserve">https://tinyurl.com/y6wzzlu3</w:t>
        </w:r>
      </w:hyperlink>
      <w:r w:rsidDel="00000000" w:rsidR="00000000" w:rsidRPr="00000000">
        <w:rPr>
          <w:rFonts w:ascii="Cambria" w:cs="Cambria" w:eastAsia="Cambria" w:hAnsi="Cambria"/>
          <w:sz w:val="20"/>
          <w:szCs w:val="20"/>
          <w:rtl w:val="0"/>
        </w:rPr>
        <w:t xml:space="preserve">.</w:t>
      </w:r>
    </w:p>
    <w:p w:rsidR="00000000" w:rsidDel="00000000" w:rsidP="00000000" w:rsidRDefault="00000000" w:rsidRPr="00000000" w14:paraId="000002FA">
      <w:pPr>
        <w:spacing w:before="1" w:line="240" w:lineRule="auto"/>
        <w:ind w:left="232"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FB">
      <w:pPr>
        <w:spacing w:before="1" w:line="240" w:lineRule="auto"/>
        <w:ind w:left="232" w:firstLine="0"/>
        <w:rPr>
          <w:rFonts w:ascii="Cambria" w:cs="Cambria" w:eastAsia="Cambria" w:hAnsi="Cambria"/>
          <w:sz w:val="20"/>
          <w:szCs w:val="20"/>
        </w:rPr>
      </w:pPr>
      <w:r w:rsidDel="00000000" w:rsidR="00000000" w:rsidRPr="00000000">
        <w:rPr>
          <w:rFonts w:ascii="Cambria" w:cs="Cambria" w:eastAsia="Cambria" w:hAnsi="Cambria"/>
          <w:b w:val="1"/>
          <w:i w:val="1"/>
          <w:sz w:val="20"/>
          <w:szCs w:val="20"/>
          <w:rtl w:val="0"/>
        </w:rPr>
        <w:t xml:space="preserve">НАВЧАЛЬНИЙ ПРОЦЕС ТА ЗАБЕЗПЕЧЕННЯ ЯКОСТІ ОСВІТИ</w:t>
      </w:r>
      <w:r w:rsidDel="00000000" w:rsidR="00000000" w:rsidRPr="00000000">
        <w:rPr>
          <w:rFonts w:ascii="Cambria" w:cs="Cambria" w:eastAsia="Cambria" w:hAnsi="Cambria"/>
          <w:i w:val="1"/>
          <w:sz w:val="20"/>
          <w:szCs w:val="20"/>
          <w:rtl w:val="0"/>
        </w:rPr>
        <w:t xml:space="preserve">.</w:t>
      </w:r>
      <w:r w:rsidDel="00000000" w:rsidR="00000000" w:rsidRPr="00000000">
        <w:rPr>
          <w:rFonts w:ascii="Cambria" w:cs="Cambria" w:eastAsia="Cambria" w:hAnsi="Cambria"/>
          <w:sz w:val="20"/>
          <w:szCs w:val="20"/>
          <w:rtl w:val="0"/>
        </w:rPr>
        <w:t xml:space="preserve"> Перевірка набутих</w:t>
      </w:r>
    </w:p>
    <w:p w:rsidR="00000000" w:rsidDel="00000000" w:rsidP="00000000" w:rsidRDefault="00000000" w:rsidRPr="00000000" w14:paraId="000002FC">
      <w:pPr>
        <w:spacing w:before="1" w:line="240"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студентами знань, навичок та вмінь (атестації, заліки, іспити та інші форми контролю) є</w:t>
      </w:r>
    </w:p>
    <w:p w:rsidR="00000000" w:rsidDel="00000000" w:rsidP="00000000" w:rsidRDefault="00000000" w:rsidRPr="00000000" w14:paraId="000002FD">
      <w:pPr>
        <w:spacing w:before="1" w:line="240"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невід’ємною складовою системи забезпечення якості освіти і проводиться відповідно до</w:t>
      </w:r>
    </w:p>
    <w:p w:rsidR="00000000" w:rsidDel="00000000" w:rsidP="00000000" w:rsidRDefault="00000000" w:rsidRPr="00000000" w14:paraId="000002FE">
      <w:pPr>
        <w:spacing w:before="1" w:line="240"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Положення про організацію та методику проведення поточного та підсумкового семестрового</w:t>
      </w:r>
    </w:p>
    <w:p w:rsidR="00000000" w:rsidDel="00000000" w:rsidP="00000000" w:rsidRDefault="00000000" w:rsidRPr="00000000" w14:paraId="000002FF">
      <w:pPr>
        <w:spacing w:before="1" w:line="240"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контролю навчання студентів ЗНУ:</w:t>
      </w:r>
      <w:hyperlink r:id="rId24">
        <w:r w:rsidDel="00000000" w:rsidR="00000000" w:rsidRPr="00000000">
          <w:rPr>
            <w:rFonts w:ascii="Cambria" w:cs="Cambria" w:eastAsia="Cambria" w:hAnsi="Cambria"/>
            <w:color w:val="1155cc"/>
            <w:sz w:val="20"/>
            <w:szCs w:val="20"/>
            <w:u w:val="single"/>
            <w:rtl w:val="0"/>
          </w:rPr>
          <w:t xml:space="preserve"> https://tinyurl.com/y9tve4lk</w:t>
        </w:r>
      </w:hyperlink>
      <w:r w:rsidDel="00000000" w:rsidR="00000000" w:rsidRPr="00000000">
        <w:rPr>
          <w:rFonts w:ascii="Cambria" w:cs="Cambria" w:eastAsia="Cambria" w:hAnsi="Cambria"/>
          <w:sz w:val="20"/>
          <w:szCs w:val="20"/>
          <w:rtl w:val="0"/>
        </w:rPr>
        <w:t xml:space="preserve">.</w:t>
      </w:r>
    </w:p>
    <w:p w:rsidR="00000000" w:rsidDel="00000000" w:rsidP="00000000" w:rsidRDefault="00000000" w:rsidRPr="00000000" w14:paraId="00000300">
      <w:pPr>
        <w:spacing w:before="1" w:line="240" w:lineRule="auto"/>
        <w:ind w:left="232"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301">
      <w:pPr>
        <w:spacing w:before="1" w:line="240" w:lineRule="auto"/>
        <w:ind w:left="232" w:firstLine="0"/>
        <w:rPr>
          <w:rFonts w:ascii="Cambria" w:cs="Cambria" w:eastAsia="Cambria" w:hAnsi="Cambria"/>
          <w:sz w:val="20"/>
          <w:szCs w:val="20"/>
        </w:rPr>
      </w:pPr>
      <w:r w:rsidDel="00000000" w:rsidR="00000000" w:rsidRPr="00000000">
        <w:rPr>
          <w:rFonts w:ascii="Cambria" w:cs="Cambria" w:eastAsia="Cambria" w:hAnsi="Cambria"/>
          <w:b w:val="1"/>
          <w:i w:val="1"/>
          <w:sz w:val="20"/>
          <w:szCs w:val="20"/>
          <w:rtl w:val="0"/>
        </w:rPr>
        <w:t xml:space="preserve">ПОВТОРНЕ ВИВЧЕННЯ ДИСЦИПЛІН, ВІДРАХУВАННЯ.</w:t>
      </w:r>
      <w:r w:rsidDel="00000000" w:rsidR="00000000" w:rsidRPr="00000000">
        <w:rPr>
          <w:rFonts w:ascii="Cambria" w:cs="Cambria" w:eastAsia="Cambria" w:hAnsi="Cambria"/>
          <w:sz w:val="20"/>
          <w:szCs w:val="20"/>
          <w:rtl w:val="0"/>
        </w:rPr>
        <w:t xml:space="preserve"> Наявність академічної</w:t>
      </w:r>
    </w:p>
    <w:p w:rsidR="00000000" w:rsidDel="00000000" w:rsidP="00000000" w:rsidRDefault="00000000" w:rsidRPr="00000000" w14:paraId="00000302">
      <w:pPr>
        <w:spacing w:before="1" w:line="240"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заборгованості до 6 навчальних дисциплін (в тому числі проходження практики чи виконання</w:t>
      </w:r>
    </w:p>
    <w:p w:rsidR="00000000" w:rsidDel="00000000" w:rsidP="00000000" w:rsidRDefault="00000000" w:rsidRPr="00000000" w14:paraId="00000303">
      <w:pPr>
        <w:spacing w:before="1" w:line="240"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курсової роботи) за результатами однієї екзаменаційної сесії є підставою для надання студенту</w:t>
      </w:r>
    </w:p>
    <w:p w:rsidR="00000000" w:rsidDel="00000000" w:rsidP="00000000" w:rsidRDefault="00000000" w:rsidRPr="00000000" w14:paraId="00000304">
      <w:pPr>
        <w:spacing w:before="1" w:line="240"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права на повторне вивчення зазначених навчальних дисциплін. Порядок повторного вивчення</w:t>
      </w:r>
    </w:p>
    <w:p w:rsidR="00000000" w:rsidDel="00000000" w:rsidP="00000000" w:rsidRDefault="00000000" w:rsidRPr="00000000" w14:paraId="00000305">
      <w:pPr>
        <w:spacing w:before="1" w:line="240"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визначається Положенням про порядок повторного вивчення навчальних дисциплін та</w:t>
      </w:r>
    </w:p>
    <w:p w:rsidR="00000000" w:rsidDel="00000000" w:rsidP="00000000" w:rsidRDefault="00000000" w:rsidRPr="00000000" w14:paraId="00000306">
      <w:pPr>
        <w:spacing w:before="1" w:line="240"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повторного навчання у ЗНУ: </w:t>
      </w:r>
      <w:hyperlink r:id="rId25">
        <w:r w:rsidDel="00000000" w:rsidR="00000000" w:rsidRPr="00000000">
          <w:rPr>
            <w:rFonts w:ascii="Cambria" w:cs="Cambria" w:eastAsia="Cambria" w:hAnsi="Cambria"/>
            <w:color w:val="1155cc"/>
            <w:sz w:val="20"/>
            <w:szCs w:val="20"/>
            <w:u w:val="single"/>
            <w:rtl w:val="0"/>
          </w:rPr>
          <w:t xml:space="preserve">https://tinyurl.com/y9pkmmp5</w:t>
        </w:r>
      </w:hyperlink>
      <w:r w:rsidDel="00000000" w:rsidR="00000000" w:rsidRPr="00000000">
        <w:rPr>
          <w:rFonts w:ascii="Cambria" w:cs="Cambria" w:eastAsia="Cambria" w:hAnsi="Cambria"/>
          <w:sz w:val="20"/>
          <w:szCs w:val="20"/>
          <w:rtl w:val="0"/>
        </w:rPr>
        <w:t xml:space="preserve">. Підстави та процедури відрахування</w:t>
      </w:r>
    </w:p>
    <w:p w:rsidR="00000000" w:rsidDel="00000000" w:rsidP="00000000" w:rsidRDefault="00000000" w:rsidRPr="00000000" w14:paraId="00000307">
      <w:pPr>
        <w:spacing w:before="1" w:line="240"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студентів, у тому числі за невиконання навчального плану, регламентуються Положенням про</w:t>
      </w:r>
    </w:p>
    <w:p w:rsidR="00000000" w:rsidDel="00000000" w:rsidP="00000000" w:rsidRDefault="00000000" w:rsidRPr="00000000" w14:paraId="00000308">
      <w:pPr>
        <w:spacing w:before="1" w:line="240"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порядок переведення, відрахування та поновлення студентів у ЗНУ: </w:t>
      </w:r>
      <w:hyperlink r:id="rId26">
        <w:r w:rsidDel="00000000" w:rsidR="00000000" w:rsidRPr="00000000">
          <w:rPr>
            <w:rFonts w:ascii="Cambria" w:cs="Cambria" w:eastAsia="Cambria" w:hAnsi="Cambria"/>
            <w:color w:val="1155cc"/>
            <w:sz w:val="20"/>
            <w:szCs w:val="20"/>
            <w:u w:val="single"/>
            <w:rtl w:val="0"/>
          </w:rPr>
          <w:t xml:space="preserve">https://tinyurl.com/ycds57la</w:t>
        </w:r>
      </w:hyperlink>
      <w:r w:rsidDel="00000000" w:rsidR="00000000" w:rsidRPr="00000000">
        <w:rPr>
          <w:rFonts w:ascii="Cambria" w:cs="Cambria" w:eastAsia="Cambria" w:hAnsi="Cambria"/>
          <w:sz w:val="20"/>
          <w:szCs w:val="20"/>
          <w:rtl w:val="0"/>
        </w:rPr>
        <w:t xml:space="preserve">.</w:t>
      </w:r>
    </w:p>
    <w:p w:rsidR="00000000" w:rsidDel="00000000" w:rsidP="00000000" w:rsidRDefault="00000000" w:rsidRPr="00000000" w14:paraId="00000309">
      <w:pPr>
        <w:spacing w:before="1" w:line="240" w:lineRule="auto"/>
        <w:ind w:left="232"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30A">
      <w:pPr>
        <w:spacing w:before="1" w:line="240" w:lineRule="auto"/>
        <w:ind w:left="232" w:firstLine="0"/>
        <w:rPr>
          <w:rFonts w:ascii="Cambria" w:cs="Cambria" w:eastAsia="Cambria" w:hAnsi="Cambria"/>
          <w:sz w:val="20"/>
          <w:szCs w:val="20"/>
        </w:rPr>
      </w:pPr>
      <w:r w:rsidDel="00000000" w:rsidR="00000000" w:rsidRPr="00000000">
        <w:rPr>
          <w:rFonts w:ascii="Cambria" w:cs="Cambria" w:eastAsia="Cambria" w:hAnsi="Cambria"/>
          <w:b w:val="1"/>
          <w:i w:val="1"/>
          <w:sz w:val="20"/>
          <w:szCs w:val="20"/>
          <w:rtl w:val="0"/>
        </w:rPr>
        <w:t xml:space="preserve">НЕФОРМАЛЬНА ОСВІТА.</w:t>
      </w:r>
      <w:r w:rsidDel="00000000" w:rsidR="00000000" w:rsidRPr="00000000">
        <w:rPr>
          <w:rFonts w:ascii="Cambria" w:cs="Cambria" w:eastAsia="Cambria" w:hAnsi="Cambria"/>
          <w:sz w:val="20"/>
          <w:szCs w:val="20"/>
          <w:rtl w:val="0"/>
        </w:rPr>
        <w:t xml:space="preserve"> Порядок зарахування результатів навчання, підтверджених</w:t>
      </w:r>
    </w:p>
    <w:p w:rsidR="00000000" w:rsidDel="00000000" w:rsidP="00000000" w:rsidRDefault="00000000" w:rsidRPr="00000000" w14:paraId="0000030B">
      <w:pPr>
        <w:spacing w:before="1" w:line="240"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сертифікатами, свідоцтвами, іншими документами, здобутими поза основним місцем навчання,</w:t>
      </w:r>
    </w:p>
    <w:p w:rsidR="00000000" w:rsidDel="00000000" w:rsidP="00000000" w:rsidRDefault="00000000" w:rsidRPr="00000000" w14:paraId="0000030C">
      <w:pPr>
        <w:spacing w:before="1" w:line="240"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регулюється Положенням про порядок визнання результатів навчання, отриманих у</w:t>
      </w:r>
    </w:p>
    <w:p w:rsidR="00000000" w:rsidDel="00000000" w:rsidP="00000000" w:rsidRDefault="00000000" w:rsidRPr="00000000" w14:paraId="0000030D">
      <w:pPr>
        <w:spacing w:before="1" w:line="240"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неформальній освіті: </w:t>
      </w:r>
      <w:hyperlink r:id="rId27">
        <w:r w:rsidDel="00000000" w:rsidR="00000000" w:rsidRPr="00000000">
          <w:rPr>
            <w:rFonts w:ascii="Cambria" w:cs="Cambria" w:eastAsia="Cambria" w:hAnsi="Cambria"/>
            <w:color w:val="1155cc"/>
            <w:sz w:val="20"/>
            <w:szCs w:val="20"/>
            <w:u w:val="single"/>
            <w:rtl w:val="0"/>
          </w:rPr>
          <w:t xml:space="preserve">https://tinyurl.com/y8gbt4xs</w:t>
        </w:r>
      </w:hyperlink>
      <w:r w:rsidDel="00000000" w:rsidR="00000000" w:rsidRPr="00000000">
        <w:rPr>
          <w:rFonts w:ascii="Cambria" w:cs="Cambria" w:eastAsia="Cambria" w:hAnsi="Cambria"/>
          <w:sz w:val="20"/>
          <w:szCs w:val="20"/>
          <w:rtl w:val="0"/>
        </w:rPr>
        <w:t xml:space="preserve">.</w:t>
      </w:r>
    </w:p>
    <w:p w:rsidR="00000000" w:rsidDel="00000000" w:rsidP="00000000" w:rsidRDefault="00000000" w:rsidRPr="00000000" w14:paraId="0000030E">
      <w:pPr>
        <w:spacing w:before="1" w:line="240" w:lineRule="auto"/>
        <w:ind w:left="232"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30F">
      <w:pPr>
        <w:spacing w:before="1" w:line="240" w:lineRule="auto"/>
        <w:ind w:left="232" w:firstLine="0"/>
        <w:rPr>
          <w:rFonts w:ascii="Cambria" w:cs="Cambria" w:eastAsia="Cambria" w:hAnsi="Cambria"/>
          <w:sz w:val="20"/>
          <w:szCs w:val="20"/>
        </w:rPr>
      </w:pPr>
      <w:r w:rsidDel="00000000" w:rsidR="00000000" w:rsidRPr="00000000">
        <w:rPr>
          <w:rFonts w:ascii="Cambria" w:cs="Cambria" w:eastAsia="Cambria" w:hAnsi="Cambria"/>
          <w:b w:val="1"/>
          <w:i w:val="1"/>
          <w:sz w:val="20"/>
          <w:szCs w:val="20"/>
          <w:rtl w:val="0"/>
        </w:rPr>
        <w:t xml:space="preserve">ВИРІШЕННЯ КОНФЛІКТІВ.</w:t>
      </w:r>
      <w:r w:rsidDel="00000000" w:rsidR="00000000" w:rsidRPr="00000000">
        <w:rPr>
          <w:rFonts w:ascii="Cambria" w:cs="Cambria" w:eastAsia="Cambria" w:hAnsi="Cambria"/>
          <w:sz w:val="20"/>
          <w:szCs w:val="20"/>
          <w:rtl w:val="0"/>
        </w:rPr>
        <w:t xml:space="preserve"> Порядок і процедури врегулювання конфліктів, пов’язаних із</w:t>
      </w:r>
    </w:p>
    <w:p w:rsidR="00000000" w:rsidDel="00000000" w:rsidP="00000000" w:rsidRDefault="00000000" w:rsidRPr="00000000" w14:paraId="00000310">
      <w:pPr>
        <w:spacing w:before="1" w:line="240"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корупційними діями, зіткненням інтересів, різними формами дискримінації, сексуальними</w:t>
      </w:r>
    </w:p>
    <w:p w:rsidR="00000000" w:rsidDel="00000000" w:rsidP="00000000" w:rsidRDefault="00000000" w:rsidRPr="00000000" w14:paraId="00000311">
      <w:pPr>
        <w:spacing w:before="1" w:line="240"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домаганнями, міжособистісними стосунками та іншими ситуаціями, що можуть виникнути під</w:t>
      </w:r>
    </w:p>
    <w:p w:rsidR="00000000" w:rsidDel="00000000" w:rsidP="00000000" w:rsidRDefault="00000000" w:rsidRPr="00000000" w14:paraId="00000312">
      <w:pPr>
        <w:spacing w:before="1" w:line="240"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час навчання, регламентуються Положенням про порядок і процедури вирішення конфліктних</w:t>
      </w:r>
    </w:p>
    <w:p w:rsidR="00000000" w:rsidDel="00000000" w:rsidP="00000000" w:rsidRDefault="00000000" w:rsidRPr="00000000" w14:paraId="00000313">
      <w:pPr>
        <w:spacing w:before="1" w:line="240"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ситуацій у ЗНУ: </w:t>
      </w:r>
      <w:hyperlink r:id="rId28">
        <w:r w:rsidDel="00000000" w:rsidR="00000000" w:rsidRPr="00000000">
          <w:rPr>
            <w:rFonts w:ascii="Cambria" w:cs="Cambria" w:eastAsia="Cambria" w:hAnsi="Cambria"/>
            <w:color w:val="1155cc"/>
            <w:sz w:val="20"/>
            <w:szCs w:val="20"/>
            <w:u w:val="single"/>
            <w:rtl w:val="0"/>
          </w:rPr>
          <w:t xml:space="preserve">https://tinyurl.com/57wha734</w:t>
        </w:r>
      </w:hyperlink>
      <w:r w:rsidDel="00000000" w:rsidR="00000000" w:rsidRPr="00000000">
        <w:rPr>
          <w:rFonts w:ascii="Cambria" w:cs="Cambria" w:eastAsia="Cambria" w:hAnsi="Cambria"/>
          <w:sz w:val="20"/>
          <w:szCs w:val="20"/>
          <w:rtl w:val="0"/>
        </w:rPr>
        <w:t xml:space="preserve"> . Конфліктні ситуації, що виникають у сфері</w:t>
      </w:r>
    </w:p>
    <w:p w:rsidR="00000000" w:rsidDel="00000000" w:rsidP="00000000" w:rsidRDefault="00000000" w:rsidRPr="00000000" w14:paraId="00000314">
      <w:pPr>
        <w:spacing w:before="1" w:line="240"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стипендіального забезпечення здобувачів вищої освіти, вирішуються стипендіальними</w:t>
      </w:r>
    </w:p>
    <w:p w:rsidR="00000000" w:rsidDel="00000000" w:rsidP="00000000" w:rsidRDefault="00000000" w:rsidRPr="00000000" w14:paraId="00000315">
      <w:pPr>
        <w:spacing w:before="1" w:line="240"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комісіями факультетів, коледжів та університету в межах їх повноважень, відповідно до:</w:t>
      </w:r>
    </w:p>
    <w:p w:rsidR="00000000" w:rsidDel="00000000" w:rsidP="00000000" w:rsidRDefault="00000000" w:rsidRPr="00000000" w14:paraId="00000316">
      <w:pPr>
        <w:spacing w:before="1" w:line="240"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Положення про порядок призначення і виплати академічних стипендій у ЗНУ:</w:t>
      </w:r>
    </w:p>
    <w:p w:rsidR="00000000" w:rsidDel="00000000" w:rsidP="00000000" w:rsidRDefault="00000000" w:rsidRPr="00000000" w14:paraId="00000317">
      <w:pPr>
        <w:spacing w:before="1" w:line="240" w:lineRule="auto"/>
        <w:ind w:left="232" w:firstLine="0"/>
        <w:rPr>
          <w:rFonts w:ascii="Cambria" w:cs="Cambria" w:eastAsia="Cambria" w:hAnsi="Cambria"/>
          <w:sz w:val="20"/>
          <w:szCs w:val="20"/>
        </w:rPr>
      </w:pPr>
      <w:hyperlink r:id="rId29">
        <w:r w:rsidDel="00000000" w:rsidR="00000000" w:rsidRPr="00000000">
          <w:rPr>
            <w:rFonts w:ascii="Cambria" w:cs="Cambria" w:eastAsia="Cambria" w:hAnsi="Cambria"/>
            <w:color w:val="1155cc"/>
            <w:sz w:val="20"/>
            <w:szCs w:val="20"/>
            <w:u w:val="single"/>
            <w:rtl w:val="0"/>
          </w:rPr>
          <w:t xml:space="preserve">https://tinyurl.com/yd6bq6p9</w:t>
        </w:r>
      </w:hyperlink>
      <w:r w:rsidDel="00000000" w:rsidR="00000000" w:rsidRPr="00000000">
        <w:rPr>
          <w:rFonts w:ascii="Cambria" w:cs="Cambria" w:eastAsia="Cambria" w:hAnsi="Cambria"/>
          <w:sz w:val="20"/>
          <w:szCs w:val="20"/>
          <w:rtl w:val="0"/>
        </w:rPr>
        <w:t xml:space="preserve"> ; Положення про призначення та виплату соціальних стипендій у</w:t>
      </w:r>
    </w:p>
    <w:p w:rsidR="00000000" w:rsidDel="00000000" w:rsidP="00000000" w:rsidRDefault="00000000" w:rsidRPr="00000000" w14:paraId="00000318">
      <w:pPr>
        <w:spacing w:before="1" w:line="240"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ЗНУ: </w:t>
      </w:r>
      <w:hyperlink r:id="rId30">
        <w:r w:rsidDel="00000000" w:rsidR="00000000" w:rsidRPr="00000000">
          <w:rPr>
            <w:rFonts w:ascii="Cambria" w:cs="Cambria" w:eastAsia="Cambria" w:hAnsi="Cambria"/>
            <w:color w:val="1155cc"/>
            <w:sz w:val="20"/>
            <w:szCs w:val="20"/>
            <w:u w:val="single"/>
            <w:rtl w:val="0"/>
          </w:rPr>
          <w:t xml:space="preserve">https://tinyurl.com/y9r5dpwh</w:t>
        </w:r>
      </w:hyperlink>
      <w:r w:rsidDel="00000000" w:rsidR="00000000" w:rsidRPr="00000000">
        <w:rPr>
          <w:rFonts w:ascii="Cambria" w:cs="Cambria" w:eastAsia="Cambria" w:hAnsi="Cambria"/>
          <w:sz w:val="20"/>
          <w:szCs w:val="20"/>
          <w:rtl w:val="0"/>
        </w:rPr>
        <w:t xml:space="preserve">.</w:t>
      </w:r>
    </w:p>
    <w:p w:rsidR="00000000" w:rsidDel="00000000" w:rsidP="00000000" w:rsidRDefault="00000000" w:rsidRPr="00000000" w14:paraId="00000319">
      <w:pPr>
        <w:spacing w:before="1" w:line="240" w:lineRule="auto"/>
        <w:ind w:left="232"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31A">
      <w:pPr>
        <w:spacing w:before="1" w:line="240" w:lineRule="auto"/>
        <w:ind w:left="232" w:firstLine="0"/>
        <w:rPr>
          <w:rFonts w:ascii="Cambria" w:cs="Cambria" w:eastAsia="Cambria" w:hAnsi="Cambria"/>
          <w:sz w:val="20"/>
          <w:szCs w:val="20"/>
        </w:rPr>
      </w:pPr>
      <w:r w:rsidDel="00000000" w:rsidR="00000000" w:rsidRPr="00000000">
        <w:rPr>
          <w:rFonts w:ascii="Cambria" w:cs="Cambria" w:eastAsia="Cambria" w:hAnsi="Cambria"/>
          <w:b w:val="1"/>
          <w:i w:val="1"/>
          <w:sz w:val="20"/>
          <w:szCs w:val="20"/>
          <w:rtl w:val="0"/>
        </w:rPr>
        <w:t xml:space="preserve">ПСИХОЛОГІЧНА ДОПОМОГА.</w:t>
      </w:r>
      <w:r w:rsidDel="00000000" w:rsidR="00000000" w:rsidRPr="00000000">
        <w:rPr>
          <w:rFonts w:ascii="Cambria" w:cs="Cambria" w:eastAsia="Cambria" w:hAnsi="Cambria"/>
          <w:sz w:val="20"/>
          <w:szCs w:val="20"/>
          <w:rtl w:val="0"/>
        </w:rPr>
        <w:t xml:space="preserve"> Телефон довіри практичного психолога Марті Ірини</w:t>
      </w:r>
    </w:p>
    <w:p w:rsidR="00000000" w:rsidDel="00000000" w:rsidP="00000000" w:rsidRDefault="00000000" w:rsidRPr="00000000" w14:paraId="0000031B">
      <w:pPr>
        <w:spacing w:before="1" w:line="240"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Вадимівни (061)228-15-84, (099)253-78-73 (щоденно з 9 до 21).</w:t>
      </w:r>
    </w:p>
    <w:p w:rsidR="00000000" w:rsidDel="00000000" w:rsidP="00000000" w:rsidRDefault="00000000" w:rsidRPr="00000000" w14:paraId="0000031C">
      <w:pPr>
        <w:spacing w:before="1" w:line="240" w:lineRule="auto"/>
        <w:ind w:left="232"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31D">
      <w:pPr>
        <w:spacing w:before="1" w:line="240" w:lineRule="auto"/>
        <w:ind w:left="232" w:firstLine="0"/>
        <w:rPr>
          <w:rFonts w:ascii="Cambria" w:cs="Cambria" w:eastAsia="Cambria" w:hAnsi="Cambria"/>
          <w:b w:val="1"/>
          <w:i w:val="1"/>
          <w:sz w:val="20"/>
          <w:szCs w:val="20"/>
        </w:rPr>
      </w:pPr>
      <w:r w:rsidDel="00000000" w:rsidR="00000000" w:rsidRPr="00000000">
        <w:rPr>
          <w:rFonts w:ascii="Cambria" w:cs="Cambria" w:eastAsia="Cambria" w:hAnsi="Cambria"/>
          <w:b w:val="1"/>
          <w:i w:val="1"/>
          <w:sz w:val="20"/>
          <w:szCs w:val="20"/>
          <w:rtl w:val="0"/>
        </w:rPr>
        <w:t xml:space="preserve">УПОВНОВАЖЕНА ОСОБА З ПИТАНЬ ЗАПОБІГАННЯ ТА ВИЯВЛЕННЯ КОРУПЦІЇ</w:t>
      </w:r>
    </w:p>
    <w:p w:rsidR="00000000" w:rsidDel="00000000" w:rsidP="00000000" w:rsidRDefault="00000000" w:rsidRPr="00000000" w14:paraId="0000031E">
      <w:pPr>
        <w:spacing w:before="1" w:line="240" w:lineRule="auto"/>
        <w:ind w:left="232" w:firstLine="0"/>
        <w:rPr>
          <w:rFonts w:ascii="Cambria" w:cs="Cambria" w:eastAsia="Cambria" w:hAnsi="Cambria"/>
          <w:b w:val="1"/>
          <w:sz w:val="20"/>
          <w:szCs w:val="20"/>
        </w:rPr>
      </w:pPr>
      <w:r w:rsidDel="00000000" w:rsidR="00000000" w:rsidRPr="00000000">
        <w:rPr>
          <w:rFonts w:ascii="Cambria" w:cs="Cambria" w:eastAsia="Cambria" w:hAnsi="Cambria"/>
          <w:sz w:val="20"/>
          <w:szCs w:val="20"/>
          <w:rtl w:val="0"/>
        </w:rPr>
        <w:t xml:space="preserve">Запорізького національного університету: </w:t>
      </w:r>
      <w:r w:rsidDel="00000000" w:rsidR="00000000" w:rsidRPr="00000000">
        <w:rPr>
          <w:rFonts w:ascii="Cambria" w:cs="Cambria" w:eastAsia="Cambria" w:hAnsi="Cambria"/>
          <w:b w:val="1"/>
          <w:sz w:val="20"/>
          <w:szCs w:val="20"/>
          <w:rtl w:val="0"/>
        </w:rPr>
        <w:t xml:space="preserve">Борисов Костянтин Борисович</w:t>
      </w:r>
    </w:p>
    <w:p w:rsidR="00000000" w:rsidDel="00000000" w:rsidP="00000000" w:rsidRDefault="00000000" w:rsidRPr="00000000" w14:paraId="0000031F">
      <w:pPr>
        <w:spacing w:before="1" w:line="240"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Електронна адреса: </w:t>
      </w:r>
      <w:hyperlink r:id="rId31">
        <w:r w:rsidDel="00000000" w:rsidR="00000000" w:rsidRPr="00000000">
          <w:rPr>
            <w:rFonts w:ascii="Cambria" w:cs="Cambria" w:eastAsia="Cambria" w:hAnsi="Cambria"/>
            <w:color w:val="1155cc"/>
            <w:sz w:val="20"/>
            <w:szCs w:val="20"/>
            <w:u w:val="single"/>
            <w:rtl w:val="0"/>
          </w:rPr>
          <w:t xml:space="preserve">uv@znu.edu.ua</w:t>
        </w:r>
      </w:hyperlink>
      <w:r w:rsidDel="00000000" w:rsidR="00000000" w:rsidRPr="00000000">
        <w:rPr>
          <w:rFonts w:ascii="Cambria" w:cs="Cambria" w:eastAsia="Cambria" w:hAnsi="Cambria"/>
          <w:sz w:val="20"/>
          <w:szCs w:val="20"/>
          <w:rtl w:val="0"/>
        </w:rPr>
        <w:t xml:space="preserve">  Гаряча лінія: Тел. (061) 228-75-50 </w:t>
      </w:r>
    </w:p>
    <w:p w:rsidR="00000000" w:rsidDel="00000000" w:rsidP="00000000" w:rsidRDefault="00000000" w:rsidRPr="00000000" w14:paraId="00000320">
      <w:pPr>
        <w:spacing w:before="1" w:line="276" w:lineRule="auto"/>
        <w:ind w:left="232" w:firstLine="0"/>
        <w:rPr>
          <w:sz w:val="24"/>
          <w:szCs w:val="24"/>
        </w:rPr>
      </w:pPr>
      <w:r w:rsidDel="00000000" w:rsidR="00000000" w:rsidRPr="00000000">
        <w:rPr>
          <w:rtl w:val="0"/>
        </w:rPr>
      </w:r>
    </w:p>
    <w:p w:rsidR="00000000" w:rsidDel="00000000" w:rsidP="00000000" w:rsidRDefault="00000000" w:rsidRPr="00000000" w14:paraId="00000321">
      <w:pPr>
        <w:spacing w:before="1" w:line="276" w:lineRule="auto"/>
        <w:ind w:left="232" w:firstLine="0"/>
        <w:rPr>
          <w:rFonts w:ascii="Cambria" w:cs="Cambria" w:eastAsia="Cambria" w:hAnsi="Cambria"/>
          <w:sz w:val="20"/>
          <w:szCs w:val="20"/>
        </w:rPr>
      </w:pPr>
      <w:r w:rsidDel="00000000" w:rsidR="00000000" w:rsidRPr="00000000">
        <w:rPr>
          <w:rFonts w:ascii="Cambria" w:cs="Cambria" w:eastAsia="Cambria" w:hAnsi="Cambria"/>
          <w:b w:val="1"/>
          <w:i w:val="1"/>
          <w:sz w:val="20"/>
          <w:szCs w:val="20"/>
          <w:rtl w:val="0"/>
        </w:rPr>
        <w:t xml:space="preserve">РІВНІ МОЖЛИВОСТІ ТА ІНКЛЮЗИВНЕ ОСВІТНЄ СЕРЕДОВИЩЕ.</w:t>
      </w:r>
      <w:r w:rsidDel="00000000" w:rsidR="00000000" w:rsidRPr="00000000">
        <w:rPr>
          <w:rFonts w:ascii="Cambria" w:cs="Cambria" w:eastAsia="Cambria" w:hAnsi="Cambria"/>
          <w:sz w:val="20"/>
          <w:szCs w:val="20"/>
          <w:rtl w:val="0"/>
        </w:rPr>
        <w:t xml:space="preserve"> Центральні входи</w:t>
      </w:r>
    </w:p>
    <w:p w:rsidR="00000000" w:rsidDel="00000000" w:rsidP="00000000" w:rsidRDefault="00000000" w:rsidRPr="00000000" w14:paraId="00000322">
      <w:pPr>
        <w:spacing w:before="1" w:line="276"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усіх навчальних корпусів ЗНУ обладнані пандусами для забезпечення доступу осіб з</w:t>
      </w:r>
    </w:p>
    <w:p w:rsidR="00000000" w:rsidDel="00000000" w:rsidP="00000000" w:rsidRDefault="00000000" w:rsidRPr="00000000" w14:paraId="00000323">
      <w:pPr>
        <w:spacing w:before="1" w:line="276"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інвалідністю та інших маломобільних груп населення. Допомога для здійснення входу у разі</w:t>
      </w:r>
    </w:p>
    <w:p w:rsidR="00000000" w:rsidDel="00000000" w:rsidP="00000000" w:rsidRDefault="00000000" w:rsidRPr="00000000" w14:paraId="00000324">
      <w:pPr>
        <w:spacing w:before="1" w:line="276"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потреби надається черговими охоронцями навчальних корпусів. Якщо вам потрібна</w:t>
      </w:r>
    </w:p>
    <w:p w:rsidR="00000000" w:rsidDel="00000000" w:rsidP="00000000" w:rsidRDefault="00000000" w:rsidRPr="00000000" w14:paraId="00000325">
      <w:pPr>
        <w:spacing w:before="1" w:line="276"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спеціалізована допомога, будь-ласка, зателефонуйте (061) 228-75-11 (начальник охорони).</w:t>
      </w:r>
    </w:p>
    <w:p w:rsidR="00000000" w:rsidDel="00000000" w:rsidP="00000000" w:rsidRDefault="00000000" w:rsidRPr="00000000" w14:paraId="00000326">
      <w:pPr>
        <w:spacing w:before="1" w:line="276"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Порядок супроводу (надання допомоги) осіб з інвалідністю та інших маломобільних груп</w:t>
      </w:r>
    </w:p>
    <w:p w:rsidR="00000000" w:rsidDel="00000000" w:rsidP="00000000" w:rsidRDefault="00000000" w:rsidRPr="00000000" w14:paraId="00000327">
      <w:pPr>
        <w:spacing w:before="1" w:line="276"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населення у ЗНУ: </w:t>
      </w:r>
      <w:hyperlink r:id="rId32">
        <w:r w:rsidDel="00000000" w:rsidR="00000000" w:rsidRPr="00000000">
          <w:rPr>
            <w:rFonts w:ascii="Cambria" w:cs="Cambria" w:eastAsia="Cambria" w:hAnsi="Cambria"/>
            <w:color w:val="1155cc"/>
            <w:sz w:val="20"/>
            <w:szCs w:val="20"/>
            <w:u w:val="single"/>
            <w:rtl w:val="0"/>
          </w:rPr>
          <w:t xml:space="preserve">https://tinyurl.com/ydhcsagx</w:t>
        </w:r>
      </w:hyperlink>
      <w:r w:rsidDel="00000000" w:rsidR="00000000" w:rsidRPr="00000000">
        <w:rPr>
          <w:rFonts w:ascii="Cambria" w:cs="Cambria" w:eastAsia="Cambria" w:hAnsi="Cambria"/>
          <w:sz w:val="20"/>
          <w:szCs w:val="20"/>
          <w:rtl w:val="0"/>
        </w:rPr>
        <w:t xml:space="preserve">.</w:t>
      </w:r>
    </w:p>
    <w:p w:rsidR="00000000" w:rsidDel="00000000" w:rsidP="00000000" w:rsidRDefault="00000000" w:rsidRPr="00000000" w14:paraId="00000328">
      <w:pPr>
        <w:spacing w:before="1" w:line="276" w:lineRule="auto"/>
        <w:ind w:left="232"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329">
      <w:pPr>
        <w:spacing w:before="1" w:line="276" w:lineRule="auto"/>
        <w:ind w:left="232" w:firstLine="0"/>
        <w:rPr>
          <w:rFonts w:ascii="Cambria" w:cs="Cambria" w:eastAsia="Cambria" w:hAnsi="Cambria"/>
          <w:sz w:val="20"/>
          <w:szCs w:val="20"/>
        </w:rPr>
      </w:pPr>
      <w:r w:rsidDel="00000000" w:rsidR="00000000" w:rsidRPr="00000000">
        <w:rPr>
          <w:rFonts w:ascii="Cambria" w:cs="Cambria" w:eastAsia="Cambria" w:hAnsi="Cambria"/>
          <w:b w:val="1"/>
          <w:i w:val="1"/>
          <w:sz w:val="20"/>
          <w:szCs w:val="20"/>
          <w:rtl w:val="0"/>
        </w:rPr>
        <w:t xml:space="preserve">РЕСУРСИ ДЛЯ НАВЧАННЯ.</w:t>
      </w:r>
      <w:r w:rsidDel="00000000" w:rsidR="00000000" w:rsidRPr="00000000">
        <w:rPr>
          <w:rFonts w:ascii="Cambria" w:cs="Cambria" w:eastAsia="Cambria" w:hAnsi="Cambria"/>
          <w:sz w:val="20"/>
          <w:szCs w:val="20"/>
          <w:rtl w:val="0"/>
        </w:rPr>
        <w:t xml:space="preserve"> Наукова бібліотека: </w:t>
      </w:r>
      <w:hyperlink r:id="rId33">
        <w:r w:rsidDel="00000000" w:rsidR="00000000" w:rsidRPr="00000000">
          <w:rPr>
            <w:rFonts w:ascii="Cambria" w:cs="Cambria" w:eastAsia="Cambria" w:hAnsi="Cambria"/>
            <w:color w:val="1155cc"/>
            <w:sz w:val="20"/>
            <w:szCs w:val="20"/>
            <w:u w:val="single"/>
            <w:rtl w:val="0"/>
          </w:rPr>
          <w:t xml:space="preserve">http://library.znu.edu.ua</w:t>
        </w:r>
      </w:hyperlink>
      <w:r w:rsidDel="00000000" w:rsidR="00000000" w:rsidRPr="00000000">
        <w:rPr>
          <w:rFonts w:ascii="Cambria" w:cs="Cambria" w:eastAsia="Cambria" w:hAnsi="Cambria"/>
          <w:sz w:val="20"/>
          <w:szCs w:val="20"/>
          <w:rtl w:val="0"/>
        </w:rPr>
        <w:t xml:space="preserve">.  Графік роботи</w:t>
      </w:r>
    </w:p>
    <w:p w:rsidR="00000000" w:rsidDel="00000000" w:rsidP="00000000" w:rsidRDefault="00000000" w:rsidRPr="00000000" w14:paraId="0000032A">
      <w:pPr>
        <w:spacing w:before="1" w:line="276"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абонементів: понеділок – п`ятниця з 08.00 до 16.00; вихідні дні: субота і неділя.</w:t>
      </w:r>
    </w:p>
    <w:p w:rsidR="00000000" w:rsidDel="00000000" w:rsidP="00000000" w:rsidRDefault="00000000" w:rsidRPr="00000000" w14:paraId="0000032B">
      <w:pPr>
        <w:spacing w:before="1" w:line="276" w:lineRule="auto"/>
        <w:ind w:left="232"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32C">
      <w:pPr>
        <w:spacing w:before="1" w:line="276" w:lineRule="auto"/>
        <w:ind w:left="232" w:firstLine="0"/>
        <w:rPr>
          <w:rFonts w:ascii="Cambria" w:cs="Cambria" w:eastAsia="Cambria" w:hAnsi="Cambria"/>
          <w:sz w:val="20"/>
          <w:szCs w:val="20"/>
        </w:rPr>
      </w:pPr>
      <w:r w:rsidDel="00000000" w:rsidR="00000000" w:rsidRPr="00000000">
        <w:rPr>
          <w:rFonts w:ascii="Cambria" w:cs="Cambria" w:eastAsia="Cambria" w:hAnsi="Cambria"/>
          <w:b w:val="1"/>
          <w:i w:val="1"/>
          <w:sz w:val="20"/>
          <w:szCs w:val="20"/>
          <w:rtl w:val="0"/>
        </w:rPr>
        <w:t xml:space="preserve">ЕЛЕКТРОННЕ ЗАБЕЗПЕЧЕННЯ НАВЧАННЯ (MOODLE):</w:t>
      </w:r>
      <w:r w:rsidDel="00000000" w:rsidR="00000000" w:rsidRPr="00000000">
        <w:rPr>
          <w:rFonts w:ascii="Cambria" w:cs="Cambria" w:eastAsia="Cambria" w:hAnsi="Cambria"/>
          <w:sz w:val="20"/>
          <w:szCs w:val="20"/>
          <w:rtl w:val="0"/>
        </w:rPr>
        <w:t xml:space="preserve"> </w:t>
      </w:r>
      <w:hyperlink r:id="rId34">
        <w:r w:rsidDel="00000000" w:rsidR="00000000" w:rsidRPr="00000000">
          <w:rPr>
            <w:rFonts w:ascii="Cambria" w:cs="Cambria" w:eastAsia="Cambria" w:hAnsi="Cambria"/>
            <w:color w:val="1155cc"/>
            <w:sz w:val="20"/>
            <w:szCs w:val="20"/>
            <w:u w:val="single"/>
            <w:rtl w:val="0"/>
          </w:rPr>
          <w:t xml:space="preserve">https://moodle.znu.edu.ua</w:t>
        </w:r>
      </w:hyperlink>
      <w:r w:rsidDel="00000000" w:rsidR="00000000" w:rsidRPr="00000000">
        <w:rPr>
          <w:rFonts w:ascii="Cambria" w:cs="Cambria" w:eastAsia="Cambria" w:hAnsi="Cambria"/>
          <w:sz w:val="20"/>
          <w:szCs w:val="20"/>
          <w:rtl w:val="0"/>
        </w:rPr>
        <w:t xml:space="preserve"> </w:t>
      </w:r>
    </w:p>
    <w:p w:rsidR="00000000" w:rsidDel="00000000" w:rsidP="00000000" w:rsidRDefault="00000000" w:rsidRPr="00000000" w14:paraId="0000032D">
      <w:pPr>
        <w:spacing w:before="1" w:line="276"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Якщо забули пароль/логін, направте листа з темою «Забув пароль/логін» за адресою:</w:t>
      </w:r>
    </w:p>
    <w:p w:rsidR="00000000" w:rsidDel="00000000" w:rsidP="00000000" w:rsidRDefault="00000000" w:rsidRPr="00000000" w14:paraId="0000032E">
      <w:pPr>
        <w:spacing w:before="1" w:line="276" w:lineRule="auto"/>
        <w:ind w:left="232" w:firstLine="0"/>
        <w:rPr>
          <w:rFonts w:ascii="Cambria" w:cs="Cambria" w:eastAsia="Cambria" w:hAnsi="Cambria"/>
          <w:sz w:val="20"/>
          <w:szCs w:val="20"/>
        </w:rPr>
      </w:pPr>
      <w:hyperlink r:id="rId35">
        <w:r w:rsidDel="00000000" w:rsidR="00000000" w:rsidRPr="00000000">
          <w:rPr>
            <w:rFonts w:ascii="Cambria" w:cs="Cambria" w:eastAsia="Cambria" w:hAnsi="Cambria"/>
            <w:color w:val="1155cc"/>
            <w:sz w:val="20"/>
            <w:szCs w:val="20"/>
            <w:u w:val="single"/>
            <w:rtl w:val="0"/>
          </w:rPr>
          <w:t xml:space="preserve">moodle.znu@znu.edu.ua</w:t>
        </w:r>
      </w:hyperlink>
      <w:r w:rsidDel="00000000" w:rsidR="00000000" w:rsidRPr="00000000">
        <w:rPr>
          <w:rFonts w:ascii="Cambria" w:cs="Cambria" w:eastAsia="Cambria" w:hAnsi="Cambria"/>
          <w:sz w:val="20"/>
          <w:szCs w:val="20"/>
          <w:rtl w:val="0"/>
        </w:rPr>
        <w:t xml:space="preserve">. </w:t>
      </w:r>
    </w:p>
    <w:p w:rsidR="00000000" w:rsidDel="00000000" w:rsidP="00000000" w:rsidRDefault="00000000" w:rsidRPr="00000000" w14:paraId="0000032F">
      <w:pPr>
        <w:spacing w:before="1" w:line="276"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У листі вкажіть: прізвище, ім’я, по-батькові українською мовою; шифр групи; електронну</w:t>
      </w:r>
    </w:p>
    <w:p w:rsidR="00000000" w:rsidDel="00000000" w:rsidP="00000000" w:rsidRDefault="00000000" w:rsidRPr="00000000" w14:paraId="00000330">
      <w:pPr>
        <w:spacing w:before="1" w:line="276"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адресу.</w:t>
      </w:r>
    </w:p>
    <w:p w:rsidR="00000000" w:rsidDel="00000000" w:rsidP="00000000" w:rsidRDefault="00000000" w:rsidRPr="00000000" w14:paraId="00000331">
      <w:pPr>
        <w:spacing w:before="1" w:line="276"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Якщо ви вказували електронну адресу в профілі системи Moodle ЗНУ, то використовуйте</w:t>
      </w:r>
    </w:p>
    <w:p w:rsidR="00000000" w:rsidDel="00000000" w:rsidP="00000000" w:rsidRDefault="00000000" w:rsidRPr="00000000" w14:paraId="00000332">
      <w:pPr>
        <w:spacing w:before="1" w:line="276"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посилання для відновлення паролю </w:t>
      </w:r>
      <w:hyperlink r:id="rId36">
        <w:r w:rsidDel="00000000" w:rsidR="00000000" w:rsidRPr="00000000">
          <w:rPr>
            <w:rFonts w:ascii="Cambria" w:cs="Cambria" w:eastAsia="Cambria" w:hAnsi="Cambria"/>
            <w:color w:val="1155cc"/>
            <w:sz w:val="20"/>
            <w:szCs w:val="20"/>
            <w:u w:val="single"/>
            <w:rtl w:val="0"/>
          </w:rPr>
          <w:t xml:space="preserve">https://moodle.znu.edu.ua/mod/page/view.php?id=133015</w:t>
        </w:r>
      </w:hyperlink>
      <w:r w:rsidDel="00000000" w:rsidR="00000000" w:rsidRPr="00000000">
        <w:rPr>
          <w:rFonts w:ascii="Cambria" w:cs="Cambria" w:eastAsia="Cambria" w:hAnsi="Cambria"/>
          <w:sz w:val="20"/>
          <w:szCs w:val="20"/>
          <w:rtl w:val="0"/>
        </w:rPr>
        <w:t xml:space="preserve">. </w:t>
      </w:r>
    </w:p>
    <w:p w:rsidR="00000000" w:rsidDel="00000000" w:rsidP="00000000" w:rsidRDefault="00000000" w:rsidRPr="00000000" w14:paraId="00000333">
      <w:pPr>
        <w:spacing w:before="1" w:line="276" w:lineRule="auto"/>
        <w:ind w:left="232"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334">
      <w:pPr>
        <w:spacing w:before="1" w:line="276" w:lineRule="auto"/>
        <w:ind w:left="232" w:firstLine="0"/>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Центр інтенсивного вивчення іноземних мов:</w:t>
      </w:r>
      <w:r w:rsidDel="00000000" w:rsidR="00000000" w:rsidRPr="00000000">
        <w:rPr>
          <w:rFonts w:ascii="Cambria" w:cs="Cambria" w:eastAsia="Cambria" w:hAnsi="Cambria"/>
          <w:sz w:val="20"/>
          <w:szCs w:val="20"/>
          <w:rtl w:val="0"/>
        </w:rPr>
        <w:t xml:space="preserve"> </w:t>
      </w:r>
      <w:hyperlink r:id="rId37">
        <w:r w:rsidDel="00000000" w:rsidR="00000000" w:rsidRPr="00000000">
          <w:rPr>
            <w:rFonts w:ascii="Cambria" w:cs="Cambria" w:eastAsia="Cambria" w:hAnsi="Cambria"/>
            <w:color w:val="1155cc"/>
            <w:sz w:val="20"/>
            <w:szCs w:val="20"/>
            <w:u w:val="single"/>
            <w:rtl w:val="0"/>
          </w:rPr>
          <w:t xml:space="preserve">http://sites.znu.edu.ua/child-advance/</w:t>
        </w:r>
      </w:hyperlink>
      <w:r w:rsidDel="00000000" w:rsidR="00000000" w:rsidRPr="00000000">
        <w:rPr>
          <w:rFonts w:ascii="Cambria" w:cs="Cambria" w:eastAsia="Cambria" w:hAnsi="Cambria"/>
          <w:sz w:val="20"/>
          <w:szCs w:val="20"/>
          <w:rtl w:val="0"/>
        </w:rPr>
        <w:t xml:space="preserve"> </w:t>
      </w:r>
    </w:p>
    <w:p w:rsidR="00000000" w:rsidDel="00000000" w:rsidP="00000000" w:rsidRDefault="00000000" w:rsidRPr="00000000" w14:paraId="00000335">
      <w:pPr>
        <w:spacing w:before="1" w:line="276" w:lineRule="auto"/>
        <w:ind w:left="232" w:firstLine="0"/>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Центр німецької мови, партнер Гете-інституту:</w:t>
      </w:r>
      <w:r w:rsidDel="00000000" w:rsidR="00000000" w:rsidRPr="00000000">
        <w:rPr>
          <w:rFonts w:ascii="Cambria" w:cs="Cambria" w:eastAsia="Cambria" w:hAnsi="Cambria"/>
          <w:sz w:val="20"/>
          <w:szCs w:val="20"/>
          <w:rtl w:val="0"/>
        </w:rPr>
        <w:t xml:space="preserve"> </w:t>
      </w:r>
      <w:hyperlink r:id="rId38">
        <w:r w:rsidDel="00000000" w:rsidR="00000000" w:rsidRPr="00000000">
          <w:rPr>
            <w:rFonts w:ascii="Cambria" w:cs="Cambria" w:eastAsia="Cambria" w:hAnsi="Cambria"/>
            <w:color w:val="1155cc"/>
            <w:sz w:val="20"/>
            <w:szCs w:val="20"/>
            <w:u w:val="single"/>
            <w:rtl w:val="0"/>
          </w:rPr>
          <w:t xml:space="preserve">https://www.znu.edu.ua/ukr/edu/ocznu/nim</w:t>
        </w:r>
      </w:hyperlink>
      <w:r w:rsidDel="00000000" w:rsidR="00000000" w:rsidRPr="00000000">
        <w:rPr>
          <w:rFonts w:ascii="Cambria" w:cs="Cambria" w:eastAsia="Cambria" w:hAnsi="Cambria"/>
          <w:sz w:val="20"/>
          <w:szCs w:val="20"/>
          <w:rtl w:val="0"/>
        </w:rPr>
        <w:t xml:space="preserve"> </w:t>
      </w:r>
    </w:p>
    <w:p w:rsidR="00000000" w:rsidDel="00000000" w:rsidP="00000000" w:rsidRDefault="00000000" w:rsidRPr="00000000" w14:paraId="00000336">
      <w:pPr>
        <w:spacing w:before="1" w:line="276" w:lineRule="auto"/>
        <w:ind w:left="232" w:firstLine="0"/>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Школа Конфуція (вивчення китайської мови):</w:t>
      </w:r>
      <w:r w:rsidDel="00000000" w:rsidR="00000000" w:rsidRPr="00000000">
        <w:rPr>
          <w:rFonts w:ascii="Cambria" w:cs="Cambria" w:eastAsia="Cambria" w:hAnsi="Cambria"/>
          <w:sz w:val="20"/>
          <w:szCs w:val="20"/>
          <w:rtl w:val="0"/>
        </w:rPr>
        <w:t xml:space="preserve"> </w:t>
      </w:r>
      <w:hyperlink r:id="rId39">
        <w:r w:rsidDel="00000000" w:rsidR="00000000" w:rsidRPr="00000000">
          <w:rPr>
            <w:rFonts w:ascii="Cambria" w:cs="Cambria" w:eastAsia="Cambria" w:hAnsi="Cambria"/>
            <w:color w:val="1155cc"/>
            <w:sz w:val="20"/>
            <w:szCs w:val="20"/>
            <w:u w:val="single"/>
            <w:rtl w:val="0"/>
          </w:rPr>
          <w:t xml:space="preserve">http://sites.znu.edu.ua/confucius</w:t>
        </w:r>
      </w:hyperlink>
      <w:r w:rsidDel="00000000" w:rsidR="00000000" w:rsidRPr="00000000">
        <w:rPr>
          <w:rFonts w:ascii="Cambria" w:cs="Cambria" w:eastAsia="Cambria" w:hAnsi="Cambria"/>
          <w:sz w:val="20"/>
          <w:szCs w:val="20"/>
          <w:rtl w:val="0"/>
        </w:rPr>
        <w:t xml:space="preserve"> </w:t>
      </w:r>
    </w:p>
    <w:p w:rsidR="00000000" w:rsidDel="00000000" w:rsidP="00000000" w:rsidRDefault="00000000" w:rsidRPr="00000000" w14:paraId="00000337">
      <w:pPr>
        <w:spacing w:before="1" w:line="276" w:lineRule="auto"/>
        <w:ind w:left="232" w:firstLine="0"/>
        <w:rPr>
          <w:sz w:val="24"/>
          <w:szCs w:val="24"/>
        </w:rPr>
      </w:pPr>
      <w:r w:rsidDel="00000000" w:rsidR="00000000" w:rsidRPr="00000000">
        <w:rPr>
          <w:rtl w:val="0"/>
        </w:rPr>
      </w:r>
    </w:p>
    <w:sectPr>
      <w:type w:val="nextPage"/>
      <w:pgSz w:h="16840" w:w="11910" w:orient="portrait"/>
      <w:pgMar w:bottom="280" w:top="1660" w:left="900" w:right="460" w:header="720.0000000000001"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3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38">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6109334</wp:posOffset>
          </wp:positionH>
          <wp:positionV relativeFrom="page">
            <wp:posOffset>459739</wp:posOffset>
          </wp:positionV>
          <wp:extent cx="530224" cy="553720"/>
          <wp:effectExtent b="0" l="0" r="0" t="0"/>
          <wp:wrapNone/>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30224" cy="553720"/>
                  </a:xfrm>
                  <a:prstGeom prst="rect"/>
                  <a:ln/>
                </pic:spPr>
              </pic:pic>
            </a:graphicData>
          </a:graphic>
        </wp:anchor>
      </w:drawing>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2397126</wp:posOffset>
              </wp:positionH>
              <wp:positionV relativeFrom="page">
                <wp:posOffset>434341</wp:posOffset>
              </wp:positionV>
              <wp:extent cx="3126740" cy="536575"/>
              <wp:effectExtent b="0" l="0" r="0" t="0"/>
              <wp:wrapNone/>
              <wp:docPr id="1" name=""/>
              <a:graphic>
                <a:graphicData uri="http://schemas.microsoft.com/office/word/2010/wordprocessingShape">
                  <wps:wsp>
                    <wps:cNvSpPr/>
                    <wps:cNvPr id="2" name="Shape 2"/>
                    <wps:spPr>
                      <a:xfrm>
                        <a:off x="3792155" y="3521238"/>
                        <a:ext cx="3107690" cy="517525"/>
                      </a:xfrm>
                      <a:custGeom>
                        <a:rect b="b" l="l" r="r" t="t"/>
                        <a:pathLst>
                          <a:path extrusionOk="0" h="517525" w="3107690">
                            <a:moveTo>
                              <a:pt x="0" y="0"/>
                            </a:moveTo>
                            <a:lnTo>
                              <a:pt x="0" y="517525"/>
                            </a:lnTo>
                            <a:lnTo>
                              <a:pt x="3107690" y="517525"/>
                            </a:lnTo>
                            <a:lnTo>
                              <a:pt x="3107690" y="0"/>
                            </a:lnTo>
                            <a:close/>
                          </a:path>
                        </a:pathLst>
                      </a:custGeom>
                      <a:noFill/>
                      <a:ln>
                        <a:noFill/>
                      </a:ln>
                    </wps:spPr>
                    <wps:txbx>
                      <w:txbxContent>
                        <w:p w:rsidR="00000000" w:rsidDel="00000000" w:rsidP="00000000" w:rsidRDefault="00000000" w:rsidRPr="00000000">
                          <w:pPr>
                            <w:spacing w:after="0" w:before="20" w:line="240"/>
                            <w:ind w:left="20" w:right="17.999999523162842" w:firstLine="40"/>
                            <w:jc w:val="center"/>
                            <w:textDirection w:val="btLr"/>
                          </w:pPr>
                          <w:r w:rsidDel="00000000" w:rsidR="00000000" w:rsidRPr="00000000">
                            <w:rPr>
                              <w:rFonts w:ascii="Cambria" w:cs="Cambria" w:eastAsia="Cambria" w:hAnsi="Cambria"/>
                              <w:b w:val="1"/>
                              <w:i w:val="0"/>
                              <w:smallCaps w:val="0"/>
                              <w:strike w:val="0"/>
                              <w:color w:val="000000"/>
                              <w:sz w:val="22"/>
                              <w:vertAlign w:val="baseline"/>
                            </w:rPr>
                            <w:t xml:space="preserve">ЗАПОРІЗЬКИЙ НАЦІОНАЛЬНИЙ УНІВЕРСИТЕТ БІОЛОГІЧНИЙ ФАКУЛЬТЕТ</w:t>
                          </w:r>
                        </w:p>
                        <w:p w:rsidR="00000000" w:rsidDel="00000000" w:rsidP="00000000" w:rsidRDefault="00000000" w:rsidRPr="00000000">
                          <w:pPr>
                            <w:spacing w:after="0" w:before="1.0000000149011612" w:line="240"/>
                            <w:ind w:left="17.999999523162842" w:right="17.999999523162842" w:firstLine="35.999999046325684"/>
                            <w:jc w:val="center"/>
                            <w:textDirection w:val="btLr"/>
                          </w:pPr>
                          <w:r w:rsidDel="00000000" w:rsidR="00000000" w:rsidRPr="00000000">
                            <w:rPr>
                              <w:rFonts w:ascii="Cambria" w:cs="Cambria" w:eastAsia="Cambria" w:hAnsi="Cambria"/>
                              <w:b w:val="1"/>
                              <w:i w:val="0"/>
                              <w:smallCaps w:val="0"/>
                              <w:strike w:val="0"/>
                              <w:color w:val="000000"/>
                              <w:sz w:val="22"/>
                              <w:vertAlign w:val="baseline"/>
                            </w:rPr>
                          </w:r>
                          <w:r w:rsidDel="00000000" w:rsidR="00000000" w:rsidRPr="00000000">
                            <w:rPr>
                              <w:rFonts w:ascii="Cambria" w:cs="Cambria" w:eastAsia="Cambria" w:hAnsi="Cambria"/>
                              <w:b w:val="1"/>
                              <w:i w:val="0"/>
                              <w:smallCaps w:val="0"/>
                              <w:strike w:val="0"/>
                              <w:color w:val="000000"/>
                              <w:sz w:val="22"/>
                              <w:vertAlign w:val="baseline"/>
                            </w:rPr>
                            <w:t xml:space="preserve">Силабус навчальної дисципліни</w:t>
                          </w:r>
                        </w:p>
                      </w:txbxContent>
                    </wps:txbx>
                    <wps:bodyPr anchorCtr="0" anchor="t" bIns="38100" lIns="88900" spcFirstLastPara="1" rIns="88900" wrap="square" tIns="38100">
                      <a:noAutofit/>
                    </wps:bodyPr>
                  </wps:wsp>
                </a:graphicData>
              </a:graphic>
            </wp:anchor>
          </w:drawing>
        </mc:Choice>
        <mc:Fallback>
          <w:drawing>
            <wp:anchor allowOverlap="1" behindDoc="1" distB="0" distT="0" distL="0" distR="0" hidden="0" layoutInCell="1" locked="0" relativeHeight="0" simplePos="0">
              <wp:simplePos x="0" y="0"/>
              <wp:positionH relativeFrom="page">
                <wp:posOffset>2397126</wp:posOffset>
              </wp:positionH>
              <wp:positionV relativeFrom="page">
                <wp:posOffset>434341</wp:posOffset>
              </wp:positionV>
              <wp:extent cx="3126740" cy="536575"/>
              <wp:effectExtent b="0" l="0" r="0" t="0"/>
              <wp:wrapNone/>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126740" cy="536575"/>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3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620" w:hanging="360"/>
      </w:pPr>
      <w:rPr>
        <w:rFonts w:ascii="Noto Sans Symbols" w:cs="Noto Sans Symbols" w:eastAsia="Noto Sans Symbols" w:hAnsi="Noto Sans Symbols"/>
      </w:rPr>
    </w:lvl>
    <w:lvl w:ilvl="1">
      <w:start w:val="1"/>
      <w:numFmt w:val="bullet"/>
      <w:lvlText w:val="o"/>
      <w:lvlJc w:val="left"/>
      <w:pPr>
        <w:ind w:left="2340" w:hanging="360"/>
      </w:pPr>
      <w:rPr>
        <w:rFonts w:ascii="Courier New" w:cs="Courier New" w:eastAsia="Courier New" w:hAnsi="Courier New"/>
      </w:rPr>
    </w:lvl>
    <w:lvl w:ilvl="2">
      <w:start w:val="1"/>
      <w:numFmt w:val="bullet"/>
      <w:lvlText w:val="▪"/>
      <w:lvlJc w:val="left"/>
      <w:pPr>
        <w:ind w:left="3060" w:hanging="360"/>
      </w:pPr>
      <w:rPr>
        <w:rFonts w:ascii="Noto Sans Symbols" w:cs="Noto Sans Symbols" w:eastAsia="Noto Sans Symbols" w:hAnsi="Noto Sans Symbols"/>
      </w:rPr>
    </w:lvl>
    <w:lvl w:ilvl="3">
      <w:start w:val="1"/>
      <w:numFmt w:val="bullet"/>
      <w:lvlText w:val="●"/>
      <w:lvlJc w:val="left"/>
      <w:pPr>
        <w:ind w:left="3780" w:hanging="360"/>
      </w:pPr>
      <w:rPr>
        <w:rFonts w:ascii="Noto Sans Symbols" w:cs="Noto Sans Symbols" w:eastAsia="Noto Sans Symbols" w:hAnsi="Noto Sans Symbols"/>
      </w:rPr>
    </w:lvl>
    <w:lvl w:ilvl="4">
      <w:start w:val="1"/>
      <w:numFmt w:val="bullet"/>
      <w:lvlText w:val="o"/>
      <w:lvlJc w:val="left"/>
      <w:pPr>
        <w:ind w:left="4500" w:hanging="360"/>
      </w:pPr>
      <w:rPr>
        <w:rFonts w:ascii="Courier New" w:cs="Courier New" w:eastAsia="Courier New" w:hAnsi="Courier New"/>
      </w:rPr>
    </w:lvl>
    <w:lvl w:ilvl="5">
      <w:start w:val="1"/>
      <w:numFmt w:val="bullet"/>
      <w:lvlText w:val="▪"/>
      <w:lvlJc w:val="left"/>
      <w:pPr>
        <w:ind w:left="5220" w:hanging="360"/>
      </w:pPr>
      <w:rPr>
        <w:rFonts w:ascii="Noto Sans Symbols" w:cs="Noto Sans Symbols" w:eastAsia="Noto Sans Symbols" w:hAnsi="Noto Sans Symbols"/>
      </w:rPr>
    </w:lvl>
    <w:lvl w:ilvl="6">
      <w:start w:val="1"/>
      <w:numFmt w:val="bullet"/>
      <w:lvlText w:val="●"/>
      <w:lvlJc w:val="left"/>
      <w:pPr>
        <w:ind w:left="5940" w:hanging="360"/>
      </w:pPr>
      <w:rPr>
        <w:rFonts w:ascii="Noto Sans Symbols" w:cs="Noto Sans Symbols" w:eastAsia="Noto Sans Symbols" w:hAnsi="Noto Sans Symbols"/>
      </w:rPr>
    </w:lvl>
    <w:lvl w:ilvl="7">
      <w:start w:val="1"/>
      <w:numFmt w:val="bullet"/>
      <w:lvlText w:val="o"/>
      <w:lvlJc w:val="left"/>
      <w:pPr>
        <w:ind w:left="6660" w:hanging="360"/>
      </w:pPr>
      <w:rPr>
        <w:rFonts w:ascii="Courier New" w:cs="Courier New" w:eastAsia="Courier New" w:hAnsi="Courier New"/>
      </w:rPr>
    </w:lvl>
    <w:lvl w:ilvl="8">
      <w:start w:val="1"/>
      <w:numFmt w:val="bullet"/>
      <w:lvlText w:val="▪"/>
      <w:lvlJc w:val="left"/>
      <w:pPr>
        <w:ind w:left="7380" w:hanging="360"/>
      </w:pPr>
      <w:rPr>
        <w:rFonts w:ascii="Noto Sans Symbols" w:cs="Noto Sans Symbols" w:eastAsia="Noto Sans Symbols" w:hAnsi="Noto Sans Symbols"/>
      </w:rPr>
    </w:lvl>
  </w:abstractNum>
  <w:abstractNum w:abstractNumId="2">
    <w:lvl w:ilvl="0">
      <w:start w:val="1"/>
      <w:numFmt w:val="decimal"/>
      <w:lvlText w:val="%1."/>
      <w:lvlJc w:val="left"/>
      <w:pPr>
        <w:ind w:left="0" w:firstLine="709"/>
      </w:pPr>
      <w:rPr>
        <w:b w:val="0"/>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0"/>
      <w:numFmt w:val="bullet"/>
      <w:lvlText w:val="❖"/>
      <w:lvlJc w:val="left"/>
      <w:pPr>
        <w:ind w:left="110" w:hanging="428"/>
      </w:pPr>
      <w:rPr>
        <w:rFonts w:ascii="Noto Sans Symbols" w:cs="Noto Sans Symbols" w:eastAsia="Noto Sans Symbols" w:hAnsi="Noto Sans Symbols"/>
        <w:sz w:val="24"/>
        <w:szCs w:val="24"/>
      </w:rPr>
    </w:lvl>
    <w:lvl w:ilvl="1">
      <w:start w:val="0"/>
      <w:numFmt w:val="bullet"/>
      <w:lvlText w:val="•"/>
      <w:lvlJc w:val="left"/>
      <w:pPr>
        <w:ind w:left="1092" w:hanging="428"/>
      </w:pPr>
      <w:rPr/>
    </w:lvl>
    <w:lvl w:ilvl="2">
      <w:start w:val="0"/>
      <w:numFmt w:val="bullet"/>
      <w:lvlText w:val="•"/>
      <w:lvlJc w:val="left"/>
      <w:pPr>
        <w:ind w:left="2065" w:hanging="428"/>
      </w:pPr>
      <w:rPr/>
    </w:lvl>
    <w:lvl w:ilvl="3">
      <w:start w:val="0"/>
      <w:numFmt w:val="bullet"/>
      <w:lvlText w:val="•"/>
      <w:lvlJc w:val="left"/>
      <w:pPr>
        <w:ind w:left="3038" w:hanging="428"/>
      </w:pPr>
      <w:rPr/>
    </w:lvl>
    <w:lvl w:ilvl="4">
      <w:start w:val="0"/>
      <w:numFmt w:val="bullet"/>
      <w:lvlText w:val="•"/>
      <w:lvlJc w:val="left"/>
      <w:pPr>
        <w:ind w:left="4011" w:hanging="428"/>
      </w:pPr>
      <w:rPr/>
    </w:lvl>
    <w:lvl w:ilvl="5">
      <w:start w:val="0"/>
      <w:numFmt w:val="bullet"/>
      <w:lvlText w:val="•"/>
      <w:lvlJc w:val="left"/>
      <w:pPr>
        <w:ind w:left="4984" w:hanging="428"/>
      </w:pPr>
      <w:rPr/>
    </w:lvl>
    <w:lvl w:ilvl="6">
      <w:start w:val="0"/>
      <w:numFmt w:val="bullet"/>
      <w:lvlText w:val="•"/>
      <w:lvlJc w:val="left"/>
      <w:pPr>
        <w:ind w:left="5956" w:hanging="427.9999999999991"/>
      </w:pPr>
      <w:rPr/>
    </w:lvl>
    <w:lvl w:ilvl="7">
      <w:start w:val="0"/>
      <w:numFmt w:val="bullet"/>
      <w:lvlText w:val="•"/>
      <w:lvlJc w:val="left"/>
      <w:pPr>
        <w:ind w:left="6929" w:hanging="428"/>
      </w:pPr>
      <w:rPr/>
    </w:lvl>
    <w:lvl w:ilvl="8">
      <w:start w:val="0"/>
      <w:numFmt w:val="bullet"/>
      <w:lvlText w:val="•"/>
      <w:lvlJc w:val="left"/>
      <w:pPr>
        <w:ind w:left="7902" w:hanging="427.9999999999991"/>
      </w:pPr>
      <w:rPr/>
    </w:lvl>
  </w:abstractNum>
  <w:abstractNum w:abstractNumId="6">
    <w:lvl w:ilvl="0">
      <w:start w:val="0"/>
      <w:numFmt w:val="bullet"/>
      <w:lvlText w:val="❖"/>
      <w:lvlJc w:val="left"/>
      <w:pPr>
        <w:ind w:left="110" w:hanging="428"/>
      </w:pPr>
      <w:rPr>
        <w:rFonts w:ascii="Noto Sans Symbols" w:cs="Noto Sans Symbols" w:eastAsia="Noto Sans Symbols" w:hAnsi="Noto Sans Symbols"/>
        <w:sz w:val="24"/>
        <w:szCs w:val="24"/>
      </w:rPr>
    </w:lvl>
    <w:lvl w:ilvl="1">
      <w:start w:val="0"/>
      <w:numFmt w:val="bullet"/>
      <w:lvlText w:val="•"/>
      <w:lvlJc w:val="left"/>
      <w:pPr>
        <w:ind w:left="1092" w:hanging="428"/>
      </w:pPr>
      <w:rPr/>
    </w:lvl>
    <w:lvl w:ilvl="2">
      <w:start w:val="0"/>
      <w:numFmt w:val="bullet"/>
      <w:lvlText w:val="•"/>
      <w:lvlJc w:val="left"/>
      <w:pPr>
        <w:ind w:left="2065" w:hanging="428"/>
      </w:pPr>
      <w:rPr/>
    </w:lvl>
    <w:lvl w:ilvl="3">
      <w:start w:val="0"/>
      <w:numFmt w:val="bullet"/>
      <w:lvlText w:val="•"/>
      <w:lvlJc w:val="left"/>
      <w:pPr>
        <w:ind w:left="3038" w:hanging="428"/>
      </w:pPr>
      <w:rPr/>
    </w:lvl>
    <w:lvl w:ilvl="4">
      <w:start w:val="0"/>
      <w:numFmt w:val="bullet"/>
      <w:lvlText w:val="•"/>
      <w:lvlJc w:val="left"/>
      <w:pPr>
        <w:ind w:left="4011" w:hanging="428"/>
      </w:pPr>
      <w:rPr/>
    </w:lvl>
    <w:lvl w:ilvl="5">
      <w:start w:val="0"/>
      <w:numFmt w:val="bullet"/>
      <w:lvlText w:val="•"/>
      <w:lvlJc w:val="left"/>
      <w:pPr>
        <w:ind w:left="4984" w:hanging="428"/>
      </w:pPr>
      <w:rPr/>
    </w:lvl>
    <w:lvl w:ilvl="6">
      <w:start w:val="0"/>
      <w:numFmt w:val="bullet"/>
      <w:lvlText w:val="•"/>
      <w:lvlJc w:val="left"/>
      <w:pPr>
        <w:ind w:left="5956" w:hanging="427.9999999999991"/>
      </w:pPr>
      <w:rPr/>
    </w:lvl>
    <w:lvl w:ilvl="7">
      <w:start w:val="0"/>
      <w:numFmt w:val="bullet"/>
      <w:lvlText w:val="•"/>
      <w:lvlJc w:val="left"/>
      <w:pPr>
        <w:ind w:left="6929" w:hanging="428"/>
      </w:pPr>
      <w:rPr/>
    </w:lvl>
    <w:lvl w:ilvl="8">
      <w:start w:val="0"/>
      <w:numFmt w:val="bullet"/>
      <w:lvlText w:val="•"/>
      <w:lvlJc w:val="left"/>
      <w:pPr>
        <w:ind w:left="7902" w:hanging="427.9999999999991"/>
      </w:pPr>
      <w:rPr/>
    </w:lvl>
  </w:abstractNum>
  <w:abstractNum w:abstractNumId="7">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uk-UA"/>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6.png"/><Relationship Id="rId22" Type="http://schemas.openxmlformats.org/officeDocument/2006/relationships/hyperlink" Target="https://tinyurl.com/ya6yk4ad" TargetMode="External"/><Relationship Id="rId21" Type="http://schemas.openxmlformats.org/officeDocument/2006/relationships/hyperlink" Target="https://tinyurl.com/yckze4jd" TargetMode="External"/><Relationship Id="rId24" Type="http://schemas.openxmlformats.org/officeDocument/2006/relationships/hyperlink" Target="https://tinyurl.com/y9tve4lk" TargetMode="External"/><Relationship Id="rId23" Type="http://schemas.openxmlformats.org/officeDocument/2006/relationships/hyperlink" Target="https://tinyurl.com/y6wzzlu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26" Type="http://schemas.openxmlformats.org/officeDocument/2006/relationships/hyperlink" Target="https://tinyurl.com/ycds57la" TargetMode="External"/><Relationship Id="rId25" Type="http://schemas.openxmlformats.org/officeDocument/2006/relationships/hyperlink" Target="https://tinyurl.com/y9pkmmp5" TargetMode="External"/><Relationship Id="rId28" Type="http://schemas.openxmlformats.org/officeDocument/2006/relationships/hyperlink" Target="https://tinyurl.com/57wha734" TargetMode="External"/><Relationship Id="rId27" Type="http://schemas.openxmlformats.org/officeDocument/2006/relationships/hyperlink" Target="https://tinyurl.com/y8gbt4xs" TargetMode="External"/><Relationship Id="rId5" Type="http://schemas.openxmlformats.org/officeDocument/2006/relationships/styles" Target="styles.xml"/><Relationship Id="rId6" Type="http://schemas.openxmlformats.org/officeDocument/2006/relationships/image" Target="media/image3.png"/><Relationship Id="rId29" Type="http://schemas.openxmlformats.org/officeDocument/2006/relationships/hyperlink" Target="https://tinyurl.com/yd6bq6p9" TargetMode="External"/><Relationship Id="rId7" Type="http://schemas.openxmlformats.org/officeDocument/2006/relationships/hyperlink" Target="https://moodle.znu.edu.ua/course/view.php?id=5959" TargetMode="External"/><Relationship Id="rId8" Type="http://schemas.openxmlformats.org/officeDocument/2006/relationships/hyperlink" Target="https://moodle.znu.edu.ua/course/view.php?id=3919" TargetMode="External"/><Relationship Id="rId31" Type="http://schemas.openxmlformats.org/officeDocument/2006/relationships/hyperlink" Target="mailto:uv@znu.edu.ua" TargetMode="External"/><Relationship Id="rId30" Type="http://schemas.openxmlformats.org/officeDocument/2006/relationships/hyperlink" Target="https://tinyurl.com/y9r5dpwh" TargetMode="External"/><Relationship Id="rId11" Type="http://schemas.openxmlformats.org/officeDocument/2006/relationships/header" Target="header1.xml"/><Relationship Id="rId33" Type="http://schemas.openxmlformats.org/officeDocument/2006/relationships/hyperlink" Target="http://library.znu.edu.ua" TargetMode="External"/><Relationship Id="rId10" Type="http://schemas.openxmlformats.org/officeDocument/2006/relationships/image" Target="media/image5.png"/><Relationship Id="rId32" Type="http://schemas.openxmlformats.org/officeDocument/2006/relationships/hyperlink" Target="https://tinyurl.com/ydhcsagx" TargetMode="External"/><Relationship Id="rId13" Type="http://schemas.openxmlformats.org/officeDocument/2006/relationships/footer" Target="footer1.xml"/><Relationship Id="rId35" Type="http://schemas.openxmlformats.org/officeDocument/2006/relationships/hyperlink" Target="mailto:moodle.znu@znu.edu.ua" TargetMode="External"/><Relationship Id="rId12" Type="http://schemas.openxmlformats.org/officeDocument/2006/relationships/header" Target="header2.xml"/><Relationship Id="rId34" Type="http://schemas.openxmlformats.org/officeDocument/2006/relationships/hyperlink" Target="https://moodle.znu.edu.ua" TargetMode="External"/><Relationship Id="rId15" Type="http://schemas.openxmlformats.org/officeDocument/2006/relationships/hyperlink" Target="https://www.researchgate.net/profile/Lina-Klimenko/publication/301282467_Analiticna_himia_navc-dovidk_posib_dla_stud_vis_navc_zakl/links/570ec0b808aee328dd654978/Analiticna-himia-navc-dovidk-posib-dla-stud-vis-navc-zakl.pdf" TargetMode="External"/><Relationship Id="rId37" Type="http://schemas.openxmlformats.org/officeDocument/2006/relationships/hyperlink" Target="http://sites.znu.edu.ua/child-advance/" TargetMode="External"/><Relationship Id="rId14" Type="http://schemas.openxmlformats.org/officeDocument/2006/relationships/hyperlink" Target="https://archer.chnu.edu.ua/handle/123456789/6270" TargetMode="External"/><Relationship Id="rId36" Type="http://schemas.openxmlformats.org/officeDocument/2006/relationships/hyperlink" Target="https://moodle.znu.edu.ua/mod/page/view.php?id=133015" TargetMode="External"/><Relationship Id="rId17" Type="http://schemas.openxmlformats.org/officeDocument/2006/relationships/hyperlink" Target="https://moodle.znu.edu.ua/mod/resource/view.php?id=103857" TargetMode="External"/><Relationship Id="rId39" Type="http://schemas.openxmlformats.org/officeDocument/2006/relationships/hyperlink" Target="http://sites.znu.edu.ua/confucius" TargetMode="External"/><Relationship Id="rId16" Type="http://schemas.openxmlformats.org/officeDocument/2006/relationships/image" Target="media/image4.png"/><Relationship Id="rId38" Type="http://schemas.openxmlformats.org/officeDocument/2006/relationships/hyperlink" Target="https://www.znu.edu.ua/ukr/edu/ocznu/nim" TargetMode="External"/><Relationship Id="rId19" Type="http://schemas.openxmlformats.org/officeDocument/2006/relationships/image" Target="media/image7.png"/><Relationship Id="rId18" Type="http://schemas.openxmlformats.org/officeDocument/2006/relationships/hyperlink" Target="mailto:130805olga@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2020-07-01T00:00:00Z</vt:lpwstr>
  </property>
  <property fmtid="{D5CDD505-2E9C-101B-9397-08002B2CF9AE}" pid="3" name="Creator">
    <vt:lpwstr>Microsoft® Word for Microsoft 365</vt:lpwstr>
  </property>
  <property fmtid="{D5CDD505-2E9C-101B-9397-08002B2CF9AE}" pid="4" name="Created">
    <vt:lpwstr>2020-06-22T00:00:00Z</vt:lpwstr>
  </property>
</Properties>
</file>