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83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0" distR="0">
                <wp:extent cx="5716270" cy="6350"/>
                <wp:effectExtent b="0" l="0" r="0" t="0"/>
                <wp:docPr id="1" name=""/>
                <a:graphic>
                  <a:graphicData uri="http://schemas.microsoft.com/office/word/2010/wordprocessingGroup">
                    <wpg:wgp>
                      <wpg:cNvGrpSpPr/>
                      <wpg:grpSpPr>
                        <a:xfrm>
                          <a:off x="2487850" y="3775225"/>
                          <a:ext cx="5716270" cy="6350"/>
                          <a:chOff x="2487850" y="3775225"/>
                          <a:chExt cx="5716300" cy="9550"/>
                        </a:xfrm>
                      </wpg:grpSpPr>
                      <wpg:grpSp>
                        <wpg:cNvGrpSpPr/>
                        <wpg:grpSpPr>
                          <a:xfrm>
                            <a:off x="2487865" y="3776825"/>
                            <a:ext cx="5716270" cy="6350"/>
                            <a:chOff x="2487850" y="3775225"/>
                            <a:chExt cx="5716300" cy="9550"/>
                          </a:xfrm>
                        </wpg:grpSpPr>
                        <wps:wsp>
                          <wps:cNvSpPr/>
                          <wps:cNvPr id="3" name="Shape 3"/>
                          <wps:spPr>
                            <a:xfrm>
                              <a:off x="2487850" y="3775225"/>
                              <a:ext cx="57163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87865" y="3776825"/>
                              <a:ext cx="5716270" cy="3175"/>
                              <a:chOff x="0" y="0"/>
                              <a:chExt cx="9002" cy="5"/>
                            </a:xfrm>
                          </wpg:grpSpPr>
                          <wps:wsp>
                            <wps:cNvSpPr/>
                            <wps:cNvPr id="5" name="Shape 5"/>
                            <wps:spPr>
                              <a:xfrm>
                                <a:off x="0" y="0"/>
                                <a:ext cx="9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5"/>
                                <a:ext cx="9002"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5716270" cy="6350"/>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71627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4">
      <w:pPr>
        <w:spacing w:after="240" w:lineRule="auto"/>
        <w:jc w:val="center"/>
        <w:rPr>
          <w:b w:val="1"/>
          <w:color w:val="000000"/>
          <w:sz w:val="32"/>
          <w:szCs w:val="32"/>
        </w:rPr>
      </w:pPr>
      <w:r w:rsidDel="00000000" w:rsidR="00000000" w:rsidRPr="00000000">
        <w:rPr>
          <w:b w:val="1"/>
          <w:color w:val="000000"/>
          <w:sz w:val="32"/>
          <w:szCs w:val="32"/>
          <w:rtl w:val="0"/>
        </w:rPr>
        <w:t xml:space="preserve">Стандартизація та сертифікація продукції</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Викладач: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 х. н., доцент, доцент кафедри хімії ЗНУ, Луганська Ольга Василівна</w:t>
      </w:r>
    </w:p>
    <w:p w:rsidR="00000000" w:rsidDel="00000000" w:rsidP="00000000" w:rsidRDefault="00000000" w:rsidRPr="00000000" w14:paraId="00000007">
      <w:pPr>
        <w:ind w:left="232" w:firstLine="0"/>
        <w:rPr>
          <w:i w:val="1"/>
          <w:sz w:val="24"/>
          <w:szCs w:val="24"/>
        </w:rPr>
      </w:pPr>
      <w:r w:rsidDel="00000000" w:rsidR="00000000" w:rsidRPr="00000000">
        <w:rPr>
          <w:b w:val="1"/>
          <w:sz w:val="24"/>
          <w:szCs w:val="24"/>
          <w:rtl w:val="0"/>
        </w:rPr>
        <w:t xml:space="preserve">Кафедра: </w:t>
      </w:r>
      <w:r w:rsidDel="00000000" w:rsidR="00000000" w:rsidRPr="00000000">
        <w:rPr>
          <w:i w:val="1"/>
          <w:sz w:val="24"/>
          <w:szCs w:val="24"/>
          <w:rtl w:val="0"/>
        </w:rPr>
        <w:t xml:space="preserve">хімії, ІІІ корпус, ауд. 108</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130805olga@gmail.com</w:t>
      </w:r>
    </w:p>
    <w:p w:rsidR="00000000" w:rsidDel="00000000" w:rsidP="00000000" w:rsidRDefault="00000000" w:rsidRPr="00000000" w14:paraId="00000009">
      <w:pPr>
        <w:ind w:left="232" w:firstLine="0"/>
        <w:rPr>
          <w:b w:val="1"/>
          <w:sz w:val="24"/>
          <w:szCs w:val="24"/>
        </w:rPr>
      </w:pPr>
      <w:r w:rsidDel="00000000" w:rsidR="00000000" w:rsidRPr="00000000">
        <w:rPr>
          <w:b w:val="1"/>
          <w:sz w:val="24"/>
          <w:szCs w:val="24"/>
          <w:rtl w:val="0"/>
        </w:rPr>
        <w:t xml:space="preserve">Телефон: </w:t>
      </w:r>
      <w:r w:rsidDel="00000000" w:rsidR="00000000" w:rsidRPr="00000000">
        <w:rPr>
          <w:i w:val="1"/>
          <w:sz w:val="24"/>
          <w:szCs w:val="24"/>
          <w:rtl w:val="0"/>
        </w:rPr>
        <w:t xml:space="preserve">066-446-81-35</w:t>
      </w:r>
      <w:r w:rsidDel="00000000" w:rsidR="00000000" w:rsidRPr="00000000">
        <w:rPr>
          <w:rtl w:val="0"/>
        </w:rPr>
      </w:r>
    </w:p>
    <w:p w:rsidR="00000000" w:rsidDel="00000000" w:rsidP="00000000" w:rsidRDefault="00000000" w:rsidRPr="00000000" w14:paraId="0000000A">
      <w:pPr>
        <w:ind w:left="232" w:right="1148" w:firstLine="0"/>
        <w:rPr>
          <w:i w:val="1"/>
          <w:sz w:val="24"/>
          <w:szCs w:val="24"/>
        </w:rPr>
      </w:pPr>
      <w:r w:rsidDel="00000000" w:rsidR="00000000" w:rsidRPr="00000000">
        <w:rPr>
          <w:b w:val="1"/>
          <w:sz w:val="24"/>
          <w:szCs w:val="24"/>
          <w:rtl w:val="0"/>
        </w:rPr>
        <w:t xml:space="preserve">Інші засоби зв’язку: </w:t>
      </w:r>
      <w:r w:rsidDel="00000000" w:rsidR="00000000" w:rsidRPr="00000000">
        <w:rPr>
          <w:i w:val="1"/>
          <w:sz w:val="24"/>
          <w:szCs w:val="24"/>
          <w:rtl w:val="0"/>
        </w:rPr>
        <w:t xml:space="preserve">Moodle (форум курсу, приватні повідомлення)</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bl>
      <w:tblPr>
        <w:tblStyle w:val="Table1"/>
        <w:tblW w:w="9781.000000000002"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07"/>
        <w:gridCol w:w="708"/>
        <w:gridCol w:w="1560"/>
        <w:gridCol w:w="850"/>
        <w:gridCol w:w="992"/>
        <w:gridCol w:w="567"/>
        <w:gridCol w:w="1554"/>
        <w:gridCol w:w="1543"/>
        <w:tblGridChange w:id="0">
          <w:tblGrid>
            <w:gridCol w:w="2007"/>
            <w:gridCol w:w="708"/>
            <w:gridCol w:w="1560"/>
            <w:gridCol w:w="850"/>
            <w:gridCol w:w="992"/>
            <w:gridCol w:w="567"/>
            <w:gridCol w:w="1554"/>
            <w:gridCol w:w="1543"/>
          </w:tblGrid>
        </w:tblGridChange>
      </w:tblGrid>
      <w:tr>
        <w:trPr>
          <w:cantSplit w:val="0"/>
          <w:trHeight w:val="551" w:hRule="atLeast"/>
          <w:tblHeader w:val="0"/>
        </w:trPr>
        <w:tc>
          <w:tcPr>
            <w:gridSpan w:val="2"/>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7" w:right="54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Освітня програма, рівень вищої освіти</w:t>
            </w:r>
          </w:p>
        </w:tc>
        <w:tc>
          <w:tcPr>
            <w:gridSpan w:val="6"/>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Хімія.</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Бакалавр</w:t>
            </w:r>
          </w:p>
        </w:tc>
      </w:tr>
      <w:tr>
        <w:trPr>
          <w:cantSplit w:val="0"/>
          <w:trHeight w:val="328" w:hRule="atLeast"/>
          <w:tblHeader w:val="0"/>
        </w:trPr>
        <w:tc>
          <w:tcPr>
            <w:gridSpan w:val="2"/>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Статус дисципліни</w:t>
            </w:r>
          </w:p>
        </w:tc>
        <w:tc>
          <w:tcPr>
            <w:gridSpan w:val="6"/>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Обов’язкова</w:t>
            </w:r>
          </w:p>
        </w:tc>
      </w:tr>
      <w:tr>
        <w:trPr>
          <w:cantSplit w:val="0"/>
          <w:trHeight w:val="551" w:hRule="atLeast"/>
          <w:tblHeader w:val="0"/>
        </w:trPr>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Кредити ECTS</w:t>
            </w:r>
          </w:p>
        </w:tc>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10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Навч. рік</w:t>
            </w:r>
          </w:p>
        </w:tc>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2021-22</w:t>
            </w:r>
          </w:p>
        </w:tc>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22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Рік навчання</w:t>
            </w:r>
          </w:p>
        </w:tc>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2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10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Тижні</w:t>
            </w:r>
          </w:p>
        </w:tc>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w:t>
            </w:r>
          </w:p>
        </w:tc>
      </w:tr>
      <w:tr>
        <w:trPr>
          <w:cantSplit w:val="0"/>
          <w:trHeight w:val="1430" w:hRule="atLeast"/>
          <w:tblHeader w:val="0"/>
        </w:trPr>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Кількість годин</w:t>
            </w:r>
          </w:p>
        </w:tc>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w:t>
            </w:r>
          </w:p>
        </w:tc>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 w:line="235" w:lineRule="auto"/>
              <w:ind w:left="108" w:right="235"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Кількість змістових модулів</w:t>
            </w:r>
            <w:r w:rsidDel="00000000" w:rsidR="00000000" w:rsidRPr="00000000">
              <w:rPr>
                <w:rFonts w:ascii="Times New Roman" w:cs="Times New Roman" w:eastAsia="Times New Roman" w:hAnsi="Times New Roman"/>
                <w:b w:val="1"/>
                <w:i w:val="0"/>
                <w:smallCaps w:val="0"/>
                <w:strike w:val="0"/>
                <w:color w:val="000000"/>
                <w:sz w:val="26.666666666666668"/>
                <w:szCs w:val="26.666666666666668"/>
                <w:u w:val="none"/>
                <w:shd w:fill="auto" w:val="clear"/>
                <w:vertAlign w:val="superscript"/>
                <w:rtl w:val="0"/>
              </w:rPr>
              <w:t xml:space="preserve">1</w:t>
            </w:r>
            <w:r w:rsidDel="00000000" w:rsidR="00000000" w:rsidRPr="00000000">
              <w:rPr>
                <w:rtl w:val="0"/>
              </w:rPr>
            </w:r>
          </w:p>
        </w:tc>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 w:line="235" w:lineRule="auto"/>
              <w:ind w:left="108" w:right="23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gridSpan w:val="2"/>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57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Лекційні заняття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год</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57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Лабораторні заняття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год.</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57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Самостійна робота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 год.</w:t>
            </w: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Вид контролю</w:t>
            </w:r>
          </w:p>
        </w:tc>
        <w:tc>
          <w:tcPr>
            <w:gridSpan w:val="5"/>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0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Екзамен</w:t>
            </w:r>
          </w:p>
        </w:tc>
        <w:tc>
          <w:tcPr>
            <w:gridSpan w:val="2"/>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5" w:hRule="atLeast"/>
          <w:tblHeader w:val="0"/>
        </w:trPr>
        <w:tc>
          <w:tcPr>
            <w:gridSpan w:val="3"/>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Посилання на курс в Moodle</w:t>
            </w:r>
          </w:p>
        </w:tc>
        <w:tc>
          <w:tcPr>
            <w:gridSpan w:val="5"/>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https://moodle.znu.edu.ua/course/view.php?id=1899</w:t>
            </w:r>
            <w:r w:rsidDel="00000000" w:rsidR="00000000" w:rsidRPr="00000000">
              <w:rPr>
                <w:rtl w:val="0"/>
              </w:rPr>
            </w:r>
          </w:p>
        </w:tc>
      </w:tr>
      <w:tr>
        <w:trPr>
          <w:cantSplit w:val="0"/>
          <w:trHeight w:val="319" w:hRule="atLeast"/>
          <w:tblHeader w:val="0"/>
        </w:trPr>
        <w:tc>
          <w:tcPr>
            <w:gridSpan w:val="3"/>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Консультації:</w:t>
            </w:r>
          </w:p>
        </w:tc>
        <w:tc>
          <w:tcPr>
            <w:gridSpan w:val="5"/>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8" w:right="59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понеділок 14.30-15.30 </w:t>
            </w:r>
            <w:r w:rsidDel="00000000" w:rsidR="00000000" w:rsidRPr="00000000">
              <w:rPr>
                <w:rtl w:val="0"/>
              </w:rPr>
            </w:r>
          </w:p>
        </w:tc>
      </w:tr>
    </w:tbl>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ОПИС КУРСУ</w:t>
      </w:r>
    </w:p>
    <w:p w:rsidR="00000000" w:rsidDel="00000000" w:rsidP="00000000" w:rsidRDefault="00000000" w:rsidRPr="00000000" w14:paraId="0000004A">
      <w:pPr>
        <w:spacing w:line="360" w:lineRule="auto"/>
        <w:ind w:firstLine="720"/>
        <w:jc w:val="both"/>
        <w:rPr>
          <w:i w:val="1"/>
          <w:color w:val="000000"/>
          <w:sz w:val="24"/>
          <w:szCs w:val="24"/>
        </w:rPr>
      </w:pPr>
      <w:r w:rsidDel="00000000" w:rsidR="00000000" w:rsidRPr="00000000">
        <w:rPr>
          <w:i w:val="1"/>
          <w:color w:val="000000"/>
          <w:sz w:val="24"/>
          <w:szCs w:val="24"/>
          <w:rtl w:val="0"/>
        </w:rPr>
        <w:t xml:space="preserve">Мета викладання навчальної дисципліни «Стандартизація та сертифікація продукції» надати студентам систематизований узагальнений матеріал фундаментальних понять та уявлень, які використовуються в опису структури стандартизації та сертифікації України, основних законодавчих документів, системи оцінки і якості вітчизняної та зарубіжної продукції, системи забезпечення безпеки споживачів та довкілля. </w:t>
      </w:r>
    </w:p>
    <w:p w:rsidR="00000000" w:rsidDel="00000000" w:rsidP="00000000" w:rsidRDefault="00000000" w:rsidRPr="00000000" w14:paraId="0000004B">
      <w:pPr>
        <w:spacing w:line="360" w:lineRule="auto"/>
        <w:ind w:firstLine="720"/>
        <w:jc w:val="both"/>
        <w:rPr>
          <w:i w:val="1"/>
          <w:color w:val="000000"/>
          <w:sz w:val="24"/>
          <w:szCs w:val="24"/>
        </w:rPr>
      </w:pPr>
      <w:r w:rsidDel="00000000" w:rsidR="00000000" w:rsidRPr="00000000">
        <w:rPr>
          <w:i w:val="1"/>
          <w:color w:val="000000"/>
          <w:sz w:val="24"/>
          <w:szCs w:val="24"/>
          <w:rtl w:val="0"/>
        </w:rPr>
        <w:t xml:space="preserve">Основними завданнями вивчення дисципліни «Стандартизація та сертифікація продукції» є навчання студентів використовувати методи та способи контролю якості продукції на європейському рівні близькому до системи HACCP, основних вимог до стандартизації та сертифікації продукції. Вміння розраховувати і прогнозувати розробку технічний умов і національних стандартів.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rPr>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E">
      <w:pPr>
        <w:rPr>
          <w:i w:val="1"/>
          <w:sz w:val="24"/>
          <w:szCs w:val="24"/>
          <w:highlight w:val="yellow"/>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ОЧІКУВАНІ РЕЗУЛЬТАТИ НАВЧАННЯ</w:t>
      </w:r>
    </w:p>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Згідно з вимогами освітньо-професійної програми студенті повинні досягати таких компетентостей: </w:t>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до абстрактного мислення, аналізу та синтезу (3К 1); Здатність вчитися і оволодівати сучасними знаннями (3К 2); </w:t>
      </w:r>
    </w:p>
    <w:p w:rsidR="00000000" w:rsidDel="00000000" w:rsidP="00000000" w:rsidRDefault="00000000" w:rsidRPr="00000000" w14:paraId="000000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Навички використовування інформаційних і комунікаційних технологій (3К 5); </w:t>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до пошуку, обробленню та аналізу інформації з різних джерел (3К 10); </w:t>
      </w:r>
    </w:p>
    <w:p w:rsidR="00000000" w:rsidDel="00000000" w:rsidP="00000000" w:rsidRDefault="00000000" w:rsidRPr="00000000" w14:paraId="000000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застосовувати знання і розуміння математичних та природничих наук для вирішення якісних та кількісних проблем хімії (СК 1); </w:t>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розпізнавати і аналізувати проблеми застосовувати обґрунтувані (чи доцільні) методи вирішення проблем, приймати обґрунтувані рішення в області хімії (СК 2); </w:t>
      </w:r>
    </w:p>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здійснювати кількісним вимірювання фізико-хімічних величин, описувати, аналізувати і практично оцінювати експериментальні дані (СК 8); </w:t>
      </w:r>
    </w:p>
    <w:p w:rsidR="00000000" w:rsidDel="00000000" w:rsidP="00000000" w:rsidRDefault="00000000" w:rsidRPr="00000000" w14:paraId="0000005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Навички в практичному застосуванні теоретичних відомостей (СК 14).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ОСНОВНІ НАВЧАЛЬНІ РЕСУРСИ</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Презентації лекцій, повні тексти лекційних матеріалів, плани-конспекти практичних занять, методичні рекомендації до виконання індивідуального практичного завдання (проекту) розміщені на платформі Moodle: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https://moodle.znu.edu.ua/course/view.php?id=1899 </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КОНТРОЛЬНІ ЗАХОДИ</w:t>
      </w:r>
    </w:p>
    <w:p w:rsidR="00000000" w:rsidDel="00000000" w:rsidP="00000000" w:rsidRDefault="00000000" w:rsidRPr="00000000" w14:paraId="0000005B">
      <w:pPr>
        <w:spacing w:line="360" w:lineRule="auto"/>
        <w:ind w:firstLine="720"/>
        <w:jc w:val="both"/>
        <w:rPr>
          <w:color w:val="000000"/>
          <w:sz w:val="24"/>
          <w:szCs w:val="24"/>
        </w:rPr>
      </w:pPr>
      <w:r w:rsidDel="00000000" w:rsidR="00000000" w:rsidRPr="00000000">
        <w:rPr>
          <w:color w:val="000000"/>
          <w:sz w:val="24"/>
          <w:szCs w:val="24"/>
          <w:rtl w:val="0"/>
        </w:rPr>
        <w:t xml:space="preserve">При викладанні навчальної дисципліни «Стандартизація і сертифікація продукції» використовується поточний і підсумковий контроль навчальних досягнень студентів. Контроль і оцінювання навчальної діяльності студентів здійснюється за 100-бальною шкалою. Співвідношення між поточним і підсумковим контролем у загальній оцінці навчальної діяльності студента з дисципліни становить 60:40. </w:t>
      </w:r>
    </w:p>
    <w:p w:rsidR="00000000" w:rsidDel="00000000" w:rsidP="00000000" w:rsidRDefault="00000000" w:rsidRPr="00000000" w14:paraId="0000005C">
      <w:pPr>
        <w:spacing w:line="360" w:lineRule="auto"/>
        <w:ind w:firstLine="720"/>
        <w:jc w:val="both"/>
        <w:rPr>
          <w:color w:val="000000"/>
          <w:sz w:val="24"/>
          <w:szCs w:val="24"/>
        </w:rPr>
      </w:pPr>
      <w:r w:rsidDel="00000000" w:rsidR="00000000" w:rsidRPr="00000000">
        <w:rPr>
          <w:color w:val="000000"/>
          <w:sz w:val="24"/>
          <w:szCs w:val="24"/>
          <w:rtl w:val="0"/>
        </w:rPr>
        <w:t xml:space="preserve">Поточний контроль передбачає проведення лабораторних занять в аудиторії та оцінювання виконання лабораторних робіт. </w:t>
      </w:r>
    </w:p>
    <w:p w:rsidR="00000000" w:rsidDel="00000000" w:rsidP="00000000" w:rsidRDefault="00000000" w:rsidRPr="00000000" w14:paraId="0000005D">
      <w:pPr>
        <w:spacing w:line="360" w:lineRule="auto"/>
        <w:ind w:firstLine="720"/>
        <w:jc w:val="both"/>
        <w:rPr>
          <w:color w:val="000000"/>
          <w:sz w:val="24"/>
          <w:szCs w:val="24"/>
        </w:rPr>
      </w:pPr>
      <w:r w:rsidDel="00000000" w:rsidR="00000000" w:rsidRPr="00000000">
        <w:rPr>
          <w:color w:val="000000"/>
          <w:sz w:val="24"/>
          <w:szCs w:val="24"/>
          <w:rtl w:val="0"/>
        </w:rPr>
        <w:t xml:space="preserve">Лабораторне заняття складається з двох частин: перша частина - теоретична, передбачає перевірку володіння студентами теоретичними положеннями та застосування їх під час виконання практичних завдань і розв’язання задач, виявлення ступеня засвоєння теоретичного матеріалу; друга частина, експериментальна, включає виконання лабораторної роботи й оформлення звіту. Виконання лабораторних робіт передбачає виконання практичного завдання. Лабораторна робота має бути запротокольована у лабораторному журналі та здана викладачеві до встановленого планом терміну. Оцінка за лабораторне заняття виставляється так: 0-2 бали - за оформлення, виконання лабораторної роботи, її захист; 0-2 бали - за оформлення домашнього завдання та робота на парі (теорія). Максимально протягом семестру студент отримує 28 бали. Підсумковий контроль складається з індивідуального завдання (максимально 15 балів) і проведення іспиту в письмовій формі (максимально </w:t>
      </w:r>
    </w:p>
    <w:p w:rsidR="00000000" w:rsidDel="00000000" w:rsidP="00000000" w:rsidRDefault="00000000" w:rsidRPr="00000000" w14:paraId="0000005E">
      <w:pPr>
        <w:spacing w:line="360" w:lineRule="auto"/>
        <w:jc w:val="both"/>
        <w:rPr>
          <w:color w:val="000000"/>
          <w:sz w:val="24"/>
          <w:szCs w:val="24"/>
        </w:rPr>
      </w:pPr>
      <w:r w:rsidDel="00000000" w:rsidR="00000000" w:rsidRPr="00000000">
        <w:rPr>
          <w:color w:val="000000"/>
          <w:sz w:val="24"/>
          <w:szCs w:val="24"/>
          <w:rtl w:val="0"/>
        </w:rPr>
        <w:t xml:space="preserve">25 балів); тривалість іспиту 2 академічні години. Екзаменаційний білет складається з 3-х питань: 1-е, 2-е, питання - теоретичні  (максимально по 10 балів), 3 е питання - задача (максимально 15 бали). </w:t>
      </w:r>
    </w:p>
    <w:p w:rsidR="00000000" w:rsidDel="00000000" w:rsidP="00000000" w:rsidRDefault="00000000" w:rsidRPr="00000000" w14:paraId="0000005F">
      <w:pPr>
        <w:spacing w:line="360" w:lineRule="auto"/>
        <w:ind w:firstLine="720"/>
        <w:jc w:val="both"/>
        <w:rPr>
          <w:color w:val="000000"/>
          <w:sz w:val="24"/>
          <w:szCs w:val="24"/>
        </w:rPr>
      </w:pPr>
      <w:r w:rsidDel="00000000" w:rsidR="00000000" w:rsidRPr="00000000">
        <w:rPr>
          <w:color w:val="000000"/>
          <w:sz w:val="24"/>
          <w:szCs w:val="24"/>
          <w:rtl w:val="0"/>
        </w:rPr>
        <w:t xml:space="preserve">Результати виконання студентом індивідуального завдання оцінюється за наступною шкалою: </w:t>
      </w:r>
    </w:p>
    <w:p w:rsidR="00000000" w:rsidDel="00000000" w:rsidP="00000000" w:rsidRDefault="00000000" w:rsidRPr="00000000" w14:paraId="00000060">
      <w:pPr>
        <w:spacing w:line="360" w:lineRule="auto"/>
        <w:ind w:firstLine="720"/>
        <w:jc w:val="both"/>
        <w:rPr>
          <w:color w:val="000000"/>
          <w:sz w:val="24"/>
          <w:szCs w:val="24"/>
        </w:rPr>
      </w:pPr>
      <w:r w:rsidDel="00000000" w:rsidR="00000000" w:rsidRPr="00000000">
        <w:rPr>
          <w:color w:val="000000"/>
          <w:sz w:val="24"/>
          <w:szCs w:val="24"/>
          <w:rtl w:val="0"/>
        </w:rPr>
        <w:t xml:space="preserve">Вступ (1 бал): формулювання необхідності зазначених знань для професійного становлення майбутнього хіміка. </w:t>
      </w:r>
    </w:p>
    <w:p w:rsidR="00000000" w:rsidDel="00000000" w:rsidP="00000000" w:rsidRDefault="00000000" w:rsidRPr="00000000" w14:paraId="00000061">
      <w:pPr>
        <w:spacing w:line="360" w:lineRule="auto"/>
        <w:ind w:firstLine="720"/>
        <w:jc w:val="both"/>
        <w:rPr>
          <w:color w:val="000000"/>
          <w:sz w:val="24"/>
          <w:szCs w:val="24"/>
        </w:rPr>
      </w:pPr>
      <w:r w:rsidDel="00000000" w:rsidR="00000000" w:rsidRPr="00000000">
        <w:rPr>
          <w:color w:val="000000"/>
          <w:sz w:val="24"/>
          <w:szCs w:val="24"/>
          <w:rtl w:val="0"/>
        </w:rPr>
        <w:t xml:space="preserve">Основна частина (1-12 балів): повнота розкриття питання (1-4 бали); опрацювання сучасних наукових інформаційних джерел (1-4 бали); цілісність, систематичність, логічна послідовність викладу (1-4 бали). </w:t>
      </w:r>
    </w:p>
    <w:p w:rsidR="00000000" w:rsidDel="00000000" w:rsidP="00000000" w:rsidRDefault="00000000" w:rsidRPr="00000000" w14:paraId="00000062">
      <w:pPr>
        <w:spacing w:line="360" w:lineRule="auto"/>
        <w:ind w:firstLine="720"/>
        <w:jc w:val="both"/>
        <w:rPr>
          <w:color w:val="000000"/>
          <w:sz w:val="24"/>
          <w:szCs w:val="24"/>
        </w:rPr>
      </w:pPr>
      <w:r w:rsidDel="00000000" w:rsidR="00000000" w:rsidRPr="00000000">
        <w:rPr>
          <w:color w:val="000000"/>
          <w:sz w:val="24"/>
          <w:szCs w:val="24"/>
          <w:rtl w:val="0"/>
        </w:rPr>
        <w:t xml:space="preserve">Висновки (1 бал): уміння формулювати власне ставлення до проблеми, робити аргументовані висновки. </w:t>
      </w:r>
    </w:p>
    <w:p w:rsidR="00000000" w:rsidDel="00000000" w:rsidP="00000000" w:rsidRDefault="00000000" w:rsidRPr="00000000" w14:paraId="00000063">
      <w:pPr>
        <w:spacing w:line="360" w:lineRule="auto"/>
        <w:ind w:firstLine="720"/>
        <w:jc w:val="both"/>
        <w:rPr>
          <w:color w:val="000000"/>
          <w:sz w:val="24"/>
          <w:szCs w:val="24"/>
        </w:rPr>
      </w:pPr>
      <w:r w:rsidDel="00000000" w:rsidR="00000000" w:rsidRPr="00000000">
        <w:rPr>
          <w:color w:val="000000"/>
          <w:sz w:val="24"/>
          <w:szCs w:val="24"/>
          <w:rtl w:val="0"/>
        </w:rPr>
        <w:t xml:space="preserve">Акуратність оформлення письмової роботи (1 бал). </w:t>
      </w:r>
    </w:p>
    <w:p w:rsidR="00000000" w:rsidDel="00000000" w:rsidP="00000000" w:rsidRDefault="00000000" w:rsidRPr="00000000" w14:paraId="00000064">
      <w:pPr>
        <w:spacing w:line="360" w:lineRule="auto"/>
        <w:ind w:firstLine="720"/>
        <w:jc w:val="both"/>
        <w:rPr>
          <w:color w:val="000000"/>
          <w:sz w:val="24"/>
          <w:szCs w:val="24"/>
        </w:rPr>
      </w:pPr>
      <w:r w:rsidDel="00000000" w:rsidR="00000000" w:rsidRPr="00000000">
        <w:rPr>
          <w:color w:val="000000"/>
          <w:sz w:val="24"/>
          <w:szCs w:val="24"/>
          <w:rtl w:val="0"/>
        </w:rPr>
        <w:t xml:space="preserve">Загальна оцінка визначається як сума балів, отриманих студентом по кожному пункту. </w:t>
      </w:r>
    </w:p>
    <w:p w:rsidR="00000000" w:rsidDel="00000000" w:rsidP="00000000" w:rsidRDefault="00000000" w:rsidRPr="00000000" w14:paraId="00000065">
      <w:pPr>
        <w:spacing w:line="360" w:lineRule="auto"/>
        <w:ind w:firstLine="720"/>
        <w:jc w:val="both"/>
        <w:rPr>
          <w:color w:val="000000"/>
          <w:sz w:val="24"/>
          <w:szCs w:val="24"/>
        </w:rPr>
      </w:pPr>
      <w:r w:rsidDel="00000000" w:rsidR="00000000" w:rsidRPr="00000000">
        <w:rPr>
          <w:color w:val="000000"/>
          <w:sz w:val="24"/>
          <w:szCs w:val="24"/>
          <w:rtl w:val="0"/>
        </w:rPr>
        <w:t xml:space="preserve">Виконання індивідуального завдання оцінюється 0-15 балів. </w:t>
      </w:r>
    </w:p>
    <w:p w:rsidR="00000000" w:rsidDel="00000000" w:rsidP="00000000" w:rsidRDefault="00000000" w:rsidRPr="00000000" w14:paraId="00000066">
      <w:pPr>
        <w:spacing w:line="360" w:lineRule="auto"/>
        <w:ind w:firstLine="720"/>
        <w:jc w:val="both"/>
        <w:rPr>
          <w:color w:val="000000"/>
          <w:sz w:val="24"/>
          <w:szCs w:val="24"/>
        </w:rPr>
      </w:pPr>
      <w:r w:rsidDel="00000000" w:rsidR="00000000" w:rsidRPr="00000000">
        <w:rPr>
          <w:color w:val="000000"/>
          <w:sz w:val="24"/>
          <w:szCs w:val="24"/>
          <w:rtl w:val="0"/>
        </w:rPr>
        <w:t xml:space="preserve">До складання іспиту допускаються студенти, які набрали мінімально 35 балів з 60 можливих.</w:t>
      </w:r>
    </w:p>
    <w:tbl>
      <w:tblPr>
        <w:tblStyle w:val="Table2"/>
        <w:tblW w:w="105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8"/>
        <w:gridCol w:w="4394"/>
        <w:gridCol w:w="2011"/>
        <w:gridCol w:w="1167"/>
        <w:tblGridChange w:id="0">
          <w:tblGrid>
            <w:gridCol w:w="2968"/>
            <w:gridCol w:w="4394"/>
            <w:gridCol w:w="2011"/>
            <w:gridCol w:w="1167"/>
          </w:tblGrid>
        </w:tblGridChange>
      </w:tblGrid>
      <w:tr>
        <w:trPr>
          <w:cantSplit w:val="0"/>
          <w:trHeight w:val="454" w:hRule="atLeast"/>
          <w:tblHeader w:val="0"/>
        </w:trPr>
        <w:tc>
          <w:tcPr>
            <w:gridSpan w:val="2"/>
          </w:tcPr>
          <w:p w:rsidR="00000000" w:rsidDel="00000000" w:rsidP="00000000" w:rsidRDefault="00000000" w:rsidRPr="00000000" w14:paraId="00000067">
            <w:pPr>
              <w:spacing w:after="240" w:lineRule="auto"/>
              <w:rPr>
                <w:color w:val="000000"/>
                <w:sz w:val="24"/>
                <w:szCs w:val="24"/>
              </w:rPr>
            </w:pPr>
            <w:r w:rsidDel="00000000" w:rsidR="00000000" w:rsidRPr="00000000">
              <w:rPr>
                <w:color w:val="000000"/>
                <w:sz w:val="24"/>
                <w:szCs w:val="24"/>
                <w:rtl w:val="0"/>
              </w:rPr>
              <w:t xml:space="preserve">Контрольний захід </w:t>
            </w:r>
          </w:p>
        </w:tc>
        <w:tc>
          <w:tcPr>
            <w:vMerge w:val="restart"/>
          </w:tcPr>
          <w:p w:rsidR="00000000" w:rsidDel="00000000" w:rsidP="00000000" w:rsidRDefault="00000000" w:rsidRPr="00000000" w14:paraId="00000069">
            <w:pPr>
              <w:spacing w:after="240" w:lineRule="auto"/>
              <w:rPr>
                <w:color w:val="000000"/>
                <w:sz w:val="24"/>
                <w:szCs w:val="24"/>
              </w:rPr>
            </w:pPr>
            <w:r w:rsidDel="00000000" w:rsidR="00000000" w:rsidRPr="00000000">
              <w:rPr>
                <w:color w:val="000000"/>
                <w:sz w:val="24"/>
                <w:szCs w:val="24"/>
                <w:rtl w:val="0"/>
              </w:rPr>
              <w:t xml:space="preserve">Термін виконання </w:t>
            </w:r>
          </w:p>
        </w:tc>
        <w:tc>
          <w:tcPr>
            <w:vMerge w:val="restart"/>
          </w:tcPr>
          <w:p w:rsidR="00000000" w:rsidDel="00000000" w:rsidP="00000000" w:rsidRDefault="00000000" w:rsidRPr="00000000" w14:paraId="0000006A">
            <w:pPr>
              <w:spacing w:after="240" w:lineRule="auto"/>
              <w:rPr>
                <w:color w:val="000000"/>
                <w:sz w:val="24"/>
                <w:szCs w:val="24"/>
              </w:rPr>
            </w:pPr>
            <w:r w:rsidDel="00000000" w:rsidR="00000000" w:rsidRPr="00000000">
              <w:rPr>
                <w:color w:val="000000"/>
                <w:sz w:val="24"/>
                <w:szCs w:val="24"/>
                <w:rtl w:val="0"/>
              </w:rPr>
              <w:t xml:space="preserve">% від загальної оцінки </w:t>
            </w:r>
          </w:p>
        </w:tc>
      </w:tr>
      <w:tr>
        <w:trPr>
          <w:cantSplit w:val="0"/>
          <w:trHeight w:val="692" w:hRule="atLeast"/>
          <w:tblHeader w:val="0"/>
        </w:trPr>
        <w:tc>
          <w:tcPr>
            <w:gridSpan w:val="2"/>
          </w:tcPr>
          <w:p w:rsidR="00000000" w:rsidDel="00000000" w:rsidP="00000000" w:rsidRDefault="00000000" w:rsidRPr="00000000" w14:paraId="0000006B">
            <w:pPr>
              <w:spacing w:after="240" w:lineRule="auto"/>
              <w:rPr>
                <w:color w:val="000000"/>
                <w:sz w:val="24"/>
                <w:szCs w:val="24"/>
              </w:rPr>
            </w:pPr>
            <w:bookmarkStart w:colFirst="0" w:colLast="0" w:name="_gjdgxs" w:id="0"/>
            <w:bookmarkEnd w:id="0"/>
            <w:r w:rsidDel="00000000" w:rsidR="00000000" w:rsidRPr="00000000">
              <w:rPr>
                <w:color w:val="000000"/>
                <w:sz w:val="24"/>
                <w:szCs w:val="24"/>
                <w:rtl w:val="0"/>
              </w:rPr>
              <w:t xml:space="preserve">Поточний контроль (max 60%) </w:t>
            </w:r>
          </w:p>
        </w:tc>
        <w:tc>
          <w:tcPr>
            <w:vMerge w:val="continue"/>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176" w:hRule="atLeast"/>
          <w:tblHeader w:val="0"/>
        </w:trPr>
        <w:tc>
          <w:tcPr>
            <w:vMerge w:val="restart"/>
          </w:tcPr>
          <w:p w:rsidR="00000000" w:rsidDel="00000000" w:rsidP="00000000" w:rsidRDefault="00000000" w:rsidRPr="00000000" w14:paraId="0000006F">
            <w:pPr>
              <w:spacing w:after="240" w:lineRule="auto"/>
              <w:rPr>
                <w:i w:val="1"/>
                <w:color w:val="000000"/>
                <w:sz w:val="24"/>
                <w:szCs w:val="24"/>
              </w:rPr>
            </w:pPr>
            <w:r w:rsidDel="00000000" w:rsidR="00000000" w:rsidRPr="00000000">
              <w:rPr>
                <w:i w:val="1"/>
                <w:color w:val="000000"/>
                <w:sz w:val="24"/>
                <w:szCs w:val="24"/>
                <w:rtl w:val="0"/>
              </w:rPr>
              <w:t xml:space="preserve">Змістовий модуль 1</w:t>
            </w:r>
          </w:p>
        </w:tc>
        <w:tc>
          <w:tcPr/>
          <w:p w:rsidR="00000000" w:rsidDel="00000000" w:rsidP="00000000" w:rsidRDefault="00000000" w:rsidRPr="00000000" w14:paraId="00000070">
            <w:pPr>
              <w:spacing w:after="240" w:lineRule="auto"/>
              <w:rPr>
                <w:color w:val="000000"/>
                <w:sz w:val="24"/>
                <w:szCs w:val="24"/>
              </w:rPr>
            </w:pPr>
            <w:r w:rsidDel="00000000" w:rsidR="00000000" w:rsidRPr="00000000">
              <w:rPr>
                <w:color w:val="000000"/>
                <w:sz w:val="24"/>
                <w:szCs w:val="24"/>
                <w:rtl w:val="0"/>
              </w:rPr>
              <w:t xml:space="preserve">Опитування </w:t>
            </w:r>
          </w:p>
        </w:tc>
        <w:tc>
          <w:tcPr/>
          <w:p w:rsidR="00000000" w:rsidDel="00000000" w:rsidP="00000000" w:rsidRDefault="00000000" w:rsidRPr="00000000" w14:paraId="00000071">
            <w:pPr>
              <w:spacing w:after="240" w:lineRule="auto"/>
              <w:rPr>
                <w:color w:val="000000"/>
                <w:sz w:val="24"/>
                <w:szCs w:val="24"/>
              </w:rPr>
            </w:pPr>
            <w:r w:rsidDel="00000000" w:rsidR="00000000" w:rsidRPr="00000000">
              <w:rPr>
                <w:color w:val="000000"/>
                <w:sz w:val="24"/>
                <w:szCs w:val="24"/>
                <w:rtl w:val="0"/>
              </w:rPr>
              <w:t xml:space="preserve">Тиждень 1-2 </w:t>
            </w:r>
          </w:p>
        </w:tc>
        <w:tc>
          <w:tcPr>
            <w:vMerge w:val="restart"/>
          </w:tcPr>
          <w:p w:rsidR="00000000" w:rsidDel="00000000" w:rsidP="00000000" w:rsidRDefault="00000000" w:rsidRPr="00000000" w14:paraId="00000072">
            <w:pPr>
              <w:spacing w:line="360" w:lineRule="auto"/>
              <w:jc w:val="both"/>
              <w:rPr>
                <w:color w:val="000000"/>
                <w:sz w:val="24"/>
                <w:szCs w:val="24"/>
              </w:rPr>
            </w:pPr>
            <w:r w:rsidDel="00000000" w:rsidR="00000000" w:rsidRPr="00000000">
              <w:rPr>
                <w:color w:val="000000"/>
                <w:sz w:val="24"/>
                <w:szCs w:val="24"/>
                <w:rtl w:val="0"/>
              </w:rPr>
              <w:t xml:space="preserve">5</w:t>
            </w:r>
          </w:p>
        </w:tc>
      </w:tr>
      <w:tr>
        <w:trPr>
          <w:cantSplit w:val="0"/>
          <w:trHeight w:val="636" w:hRule="atLeast"/>
          <w:tblHeader w:val="0"/>
        </w:trPr>
        <w:tc>
          <w:tcPr>
            <w:vMerge w:val="continue"/>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74">
            <w:pPr>
              <w:spacing w:after="240" w:lineRule="auto"/>
              <w:rPr>
                <w:color w:val="000000"/>
                <w:sz w:val="24"/>
                <w:szCs w:val="24"/>
              </w:rPr>
            </w:pPr>
            <w:r w:rsidDel="00000000" w:rsidR="00000000" w:rsidRPr="00000000">
              <w:rPr>
                <w:color w:val="000000"/>
                <w:sz w:val="24"/>
                <w:szCs w:val="24"/>
                <w:rtl w:val="0"/>
              </w:rPr>
              <w:t xml:space="preserve">Лабораторне заняття </w:t>
            </w:r>
          </w:p>
        </w:tc>
        <w:tc>
          <w:tcPr/>
          <w:p w:rsidR="00000000" w:rsidDel="00000000" w:rsidP="00000000" w:rsidRDefault="00000000" w:rsidRPr="00000000" w14:paraId="00000075">
            <w:pPr>
              <w:spacing w:after="240" w:lineRule="auto"/>
              <w:rPr>
                <w:color w:val="000000"/>
                <w:sz w:val="24"/>
                <w:szCs w:val="24"/>
              </w:rPr>
            </w:pPr>
            <w:r w:rsidDel="00000000" w:rsidR="00000000" w:rsidRPr="00000000">
              <w:rPr>
                <w:color w:val="000000"/>
                <w:sz w:val="24"/>
                <w:szCs w:val="24"/>
                <w:rtl w:val="0"/>
              </w:rPr>
              <w:t xml:space="preserve">Тиждень 1-2 </w:t>
            </w:r>
          </w:p>
        </w:tc>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176" w:hRule="atLeast"/>
          <w:tblHeader w:val="0"/>
        </w:trPr>
        <w:tc>
          <w:tcPr>
            <w:vMerge w:val="restart"/>
          </w:tcPr>
          <w:p w:rsidR="00000000" w:rsidDel="00000000" w:rsidP="00000000" w:rsidRDefault="00000000" w:rsidRPr="00000000" w14:paraId="00000077">
            <w:pPr>
              <w:spacing w:after="240" w:lineRule="auto"/>
              <w:rPr>
                <w:i w:val="1"/>
                <w:color w:val="000000"/>
                <w:sz w:val="24"/>
                <w:szCs w:val="24"/>
              </w:rPr>
            </w:pPr>
            <w:r w:rsidDel="00000000" w:rsidR="00000000" w:rsidRPr="00000000">
              <w:rPr>
                <w:i w:val="1"/>
                <w:color w:val="000000"/>
                <w:sz w:val="24"/>
                <w:szCs w:val="24"/>
                <w:rtl w:val="0"/>
              </w:rPr>
              <w:t xml:space="preserve">Змістовий модуль 2 </w:t>
            </w:r>
          </w:p>
          <w:p w:rsidR="00000000" w:rsidDel="00000000" w:rsidP="00000000" w:rsidRDefault="00000000" w:rsidRPr="00000000" w14:paraId="00000078">
            <w:pPr>
              <w:spacing w:line="360" w:lineRule="auto"/>
              <w:jc w:val="both"/>
              <w:rPr>
                <w:color w:val="000000"/>
                <w:sz w:val="24"/>
                <w:szCs w:val="24"/>
              </w:rPr>
            </w:pPr>
            <w:r w:rsidDel="00000000" w:rsidR="00000000" w:rsidRPr="00000000">
              <w:rPr>
                <w:rtl w:val="0"/>
              </w:rPr>
            </w:r>
          </w:p>
        </w:tc>
        <w:tc>
          <w:tcPr/>
          <w:p w:rsidR="00000000" w:rsidDel="00000000" w:rsidP="00000000" w:rsidRDefault="00000000" w:rsidRPr="00000000" w14:paraId="00000079">
            <w:pPr>
              <w:spacing w:after="240" w:lineRule="auto"/>
              <w:rPr>
                <w:color w:val="000000"/>
                <w:sz w:val="24"/>
                <w:szCs w:val="24"/>
              </w:rPr>
            </w:pPr>
            <w:r w:rsidDel="00000000" w:rsidR="00000000" w:rsidRPr="00000000">
              <w:rPr>
                <w:color w:val="000000"/>
                <w:sz w:val="24"/>
                <w:szCs w:val="24"/>
                <w:rtl w:val="0"/>
              </w:rPr>
              <w:t xml:space="preserve">Опитування </w:t>
            </w:r>
          </w:p>
        </w:tc>
        <w:tc>
          <w:tcPr>
            <w:vMerge w:val="restart"/>
          </w:tcPr>
          <w:p w:rsidR="00000000" w:rsidDel="00000000" w:rsidP="00000000" w:rsidRDefault="00000000" w:rsidRPr="00000000" w14:paraId="0000007A">
            <w:pPr>
              <w:spacing w:after="240" w:lineRule="auto"/>
              <w:rPr>
                <w:color w:val="000000"/>
                <w:sz w:val="24"/>
                <w:szCs w:val="24"/>
              </w:rPr>
            </w:pPr>
            <w:r w:rsidDel="00000000" w:rsidR="00000000" w:rsidRPr="00000000">
              <w:rPr>
                <w:color w:val="000000"/>
                <w:sz w:val="24"/>
                <w:szCs w:val="24"/>
                <w:rtl w:val="0"/>
              </w:rPr>
              <w:t xml:space="preserve">Тиждень 3-4 </w:t>
            </w:r>
          </w:p>
          <w:p w:rsidR="00000000" w:rsidDel="00000000" w:rsidP="00000000" w:rsidRDefault="00000000" w:rsidRPr="00000000" w14:paraId="0000007B">
            <w:pPr>
              <w:spacing w:line="360" w:lineRule="auto"/>
              <w:jc w:val="both"/>
              <w:rPr>
                <w:color w:val="000000"/>
                <w:sz w:val="24"/>
                <w:szCs w:val="24"/>
              </w:rPr>
            </w:pPr>
            <w:r w:rsidDel="00000000" w:rsidR="00000000" w:rsidRPr="00000000">
              <w:rPr>
                <w:rtl w:val="0"/>
              </w:rPr>
            </w:r>
          </w:p>
        </w:tc>
        <w:tc>
          <w:tcPr>
            <w:vMerge w:val="restart"/>
          </w:tcPr>
          <w:p w:rsidR="00000000" w:rsidDel="00000000" w:rsidP="00000000" w:rsidRDefault="00000000" w:rsidRPr="00000000" w14:paraId="0000007C">
            <w:pPr>
              <w:spacing w:line="360" w:lineRule="auto"/>
              <w:jc w:val="both"/>
              <w:rPr>
                <w:color w:val="000000"/>
                <w:sz w:val="24"/>
                <w:szCs w:val="24"/>
              </w:rPr>
            </w:pPr>
            <w:r w:rsidDel="00000000" w:rsidR="00000000" w:rsidRPr="00000000">
              <w:rPr>
                <w:color w:val="000000"/>
                <w:sz w:val="24"/>
                <w:szCs w:val="24"/>
                <w:rtl w:val="0"/>
              </w:rPr>
              <w:t xml:space="preserve">5</w:t>
            </w:r>
          </w:p>
        </w:tc>
      </w:tr>
      <w:tr>
        <w:trPr>
          <w:cantSplit w:val="0"/>
          <w:trHeight w:val="176" w:hRule="atLeast"/>
          <w:tblHeader w:val="0"/>
        </w:trPr>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7E">
            <w:pPr>
              <w:spacing w:after="240" w:lineRule="auto"/>
              <w:rPr>
                <w:color w:val="000000"/>
                <w:sz w:val="24"/>
                <w:szCs w:val="24"/>
              </w:rPr>
            </w:pPr>
            <w:r w:rsidDel="00000000" w:rsidR="00000000" w:rsidRPr="00000000">
              <w:rPr>
                <w:color w:val="000000"/>
                <w:sz w:val="24"/>
                <w:szCs w:val="24"/>
                <w:rtl w:val="0"/>
              </w:rPr>
              <w:t xml:space="preserve">Лабораторне заняття </w:t>
            </w:r>
          </w:p>
        </w:tc>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1">
            <w:pPr>
              <w:spacing w:after="240" w:lineRule="auto"/>
              <w:rPr>
                <w:i w:val="1"/>
                <w:color w:val="000000"/>
                <w:sz w:val="24"/>
                <w:szCs w:val="24"/>
              </w:rPr>
            </w:pPr>
            <w:r w:rsidDel="00000000" w:rsidR="00000000" w:rsidRPr="00000000">
              <w:rPr>
                <w:i w:val="1"/>
                <w:color w:val="000000"/>
                <w:sz w:val="24"/>
                <w:szCs w:val="24"/>
                <w:rtl w:val="0"/>
              </w:rPr>
              <w:t xml:space="preserve">Змістовий модуль 3 </w:t>
            </w:r>
          </w:p>
          <w:p w:rsidR="00000000" w:rsidDel="00000000" w:rsidP="00000000" w:rsidRDefault="00000000" w:rsidRPr="00000000" w14:paraId="00000082">
            <w:pPr>
              <w:spacing w:line="360" w:lineRule="auto"/>
              <w:jc w:val="both"/>
              <w:rPr>
                <w:color w:val="000000"/>
                <w:sz w:val="24"/>
                <w:szCs w:val="24"/>
              </w:rPr>
            </w:pPr>
            <w:r w:rsidDel="00000000" w:rsidR="00000000" w:rsidRPr="00000000">
              <w:rPr>
                <w:rtl w:val="0"/>
              </w:rPr>
            </w:r>
          </w:p>
        </w:tc>
        <w:tc>
          <w:tcPr/>
          <w:p w:rsidR="00000000" w:rsidDel="00000000" w:rsidP="00000000" w:rsidRDefault="00000000" w:rsidRPr="00000000" w14:paraId="00000083">
            <w:pPr>
              <w:spacing w:after="240" w:lineRule="auto"/>
              <w:rPr>
                <w:color w:val="000000"/>
                <w:sz w:val="24"/>
                <w:szCs w:val="24"/>
              </w:rPr>
            </w:pPr>
            <w:r w:rsidDel="00000000" w:rsidR="00000000" w:rsidRPr="00000000">
              <w:rPr>
                <w:color w:val="000000"/>
                <w:sz w:val="24"/>
                <w:szCs w:val="24"/>
                <w:rtl w:val="0"/>
              </w:rPr>
              <w:t xml:space="preserve">Опитування Лабораторне заняття контрольне тестування в електронному вигляді в системі MOODLE </w:t>
            </w:r>
          </w:p>
          <w:p w:rsidR="00000000" w:rsidDel="00000000" w:rsidP="00000000" w:rsidRDefault="00000000" w:rsidRPr="00000000" w14:paraId="00000084">
            <w:pPr>
              <w:spacing w:after="240" w:lineRule="auto"/>
              <w:rPr>
                <w:color w:val="000000"/>
                <w:sz w:val="24"/>
                <w:szCs w:val="24"/>
              </w:rPr>
            </w:pPr>
            <w:r w:rsidDel="00000000" w:rsidR="00000000" w:rsidRPr="00000000">
              <w:rPr>
                <w:color w:val="000000"/>
                <w:sz w:val="24"/>
                <w:szCs w:val="24"/>
                <w:rtl w:val="0"/>
              </w:rPr>
              <w:t xml:space="preserve">Атестаційна контрольна робота 1 </w:t>
            </w:r>
          </w:p>
        </w:tc>
        <w:tc>
          <w:tcPr/>
          <w:p w:rsidR="00000000" w:rsidDel="00000000" w:rsidP="00000000" w:rsidRDefault="00000000" w:rsidRPr="00000000" w14:paraId="00000085">
            <w:pPr>
              <w:spacing w:after="240" w:lineRule="auto"/>
              <w:rPr>
                <w:color w:val="000000"/>
                <w:sz w:val="24"/>
                <w:szCs w:val="24"/>
              </w:rPr>
            </w:pPr>
            <w:r w:rsidDel="00000000" w:rsidR="00000000" w:rsidRPr="00000000">
              <w:rPr>
                <w:color w:val="000000"/>
                <w:sz w:val="24"/>
                <w:szCs w:val="24"/>
                <w:rtl w:val="0"/>
              </w:rPr>
              <w:t xml:space="preserve">Тиждень 5-6</w:t>
            </w:r>
          </w:p>
          <w:p w:rsidR="00000000" w:rsidDel="00000000" w:rsidP="00000000" w:rsidRDefault="00000000" w:rsidRPr="00000000" w14:paraId="00000086">
            <w:pPr>
              <w:spacing w:line="360" w:lineRule="auto"/>
              <w:jc w:val="both"/>
              <w:rPr>
                <w:color w:val="000000"/>
                <w:sz w:val="24"/>
                <w:szCs w:val="24"/>
              </w:rPr>
            </w:pPr>
            <w:r w:rsidDel="00000000" w:rsidR="00000000" w:rsidRPr="00000000">
              <w:rPr>
                <w:rtl w:val="0"/>
              </w:rPr>
            </w:r>
          </w:p>
        </w:tc>
        <w:tc>
          <w:tcPr/>
          <w:p w:rsidR="00000000" w:rsidDel="00000000" w:rsidP="00000000" w:rsidRDefault="00000000" w:rsidRPr="00000000" w14:paraId="00000087">
            <w:pPr>
              <w:spacing w:after="240" w:lineRule="auto"/>
              <w:rPr>
                <w:color w:val="000000"/>
                <w:sz w:val="24"/>
                <w:szCs w:val="24"/>
              </w:rPr>
            </w:pPr>
            <w:r w:rsidDel="00000000" w:rsidR="00000000" w:rsidRPr="00000000">
              <w:rPr>
                <w:color w:val="000000"/>
                <w:sz w:val="24"/>
                <w:szCs w:val="24"/>
                <w:rtl w:val="0"/>
              </w:rPr>
              <w:t xml:space="preserve">3 + 2+15 </w:t>
            </w:r>
          </w:p>
          <w:p w:rsidR="00000000" w:rsidDel="00000000" w:rsidP="00000000" w:rsidRDefault="00000000" w:rsidRPr="00000000" w14:paraId="00000088">
            <w:pPr>
              <w:spacing w:line="360" w:lineRule="auto"/>
              <w:jc w:val="both"/>
              <w:rPr>
                <w:color w:val="000000"/>
                <w:sz w:val="24"/>
                <w:szCs w:val="24"/>
              </w:rPr>
            </w:pPr>
            <w:r w:rsidDel="00000000" w:rsidR="00000000" w:rsidRPr="00000000">
              <w:rPr>
                <w:rtl w:val="0"/>
              </w:rPr>
            </w:r>
          </w:p>
        </w:tc>
      </w:tr>
      <w:tr>
        <w:trPr>
          <w:cantSplit w:val="0"/>
          <w:trHeight w:val="176" w:hRule="atLeast"/>
          <w:tblHeader w:val="0"/>
        </w:trPr>
        <w:tc>
          <w:tcPr>
            <w:vMerge w:val="restart"/>
          </w:tcPr>
          <w:p w:rsidR="00000000" w:rsidDel="00000000" w:rsidP="00000000" w:rsidRDefault="00000000" w:rsidRPr="00000000" w14:paraId="00000089">
            <w:pPr>
              <w:spacing w:after="240" w:lineRule="auto"/>
              <w:rPr>
                <w:i w:val="1"/>
                <w:color w:val="000000"/>
                <w:sz w:val="24"/>
                <w:szCs w:val="24"/>
              </w:rPr>
            </w:pPr>
            <w:r w:rsidDel="00000000" w:rsidR="00000000" w:rsidRPr="00000000">
              <w:rPr>
                <w:i w:val="1"/>
                <w:color w:val="000000"/>
                <w:sz w:val="24"/>
                <w:szCs w:val="24"/>
                <w:rtl w:val="0"/>
              </w:rPr>
              <w:t xml:space="preserve">Змістовий модуль 4</w:t>
            </w:r>
          </w:p>
          <w:p w:rsidR="00000000" w:rsidDel="00000000" w:rsidP="00000000" w:rsidRDefault="00000000" w:rsidRPr="00000000" w14:paraId="0000008A">
            <w:pPr>
              <w:spacing w:line="360" w:lineRule="auto"/>
              <w:jc w:val="both"/>
              <w:rPr>
                <w:color w:val="000000"/>
                <w:sz w:val="24"/>
                <w:szCs w:val="24"/>
              </w:rPr>
            </w:pPr>
            <w:r w:rsidDel="00000000" w:rsidR="00000000" w:rsidRPr="00000000">
              <w:rPr>
                <w:rtl w:val="0"/>
              </w:rPr>
            </w:r>
          </w:p>
        </w:tc>
        <w:tc>
          <w:tcPr/>
          <w:p w:rsidR="00000000" w:rsidDel="00000000" w:rsidP="00000000" w:rsidRDefault="00000000" w:rsidRPr="00000000" w14:paraId="0000008B">
            <w:pPr>
              <w:spacing w:after="240" w:lineRule="auto"/>
              <w:rPr>
                <w:color w:val="000000"/>
                <w:sz w:val="24"/>
                <w:szCs w:val="24"/>
              </w:rPr>
            </w:pPr>
            <w:r w:rsidDel="00000000" w:rsidR="00000000" w:rsidRPr="00000000">
              <w:rPr>
                <w:color w:val="000000"/>
                <w:sz w:val="24"/>
                <w:szCs w:val="24"/>
                <w:rtl w:val="0"/>
              </w:rPr>
              <w:t xml:space="preserve">Опитування </w:t>
            </w:r>
          </w:p>
        </w:tc>
        <w:tc>
          <w:tcPr>
            <w:vMerge w:val="restart"/>
          </w:tcPr>
          <w:p w:rsidR="00000000" w:rsidDel="00000000" w:rsidP="00000000" w:rsidRDefault="00000000" w:rsidRPr="00000000" w14:paraId="0000008C">
            <w:pPr>
              <w:spacing w:after="240" w:lineRule="auto"/>
              <w:rPr>
                <w:color w:val="000000"/>
                <w:sz w:val="24"/>
                <w:szCs w:val="24"/>
              </w:rPr>
            </w:pPr>
            <w:r w:rsidDel="00000000" w:rsidR="00000000" w:rsidRPr="00000000">
              <w:rPr>
                <w:color w:val="000000"/>
                <w:sz w:val="24"/>
                <w:szCs w:val="24"/>
                <w:rtl w:val="0"/>
              </w:rPr>
              <w:t xml:space="preserve">Тиждень 7-8 </w:t>
            </w:r>
          </w:p>
          <w:p w:rsidR="00000000" w:rsidDel="00000000" w:rsidP="00000000" w:rsidRDefault="00000000" w:rsidRPr="00000000" w14:paraId="0000008D">
            <w:pPr>
              <w:spacing w:line="360" w:lineRule="auto"/>
              <w:jc w:val="both"/>
              <w:rPr>
                <w:color w:val="000000"/>
                <w:sz w:val="24"/>
                <w:szCs w:val="24"/>
              </w:rPr>
            </w:pPr>
            <w:r w:rsidDel="00000000" w:rsidR="00000000" w:rsidRPr="00000000">
              <w:rPr>
                <w:rtl w:val="0"/>
              </w:rPr>
            </w:r>
          </w:p>
        </w:tc>
        <w:tc>
          <w:tcPr>
            <w:vMerge w:val="restart"/>
          </w:tcPr>
          <w:p w:rsidR="00000000" w:rsidDel="00000000" w:rsidP="00000000" w:rsidRDefault="00000000" w:rsidRPr="00000000" w14:paraId="0000008E">
            <w:pPr>
              <w:spacing w:line="360" w:lineRule="auto"/>
              <w:jc w:val="both"/>
              <w:rPr>
                <w:color w:val="000000"/>
                <w:sz w:val="24"/>
                <w:szCs w:val="24"/>
              </w:rPr>
            </w:pPr>
            <w:r w:rsidDel="00000000" w:rsidR="00000000" w:rsidRPr="00000000">
              <w:rPr>
                <w:color w:val="000000"/>
                <w:sz w:val="24"/>
                <w:szCs w:val="24"/>
                <w:rtl w:val="0"/>
              </w:rPr>
              <w:t xml:space="preserve">5</w:t>
            </w:r>
          </w:p>
        </w:tc>
      </w:tr>
      <w:tr>
        <w:trPr>
          <w:cantSplit w:val="0"/>
          <w:trHeight w:val="552" w:hRule="atLeast"/>
          <w:tblHeader w:val="0"/>
        </w:trPr>
        <w:tc>
          <w:tcPr>
            <w:vMerge w:val="continue"/>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90">
            <w:pPr>
              <w:spacing w:after="240" w:lineRule="auto"/>
              <w:rPr>
                <w:color w:val="000000"/>
                <w:sz w:val="24"/>
                <w:szCs w:val="24"/>
              </w:rPr>
            </w:pPr>
            <w:r w:rsidDel="00000000" w:rsidR="00000000" w:rsidRPr="00000000">
              <w:rPr>
                <w:color w:val="000000"/>
                <w:sz w:val="24"/>
                <w:szCs w:val="24"/>
                <w:rtl w:val="0"/>
              </w:rPr>
              <w:t xml:space="preserve">Лабораторне заняття </w:t>
            </w:r>
          </w:p>
        </w:tc>
        <w:tc>
          <w:tcPr>
            <w:vMerge w:val="continue"/>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176" w:hRule="atLeast"/>
          <w:tblHeader w:val="0"/>
        </w:trPr>
        <w:tc>
          <w:tcPr>
            <w:vMerge w:val="restart"/>
          </w:tcPr>
          <w:p w:rsidR="00000000" w:rsidDel="00000000" w:rsidP="00000000" w:rsidRDefault="00000000" w:rsidRPr="00000000" w14:paraId="00000093">
            <w:pPr>
              <w:spacing w:after="240" w:lineRule="auto"/>
              <w:rPr>
                <w:i w:val="1"/>
                <w:color w:val="000000"/>
                <w:sz w:val="24"/>
                <w:szCs w:val="24"/>
              </w:rPr>
            </w:pPr>
            <w:r w:rsidDel="00000000" w:rsidR="00000000" w:rsidRPr="00000000">
              <w:rPr>
                <w:i w:val="1"/>
                <w:color w:val="000000"/>
                <w:sz w:val="24"/>
                <w:szCs w:val="24"/>
                <w:rtl w:val="0"/>
              </w:rPr>
              <w:t xml:space="preserve">Змістовий модуль 5 </w:t>
            </w:r>
          </w:p>
          <w:p w:rsidR="00000000" w:rsidDel="00000000" w:rsidP="00000000" w:rsidRDefault="00000000" w:rsidRPr="00000000" w14:paraId="00000094">
            <w:pPr>
              <w:spacing w:line="360" w:lineRule="auto"/>
              <w:jc w:val="both"/>
              <w:rPr>
                <w:color w:val="000000"/>
                <w:sz w:val="24"/>
                <w:szCs w:val="24"/>
              </w:rPr>
            </w:pPr>
            <w:r w:rsidDel="00000000" w:rsidR="00000000" w:rsidRPr="00000000">
              <w:rPr>
                <w:rtl w:val="0"/>
              </w:rPr>
            </w:r>
          </w:p>
        </w:tc>
        <w:tc>
          <w:tcPr/>
          <w:p w:rsidR="00000000" w:rsidDel="00000000" w:rsidP="00000000" w:rsidRDefault="00000000" w:rsidRPr="00000000" w14:paraId="00000095">
            <w:pPr>
              <w:spacing w:after="240" w:lineRule="auto"/>
              <w:rPr>
                <w:color w:val="000000"/>
                <w:sz w:val="24"/>
                <w:szCs w:val="24"/>
              </w:rPr>
            </w:pPr>
            <w:r w:rsidDel="00000000" w:rsidR="00000000" w:rsidRPr="00000000">
              <w:rPr>
                <w:color w:val="000000"/>
                <w:sz w:val="24"/>
                <w:szCs w:val="24"/>
                <w:rtl w:val="0"/>
              </w:rPr>
              <w:t xml:space="preserve">Опитування </w:t>
            </w:r>
          </w:p>
        </w:tc>
        <w:tc>
          <w:tcPr>
            <w:vMerge w:val="restart"/>
          </w:tcPr>
          <w:p w:rsidR="00000000" w:rsidDel="00000000" w:rsidP="00000000" w:rsidRDefault="00000000" w:rsidRPr="00000000" w14:paraId="00000096">
            <w:pPr>
              <w:spacing w:after="240" w:lineRule="auto"/>
              <w:rPr>
                <w:color w:val="000000"/>
                <w:sz w:val="24"/>
                <w:szCs w:val="24"/>
              </w:rPr>
            </w:pPr>
            <w:r w:rsidDel="00000000" w:rsidR="00000000" w:rsidRPr="00000000">
              <w:rPr>
                <w:color w:val="000000"/>
                <w:sz w:val="24"/>
                <w:szCs w:val="24"/>
                <w:rtl w:val="0"/>
              </w:rPr>
              <w:t xml:space="preserve">Тиждень 9-10 </w:t>
            </w:r>
          </w:p>
          <w:p w:rsidR="00000000" w:rsidDel="00000000" w:rsidP="00000000" w:rsidRDefault="00000000" w:rsidRPr="00000000" w14:paraId="00000097">
            <w:pPr>
              <w:spacing w:line="360" w:lineRule="auto"/>
              <w:jc w:val="both"/>
              <w:rPr>
                <w:color w:val="000000"/>
                <w:sz w:val="24"/>
                <w:szCs w:val="24"/>
              </w:rPr>
            </w:pPr>
            <w:r w:rsidDel="00000000" w:rsidR="00000000" w:rsidRPr="00000000">
              <w:rPr>
                <w:rtl w:val="0"/>
              </w:rPr>
            </w:r>
          </w:p>
        </w:tc>
        <w:tc>
          <w:tcPr>
            <w:vMerge w:val="restart"/>
          </w:tcPr>
          <w:p w:rsidR="00000000" w:rsidDel="00000000" w:rsidP="00000000" w:rsidRDefault="00000000" w:rsidRPr="00000000" w14:paraId="00000098">
            <w:pPr>
              <w:spacing w:line="360" w:lineRule="auto"/>
              <w:jc w:val="both"/>
              <w:rPr>
                <w:color w:val="000000"/>
                <w:sz w:val="24"/>
                <w:szCs w:val="24"/>
              </w:rPr>
            </w:pPr>
            <w:r w:rsidDel="00000000" w:rsidR="00000000" w:rsidRPr="00000000">
              <w:rPr>
                <w:color w:val="000000"/>
                <w:sz w:val="24"/>
                <w:szCs w:val="24"/>
                <w:rtl w:val="0"/>
              </w:rPr>
              <w:t xml:space="preserve">5</w:t>
            </w:r>
          </w:p>
        </w:tc>
      </w:tr>
      <w:tr>
        <w:trPr>
          <w:cantSplit w:val="0"/>
          <w:trHeight w:val="524" w:hRule="atLeast"/>
          <w:tblHeader w:val="0"/>
        </w:trPr>
        <w:tc>
          <w:tcPr>
            <w:vMerge w:val="continue"/>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9A">
            <w:pPr>
              <w:spacing w:after="240" w:lineRule="auto"/>
              <w:rPr>
                <w:color w:val="000000"/>
                <w:sz w:val="24"/>
                <w:szCs w:val="24"/>
              </w:rPr>
            </w:pPr>
            <w:r w:rsidDel="00000000" w:rsidR="00000000" w:rsidRPr="00000000">
              <w:rPr>
                <w:color w:val="000000"/>
                <w:sz w:val="24"/>
                <w:szCs w:val="24"/>
                <w:rtl w:val="0"/>
              </w:rPr>
              <w:t xml:space="preserve">Лабораторне заняття </w:t>
            </w:r>
          </w:p>
        </w:tc>
        <w:tc>
          <w:tcPr>
            <w:vMerge w:val="continue"/>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176" w:hRule="atLeast"/>
          <w:tblHeader w:val="0"/>
        </w:trPr>
        <w:tc>
          <w:tcPr>
            <w:vMerge w:val="restart"/>
          </w:tcPr>
          <w:p w:rsidR="00000000" w:rsidDel="00000000" w:rsidP="00000000" w:rsidRDefault="00000000" w:rsidRPr="00000000" w14:paraId="0000009D">
            <w:pPr>
              <w:spacing w:after="240" w:lineRule="auto"/>
              <w:rPr>
                <w:i w:val="1"/>
                <w:color w:val="000000"/>
                <w:sz w:val="24"/>
                <w:szCs w:val="24"/>
              </w:rPr>
            </w:pPr>
            <w:r w:rsidDel="00000000" w:rsidR="00000000" w:rsidRPr="00000000">
              <w:rPr>
                <w:i w:val="1"/>
                <w:color w:val="000000"/>
                <w:sz w:val="24"/>
                <w:szCs w:val="24"/>
                <w:rtl w:val="0"/>
              </w:rPr>
              <w:t xml:space="preserve">Змістовий модуль 6 </w:t>
            </w:r>
          </w:p>
          <w:p w:rsidR="00000000" w:rsidDel="00000000" w:rsidP="00000000" w:rsidRDefault="00000000" w:rsidRPr="00000000" w14:paraId="0000009E">
            <w:pPr>
              <w:spacing w:line="360" w:lineRule="auto"/>
              <w:jc w:val="both"/>
              <w:rPr>
                <w:color w:val="000000"/>
                <w:sz w:val="24"/>
                <w:szCs w:val="24"/>
              </w:rPr>
            </w:pPr>
            <w:r w:rsidDel="00000000" w:rsidR="00000000" w:rsidRPr="00000000">
              <w:rPr>
                <w:rtl w:val="0"/>
              </w:rPr>
            </w:r>
          </w:p>
        </w:tc>
        <w:tc>
          <w:tcPr/>
          <w:p w:rsidR="00000000" w:rsidDel="00000000" w:rsidP="00000000" w:rsidRDefault="00000000" w:rsidRPr="00000000" w14:paraId="0000009F">
            <w:pPr>
              <w:spacing w:after="240" w:lineRule="auto"/>
              <w:rPr>
                <w:color w:val="000000"/>
                <w:sz w:val="24"/>
                <w:szCs w:val="24"/>
              </w:rPr>
            </w:pPr>
            <w:r w:rsidDel="00000000" w:rsidR="00000000" w:rsidRPr="00000000">
              <w:rPr>
                <w:color w:val="000000"/>
                <w:sz w:val="24"/>
                <w:szCs w:val="24"/>
                <w:rtl w:val="0"/>
              </w:rPr>
              <w:t xml:space="preserve">Опитування </w:t>
            </w:r>
          </w:p>
        </w:tc>
        <w:tc>
          <w:tcPr>
            <w:vMerge w:val="restart"/>
          </w:tcPr>
          <w:p w:rsidR="00000000" w:rsidDel="00000000" w:rsidP="00000000" w:rsidRDefault="00000000" w:rsidRPr="00000000" w14:paraId="000000A0">
            <w:pPr>
              <w:spacing w:after="240" w:lineRule="auto"/>
              <w:rPr>
                <w:color w:val="000000"/>
                <w:sz w:val="24"/>
                <w:szCs w:val="24"/>
              </w:rPr>
            </w:pPr>
            <w:r w:rsidDel="00000000" w:rsidR="00000000" w:rsidRPr="00000000">
              <w:rPr>
                <w:color w:val="000000"/>
                <w:sz w:val="24"/>
                <w:szCs w:val="24"/>
                <w:rtl w:val="0"/>
              </w:rPr>
              <w:t xml:space="preserve">Тиждень 11-12 </w:t>
            </w:r>
          </w:p>
          <w:p w:rsidR="00000000" w:rsidDel="00000000" w:rsidP="00000000" w:rsidRDefault="00000000" w:rsidRPr="00000000" w14:paraId="000000A1">
            <w:pPr>
              <w:spacing w:line="360" w:lineRule="auto"/>
              <w:jc w:val="both"/>
              <w:rPr>
                <w:color w:val="000000"/>
                <w:sz w:val="24"/>
                <w:szCs w:val="24"/>
              </w:rPr>
            </w:pPr>
            <w:r w:rsidDel="00000000" w:rsidR="00000000" w:rsidRPr="00000000">
              <w:rPr>
                <w:rtl w:val="0"/>
              </w:rPr>
            </w:r>
          </w:p>
        </w:tc>
        <w:tc>
          <w:tcPr>
            <w:vMerge w:val="restart"/>
          </w:tcPr>
          <w:p w:rsidR="00000000" w:rsidDel="00000000" w:rsidP="00000000" w:rsidRDefault="00000000" w:rsidRPr="00000000" w14:paraId="000000A2">
            <w:pPr>
              <w:spacing w:after="240" w:lineRule="auto"/>
              <w:rPr>
                <w:color w:val="000000"/>
                <w:sz w:val="24"/>
                <w:szCs w:val="24"/>
              </w:rPr>
            </w:pPr>
            <w:r w:rsidDel="00000000" w:rsidR="00000000" w:rsidRPr="00000000">
              <w:rPr>
                <w:color w:val="000000"/>
                <w:sz w:val="24"/>
                <w:szCs w:val="24"/>
                <w:rtl w:val="0"/>
              </w:rPr>
              <w:t xml:space="preserve">3+2+15 </w:t>
            </w:r>
          </w:p>
          <w:p w:rsidR="00000000" w:rsidDel="00000000" w:rsidP="00000000" w:rsidRDefault="00000000" w:rsidRPr="00000000" w14:paraId="000000A3">
            <w:pPr>
              <w:spacing w:line="360" w:lineRule="auto"/>
              <w:jc w:val="both"/>
              <w:rPr>
                <w:color w:val="000000"/>
                <w:sz w:val="24"/>
                <w:szCs w:val="24"/>
              </w:rPr>
            </w:pPr>
            <w:r w:rsidDel="00000000" w:rsidR="00000000" w:rsidRPr="00000000">
              <w:rPr>
                <w:rtl w:val="0"/>
              </w:rPr>
            </w:r>
          </w:p>
        </w:tc>
      </w:tr>
      <w:tr>
        <w:trPr>
          <w:cantSplit w:val="0"/>
          <w:trHeight w:val="176" w:hRule="atLeast"/>
          <w:tblHeader w:val="0"/>
        </w:trPr>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A5">
            <w:pPr>
              <w:spacing w:after="240" w:lineRule="auto"/>
              <w:rPr>
                <w:color w:val="000000"/>
                <w:sz w:val="24"/>
                <w:szCs w:val="24"/>
              </w:rPr>
            </w:pPr>
            <w:r w:rsidDel="00000000" w:rsidR="00000000" w:rsidRPr="00000000">
              <w:rPr>
                <w:color w:val="000000"/>
                <w:sz w:val="24"/>
                <w:szCs w:val="24"/>
                <w:rtl w:val="0"/>
              </w:rPr>
              <w:t xml:space="preserve">Лабораторне заняття контрольне тестування в електронному вигляді в системі MOODLE </w:t>
            </w:r>
          </w:p>
          <w:p w:rsidR="00000000" w:rsidDel="00000000" w:rsidP="00000000" w:rsidRDefault="00000000" w:rsidRPr="00000000" w14:paraId="000000A6">
            <w:pPr>
              <w:spacing w:after="240" w:lineRule="auto"/>
              <w:rPr>
                <w:color w:val="000000"/>
                <w:sz w:val="24"/>
                <w:szCs w:val="24"/>
              </w:rPr>
            </w:pPr>
            <w:r w:rsidDel="00000000" w:rsidR="00000000" w:rsidRPr="00000000">
              <w:rPr>
                <w:color w:val="000000"/>
                <w:sz w:val="24"/>
                <w:szCs w:val="24"/>
                <w:rtl w:val="0"/>
              </w:rPr>
              <w:t xml:space="preserve">Атестаційна контрольна робота 2 </w:t>
            </w:r>
          </w:p>
        </w:tc>
        <w:tc>
          <w:tcPr>
            <w:vMerge w:val="continue"/>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A9">
            <w:pPr>
              <w:spacing w:after="240" w:lineRule="auto"/>
              <w:rPr>
                <w:b w:val="1"/>
                <w:color w:val="000000"/>
                <w:sz w:val="24"/>
                <w:szCs w:val="24"/>
              </w:rPr>
            </w:pPr>
            <w:r w:rsidDel="00000000" w:rsidR="00000000" w:rsidRPr="00000000">
              <w:rPr>
                <w:b w:val="1"/>
                <w:color w:val="000000"/>
                <w:sz w:val="24"/>
                <w:szCs w:val="24"/>
                <w:rtl w:val="0"/>
              </w:rPr>
              <w:t xml:space="preserve">Підсумковий контроль (max 40%) </w:t>
            </w:r>
          </w:p>
        </w:tc>
        <w:tc>
          <w:tcPr/>
          <w:p w:rsidR="00000000" w:rsidDel="00000000" w:rsidP="00000000" w:rsidRDefault="00000000" w:rsidRPr="00000000" w14:paraId="000000AB">
            <w:pPr>
              <w:spacing w:line="360" w:lineRule="auto"/>
              <w:jc w:val="both"/>
              <w:rPr>
                <w:color w:val="000000"/>
                <w:sz w:val="24"/>
                <w:szCs w:val="24"/>
              </w:rPr>
            </w:pPr>
            <w:r w:rsidDel="00000000" w:rsidR="00000000" w:rsidRPr="00000000">
              <w:rPr>
                <w:rtl w:val="0"/>
              </w:rPr>
            </w:r>
          </w:p>
        </w:tc>
        <w:tc>
          <w:tcPr/>
          <w:p w:rsidR="00000000" w:rsidDel="00000000" w:rsidP="00000000" w:rsidRDefault="00000000" w:rsidRPr="00000000" w14:paraId="000000AC">
            <w:pPr>
              <w:spacing w:line="360" w:lineRule="auto"/>
              <w:jc w:val="both"/>
              <w:rPr>
                <w:color w:val="000000"/>
                <w:sz w:val="24"/>
                <w:szCs w:val="24"/>
              </w:rPr>
            </w:pPr>
            <w:r w:rsidDel="00000000" w:rsidR="00000000" w:rsidRPr="00000000">
              <w:rPr>
                <w:color w:val="000000"/>
                <w:sz w:val="24"/>
                <w:szCs w:val="24"/>
                <w:rtl w:val="0"/>
              </w:rPr>
              <w:t xml:space="preserve">40</w:t>
            </w:r>
          </w:p>
        </w:tc>
      </w:tr>
      <w:tr>
        <w:trPr>
          <w:cantSplit w:val="0"/>
          <w:tblHeader w:val="0"/>
        </w:trPr>
        <w:tc>
          <w:tcPr>
            <w:gridSpan w:val="2"/>
          </w:tcPr>
          <w:p w:rsidR="00000000" w:rsidDel="00000000" w:rsidP="00000000" w:rsidRDefault="00000000" w:rsidRPr="00000000" w14:paraId="000000AD">
            <w:pPr>
              <w:spacing w:after="240" w:lineRule="auto"/>
              <w:rPr>
                <w:color w:val="000000"/>
                <w:sz w:val="24"/>
                <w:szCs w:val="24"/>
              </w:rPr>
            </w:pPr>
            <w:r w:rsidDel="00000000" w:rsidR="00000000" w:rsidRPr="00000000">
              <w:rPr>
                <w:color w:val="000000"/>
                <w:sz w:val="24"/>
                <w:szCs w:val="24"/>
                <w:rtl w:val="0"/>
              </w:rPr>
              <w:t xml:space="preserve">Індивідуальне практичне завдання </w:t>
            </w:r>
          </w:p>
        </w:tc>
        <w:tc>
          <w:tcPr/>
          <w:p w:rsidR="00000000" w:rsidDel="00000000" w:rsidP="00000000" w:rsidRDefault="00000000" w:rsidRPr="00000000" w14:paraId="000000AF">
            <w:pPr>
              <w:spacing w:line="360" w:lineRule="auto"/>
              <w:jc w:val="both"/>
              <w:rPr>
                <w:color w:val="000000"/>
                <w:sz w:val="24"/>
                <w:szCs w:val="24"/>
              </w:rPr>
            </w:pPr>
            <w:r w:rsidDel="00000000" w:rsidR="00000000" w:rsidRPr="00000000">
              <w:rPr>
                <w:color w:val="000000"/>
                <w:sz w:val="24"/>
                <w:szCs w:val="24"/>
                <w:rtl w:val="0"/>
              </w:rPr>
              <w:t xml:space="preserve">12</w:t>
            </w:r>
          </w:p>
        </w:tc>
        <w:tc>
          <w:tcPr/>
          <w:p w:rsidR="00000000" w:rsidDel="00000000" w:rsidP="00000000" w:rsidRDefault="00000000" w:rsidRPr="00000000" w14:paraId="000000B0">
            <w:pPr>
              <w:spacing w:line="360" w:lineRule="auto"/>
              <w:jc w:val="both"/>
              <w:rPr>
                <w:color w:val="000000"/>
                <w:sz w:val="24"/>
                <w:szCs w:val="24"/>
              </w:rPr>
            </w:pPr>
            <w:r w:rsidDel="00000000" w:rsidR="00000000" w:rsidRPr="00000000">
              <w:rPr>
                <w:color w:val="000000"/>
                <w:sz w:val="24"/>
                <w:szCs w:val="24"/>
                <w:rtl w:val="0"/>
              </w:rPr>
              <w:t xml:space="preserve">15</w:t>
            </w:r>
          </w:p>
        </w:tc>
      </w:tr>
      <w:tr>
        <w:trPr>
          <w:cantSplit w:val="0"/>
          <w:trHeight w:val="580" w:hRule="atLeast"/>
          <w:tblHeader w:val="0"/>
        </w:trPr>
        <w:tc>
          <w:tcPr>
            <w:gridSpan w:val="2"/>
          </w:tcPr>
          <w:p w:rsidR="00000000" w:rsidDel="00000000" w:rsidP="00000000" w:rsidRDefault="00000000" w:rsidRPr="00000000" w14:paraId="000000B1">
            <w:pPr>
              <w:spacing w:after="240" w:lineRule="auto"/>
              <w:rPr>
                <w:color w:val="000000"/>
                <w:sz w:val="24"/>
                <w:szCs w:val="24"/>
              </w:rPr>
            </w:pPr>
            <w:r w:rsidDel="00000000" w:rsidR="00000000" w:rsidRPr="00000000">
              <w:rPr>
                <w:color w:val="000000"/>
                <w:sz w:val="24"/>
                <w:szCs w:val="24"/>
                <w:rtl w:val="0"/>
              </w:rPr>
              <w:t xml:space="preserve">Екзамен </w:t>
            </w:r>
          </w:p>
        </w:tc>
        <w:tc>
          <w:tcPr/>
          <w:p w:rsidR="00000000" w:rsidDel="00000000" w:rsidP="00000000" w:rsidRDefault="00000000" w:rsidRPr="00000000" w14:paraId="000000B3">
            <w:pPr>
              <w:spacing w:line="360" w:lineRule="auto"/>
              <w:jc w:val="both"/>
              <w:rPr>
                <w:color w:val="000000"/>
                <w:sz w:val="24"/>
                <w:szCs w:val="24"/>
              </w:rPr>
            </w:pPr>
            <w:r w:rsidDel="00000000" w:rsidR="00000000" w:rsidRPr="00000000">
              <w:rPr>
                <w:color w:val="000000"/>
                <w:sz w:val="24"/>
                <w:szCs w:val="24"/>
                <w:rtl w:val="0"/>
              </w:rPr>
              <w:t xml:space="preserve">Зимова сесія</w:t>
            </w:r>
          </w:p>
        </w:tc>
        <w:tc>
          <w:tcPr/>
          <w:p w:rsidR="00000000" w:rsidDel="00000000" w:rsidP="00000000" w:rsidRDefault="00000000" w:rsidRPr="00000000" w14:paraId="000000B4">
            <w:pPr>
              <w:spacing w:after="240" w:lineRule="auto"/>
              <w:rPr>
                <w:color w:val="000000"/>
                <w:sz w:val="24"/>
                <w:szCs w:val="24"/>
              </w:rPr>
            </w:pPr>
            <w:r w:rsidDel="00000000" w:rsidR="00000000" w:rsidRPr="00000000">
              <w:rPr>
                <w:color w:val="000000"/>
                <w:sz w:val="24"/>
                <w:szCs w:val="24"/>
                <w:rtl w:val="0"/>
              </w:rPr>
              <w:t xml:space="preserve">25 </w:t>
            </w:r>
          </w:p>
          <w:p w:rsidR="00000000" w:rsidDel="00000000" w:rsidP="00000000" w:rsidRDefault="00000000" w:rsidRPr="00000000" w14:paraId="000000B5">
            <w:pPr>
              <w:spacing w:line="360" w:lineRule="auto"/>
              <w:jc w:val="both"/>
              <w:rPr>
                <w:color w:val="000000"/>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B6">
            <w:pPr>
              <w:spacing w:after="240" w:lineRule="auto"/>
              <w:rPr>
                <w:color w:val="000000"/>
                <w:sz w:val="24"/>
                <w:szCs w:val="24"/>
              </w:rPr>
            </w:pPr>
            <w:r w:rsidDel="00000000" w:rsidR="00000000" w:rsidRPr="00000000">
              <w:rPr>
                <w:color w:val="000000"/>
                <w:sz w:val="24"/>
                <w:szCs w:val="24"/>
                <w:rtl w:val="0"/>
              </w:rPr>
              <w:t xml:space="preserve">Разом </w:t>
            </w:r>
          </w:p>
        </w:tc>
        <w:tc>
          <w:tcPr/>
          <w:p w:rsidR="00000000" w:rsidDel="00000000" w:rsidP="00000000" w:rsidRDefault="00000000" w:rsidRPr="00000000" w14:paraId="000000B8">
            <w:pPr>
              <w:spacing w:line="360" w:lineRule="auto"/>
              <w:jc w:val="both"/>
              <w:rPr>
                <w:color w:val="000000"/>
                <w:sz w:val="24"/>
                <w:szCs w:val="24"/>
              </w:rPr>
            </w:pPr>
            <w:r w:rsidDel="00000000" w:rsidR="00000000" w:rsidRPr="00000000">
              <w:rPr>
                <w:rtl w:val="0"/>
              </w:rPr>
            </w:r>
          </w:p>
        </w:tc>
        <w:tc>
          <w:tcPr/>
          <w:p w:rsidR="00000000" w:rsidDel="00000000" w:rsidP="00000000" w:rsidRDefault="00000000" w:rsidRPr="00000000" w14:paraId="000000B9">
            <w:pPr>
              <w:spacing w:line="360" w:lineRule="auto"/>
              <w:jc w:val="both"/>
              <w:rPr>
                <w:b w:val="1"/>
                <w:color w:val="000000"/>
                <w:sz w:val="24"/>
                <w:szCs w:val="24"/>
              </w:rPr>
            </w:pPr>
            <w:r w:rsidDel="00000000" w:rsidR="00000000" w:rsidRPr="00000000">
              <w:rPr>
                <w:b w:val="1"/>
                <w:color w:val="000000"/>
                <w:sz w:val="24"/>
                <w:szCs w:val="24"/>
                <w:rtl w:val="0"/>
              </w:rPr>
              <w:t xml:space="preserve">100</w:t>
            </w:r>
          </w:p>
        </w:tc>
      </w:tr>
    </w:tbl>
    <w:p w:rsidR="00000000" w:rsidDel="00000000" w:rsidP="00000000" w:rsidRDefault="00000000" w:rsidRPr="00000000" w14:paraId="000000BA">
      <w:pPr>
        <w:spacing w:line="360" w:lineRule="auto"/>
        <w:ind w:firstLine="720"/>
        <w:jc w:val="both"/>
        <w:rPr>
          <w:color w:val="000000"/>
          <w:sz w:val="24"/>
          <w:szCs w:val="24"/>
        </w:rPr>
      </w:pPr>
      <w:r w:rsidDel="00000000" w:rsidR="00000000" w:rsidRPr="00000000">
        <w:rPr>
          <w:rtl w:val="0"/>
        </w:rPr>
      </w:r>
    </w:p>
    <w:p w:rsidR="00000000" w:rsidDel="00000000" w:rsidP="00000000" w:rsidRDefault="00000000" w:rsidRPr="00000000" w14:paraId="000000BB">
      <w:pPr>
        <w:spacing w:line="360" w:lineRule="auto"/>
        <w:ind w:firstLine="720"/>
        <w:jc w:val="center"/>
        <w:rPr>
          <w:color w:val="000000"/>
          <w:sz w:val="24"/>
          <w:szCs w:val="24"/>
        </w:rPr>
      </w:pPr>
      <w:r w:rsidDel="00000000" w:rsidR="00000000" w:rsidRPr="00000000">
        <w:rPr>
          <w:b w:val="1"/>
          <w:sz w:val="24"/>
          <w:szCs w:val="24"/>
          <w:rtl w:val="0"/>
        </w:rPr>
        <w:t xml:space="preserve">Шкала оцінювання: національна та ECTS</w:t>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tl w:val="0"/>
        </w:rPr>
      </w:r>
    </w:p>
    <w:tbl>
      <w:tblPr>
        <w:tblStyle w:val="Table3"/>
        <w:tblW w:w="10010.0" w:type="dxa"/>
        <w:jc w:val="left"/>
        <w:tblInd w:w="3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0"/>
        <w:gridCol w:w="4511"/>
        <w:gridCol w:w="2127"/>
        <w:gridCol w:w="1872"/>
        <w:tblGridChange w:id="0">
          <w:tblGrid>
            <w:gridCol w:w="1500"/>
            <w:gridCol w:w="4511"/>
            <w:gridCol w:w="2127"/>
            <w:gridCol w:w="1872"/>
          </w:tblGrid>
        </w:tblGridChange>
      </w:tblGrid>
      <w:tr>
        <w:trPr>
          <w:cantSplit w:val="0"/>
          <w:trHeight w:val="256" w:hRule="atLeast"/>
          <w:tblHeader w:val="0"/>
        </w:trPr>
        <w:tc>
          <w:tcPr>
            <w:vMerge w:val="restart"/>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4" w:line="256" w:lineRule="auto"/>
              <w:ind w:left="455" w:right="165" w:hanging="2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шкалою ECTS</w:t>
            </w:r>
          </w:p>
        </w:tc>
        <w:tc>
          <w:tcPr>
            <w:vMerge w:val="restart"/>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шкалою університету</w:t>
            </w:r>
          </w:p>
        </w:tc>
        <w:tc>
          <w:tcPr>
            <w:gridSpan w:val="2"/>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6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національною шкалою</w:t>
            </w:r>
          </w:p>
        </w:tc>
      </w:tr>
      <w:tr>
        <w:trPr>
          <w:cantSplit w:val="0"/>
          <w:trHeight w:val="256" w:hRule="atLeast"/>
          <w:tblHeader w:val="0"/>
        </w:trPr>
        <w:tc>
          <w:tcPr>
            <w:vMerge w:val="continue"/>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418" w:right="41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c>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648" w:right="64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rHeight w:val="256" w:hRule="atLeast"/>
          <w:tblHeader w:val="0"/>
        </w:trPr>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79"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1072" w:right="128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 – 100 (відмінно)</w:t>
            </w:r>
          </w:p>
        </w:tc>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423" w:right="41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(відмінно)</w:t>
            </w:r>
          </w:p>
        </w:tc>
        <w:tc>
          <w:tcPr>
            <w:vMerge w:val="restart"/>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218" w:line="240" w:lineRule="auto"/>
              <w:ind w:left="3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Зараховано</w:t>
            </w:r>
          </w:p>
        </w:tc>
      </w:tr>
      <w:tr>
        <w:trPr>
          <w:cantSplit w:val="0"/>
          <w:trHeight w:val="256" w:hRule="atLeast"/>
          <w:tblHeader w:val="0"/>
        </w:trPr>
        <w:tc>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7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r>
          </w:p>
        </w:tc>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1072" w:right="128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 – 89 (дуже добре)</w:t>
            </w:r>
          </w:p>
        </w:tc>
        <w:tc>
          <w:tcPr>
            <w:vMerge w:val="restart"/>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6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(добре)</w:t>
            </w:r>
          </w:p>
        </w:tc>
        <w:tc>
          <w:tcPr>
            <w:vMerge w:val="continue"/>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56" w:hRule="atLeast"/>
          <w:tblHeader w:val="0"/>
        </w:trPr>
        <w:tc>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7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r>
          </w:p>
        </w:tc>
        <w:tc>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1070" w:right="128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 84 (добре)</w:t>
            </w:r>
          </w:p>
        </w:tc>
        <w:tc>
          <w:tcPr>
            <w:vMerge w:val="continue"/>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56" w:hRule="atLeast"/>
          <w:tblHeader w:val="0"/>
        </w:trPr>
        <w:tc>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79"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r>
          </w:p>
        </w:tc>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1072" w:right="128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 – 74 (задовільно)</w:t>
            </w:r>
          </w:p>
        </w:tc>
        <w:tc>
          <w:tcPr>
            <w:vMerge w:val="restart"/>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3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(задовільно)</w:t>
            </w:r>
          </w:p>
        </w:tc>
        <w:tc>
          <w:tcPr>
            <w:vMerge w:val="continue"/>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56" w:hRule="atLeast"/>
          <w:tblHeader w:val="0"/>
        </w:trPr>
        <w:tc>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7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r>
          </w:p>
        </w:tc>
        <w:tc>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1072" w:right="128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 – 69 (достатньо)</w:t>
            </w:r>
          </w:p>
        </w:tc>
        <w:tc>
          <w:tcPr>
            <w:vMerge w:val="continue"/>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3" w:hRule="atLeast"/>
          <w:tblHeader w:val="0"/>
        </w:trPr>
        <w:tc>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114" w:line="240" w:lineRule="auto"/>
              <w:ind w:left="607" w:right="53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FX</w:t>
            </w:r>
          </w:p>
        </w:tc>
        <w:tc>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3" w:line="256" w:lineRule="auto"/>
              <w:ind w:left="984" w:right="377" w:hanging="72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 59 (незадовільно – з можливістю повторного складання)</w:t>
            </w:r>
          </w:p>
        </w:tc>
        <w:tc>
          <w:tcPr>
            <w:vMerge w:val="restart"/>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(незадовільно)</w:t>
            </w:r>
          </w:p>
        </w:tc>
        <w:tc>
          <w:tcPr>
            <w:vMerge w:val="restart"/>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зараховано</w:t>
            </w:r>
          </w:p>
        </w:tc>
      </w:tr>
      <w:tr>
        <w:trPr>
          <w:cantSplit w:val="0"/>
          <w:trHeight w:val="511" w:hRule="atLeast"/>
          <w:tblHeader w:val="0"/>
        </w:trPr>
        <w:tc>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112" w:line="240" w:lineRule="auto"/>
              <w:ind w:left="78"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w:t>
            </w:r>
          </w:p>
        </w:tc>
        <w:tc>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2" w:line="256" w:lineRule="auto"/>
              <w:ind w:left="1164" w:right="370" w:hanging="91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34 (незадовільно – з обов’язковим повторним курсом)</w:t>
            </w:r>
          </w:p>
        </w:tc>
        <w:tc>
          <w:tcPr>
            <w:vMerge w:val="continue"/>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4">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0E5">
      <w:pPr>
        <w:spacing w:after="240" w:lineRule="auto"/>
        <w:jc w:val="center"/>
        <w:rPr>
          <w:b w:val="1"/>
          <w:color w:val="000000"/>
          <w:sz w:val="24"/>
          <w:szCs w:val="24"/>
        </w:rPr>
      </w:pPr>
      <w:r w:rsidDel="00000000" w:rsidR="00000000" w:rsidRPr="00000000">
        <w:rPr>
          <w:b w:val="1"/>
          <w:color w:val="000000"/>
          <w:sz w:val="24"/>
          <w:szCs w:val="24"/>
          <w:rtl w:val="0"/>
        </w:rPr>
        <w:t xml:space="preserve">РОЗКЛАД КУРСУ ЗА ТЕМАМИ І КОНТРОЛЬНІ ЗАВДАННЯ</w:t>
      </w:r>
    </w:p>
    <w:tbl>
      <w:tblPr>
        <w:tblStyle w:val="Table4"/>
        <w:tblW w:w="10170.0" w:type="dxa"/>
        <w:jc w:val="left"/>
        <w:tblInd w:w="3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0"/>
        <w:gridCol w:w="3600"/>
        <w:gridCol w:w="300"/>
        <w:gridCol w:w="2835"/>
        <w:gridCol w:w="1425"/>
        <w:tblGridChange w:id="0">
          <w:tblGrid>
            <w:gridCol w:w="2010"/>
            <w:gridCol w:w="3600"/>
            <w:gridCol w:w="300"/>
            <w:gridCol w:w="2835"/>
            <w:gridCol w:w="1425"/>
          </w:tblGrid>
        </w:tblGridChange>
      </w:tblGrid>
      <w:tr>
        <w:trPr>
          <w:cantSplit w:val="0"/>
          <w:trHeight w:val="622" w:hRule="atLeast"/>
          <w:tblHeader w:val="0"/>
        </w:trPr>
        <w:tc>
          <w:tcPr/>
          <w:p w:rsidR="00000000" w:rsidDel="00000000" w:rsidP="00000000" w:rsidRDefault="00000000" w:rsidRPr="00000000" w14:paraId="000000E6">
            <w:pPr>
              <w:jc w:val="both"/>
              <w:rPr>
                <w:b w:val="1"/>
                <w:color w:val="000000"/>
                <w:sz w:val="24"/>
                <w:szCs w:val="24"/>
              </w:rPr>
            </w:pPr>
            <w:r w:rsidDel="00000000" w:rsidR="00000000" w:rsidRPr="00000000">
              <w:rPr>
                <w:b w:val="1"/>
                <w:color w:val="000000"/>
                <w:sz w:val="24"/>
                <w:szCs w:val="24"/>
                <w:rtl w:val="0"/>
              </w:rPr>
              <w:t xml:space="preserve">Тиждень і вид заняття </w:t>
            </w:r>
          </w:p>
        </w:tc>
        <w:tc>
          <w:tcPr/>
          <w:p w:rsidR="00000000" w:rsidDel="00000000" w:rsidP="00000000" w:rsidRDefault="00000000" w:rsidRPr="00000000" w14:paraId="000000E7">
            <w:pPr>
              <w:jc w:val="center"/>
              <w:rPr>
                <w:b w:val="1"/>
                <w:color w:val="000000"/>
                <w:sz w:val="24"/>
                <w:szCs w:val="24"/>
              </w:rPr>
            </w:pPr>
            <w:r w:rsidDel="00000000" w:rsidR="00000000" w:rsidRPr="00000000">
              <w:rPr>
                <w:b w:val="1"/>
                <w:color w:val="000000"/>
                <w:sz w:val="24"/>
                <w:szCs w:val="24"/>
                <w:rtl w:val="0"/>
              </w:rPr>
              <w:t xml:space="preserve">Тема заняття</w:t>
            </w:r>
          </w:p>
        </w:tc>
        <w:tc>
          <w:tcPr>
            <w:gridSpan w:val="2"/>
          </w:tcPr>
          <w:p w:rsidR="00000000" w:rsidDel="00000000" w:rsidP="00000000" w:rsidRDefault="00000000" w:rsidRPr="00000000" w14:paraId="000000E8">
            <w:pPr>
              <w:jc w:val="both"/>
              <w:rPr>
                <w:b w:val="1"/>
                <w:color w:val="000000"/>
                <w:sz w:val="24"/>
                <w:szCs w:val="24"/>
              </w:rPr>
            </w:pPr>
            <w:r w:rsidDel="00000000" w:rsidR="00000000" w:rsidRPr="00000000">
              <w:rPr>
                <w:b w:val="1"/>
                <w:color w:val="000000"/>
                <w:sz w:val="24"/>
                <w:szCs w:val="24"/>
                <w:rtl w:val="0"/>
              </w:rPr>
              <w:t xml:space="preserve">Контрольний захід </w:t>
            </w:r>
          </w:p>
        </w:tc>
        <w:tc>
          <w:tcPr/>
          <w:p w:rsidR="00000000" w:rsidDel="00000000" w:rsidP="00000000" w:rsidRDefault="00000000" w:rsidRPr="00000000" w14:paraId="000000EA">
            <w:pPr>
              <w:jc w:val="both"/>
              <w:rPr>
                <w:b w:val="1"/>
                <w:color w:val="000000"/>
                <w:sz w:val="24"/>
                <w:szCs w:val="24"/>
              </w:rPr>
            </w:pPr>
            <w:r w:rsidDel="00000000" w:rsidR="00000000" w:rsidRPr="00000000">
              <w:rPr>
                <w:b w:val="1"/>
                <w:color w:val="000000"/>
                <w:sz w:val="24"/>
                <w:szCs w:val="24"/>
                <w:rtl w:val="0"/>
              </w:rPr>
              <w:t xml:space="preserve">Кількість балів </w:t>
            </w:r>
          </w:p>
        </w:tc>
      </w:tr>
      <w:tr>
        <w:trPr>
          <w:cantSplit w:val="0"/>
          <w:trHeight w:val="454" w:hRule="atLeast"/>
          <w:tblHeader w:val="0"/>
        </w:trPr>
        <w:tc>
          <w:tcPr>
            <w:gridSpan w:val="5"/>
          </w:tcPr>
          <w:p w:rsidR="00000000" w:rsidDel="00000000" w:rsidP="00000000" w:rsidRDefault="00000000" w:rsidRPr="00000000" w14:paraId="000000EB">
            <w:pPr>
              <w:jc w:val="center"/>
              <w:rPr>
                <w:i w:val="1"/>
                <w:color w:val="000000"/>
                <w:sz w:val="24"/>
                <w:szCs w:val="24"/>
              </w:rPr>
            </w:pPr>
            <w:r w:rsidDel="00000000" w:rsidR="00000000" w:rsidRPr="00000000">
              <w:rPr>
                <w:i w:val="1"/>
                <w:color w:val="000000"/>
                <w:sz w:val="24"/>
                <w:szCs w:val="24"/>
                <w:rtl w:val="0"/>
              </w:rPr>
              <w:t xml:space="preserve">Змістовий модуль 1</w:t>
            </w:r>
          </w:p>
        </w:tc>
      </w:tr>
      <w:tr>
        <w:trPr>
          <w:cantSplit w:val="0"/>
          <w:trHeight w:val="143" w:hRule="atLeast"/>
          <w:tblHeader w:val="0"/>
        </w:trPr>
        <w:tc>
          <w:tcPr/>
          <w:p w:rsidR="00000000" w:rsidDel="00000000" w:rsidP="00000000" w:rsidRDefault="00000000" w:rsidRPr="00000000" w14:paraId="000000F0">
            <w:pPr>
              <w:jc w:val="both"/>
              <w:rPr>
                <w:i w:val="1"/>
                <w:color w:val="000000"/>
                <w:sz w:val="24"/>
                <w:szCs w:val="24"/>
              </w:rPr>
            </w:pPr>
            <w:r w:rsidDel="00000000" w:rsidR="00000000" w:rsidRPr="00000000">
              <w:rPr>
                <w:i w:val="1"/>
                <w:color w:val="000000"/>
                <w:sz w:val="24"/>
                <w:szCs w:val="24"/>
                <w:rtl w:val="0"/>
              </w:rPr>
              <w:t xml:space="preserve">Тиждень 1-2 </w:t>
            </w:r>
          </w:p>
          <w:p w:rsidR="00000000" w:rsidDel="00000000" w:rsidP="00000000" w:rsidRDefault="00000000" w:rsidRPr="00000000" w14:paraId="000000F1">
            <w:pPr>
              <w:jc w:val="both"/>
              <w:rPr>
                <w:color w:val="000000"/>
                <w:sz w:val="24"/>
                <w:szCs w:val="24"/>
              </w:rPr>
            </w:pPr>
            <w:r w:rsidDel="00000000" w:rsidR="00000000" w:rsidRPr="00000000">
              <w:rPr>
                <w:rtl w:val="0"/>
              </w:rPr>
            </w:r>
          </w:p>
          <w:p w:rsidR="00000000" w:rsidDel="00000000" w:rsidP="00000000" w:rsidRDefault="00000000" w:rsidRPr="00000000" w14:paraId="000000F2">
            <w:pPr>
              <w:jc w:val="both"/>
              <w:rPr>
                <w:color w:val="000000"/>
                <w:sz w:val="24"/>
                <w:szCs w:val="24"/>
              </w:rPr>
            </w:pPr>
            <w:r w:rsidDel="00000000" w:rsidR="00000000" w:rsidRPr="00000000">
              <w:rPr>
                <w:color w:val="000000"/>
                <w:sz w:val="24"/>
                <w:szCs w:val="24"/>
                <w:rtl w:val="0"/>
              </w:rPr>
              <w:t xml:space="preserve">Лекція 1 </w:t>
            </w:r>
          </w:p>
        </w:tc>
        <w:tc>
          <w:tcPr>
            <w:gridSpan w:val="2"/>
          </w:tcPr>
          <w:p w:rsidR="00000000" w:rsidDel="00000000" w:rsidP="00000000" w:rsidRDefault="00000000" w:rsidRPr="00000000" w14:paraId="000000F3">
            <w:pPr>
              <w:jc w:val="both"/>
              <w:rPr>
                <w:color w:val="000000"/>
                <w:sz w:val="24"/>
                <w:szCs w:val="24"/>
              </w:rPr>
            </w:pPr>
            <w:r w:rsidDel="00000000" w:rsidR="00000000" w:rsidRPr="00000000">
              <w:rPr>
                <w:color w:val="000000"/>
                <w:sz w:val="24"/>
                <w:szCs w:val="24"/>
                <w:rtl w:val="0"/>
              </w:rPr>
              <w:t xml:space="preserve">Державна система стандартизації. Законодавча та нормативні акти України зі стандартизації. </w:t>
            </w:r>
          </w:p>
        </w:tc>
        <w:tc>
          <w:tcPr>
            <w:vMerge w:val="restart"/>
            <w:vAlign w:val="center"/>
          </w:tcPr>
          <w:p w:rsidR="00000000" w:rsidDel="00000000" w:rsidP="00000000" w:rsidRDefault="00000000" w:rsidRPr="00000000" w14:paraId="000000F5">
            <w:pPr>
              <w:jc w:val="center"/>
              <w:rPr>
                <w:color w:val="000000"/>
                <w:sz w:val="24"/>
                <w:szCs w:val="24"/>
              </w:rPr>
            </w:pPr>
            <w:r w:rsidDel="00000000" w:rsidR="00000000" w:rsidRPr="00000000">
              <w:rPr>
                <w:color w:val="000000"/>
                <w:sz w:val="24"/>
                <w:szCs w:val="24"/>
                <w:rtl w:val="0"/>
              </w:rPr>
              <w:t xml:space="preserve">Виконання та захист лабораторної роботи, тестування онлайн</w:t>
            </w:r>
          </w:p>
          <w:p w:rsidR="00000000" w:rsidDel="00000000" w:rsidP="00000000" w:rsidRDefault="00000000" w:rsidRPr="00000000" w14:paraId="000000F6">
            <w:pPr>
              <w:widowControl w:val="1"/>
              <w:jc w:val="center"/>
              <w:rPr>
                <w:sz w:val="24"/>
                <w:szCs w:val="24"/>
              </w:rPr>
            </w:pPr>
            <w:r w:rsidDel="00000000" w:rsidR="00000000" w:rsidRPr="00000000">
              <w:rPr>
                <w:rtl w:val="0"/>
              </w:rPr>
            </w:r>
          </w:p>
        </w:tc>
        <w:tc>
          <w:tcPr>
            <w:vMerge w:val="restart"/>
          </w:tcPr>
          <w:p w:rsidR="00000000" w:rsidDel="00000000" w:rsidP="00000000" w:rsidRDefault="00000000" w:rsidRPr="00000000" w14:paraId="000000F7">
            <w:pPr>
              <w:widowControl w:val="1"/>
              <w:jc w:val="both"/>
              <w:rPr>
                <w:sz w:val="24"/>
                <w:szCs w:val="24"/>
              </w:rPr>
            </w:pPr>
            <w:r w:rsidDel="00000000" w:rsidR="00000000" w:rsidRPr="00000000">
              <w:rPr>
                <w:sz w:val="24"/>
                <w:szCs w:val="24"/>
                <w:rtl w:val="0"/>
              </w:rPr>
              <w:t xml:space="preserve">5</w:t>
            </w:r>
          </w:p>
        </w:tc>
      </w:tr>
      <w:tr>
        <w:trPr>
          <w:cantSplit w:val="0"/>
          <w:trHeight w:val="142" w:hRule="atLeast"/>
          <w:tblHeader w:val="0"/>
        </w:trPr>
        <w:tc>
          <w:tcPr/>
          <w:p w:rsidR="00000000" w:rsidDel="00000000" w:rsidP="00000000" w:rsidRDefault="00000000" w:rsidRPr="00000000" w14:paraId="000000F8">
            <w:pPr>
              <w:widowControl w:val="1"/>
              <w:jc w:val="both"/>
              <w:rPr>
                <w:i w:val="1"/>
                <w:sz w:val="24"/>
                <w:szCs w:val="24"/>
              </w:rPr>
            </w:pPr>
            <w:r w:rsidDel="00000000" w:rsidR="00000000" w:rsidRPr="00000000">
              <w:rPr>
                <w:i w:val="1"/>
                <w:sz w:val="24"/>
                <w:szCs w:val="24"/>
                <w:rtl w:val="0"/>
              </w:rPr>
              <w:t xml:space="preserve">Тиждень 1-2</w:t>
            </w:r>
          </w:p>
          <w:p w:rsidR="00000000" w:rsidDel="00000000" w:rsidP="00000000" w:rsidRDefault="00000000" w:rsidRPr="00000000" w14:paraId="000000F9">
            <w:pPr>
              <w:widowControl w:val="1"/>
              <w:jc w:val="both"/>
              <w:rPr>
                <w:sz w:val="24"/>
                <w:szCs w:val="24"/>
              </w:rPr>
            </w:pPr>
            <w:r w:rsidDel="00000000" w:rsidR="00000000" w:rsidRPr="00000000">
              <w:rPr>
                <w:rtl w:val="0"/>
              </w:rPr>
            </w:r>
          </w:p>
          <w:p w:rsidR="00000000" w:rsidDel="00000000" w:rsidP="00000000" w:rsidRDefault="00000000" w:rsidRPr="00000000" w14:paraId="000000FA">
            <w:pPr>
              <w:widowControl w:val="1"/>
              <w:jc w:val="both"/>
              <w:rPr>
                <w:sz w:val="24"/>
                <w:szCs w:val="24"/>
              </w:rPr>
            </w:pPr>
            <w:r w:rsidDel="00000000" w:rsidR="00000000" w:rsidRPr="00000000">
              <w:rPr>
                <w:sz w:val="24"/>
                <w:szCs w:val="24"/>
                <w:rtl w:val="0"/>
              </w:rPr>
              <w:t xml:space="preserve">Лабораторне заняття 1</w:t>
            </w:r>
          </w:p>
          <w:p w:rsidR="00000000" w:rsidDel="00000000" w:rsidP="00000000" w:rsidRDefault="00000000" w:rsidRPr="00000000" w14:paraId="000000FB">
            <w:pPr>
              <w:widowControl w:val="1"/>
              <w:jc w:val="both"/>
              <w:rPr>
                <w:sz w:val="24"/>
                <w:szCs w:val="24"/>
              </w:rPr>
            </w:pPr>
            <w:r w:rsidDel="00000000" w:rsidR="00000000" w:rsidRPr="00000000">
              <w:rPr>
                <w:rtl w:val="0"/>
              </w:rPr>
            </w:r>
          </w:p>
        </w:tc>
        <w:tc>
          <w:tcPr>
            <w:gridSpan w:val="2"/>
          </w:tcPr>
          <w:p w:rsidR="00000000" w:rsidDel="00000000" w:rsidP="00000000" w:rsidRDefault="00000000" w:rsidRPr="00000000" w14:paraId="000000FC">
            <w:pPr>
              <w:jc w:val="both"/>
              <w:rPr>
                <w:color w:val="000000"/>
                <w:sz w:val="24"/>
                <w:szCs w:val="24"/>
              </w:rPr>
            </w:pPr>
            <w:r w:rsidDel="00000000" w:rsidR="00000000" w:rsidRPr="00000000">
              <w:rPr>
                <w:color w:val="000000"/>
                <w:sz w:val="24"/>
                <w:szCs w:val="24"/>
                <w:rtl w:val="0"/>
              </w:rPr>
              <w:t xml:space="preserve">Вивчення стандартів із оформленням нормативних документів. </w:t>
            </w:r>
          </w:p>
        </w:tc>
        <w:tc>
          <w:tcPr>
            <w:vMerge w:val="continue"/>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143" w:hRule="atLeast"/>
          <w:tblHeader w:val="0"/>
        </w:trPr>
        <w:tc>
          <w:tcPr/>
          <w:p w:rsidR="00000000" w:rsidDel="00000000" w:rsidP="00000000" w:rsidRDefault="00000000" w:rsidRPr="00000000" w14:paraId="00000100">
            <w:pPr>
              <w:jc w:val="both"/>
              <w:rPr>
                <w:i w:val="1"/>
                <w:color w:val="000000"/>
                <w:sz w:val="24"/>
                <w:szCs w:val="24"/>
              </w:rPr>
            </w:pPr>
            <w:r w:rsidDel="00000000" w:rsidR="00000000" w:rsidRPr="00000000">
              <w:rPr>
                <w:i w:val="1"/>
                <w:color w:val="000000"/>
                <w:sz w:val="24"/>
                <w:szCs w:val="24"/>
                <w:rtl w:val="0"/>
              </w:rPr>
              <w:t xml:space="preserve">Тиждень 3-4 </w:t>
            </w:r>
          </w:p>
          <w:p w:rsidR="00000000" w:rsidDel="00000000" w:rsidP="00000000" w:rsidRDefault="00000000" w:rsidRPr="00000000" w14:paraId="00000101">
            <w:pPr>
              <w:jc w:val="both"/>
              <w:rPr>
                <w:color w:val="000000"/>
                <w:sz w:val="24"/>
                <w:szCs w:val="24"/>
              </w:rPr>
            </w:pPr>
            <w:r w:rsidDel="00000000" w:rsidR="00000000" w:rsidRPr="00000000">
              <w:rPr>
                <w:rtl w:val="0"/>
              </w:rPr>
            </w:r>
          </w:p>
          <w:p w:rsidR="00000000" w:rsidDel="00000000" w:rsidP="00000000" w:rsidRDefault="00000000" w:rsidRPr="00000000" w14:paraId="00000102">
            <w:pPr>
              <w:jc w:val="both"/>
              <w:rPr>
                <w:color w:val="000000"/>
                <w:sz w:val="24"/>
                <w:szCs w:val="24"/>
              </w:rPr>
            </w:pPr>
            <w:r w:rsidDel="00000000" w:rsidR="00000000" w:rsidRPr="00000000">
              <w:rPr>
                <w:color w:val="000000"/>
                <w:sz w:val="24"/>
                <w:szCs w:val="24"/>
                <w:rtl w:val="0"/>
              </w:rPr>
              <w:t xml:space="preserve">Лекція 2 </w:t>
            </w:r>
          </w:p>
          <w:p w:rsidR="00000000" w:rsidDel="00000000" w:rsidP="00000000" w:rsidRDefault="00000000" w:rsidRPr="00000000" w14:paraId="00000103">
            <w:pPr>
              <w:jc w:val="both"/>
              <w:rPr>
                <w:color w:val="000000"/>
                <w:sz w:val="24"/>
                <w:szCs w:val="24"/>
              </w:rPr>
            </w:pPr>
            <w:r w:rsidDel="00000000" w:rsidR="00000000" w:rsidRPr="00000000">
              <w:rPr>
                <w:rtl w:val="0"/>
              </w:rPr>
            </w:r>
          </w:p>
        </w:tc>
        <w:tc>
          <w:tcPr>
            <w:gridSpan w:val="2"/>
          </w:tcPr>
          <w:p w:rsidR="00000000" w:rsidDel="00000000" w:rsidP="00000000" w:rsidRDefault="00000000" w:rsidRPr="00000000" w14:paraId="00000104">
            <w:pPr>
              <w:jc w:val="both"/>
              <w:rPr>
                <w:color w:val="000000"/>
                <w:sz w:val="24"/>
                <w:szCs w:val="24"/>
              </w:rPr>
            </w:pPr>
            <w:r w:rsidDel="00000000" w:rsidR="00000000" w:rsidRPr="00000000">
              <w:rPr>
                <w:color w:val="000000"/>
                <w:sz w:val="24"/>
                <w:szCs w:val="24"/>
                <w:rtl w:val="0"/>
              </w:rPr>
              <w:t xml:space="preserve">Основні положення стандартизації в різних сферах діяльності. </w:t>
            </w:r>
          </w:p>
        </w:tc>
        <w:tc>
          <w:tcPr>
            <w:vMerge w:val="restart"/>
            <w:vAlign w:val="center"/>
          </w:tcPr>
          <w:p w:rsidR="00000000" w:rsidDel="00000000" w:rsidP="00000000" w:rsidRDefault="00000000" w:rsidRPr="00000000" w14:paraId="00000106">
            <w:pPr>
              <w:jc w:val="center"/>
              <w:rPr>
                <w:color w:val="000000"/>
                <w:sz w:val="24"/>
                <w:szCs w:val="24"/>
              </w:rPr>
            </w:pPr>
            <w:r w:rsidDel="00000000" w:rsidR="00000000" w:rsidRPr="00000000">
              <w:rPr>
                <w:color w:val="000000"/>
                <w:sz w:val="24"/>
                <w:szCs w:val="24"/>
                <w:rtl w:val="0"/>
              </w:rPr>
              <w:t xml:space="preserve">Виконання та захист лабораторної роботи, тестування онлайн</w:t>
            </w:r>
          </w:p>
          <w:p w:rsidR="00000000" w:rsidDel="00000000" w:rsidP="00000000" w:rsidRDefault="00000000" w:rsidRPr="00000000" w14:paraId="00000107">
            <w:pPr>
              <w:widowControl w:val="1"/>
              <w:jc w:val="center"/>
              <w:rPr>
                <w:sz w:val="24"/>
                <w:szCs w:val="24"/>
              </w:rPr>
            </w:pPr>
            <w:r w:rsidDel="00000000" w:rsidR="00000000" w:rsidRPr="00000000">
              <w:rPr>
                <w:rtl w:val="0"/>
              </w:rPr>
            </w:r>
          </w:p>
        </w:tc>
        <w:tc>
          <w:tcPr>
            <w:vMerge w:val="restart"/>
          </w:tcPr>
          <w:p w:rsidR="00000000" w:rsidDel="00000000" w:rsidP="00000000" w:rsidRDefault="00000000" w:rsidRPr="00000000" w14:paraId="00000108">
            <w:pPr>
              <w:widowControl w:val="1"/>
              <w:jc w:val="both"/>
              <w:rPr>
                <w:sz w:val="24"/>
                <w:szCs w:val="24"/>
              </w:rPr>
            </w:pPr>
            <w:r w:rsidDel="00000000" w:rsidR="00000000" w:rsidRPr="00000000">
              <w:rPr>
                <w:sz w:val="24"/>
                <w:szCs w:val="24"/>
                <w:rtl w:val="0"/>
              </w:rPr>
              <w:t xml:space="preserve">5</w:t>
            </w:r>
          </w:p>
        </w:tc>
      </w:tr>
      <w:tr>
        <w:trPr>
          <w:cantSplit w:val="0"/>
          <w:trHeight w:val="142" w:hRule="atLeast"/>
          <w:tblHeader w:val="0"/>
        </w:trPr>
        <w:tc>
          <w:tcPr/>
          <w:p w:rsidR="00000000" w:rsidDel="00000000" w:rsidP="00000000" w:rsidRDefault="00000000" w:rsidRPr="00000000" w14:paraId="00000109">
            <w:pPr>
              <w:jc w:val="both"/>
              <w:rPr>
                <w:i w:val="1"/>
                <w:color w:val="000000"/>
                <w:sz w:val="24"/>
                <w:szCs w:val="24"/>
              </w:rPr>
            </w:pPr>
            <w:r w:rsidDel="00000000" w:rsidR="00000000" w:rsidRPr="00000000">
              <w:rPr>
                <w:i w:val="1"/>
                <w:color w:val="000000"/>
                <w:sz w:val="24"/>
                <w:szCs w:val="24"/>
                <w:rtl w:val="0"/>
              </w:rPr>
              <w:t xml:space="preserve">Тиждень 3-4</w:t>
            </w:r>
          </w:p>
          <w:p w:rsidR="00000000" w:rsidDel="00000000" w:rsidP="00000000" w:rsidRDefault="00000000" w:rsidRPr="00000000" w14:paraId="0000010A">
            <w:pPr>
              <w:jc w:val="both"/>
              <w:rPr>
                <w:i w:val="1"/>
                <w:color w:val="000000"/>
                <w:sz w:val="24"/>
                <w:szCs w:val="24"/>
              </w:rPr>
            </w:pPr>
            <w:r w:rsidDel="00000000" w:rsidR="00000000" w:rsidRPr="00000000">
              <w:rPr>
                <w:i w:val="1"/>
                <w:color w:val="000000"/>
                <w:sz w:val="24"/>
                <w:szCs w:val="24"/>
                <w:rtl w:val="0"/>
              </w:rPr>
              <w:t xml:space="preserve"> </w:t>
            </w:r>
          </w:p>
          <w:p w:rsidR="00000000" w:rsidDel="00000000" w:rsidP="00000000" w:rsidRDefault="00000000" w:rsidRPr="00000000" w14:paraId="0000010B">
            <w:pPr>
              <w:jc w:val="both"/>
              <w:rPr>
                <w:color w:val="000000"/>
                <w:sz w:val="24"/>
                <w:szCs w:val="24"/>
              </w:rPr>
            </w:pPr>
            <w:r w:rsidDel="00000000" w:rsidR="00000000" w:rsidRPr="00000000">
              <w:rPr>
                <w:color w:val="000000"/>
                <w:sz w:val="24"/>
                <w:szCs w:val="24"/>
                <w:rtl w:val="0"/>
              </w:rPr>
              <w:t xml:space="preserve">Лабораторне заняття 2 </w:t>
            </w:r>
          </w:p>
          <w:p w:rsidR="00000000" w:rsidDel="00000000" w:rsidP="00000000" w:rsidRDefault="00000000" w:rsidRPr="00000000" w14:paraId="0000010C">
            <w:pPr>
              <w:jc w:val="both"/>
              <w:rPr>
                <w:color w:val="000000"/>
                <w:sz w:val="24"/>
                <w:szCs w:val="24"/>
              </w:rPr>
            </w:pPr>
            <w:r w:rsidDel="00000000" w:rsidR="00000000" w:rsidRPr="00000000">
              <w:rPr>
                <w:rtl w:val="0"/>
              </w:rPr>
            </w:r>
          </w:p>
        </w:tc>
        <w:tc>
          <w:tcPr>
            <w:gridSpan w:val="2"/>
          </w:tcPr>
          <w:p w:rsidR="00000000" w:rsidDel="00000000" w:rsidP="00000000" w:rsidRDefault="00000000" w:rsidRPr="00000000" w14:paraId="0000010D">
            <w:pPr>
              <w:jc w:val="both"/>
              <w:rPr>
                <w:color w:val="000000"/>
                <w:sz w:val="24"/>
                <w:szCs w:val="24"/>
              </w:rPr>
            </w:pPr>
            <w:r w:rsidDel="00000000" w:rsidR="00000000" w:rsidRPr="00000000">
              <w:rPr>
                <w:color w:val="000000"/>
                <w:sz w:val="24"/>
                <w:szCs w:val="24"/>
                <w:rtl w:val="0"/>
              </w:rPr>
              <w:t xml:space="preserve">Організація стандартизації в Україні. </w:t>
            </w:r>
          </w:p>
        </w:tc>
        <w:tc>
          <w:tcPr>
            <w:vMerge w:val="continue"/>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143" w:hRule="atLeast"/>
          <w:tblHeader w:val="0"/>
        </w:trPr>
        <w:tc>
          <w:tcPr/>
          <w:p w:rsidR="00000000" w:rsidDel="00000000" w:rsidP="00000000" w:rsidRDefault="00000000" w:rsidRPr="00000000" w14:paraId="00000111">
            <w:pPr>
              <w:jc w:val="both"/>
              <w:rPr>
                <w:i w:val="1"/>
                <w:color w:val="000000"/>
                <w:sz w:val="24"/>
                <w:szCs w:val="24"/>
              </w:rPr>
            </w:pPr>
            <w:r w:rsidDel="00000000" w:rsidR="00000000" w:rsidRPr="00000000">
              <w:rPr>
                <w:i w:val="1"/>
                <w:color w:val="000000"/>
                <w:sz w:val="24"/>
                <w:szCs w:val="24"/>
                <w:rtl w:val="0"/>
              </w:rPr>
              <w:t xml:space="preserve">Тиждень 5-6 </w:t>
            </w:r>
          </w:p>
          <w:p w:rsidR="00000000" w:rsidDel="00000000" w:rsidP="00000000" w:rsidRDefault="00000000" w:rsidRPr="00000000" w14:paraId="00000112">
            <w:pPr>
              <w:jc w:val="both"/>
              <w:rPr>
                <w:color w:val="000000"/>
                <w:sz w:val="24"/>
                <w:szCs w:val="24"/>
              </w:rPr>
            </w:pPr>
            <w:r w:rsidDel="00000000" w:rsidR="00000000" w:rsidRPr="00000000">
              <w:rPr>
                <w:rtl w:val="0"/>
              </w:rPr>
            </w:r>
          </w:p>
          <w:p w:rsidR="00000000" w:rsidDel="00000000" w:rsidP="00000000" w:rsidRDefault="00000000" w:rsidRPr="00000000" w14:paraId="00000113">
            <w:pPr>
              <w:jc w:val="both"/>
              <w:rPr>
                <w:color w:val="000000"/>
                <w:sz w:val="24"/>
                <w:szCs w:val="24"/>
              </w:rPr>
            </w:pPr>
            <w:r w:rsidDel="00000000" w:rsidR="00000000" w:rsidRPr="00000000">
              <w:rPr>
                <w:color w:val="000000"/>
                <w:sz w:val="24"/>
                <w:szCs w:val="24"/>
                <w:rtl w:val="0"/>
              </w:rPr>
              <w:t xml:space="preserve">Лекція 3 </w:t>
            </w:r>
          </w:p>
        </w:tc>
        <w:tc>
          <w:tcPr>
            <w:gridSpan w:val="2"/>
          </w:tcPr>
          <w:p w:rsidR="00000000" w:rsidDel="00000000" w:rsidP="00000000" w:rsidRDefault="00000000" w:rsidRPr="00000000" w14:paraId="00000114">
            <w:pPr>
              <w:jc w:val="both"/>
              <w:rPr>
                <w:color w:val="000000"/>
                <w:sz w:val="24"/>
                <w:szCs w:val="24"/>
              </w:rPr>
            </w:pPr>
            <w:r w:rsidDel="00000000" w:rsidR="00000000" w:rsidRPr="00000000">
              <w:rPr>
                <w:color w:val="000000"/>
                <w:sz w:val="24"/>
                <w:szCs w:val="24"/>
                <w:rtl w:val="0"/>
              </w:rPr>
              <w:t xml:space="preserve">Міждержавні системи стандартизації. </w:t>
            </w:r>
          </w:p>
        </w:tc>
        <w:tc>
          <w:tcPr/>
          <w:p w:rsidR="00000000" w:rsidDel="00000000" w:rsidP="00000000" w:rsidRDefault="00000000" w:rsidRPr="00000000" w14:paraId="00000116">
            <w:pPr>
              <w:jc w:val="both"/>
              <w:rPr>
                <w:color w:val="000000"/>
                <w:sz w:val="24"/>
                <w:szCs w:val="24"/>
              </w:rPr>
            </w:pPr>
            <w:r w:rsidDel="00000000" w:rsidR="00000000" w:rsidRPr="00000000">
              <w:rPr>
                <w:color w:val="000000"/>
                <w:sz w:val="24"/>
                <w:szCs w:val="24"/>
                <w:rtl w:val="0"/>
              </w:rPr>
              <w:t xml:space="preserve">Виконання та захист лабораторної роботи,тестування онлайн </w:t>
            </w:r>
          </w:p>
        </w:tc>
        <w:tc>
          <w:tcPr/>
          <w:p w:rsidR="00000000" w:rsidDel="00000000" w:rsidP="00000000" w:rsidRDefault="00000000" w:rsidRPr="00000000" w14:paraId="00000117">
            <w:pPr>
              <w:widowControl w:val="1"/>
              <w:jc w:val="both"/>
              <w:rPr>
                <w:sz w:val="24"/>
                <w:szCs w:val="24"/>
              </w:rPr>
            </w:pPr>
            <w:r w:rsidDel="00000000" w:rsidR="00000000" w:rsidRPr="00000000">
              <w:rPr>
                <w:sz w:val="24"/>
                <w:szCs w:val="24"/>
                <w:rtl w:val="0"/>
              </w:rPr>
              <w:t xml:space="preserve">8</w:t>
            </w:r>
          </w:p>
        </w:tc>
      </w:tr>
      <w:tr>
        <w:trPr>
          <w:cantSplit w:val="0"/>
          <w:trHeight w:val="142" w:hRule="atLeast"/>
          <w:tblHeader w:val="0"/>
        </w:trPr>
        <w:tc>
          <w:tcPr/>
          <w:p w:rsidR="00000000" w:rsidDel="00000000" w:rsidP="00000000" w:rsidRDefault="00000000" w:rsidRPr="00000000" w14:paraId="00000118">
            <w:pPr>
              <w:jc w:val="both"/>
              <w:rPr>
                <w:i w:val="1"/>
                <w:color w:val="000000"/>
                <w:sz w:val="24"/>
                <w:szCs w:val="24"/>
              </w:rPr>
            </w:pPr>
            <w:r w:rsidDel="00000000" w:rsidR="00000000" w:rsidRPr="00000000">
              <w:rPr>
                <w:i w:val="1"/>
                <w:color w:val="000000"/>
                <w:sz w:val="24"/>
                <w:szCs w:val="24"/>
                <w:rtl w:val="0"/>
              </w:rPr>
              <w:t xml:space="preserve">Тиждень 5-6 </w:t>
            </w:r>
          </w:p>
          <w:p w:rsidR="00000000" w:rsidDel="00000000" w:rsidP="00000000" w:rsidRDefault="00000000" w:rsidRPr="00000000" w14:paraId="00000119">
            <w:pPr>
              <w:jc w:val="both"/>
              <w:rPr>
                <w:i w:val="1"/>
                <w:color w:val="000000"/>
                <w:sz w:val="24"/>
                <w:szCs w:val="24"/>
              </w:rPr>
            </w:pPr>
            <w:r w:rsidDel="00000000" w:rsidR="00000000" w:rsidRPr="00000000">
              <w:rPr>
                <w:rtl w:val="0"/>
              </w:rPr>
            </w:r>
          </w:p>
          <w:p w:rsidR="00000000" w:rsidDel="00000000" w:rsidP="00000000" w:rsidRDefault="00000000" w:rsidRPr="00000000" w14:paraId="0000011A">
            <w:pPr>
              <w:jc w:val="both"/>
              <w:rPr>
                <w:color w:val="000000"/>
                <w:sz w:val="24"/>
                <w:szCs w:val="24"/>
              </w:rPr>
            </w:pPr>
            <w:r w:rsidDel="00000000" w:rsidR="00000000" w:rsidRPr="00000000">
              <w:rPr>
                <w:color w:val="000000"/>
                <w:sz w:val="24"/>
                <w:szCs w:val="24"/>
                <w:rtl w:val="0"/>
              </w:rPr>
              <w:t xml:space="preserve">Лабораторне заняття 3 </w:t>
            </w:r>
          </w:p>
          <w:p w:rsidR="00000000" w:rsidDel="00000000" w:rsidP="00000000" w:rsidRDefault="00000000" w:rsidRPr="00000000" w14:paraId="0000011B">
            <w:pPr>
              <w:jc w:val="both"/>
              <w:rPr>
                <w:color w:val="000000"/>
                <w:sz w:val="24"/>
                <w:szCs w:val="24"/>
              </w:rPr>
            </w:pPr>
            <w:r w:rsidDel="00000000" w:rsidR="00000000" w:rsidRPr="00000000">
              <w:rPr>
                <w:rtl w:val="0"/>
              </w:rPr>
            </w:r>
          </w:p>
        </w:tc>
        <w:tc>
          <w:tcPr>
            <w:gridSpan w:val="2"/>
          </w:tcPr>
          <w:p w:rsidR="00000000" w:rsidDel="00000000" w:rsidP="00000000" w:rsidRDefault="00000000" w:rsidRPr="00000000" w14:paraId="0000011C">
            <w:pPr>
              <w:jc w:val="both"/>
              <w:rPr>
                <w:color w:val="000000"/>
                <w:sz w:val="24"/>
                <w:szCs w:val="24"/>
              </w:rPr>
            </w:pPr>
            <w:r w:rsidDel="00000000" w:rsidR="00000000" w:rsidRPr="00000000">
              <w:rPr>
                <w:color w:val="000000"/>
                <w:sz w:val="24"/>
                <w:szCs w:val="24"/>
                <w:rtl w:val="0"/>
              </w:rPr>
              <w:t xml:space="preserve">Методологічні основи стандартизації. Система стандартизації, рівні стандартизації. </w:t>
            </w:r>
          </w:p>
        </w:tc>
        <w:tc>
          <w:tcPr/>
          <w:p w:rsidR="00000000" w:rsidDel="00000000" w:rsidP="00000000" w:rsidRDefault="00000000" w:rsidRPr="00000000" w14:paraId="0000011E">
            <w:pPr>
              <w:widowControl w:val="1"/>
              <w:jc w:val="both"/>
              <w:rPr>
                <w:sz w:val="24"/>
                <w:szCs w:val="24"/>
              </w:rPr>
            </w:pPr>
            <w:r w:rsidDel="00000000" w:rsidR="00000000" w:rsidRPr="00000000">
              <w:rPr>
                <w:sz w:val="24"/>
                <w:szCs w:val="24"/>
                <w:rtl w:val="0"/>
              </w:rPr>
              <w:t xml:space="preserve">Контрольна робота</w:t>
            </w:r>
          </w:p>
        </w:tc>
        <w:tc>
          <w:tcPr/>
          <w:p w:rsidR="00000000" w:rsidDel="00000000" w:rsidP="00000000" w:rsidRDefault="00000000" w:rsidRPr="00000000" w14:paraId="0000011F">
            <w:pPr>
              <w:widowControl w:val="1"/>
              <w:jc w:val="both"/>
              <w:rPr>
                <w:sz w:val="24"/>
                <w:szCs w:val="24"/>
              </w:rPr>
            </w:pPr>
            <w:r w:rsidDel="00000000" w:rsidR="00000000" w:rsidRPr="00000000">
              <w:rPr>
                <w:sz w:val="24"/>
                <w:szCs w:val="24"/>
                <w:rtl w:val="0"/>
              </w:rPr>
              <w:t xml:space="preserve">15</w:t>
            </w:r>
          </w:p>
        </w:tc>
      </w:tr>
      <w:tr>
        <w:trPr>
          <w:cantSplit w:val="0"/>
          <w:trHeight w:val="144" w:hRule="atLeast"/>
          <w:tblHeader w:val="0"/>
        </w:trPr>
        <w:tc>
          <w:tcPr>
            <w:gridSpan w:val="5"/>
          </w:tcPr>
          <w:p w:rsidR="00000000" w:rsidDel="00000000" w:rsidP="00000000" w:rsidRDefault="00000000" w:rsidRPr="00000000" w14:paraId="00000120">
            <w:pPr>
              <w:widowControl w:val="1"/>
              <w:jc w:val="center"/>
              <w:rPr>
                <w:i w:val="1"/>
                <w:sz w:val="24"/>
                <w:szCs w:val="24"/>
              </w:rPr>
            </w:pPr>
            <w:r w:rsidDel="00000000" w:rsidR="00000000" w:rsidRPr="00000000">
              <w:rPr>
                <w:i w:val="1"/>
                <w:sz w:val="24"/>
                <w:szCs w:val="24"/>
                <w:rtl w:val="0"/>
              </w:rPr>
              <w:t xml:space="preserve">Змістовий модуль 2</w:t>
            </w:r>
          </w:p>
        </w:tc>
      </w:tr>
      <w:tr>
        <w:trPr>
          <w:cantSplit w:val="0"/>
          <w:trHeight w:val="721" w:hRule="atLeast"/>
          <w:tblHeader w:val="0"/>
        </w:trPr>
        <w:tc>
          <w:tcPr/>
          <w:p w:rsidR="00000000" w:rsidDel="00000000" w:rsidP="00000000" w:rsidRDefault="00000000" w:rsidRPr="00000000" w14:paraId="00000125">
            <w:pPr>
              <w:jc w:val="both"/>
              <w:rPr>
                <w:i w:val="1"/>
                <w:color w:val="000000"/>
                <w:sz w:val="24"/>
                <w:szCs w:val="24"/>
              </w:rPr>
            </w:pPr>
            <w:r w:rsidDel="00000000" w:rsidR="00000000" w:rsidRPr="00000000">
              <w:rPr>
                <w:i w:val="1"/>
                <w:color w:val="000000"/>
                <w:sz w:val="24"/>
                <w:szCs w:val="24"/>
                <w:rtl w:val="0"/>
              </w:rPr>
              <w:t xml:space="preserve">Тиждень 7-8 </w:t>
            </w:r>
          </w:p>
          <w:p w:rsidR="00000000" w:rsidDel="00000000" w:rsidP="00000000" w:rsidRDefault="00000000" w:rsidRPr="00000000" w14:paraId="00000126">
            <w:pPr>
              <w:jc w:val="both"/>
              <w:rPr>
                <w:color w:val="000000"/>
                <w:sz w:val="24"/>
                <w:szCs w:val="24"/>
              </w:rPr>
            </w:pPr>
            <w:r w:rsidDel="00000000" w:rsidR="00000000" w:rsidRPr="00000000">
              <w:rPr>
                <w:rtl w:val="0"/>
              </w:rPr>
            </w:r>
          </w:p>
          <w:p w:rsidR="00000000" w:rsidDel="00000000" w:rsidP="00000000" w:rsidRDefault="00000000" w:rsidRPr="00000000" w14:paraId="00000127">
            <w:pPr>
              <w:jc w:val="both"/>
              <w:rPr>
                <w:color w:val="000000"/>
                <w:sz w:val="24"/>
                <w:szCs w:val="24"/>
              </w:rPr>
            </w:pPr>
            <w:r w:rsidDel="00000000" w:rsidR="00000000" w:rsidRPr="00000000">
              <w:rPr>
                <w:color w:val="000000"/>
                <w:sz w:val="24"/>
                <w:szCs w:val="24"/>
                <w:rtl w:val="0"/>
              </w:rPr>
              <w:t xml:space="preserve">Лекція 4 </w:t>
            </w:r>
          </w:p>
          <w:p w:rsidR="00000000" w:rsidDel="00000000" w:rsidP="00000000" w:rsidRDefault="00000000" w:rsidRPr="00000000" w14:paraId="00000128">
            <w:pPr>
              <w:jc w:val="both"/>
              <w:rPr>
                <w:color w:val="000000"/>
                <w:sz w:val="24"/>
                <w:szCs w:val="24"/>
              </w:rPr>
            </w:pPr>
            <w:r w:rsidDel="00000000" w:rsidR="00000000" w:rsidRPr="00000000">
              <w:rPr>
                <w:rtl w:val="0"/>
              </w:rPr>
            </w:r>
          </w:p>
        </w:tc>
        <w:tc>
          <w:tcPr/>
          <w:p w:rsidR="00000000" w:rsidDel="00000000" w:rsidP="00000000" w:rsidRDefault="00000000" w:rsidRPr="00000000" w14:paraId="00000129">
            <w:pPr>
              <w:jc w:val="both"/>
              <w:rPr>
                <w:color w:val="000000"/>
                <w:sz w:val="24"/>
                <w:szCs w:val="24"/>
              </w:rPr>
            </w:pPr>
            <w:r w:rsidDel="00000000" w:rsidR="00000000" w:rsidRPr="00000000">
              <w:rPr>
                <w:color w:val="000000"/>
                <w:sz w:val="24"/>
                <w:szCs w:val="24"/>
                <w:rtl w:val="0"/>
              </w:rPr>
              <w:t xml:space="preserve">Стандартизація в міжнародних та іноземних країнах. </w:t>
            </w:r>
          </w:p>
        </w:tc>
        <w:tc>
          <w:tcPr>
            <w:gridSpan w:val="2"/>
            <w:vMerge w:val="restart"/>
            <w:vAlign w:val="center"/>
          </w:tcPr>
          <w:p w:rsidR="00000000" w:rsidDel="00000000" w:rsidP="00000000" w:rsidRDefault="00000000" w:rsidRPr="00000000" w14:paraId="0000012A">
            <w:pPr>
              <w:widowControl w:val="1"/>
              <w:jc w:val="center"/>
              <w:rPr>
                <w:sz w:val="24"/>
                <w:szCs w:val="24"/>
              </w:rPr>
            </w:pPr>
            <w:r w:rsidDel="00000000" w:rsidR="00000000" w:rsidRPr="00000000">
              <w:rPr>
                <w:color w:val="000000"/>
                <w:sz w:val="24"/>
                <w:szCs w:val="24"/>
                <w:rtl w:val="0"/>
              </w:rPr>
              <w:t xml:space="preserve">Виконання та захист лабораторної роботи,тестування онлайн</w:t>
            </w:r>
            <w:r w:rsidDel="00000000" w:rsidR="00000000" w:rsidRPr="00000000">
              <w:rPr>
                <w:rtl w:val="0"/>
              </w:rPr>
            </w:r>
          </w:p>
        </w:tc>
        <w:tc>
          <w:tcPr>
            <w:vMerge w:val="restart"/>
          </w:tcPr>
          <w:p w:rsidR="00000000" w:rsidDel="00000000" w:rsidP="00000000" w:rsidRDefault="00000000" w:rsidRPr="00000000" w14:paraId="0000012C">
            <w:pPr>
              <w:widowControl w:val="1"/>
              <w:jc w:val="both"/>
              <w:rPr>
                <w:sz w:val="24"/>
                <w:szCs w:val="24"/>
              </w:rPr>
            </w:pPr>
            <w:r w:rsidDel="00000000" w:rsidR="00000000" w:rsidRPr="00000000">
              <w:rPr>
                <w:sz w:val="24"/>
                <w:szCs w:val="24"/>
                <w:rtl w:val="0"/>
              </w:rPr>
              <w:t xml:space="preserve">5</w:t>
            </w:r>
          </w:p>
        </w:tc>
      </w:tr>
      <w:tr>
        <w:trPr>
          <w:cantSplit w:val="0"/>
          <w:trHeight w:val="142" w:hRule="atLeast"/>
          <w:tblHeader w:val="0"/>
        </w:trPr>
        <w:tc>
          <w:tcPr/>
          <w:p w:rsidR="00000000" w:rsidDel="00000000" w:rsidP="00000000" w:rsidRDefault="00000000" w:rsidRPr="00000000" w14:paraId="0000012D">
            <w:pPr>
              <w:jc w:val="both"/>
              <w:rPr>
                <w:i w:val="1"/>
                <w:color w:val="000000"/>
                <w:sz w:val="24"/>
                <w:szCs w:val="24"/>
              </w:rPr>
            </w:pPr>
            <w:r w:rsidDel="00000000" w:rsidR="00000000" w:rsidRPr="00000000">
              <w:rPr>
                <w:i w:val="1"/>
                <w:color w:val="000000"/>
                <w:sz w:val="24"/>
                <w:szCs w:val="24"/>
                <w:rtl w:val="0"/>
              </w:rPr>
              <w:t xml:space="preserve">Тиждень 7-8 </w:t>
            </w:r>
          </w:p>
          <w:p w:rsidR="00000000" w:rsidDel="00000000" w:rsidP="00000000" w:rsidRDefault="00000000" w:rsidRPr="00000000" w14:paraId="0000012E">
            <w:pPr>
              <w:jc w:val="both"/>
              <w:rPr>
                <w:color w:val="000000"/>
                <w:sz w:val="24"/>
                <w:szCs w:val="24"/>
              </w:rPr>
            </w:pPr>
            <w:r w:rsidDel="00000000" w:rsidR="00000000" w:rsidRPr="00000000">
              <w:rPr>
                <w:rtl w:val="0"/>
              </w:rPr>
            </w:r>
          </w:p>
          <w:p w:rsidR="00000000" w:rsidDel="00000000" w:rsidP="00000000" w:rsidRDefault="00000000" w:rsidRPr="00000000" w14:paraId="0000012F">
            <w:pPr>
              <w:jc w:val="both"/>
              <w:rPr>
                <w:color w:val="000000"/>
                <w:sz w:val="24"/>
                <w:szCs w:val="24"/>
              </w:rPr>
            </w:pPr>
            <w:r w:rsidDel="00000000" w:rsidR="00000000" w:rsidRPr="00000000">
              <w:rPr>
                <w:color w:val="000000"/>
                <w:sz w:val="24"/>
                <w:szCs w:val="24"/>
                <w:rtl w:val="0"/>
              </w:rPr>
              <w:t xml:space="preserve">Лабораторне заняття 4 </w:t>
            </w:r>
          </w:p>
        </w:tc>
        <w:tc>
          <w:tcPr/>
          <w:p w:rsidR="00000000" w:rsidDel="00000000" w:rsidP="00000000" w:rsidRDefault="00000000" w:rsidRPr="00000000" w14:paraId="00000130">
            <w:pPr>
              <w:jc w:val="both"/>
              <w:rPr>
                <w:color w:val="000000"/>
                <w:sz w:val="24"/>
                <w:szCs w:val="24"/>
              </w:rPr>
            </w:pPr>
            <w:r w:rsidDel="00000000" w:rsidR="00000000" w:rsidRPr="00000000">
              <w:rPr>
                <w:color w:val="000000"/>
                <w:sz w:val="24"/>
                <w:szCs w:val="24"/>
                <w:rtl w:val="0"/>
              </w:rPr>
              <w:t xml:space="preserve">Порядок робіт із сертифікації. Сутність сертифікації виробництва. Розрахунки економічної ефективності стандартизації. </w:t>
            </w:r>
          </w:p>
        </w:tc>
        <w:tc>
          <w:tcPr>
            <w:gridSpan w:val="2"/>
            <w:vMerge w:val="continue"/>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143" w:hRule="atLeast"/>
          <w:tblHeader w:val="0"/>
        </w:trPr>
        <w:tc>
          <w:tcPr/>
          <w:p w:rsidR="00000000" w:rsidDel="00000000" w:rsidP="00000000" w:rsidRDefault="00000000" w:rsidRPr="00000000" w14:paraId="00000134">
            <w:pPr>
              <w:jc w:val="both"/>
              <w:rPr>
                <w:i w:val="1"/>
                <w:color w:val="000000"/>
                <w:sz w:val="24"/>
                <w:szCs w:val="24"/>
              </w:rPr>
            </w:pPr>
            <w:r w:rsidDel="00000000" w:rsidR="00000000" w:rsidRPr="00000000">
              <w:rPr>
                <w:i w:val="1"/>
                <w:color w:val="000000"/>
                <w:sz w:val="24"/>
                <w:szCs w:val="24"/>
                <w:rtl w:val="0"/>
              </w:rPr>
              <w:t xml:space="preserve">Тиждень 9-10 </w:t>
            </w:r>
          </w:p>
          <w:p w:rsidR="00000000" w:rsidDel="00000000" w:rsidP="00000000" w:rsidRDefault="00000000" w:rsidRPr="00000000" w14:paraId="00000135">
            <w:pPr>
              <w:jc w:val="both"/>
              <w:rPr>
                <w:color w:val="000000"/>
                <w:sz w:val="24"/>
                <w:szCs w:val="24"/>
              </w:rPr>
            </w:pPr>
            <w:r w:rsidDel="00000000" w:rsidR="00000000" w:rsidRPr="00000000">
              <w:rPr>
                <w:color w:val="000000"/>
                <w:sz w:val="24"/>
                <w:szCs w:val="24"/>
                <w:rtl w:val="0"/>
              </w:rPr>
              <w:t xml:space="preserve">Лекція 5 </w:t>
            </w:r>
          </w:p>
        </w:tc>
        <w:tc>
          <w:tcPr/>
          <w:p w:rsidR="00000000" w:rsidDel="00000000" w:rsidP="00000000" w:rsidRDefault="00000000" w:rsidRPr="00000000" w14:paraId="00000136">
            <w:pPr>
              <w:jc w:val="both"/>
              <w:rPr>
                <w:color w:val="000000"/>
                <w:sz w:val="24"/>
                <w:szCs w:val="24"/>
              </w:rPr>
            </w:pPr>
            <w:r w:rsidDel="00000000" w:rsidR="00000000" w:rsidRPr="00000000">
              <w:rPr>
                <w:color w:val="000000"/>
                <w:sz w:val="24"/>
                <w:szCs w:val="24"/>
                <w:rtl w:val="0"/>
              </w:rPr>
              <w:t xml:space="preserve">Економічна ефективність стандартизації. </w:t>
            </w:r>
          </w:p>
        </w:tc>
        <w:tc>
          <w:tcPr>
            <w:gridSpan w:val="2"/>
            <w:vMerge w:val="restart"/>
            <w:vAlign w:val="center"/>
          </w:tcPr>
          <w:p w:rsidR="00000000" w:rsidDel="00000000" w:rsidP="00000000" w:rsidRDefault="00000000" w:rsidRPr="00000000" w14:paraId="00000137">
            <w:pPr>
              <w:jc w:val="center"/>
              <w:rPr>
                <w:color w:val="000000"/>
                <w:sz w:val="24"/>
                <w:szCs w:val="24"/>
              </w:rPr>
            </w:pPr>
            <w:r w:rsidDel="00000000" w:rsidR="00000000" w:rsidRPr="00000000">
              <w:rPr>
                <w:color w:val="000000"/>
                <w:sz w:val="24"/>
                <w:szCs w:val="24"/>
                <w:rtl w:val="0"/>
              </w:rPr>
              <w:t xml:space="preserve">Виконання та захист лабораторної роботи, тестування онлайн</w:t>
            </w:r>
          </w:p>
          <w:p w:rsidR="00000000" w:rsidDel="00000000" w:rsidP="00000000" w:rsidRDefault="00000000" w:rsidRPr="00000000" w14:paraId="00000138">
            <w:pPr>
              <w:widowControl w:val="1"/>
              <w:jc w:val="center"/>
              <w:rPr>
                <w:sz w:val="24"/>
                <w:szCs w:val="24"/>
              </w:rPr>
            </w:pPr>
            <w:r w:rsidDel="00000000" w:rsidR="00000000" w:rsidRPr="00000000">
              <w:rPr>
                <w:rtl w:val="0"/>
              </w:rPr>
            </w:r>
          </w:p>
        </w:tc>
        <w:tc>
          <w:tcPr>
            <w:vMerge w:val="restart"/>
          </w:tcPr>
          <w:p w:rsidR="00000000" w:rsidDel="00000000" w:rsidP="00000000" w:rsidRDefault="00000000" w:rsidRPr="00000000" w14:paraId="0000013A">
            <w:pPr>
              <w:widowControl w:val="1"/>
              <w:jc w:val="both"/>
              <w:rPr>
                <w:sz w:val="24"/>
                <w:szCs w:val="24"/>
              </w:rPr>
            </w:pPr>
            <w:r w:rsidDel="00000000" w:rsidR="00000000" w:rsidRPr="00000000">
              <w:rPr>
                <w:sz w:val="24"/>
                <w:szCs w:val="24"/>
                <w:rtl w:val="0"/>
              </w:rPr>
              <w:t xml:space="preserve">5</w:t>
            </w:r>
          </w:p>
        </w:tc>
      </w:tr>
      <w:tr>
        <w:trPr>
          <w:cantSplit w:val="0"/>
          <w:trHeight w:val="142" w:hRule="atLeast"/>
          <w:tblHeader w:val="0"/>
        </w:trPr>
        <w:tc>
          <w:tcPr/>
          <w:p w:rsidR="00000000" w:rsidDel="00000000" w:rsidP="00000000" w:rsidRDefault="00000000" w:rsidRPr="00000000" w14:paraId="0000013B">
            <w:pPr>
              <w:jc w:val="both"/>
              <w:rPr>
                <w:i w:val="1"/>
                <w:color w:val="000000"/>
                <w:sz w:val="24"/>
                <w:szCs w:val="24"/>
              </w:rPr>
            </w:pPr>
            <w:r w:rsidDel="00000000" w:rsidR="00000000" w:rsidRPr="00000000">
              <w:rPr>
                <w:i w:val="1"/>
                <w:color w:val="000000"/>
                <w:sz w:val="24"/>
                <w:szCs w:val="24"/>
                <w:rtl w:val="0"/>
              </w:rPr>
              <w:t xml:space="preserve">Тиждень 9-10 </w:t>
            </w:r>
          </w:p>
          <w:p w:rsidR="00000000" w:rsidDel="00000000" w:rsidP="00000000" w:rsidRDefault="00000000" w:rsidRPr="00000000" w14:paraId="0000013C">
            <w:pPr>
              <w:jc w:val="both"/>
              <w:rPr>
                <w:color w:val="000000"/>
                <w:sz w:val="24"/>
                <w:szCs w:val="24"/>
              </w:rPr>
            </w:pPr>
            <w:r w:rsidDel="00000000" w:rsidR="00000000" w:rsidRPr="00000000">
              <w:rPr>
                <w:rtl w:val="0"/>
              </w:rPr>
            </w:r>
          </w:p>
          <w:p w:rsidR="00000000" w:rsidDel="00000000" w:rsidP="00000000" w:rsidRDefault="00000000" w:rsidRPr="00000000" w14:paraId="0000013D">
            <w:pPr>
              <w:jc w:val="both"/>
              <w:rPr>
                <w:color w:val="000000"/>
                <w:sz w:val="24"/>
                <w:szCs w:val="24"/>
              </w:rPr>
            </w:pPr>
            <w:r w:rsidDel="00000000" w:rsidR="00000000" w:rsidRPr="00000000">
              <w:rPr>
                <w:color w:val="000000"/>
                <w:sz w:val="24"/>
                <w:szCs w:val="24"/>
                <w:rtl w:val="0"/>
              </w:rPr>
              <w:t xml:space="preserve">Лабораторне заняття 5 </w:t>
            </w:r>
          </w:p>
        </w:tc>
        <w:tc>
          <w:tcPr/>
          <w:p w:rsidR="00000000" w:rsidDel="00000000" w:rsidP="00000000" w:rsidRDefault="00000000" w:rsidRPr="00000000" w14:paraId="0000013E">
            <w:pPr>
              <w:jc w:val="both"/>
              <w:rPr>
                <w:color w:val="000000"/>
                <w:sz w:val="24"/>
                <w:szCs w:val="24"/>
              </w:rPr>
            </w:pPr>
            <w:r w:rsidDel="00000000" w:rsidR="00000000" w:rsidRPr="00000000">
              <w:rPr>
                <w:color w:val="000000"/>
                <w:sz w:val="24"/>
                <w:szCs w:val="24"/>
                <w:rtl w:val="0"/>
              </w:rPr>
              <w:t xml:space="preserve">Вивчення засобів і методів правових основ, форм і схем сертифікації продукції. </w:t>
            </w:r>
          </w:p>
        </w:tc>
        <w:tc>
          <w:tcPr>
            <w:gridSpan w:val="2"/>
            <w:vMerge w:val="continue"/>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142">
            <w:pPr>
              <w:jc w:val="both"/>
              <w:rPr>
                <w:i w:val="1"/>
                <w:color w:val="000000"/>
                <w:sz w:val="24"/>
                <w:szCs w:val="24"/>
              </w:rPr>
            </w:pPr>
            <w:r w:rsidDel="00000000" w:rsidR="00000000" w:rsidRPr="00000000">
              <w:rPr>
                <w:i w:val="1"/>
                <w:color w:val="000000"/>
                <w:sz w:val="24"/>
                <w:szCs w:val="24"/>
                <w:rtl w:val="0"/>
              </w:rPr>
              <w:t xml:space="preserve">Тиждень 11-12 </w:t>
            </w:r>
          </w:p>
          <w:p w:rsidR="00000000" w:rsidDel="00000000" w:rsidP="00000000" w:rsidRDefault="00000000" w:rsidRPr="00000000" w14:paraId="00000143">
            <w:pPr>
              <w:jc w:val="both"/>
              <w:rPr>
                <w:color w:val="000000"/>
                <w:sz w:val="24"/>
                <w:szCs w:val="24"/>
              </w:rPr>
            </w:pPr>
            <w:r w:rsidDel="00000000" w:rsidR="00000000" w:rsidRPr="00000000">
              <w:rPr>
                <w:rtl w:val="0"/>
              </w:rPr>
            </w:r>
          </w:p>
          <w:p w:rsidR="00000000" w:rsidDel="00000000" w:rsidP="00000000" w:rsidRDefault="00000000" w:rsidRPr="00000000" w14:paraId="00000144">
            <w:pPr>
              <w:jc w:val="both"/>
              <w:rPr>
                <w:color w:val="000000"/>
                <w:sz w:val="24"/>
                <w:szCs w:val="24"/>
              </w:rPr>
            </w:pPr>
            <w:r w:rsidDel="00000000" w:rsidR="00000000" w:rsidRPr="00000000">
              <w:rPr>
                <w:color w:val="000000"/>
                <w:sz w:val="24"/>
                <w:szCs w:val="24"/>
                <w:rtl w:val="0"/>
              </w:rPr>
              <w:t xml:space="preserve">Лекція 6 </w:t>
            </w:r>
          </w:p>
        </w:tc>
        <w:tc>
          <w:tcPr/>
          <w:p w:rsidR="00000000" w:rsidDel="00000000" w:rsidP="00000000" w:rsidRDefault="00000000" w:rsidRPr="00000000" w14:paraId="00000145">
            <w:pPr>
              <w:jc w:val="both"/>
              <w:rPr>
                <w:color w:val="000000"/>
                <w:sz w:val="24"/>
                <w:szCs w:val="24"/>
              </w:rPr>
            </w:pPr>
            <w:r w:rsidDel="00000000" w:rsidR="00000000" w:rsidRPr="00000000">
              <w:rPr>
                <w:color w:val="000000"/>
                <w:sz w:val="24"/>
                <w:szCs w:val="24"/>
                <w:rtl w:val="0"/>
              </w:rPr>
              <w:t xml:space="preserve">Організація робіт із сертифікації в Україні </w:t>
            </w:r>
          </w:p>
        </w:tc>
        <w:tc>
          <w:tcPr>
            <w:gridSpan w:val="2"/>
          </w:tcPr>
          <w:p w:rsidR="00000000" w:rsidDel="00000000" w:rsidP="00000000" w:rsidRDefault="00000000" w:rsidRPr="00000000" w14:paraId="00000146">
            <w:pPr>
              <w:jc w:val="both"/>
              <w:rPr>
                <w:color w:val="000000"/>
                <w:sz w:val="24"/>
                <w:szCs w:val="24"/>
              </w:rPr>
            </w:pPr>
            <w:r w:rsidDel="00000000" w:rsidR="00000000" w:rsidRPr="00000000">
              <w:rPr>
                <w:color w:val="000000"/>
                <w:sz w:val="24"/>
                <w:szCs w:val="24"/>
                <w:rtl w:val="0"/>
              </w:rPr>
              <w:t xml:space="preserve">Виконання та захист лабораторної роботи, тестування онлайн </w:t>
            </w:r>
          </w:p>
          <w:p w:rsidR="00000000" w:rsidDel="00000000" w:rsidP="00000000" w:rsidRDefault="00000000" w:rsidRPr="00000000" w14:paraId="00000147">
            <w:pPr>
              <w:widowControl w:val="1"/>
              <w:jc w:val="both"/>
              <w:rPr>
                <w:sz w:val="24"/>
                <w:szCs w:val="24"/>
              </w:rPr>
            </w:pPr>
            <w:r w:rsidDel="00000000" w:rsidR="00000000" w:rsidRPr="00000000">
              <w:rPr>
                <w:rtl w:val="0"/>
              </w:rPr>
            </w:r>
          </w:p>
        </w:tc>
        <w:tc>
          <w:tcPr/>
          <w:p w:rsidR="00000000" w:rsidDel="00000000" w:rsidP="00000000" w:rsidRDefault="00000000" w:rsidRPr="00000000" w14:paraId="00000149">
            <w:pPr>
              <w:widowControl w:val="1"/>
              <w:jc w:val="both"/>
              <w:rPr>
                <w:sz w:val="24"/>
                <w:szCs w:val="24"/>
              </w:rPr>
            </w:pPr>
            <w:r w:rsidDel="00000000" w:rsidR="00000000" w:rsidRPr="00000000">
              <w:rPr>
                <w:sz w:val="24"/>
                <w:szCs w:val="24"/>
                <w:rtl w:val="0"/>
              </w:rPr>
              <w:t xml:space="preserve">8</w:t>
            </w:r>
          </w:p>
        </w:tc>
      </w:tr>
      <w:tr>
        <w:trPr>
          <w:cantSplit w:val="0"/>
          <w:trHeight w:val="335" w:hRule="atLeast"/>
          <w:tblHeader w:val="0"/>
        </w:trPr>
        <w:tc>
          <w:tcPr/>
          <w:p w:rsidR="00000000" w:rsidDel="00000000" w:rsidP="00000000" w:rsidRDefault="00000000" w:rsidRPr="00000000" w14:paraId="0000014A">
            <w:pPr>
              <w:jc w:val="both"/>
              <w:rPr>
                <w:color w:val="000000"/>
                <w:sz w:val="24"/>
                <w:szCs w:val="24"/>
              </w:rPr>
            </w:pPr>
            <w:r w:rsidDel="00000000" w:rsidR="00000000" w:rsidRPr="00000000">
              <w:rPr>
                <w:i w:val="1"/>
                <w:color w:val="000000"/>
                <w:sz w:val="24"/>
                <w:szCs w:val="24"/>
                <w:rtl w:val="0"/>
              </w:rPr>
              <w:t xml:space="preserve">Тиждень 11-12</w:t>
            </w:r>
            <w:r w:rsidDel="00000000" w:rsidR="00000000" w:rsidRPr="00000000">
              <w:rPr>
                <w:rtl w:val="0"/>
              </w:rPr>
            </w:r>
          </w:p>
          <w:p w:rsidR="00000000" w:rsidDel="00000000" w:rsidP="00000000" w:rsidRDefault="00000000" w:rsidRPr="00000000" w14:paraId="0000014B">
            <w:pPr>
              <w:jc w:val="both"/>
              <w:rPr>
                <w:color w:val="000000"/>
                <w:sz w:val="24"/>
                <w:szCs w:val="24"/>
              </w:rPr>
            </w:pPr>
            <w:r w:rsidDel="00000000" w:rsidR="00000000" w:rsidRPr="00000000">
              <w:rPr>
                <w:rtl w:val="0"/>
              </w:rPr>
            </w:r>
          </w:p>
          <w:p w:rsidR="00000000" w:rsidDel="00000000" w:rsidP="00000000" w:rsidRDefault="00000000" w:rsidRPr="00000000" w14:paraId="0000014C">
            <w:pPr>
              <w:jc w:val="both"/>
              <w:rPr>
                <w:color w:val="000000"/>
                <w:sz w:val="24"/>
                <w:szCs w:val="24"/>
              </w:rPr>
            </w:pPr>
            <w:r w:rsidDel="00000000" w:rsidR="00000000" w:rsidRPr="00000000">
              <w:rPr>
                <w:color w:val="000000"/>
                <w:sz w:val="24"/>
                <w:szCs w:val="24"/>
                <w:rtl w:val="0"/>
              </w:rPr>
              <w:t xml:space="preserve">Лабораторне заняття 6 </w:t>
            </w:r>
          </w:p>
        </w:tc>
        <w:tc>
          <w:tcPr/>
          <w:p w:rsidR="00000000" w:rsidDel="00000000" w:rsidP="00000000" w:rsidRDefault="00000000" w:rsidRPr="00000000" w14:paraId="0000014D">
            <w:pPr>
              <w:jc w:val="both"/>
              <w:rPr>
                <w:color w:val="000000"/>
                <w:sz w:val="24"/>
                <w:szCs w:val="24"/>
              </w:rPr>
            </w:pPr>
            <w:r w:rsidDel="00000000" w:rsidR="00000000" w:rsidRPr="00000000">
              <w:rPr>
                <w:color w:val="000000"/>
                <w:sz w:val="24"/>
                <w:szCs w:val="24"/>
                <w:rtl w:val="0"/>
              </w:rPr>
              <w:t xml:space="preserve">Категорії стандартів. Порядок видачі сертифікату відповідності та знаку відповідності. Вивчення міжнародних стандартів. Держспоживстандарт і стандарти ISO. Обов’язкова і добровільна сертифікація </w:t>
            </w:r>
          </w:p>
          <w:p w:rsidR="00000000" w:rsidDel="00000000" w:rsidP="00000000" w:rsidRDefault="00000000" w:rsidRPr="00000000" w14:paraId="0000014E">
            <w:pPr>
              <w:widowControl w:val="1"/>
              <w:jc w:val="both"/>
              <w:rPr>
                <w:sz w:val="24"/>
                <w:szCs w:val="24"/>
              </w:rPr>
            </w:pPr>
            <w:r w:rsidDel="00000000" w:rsidR="00000000" w:rsidRPr="00000000">
              <w:rPr>
                <w:rtl w:val="0"/>
              </w:rPr>
            </w:r>
          </w:p>
        </w:tc>
        <w:tc>
          <w:tcPr>
            <w:gridSpan w:val="2"/>
          </w:tcPr>
          <w:p w:rsidR="00000000" w:rsidDel="00000000" w:rsidP="00000000" w:rsidRDefault="00000000" w:rsidRPr="00000000" w14:paraId="0000014F">
            <w:pPr>
              <w:jc w:val="both"/>
              <w:rPr>
                <w:color w:val="000000"/>
                <w:sz w:val="24"/>
                <w:szCs w:val="24"/>
              </w:rPr>
            </w:pPr>
            <w:r w:rsidDel="00000000" w:rsidR="00000000" w:rsidRPr="00000000">
              <w:rPr>
                <w:color w:val="000000"/>
                <w:sz w:val="24"/>
                <w:szCs w:val="24"/>
                <w:rtl w:val="0"/>
              </w:rPr>
              <w:t xml:space="preserve">Контрольна робота </w:t>
            </w:r>
          </w:p>
          <w:p w:rsidR="00000000" w:rsidDel="00000000" w:rsidP="00000000" w:rsidRDefault="00000000" w:rsidRPr="00000000" w14:paraId="00000150">
            <w:pPr>
              <w:widowControl w:val="1"/>
              <w:jc w:val="both"/>
              <w:rPr>
                <w:sz w:val="24"/>
                <w:szCs w:val="24"/>
              </w:rPr>
            </w:pPr>
            <w:r w:rsidDel="00000000" w:rsidR="00000000" w:rsidRPr="00000000">
              <w:rPr>
                <w:rtl w:val="0"/>
              </w:rPr>
            </w:r>
          </w:p>
        </w:tc>
        <w:tc>
          <w:tcPr/>
          <w:p w:rsidR="00000000" w:rsidDel="00000000" w:rsidP="00000000" w:rsidRDefault="00000000" w:rsidRPr="00000000" w14:paraId="00000152">
            <w:pPr>
              <w:widowControl w:val="1"/>
              <w:jc w:val="both"/>
              <w:rPr>
                <w:sz w:val="24"/>
                <w:szCs w:val="24"/>
              </w:rPr>
            </w:pPr>
            <w:r w:rsidDel="00000000" w:rsidR="00000000" w:rsidRPr="00000000">
              <w:rPr>
                <w:sz w:val="24"/>
                <w:szCs w:val="24"/>
                <w:rtl w:val="0"/>
              </w:rPr>
              <w:t xml:space="preserve">15</w:t>
            </w:r>
          </w:p>
        </w:tc>
      </w:tr>
    </w:tbl>
    <w:p w:rsidR="00000000" w:rsidDel="00000000" w:rsidP="00000000" w:rsidRDefault="00000000" w:rsidRPr="00000000" w14:paraId="00000153">
      <w:pPr>
        <w:widowControl w:val="1"/>
        <w:jc w:val="both"/>
        <w:rPr>
          <w:sz w:val="24"/>
          <w:szCs w:val="24"/>
        </w:rPr>
      </w:pPr>
      <w:r w:rsidDel="00000000" w:rsidR="00000000" w:rsidRPr="00000000">
        <w:rPr>
          <w:rtl w:val="0"/>
        </w:rPr>
      </w:r>
    </w:p>
    <w:p w:rsidR="00000000" w:rsidDel="00000000" w:rsidP="00000000" w:rsidRDefault="00000000" w:rsidRPr="00000000" w14:paraId="00000154">
      <w:pPr>
        <w:widowControl w:val="1"/>
        <w:jc w:val="both"/>
        <w:rPr>
          <w:sz w:val="24"/>
          <w:szCs w:val="24"/>
        </w:rPr>
      </w:pPr>
      <w:r w:rsidDel="00000000" w:rsidR="00000000" w:rsidRPr="00000000">
        <w:rPr>
          <w:rtl w:val="0"/>
        </w:rPr>
      </w:r>
    </w:p>
    <w:p w:rsidR="00000000" w:rsidDel="00000000" w:rsidP="00000000" w:rsidRDefault="00000000" w:rsidRPr="00000000" w14:paraId="00000155">
      <w:pPr>
        <w:widowControl w:val="1"/>
        <w:jc w:val="both"/>
        <w:rPr>
          <w:sz w:val="24"/>
          <w:szCs w:val="24"/>
        </w:rPr>
      </w:pPr>
      <w:r w:rsidDel="00000000" w:rsidR="00000000" w:rsidRPr="00000000">
        <w:rPr>
          <w:rtl w:val="0"/>
        </w:rPr>
      </w:r>
    </w:p>
    <w:p w:rsidR="00000000" w:rsidDel="00000000" w:rsidP="00000000" w:rsidRDefault="00000000" w:rsidRPr="00000000" w14:paraId="00000156">
      <w:pPr>
        <w:widowControl w:val="1"/>
        <w:jc w:val="both"/>
        <w:rPr>
          <w:sz w:val="24"/>
          <w:szCs w:val="24"/>
        </w:rPr>
      </w:pPr>
      <w:r w:rsidDel="00000000" w:rsidR="00000000" w:rsidRPr="00000000">
        <w:rPr>
          <w:rtl w:val="0"/>
        </w:rPr>
      </w:r>
    </w:p>
    <w:p w:rsidR="00000000" w:rsidDel="00000000" w:rsidP="00000000" w:rsidRDefault="00000000" w:rsidRPr="00000000" w14:paraId="00000157">
      <w:pPr>
        <w:widowControl w:val="1"/>
        <w:jc w:val="both"/>
        <w:rPr>
          <w:sz w:val="24"/>
          <w:szCs w:val="24"/>
        </w:rPr>
      </w:pPr>
      <w:r w:rsidDel="00000000" w:rsidR="00000000" w:rsidRPr="00000000">
        <w:rPr>
          <w:rtl w:val="0"/>
        </w:rPr>
      </w:r>
    </w:p>
    <w:p w:rsidR="00000000" w:rsidDel="00000000" w:rsidP="00000000" w:rsidRDefault="00000000" w:rsidRPr="00000000" w14:paraId="00000158">
      <w:pPr>
        <w:widowControl w:val="1"/>
        <w:jc w:val="both"/>
        <w:rPr>
          <w:sz w:val="24"/>
          <w:szCs w:val="24"/>
        </w:rPr>
      </w:pPr>
      <w:r w:rsidDel="00000000" w:rsidR="00000000" w:rsidRPr="00000000">
        <w:rPr>
          <w:rtl w:val="0"/>
        </w:rPr>
      </w:r>
    </w:p>
    <w:p w:rsidR="00000000" w:rsidDel="00000000" w:rsidP="00000000" w:rsidRDefault="00000000" w:rsidRPr="00000000" w14:paraId="00000159">
      <w:pPr>
        <w:widowControl w:val="1"/>
        <w:jc w:val="both"/>
        <w:rPr>
          <w:sz w:val="24"/>
          <w:szCs w:val="24"/>
        </w:rPr>
      </w:pPr>
      <w:r w:rsidDel="00000000" w:rsidR="00000000" w:rsidRPr="00000000">
        <w:rPr>
          <w:rtl w:val="0"/>
        </w:rPr>
      </w:r>
    </w:p>
    <w:p w:rsidR="00000000" w:rsidDel="00000000" w:rsidP="00000000" w:rsidRDefault="00000000" w:rsidRPr="00000000" w14:paraId="0000015A">
      <w:pPr>
        <w:widowControl w:val="1"/>
        <w:jc w:val="both"/>
        <w:rPr>
          <w:sz w:val="24"/>
          <w:szCs w:val="24"/>
        </w:rPr>
      </w:pPr>
      <w:r w:rsidDel="00000000" w:rsidR="00000000" w:rsidRPr="00000000">
        <w:rPr>
          <w:rtl w:val="0"/>
        </w:rPr>
      </w:r>
    </w:p>
    <w:p w:rsidR="00000000" w:rsidDel="00000000" w:rsidP="00000000" w:rsidRDefault="00000000" w:rsidRPr="00000000" w14:paraId="0000015B">
      <w:pPr>
        <w:widowControl w:val="1"/>
        <w:jc w:val="both"/>
        <w:rPr>
          <w:sz w:val="24"/>
          <w:szCs w:val="24"/>
        </w:rPr>
      </w:pPr>
      <w:r w:rsidDel="00000000" w:rsidR="00000000" w:rsidRPr="00000000">
        <w:rPr>
          <w:rtl w:val="0"/>
        </w:rPr>
      </w:r>
    </w:p>
    <w:p w:rsidR="00000000" w:rsidDel="00000000" w:rsidP="00000000" w:rsidRDefault="00000000" w:rsidRPr="00000000" w14:paraId="0000015C">
      <w:pPr>
        <w:widowControl w:val="1"/>
        <w:jc w:val="both"/>
        <w:rPr>
          <w:sz w:val="24"/>
          <w:szCs w:val="24"/>
        </w:rPr>
      </w:pPr>
      <w:r w:rsidDel="00000000" w:rsidR="00000000" w:rsidRPr="00000000">
        <w:rPr>
          <w:rtl w:val="0"/>
        </w:rPr>
      </w:r>
    </w:p>
    <w:p w:rsidR="00000000" w:rsidDel="00000000" w:rsidP="00000000" w:rsidRDefault="00000000" w:rsidRPr="00000000" w14:paraId="0000015D">
      <w:pPr>
        <w:widowControl w:val="1"/>
        <w:jc w:val="both"/>
        <w:rPr>
          <w:sz w:val="24"/>
          <w:szCs w:val="24"/>
        </w:rPr>
      </w:pPr>
      <w:r w:rsidDel="00000000" w:rsidR="00000000" w:rsidRPr="00000000">
        <w:rPr>
          <w:rtl w:val="0"/>
        </w:rPr>
      </w:r>
    </w:p>
    <w:p w:rsidR="00000000" w:rsidDel="00000000" w:rsidP="00000000" w:rsidRDefault="00000000" w:rsidRPr="00000000" w14:paraId="0000015E">
      <w:pPr>
        <w:widowControl w:val="1"/>
        <w:jc w:val="both"/>
        <w:rPr>
          <w:sz w:val="24"/>
          <w:szCs w:val="24"/>
        </w:rPr>
      </w:pPr>
      <w:r w:rsidDel="00000000" w:rsidR="00000000" w:rsidRPr="00000000">
        <w:rPr>
          <w:rtl w:val="0"/>
        </w:rPr>
      </w:r>
    </w:p>
    <w:p w:rsidR="00000000" w:rsidDel="00000000" w:rsidP="00000000" w:rsidRDefault="00000000" w:rsidRPr="00000000" w14:paraId="0000015F">
      <w:pPr>
        <w:widowControl w:val="1"/>
        <w:jc w:val="both"/>
        <w:rPr>
          <w:sz w:val="24"/>
          <w:szCs w:val="24"/>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jc w:val="both"/>
        <w:rPr>
          <w:b w:val="1"/>
          <w:color w:val="000000"/>
          <w:sz w:val="24"/>
          <w:szCs w:val="24"/>
        </w:rPr>
      </w:pPr>
      <w:r w:rsidDel="00000000" w:rsidR="00000000" w:rsidRPr="00000000">
        <w:rPr>
          <w:b w:val="1"/>
          <w:color w:val="000000"/>
          <w:sz w:val="24"/>
          <w:szCs w:val="24"/>
          <w:rtl w:val="0"/>
        </w:rPr>
        <w:t xml:space="preserve">ОСНОВНІ ДЖЕРЕЛА</w:t>
      </w:r>
    </w:p>
    <w:p w:rsidR="00000000" w:rsidDel="00000000" w:rsidP="00000000" w:rsidRDefault="00000000" w:rsidRPr="00000000" w14:paraId="00000162">
      <w:pPr>
        <w:widowControl w:val="1"/>
        <w:numPr>
          <w:ilvl w:val="0"/>
          <w:numId w:val="3"/>
        </w:numPr>
        <w:shd w:fill="ffffff" w:val="clear"/>
        <w:tabs>
          <w:tab w:val="left" w:leader="none" w:pos="1134"/>
        </w:tabs>
        <w:spacing w:line="360" w:lineRule="auto"/>
        <w:ind w:left="0" w:firstLine="708.6614173228347"/>
        <w:jc w:val="both"/>
        <w:rPr>
          <w:sz w:val="24"/>
          <w:szCs w:val="24"/>
        </w:rPr>
      </w:pPr>
      <w:r w:rsidDel="00000000" w:rsidR="00000000" w:rsidRPr="00000000">
        <w:rPr>
          <w:sz w:val="24"/>
          <w:szCs w:val="24"/>
          <w:rtl w:val="0"/>
        </w:rPr>
        <w:t xml:space="preserve">Зрезарцем М.П. Товарознавство непродовольчих товарів : навчальний посібник. Київ : Центр учбової літератури, 2019. 328 c.</w:t>
      </w:r>
    </w:p>
    <w:p w:rsidR="00000000" w:rsidDel="00000000" w:rsidP="00000000" w:rsidRDefault="00000000" w:rsidRPr="00000000" w14:paraId="00000163">
      <w:pPr>
        <w:widowControl w:val="1"/>
        <w:numPr>
          <w:ilvl w:val="0"/>
          <w:numId w:val="3"/>
        </w:numPr>
        <w:shd w:fill="ffffff" w:val="clear"/>
        <w:tabs>
          <w:tab w:val="left" w:leader="none" w:pos="1134"/>
        </w:tabs>
        <w:spacing w:line="360" w:lineRule="auto"/>
        <w:ind w:left="0" w:firstLine="708.6614173228347"/>
        <w:jc w:val="both"/>
        <w:rPr>
          <w:sz w:val="24"/>
          <w:szCs w:val="24"/>
        </w:rPr>
      </w:pPr>
      <w:r w:rsidDel="00000000" w:rsidR="00000000" w:rsidRPr="00000000">
        <w:rPr>
          <w:sz w:val="24"/>
          <w:szCs w:val="24"/>
          <w:rtl w:val="0"/>
        </w:rPr>
        <w:t xml:space="preserve">Архіпов В.В. Судово-товарознавча експертиза товарів народного споживання та послуг: теорія та практика. 3-тє вид.: Навч.-практ. посібник.  Київ: Центр учбової літератури, 2021. 306 с.</w:t>
      </w:r>
    </w:p>
    <w:p w:rsidR="00000000" w:rsidDel="00000000" w:rsidP="00000000" w:rsidRDefault="00000000" w:rsidRPr="00000000" w14:paraId="00000164">
      <w:pPr>
        <w:widowControl w:val="1"/>
        <w:numPr>
          <w:ilvl w:val="0"/>
          <w:numId w:val="3"/>
        </w:numPr>
        <w:shd w:fill="ffffff" w:val="clear"/>
        <w:tabs>
          <w:tab w:val="left" w:leader="none" w:pos="1134"/>
        </w:tabs>
        <w:spacing w:line="360" w:lineRule="auto"/>
        <w:ind w:left="0" w:firstLine="708.6614173228347"/>
        <w:jc w:val="both"/>
        <w:rPr>
          <w:sz w:val="24"/>
          <w:szCs w:val="24"/>
        </w:rPr>
      </w:pPr>
      <w:r w:rsidDel="00000000" w:rsidR="00000000" w:rsidRPr="00000000">
        <w:rPr>
          <w:sz w:val="24"/>
          <w:szCs w:val="24"/>
          <w:rtl w:val="0"/>
        </w:rPr>
        <w:t xml:space="preserve">Кропівна А. В., Бондаренко Г. С., Кропівний В. М. Стандартизація : Навчальний посібник ;  Кропивницький; ЦНТУ, 2021.  307 с.</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ДОДАТКОВІ ДЖЕРЕЛА</w:t>
      </w:r>
    </w:p>
    <w:p w:rsidR="00000000" w:rsidDel="00000000" w:rsidP="00000000" w:rsidRDefault="00000000" w:rsidRPr="00000000" w14:paraId="00000166">
      <w:pPr>
        <w:numPr>
          <w:ilvl w:val="0"/>
          <w:numId w:val="1"/>
        </w:numPr>
        <w:spacing w:line="360" w:lineRule="auto"/>
        <w:ind w:left="720" w:hanging="360"/>
        <w:jc w:val="both"/>
        <w:rPr>
          <w:sz w:val="24"/>
          <w:szCs w:val="24"/>
          <w:u w:val="none"/>
        </w:rPr>
      </w:pPr>
      <w:r w:rsidDel="00000000" w:rsidR="00000000" w:rsidRPr="00000000">
        <w:rPr>
          <w:sz w:val="24"/>
          <w:szCs w:val="24"/>
          <w:rtl w:val="0"/>
        </w:rPr>
        <w:t xml:space="preserve">І.В. Калинич, Л.І.Пічкар. Основи стандартизації, сертифікації і метрології: Курс лекцій:  Ужгород: ПГФК ДВНЗ «УжНУ», 2022.  75с.</w:t>
      </w:r>
    </w:p>
    <w:p w:rsidR="00000000" w:rsidDel="00000000" w:rsidP="00000000" w:rsidRDefault="00000000" w:rsidRPr="00000000" w14:paraId="00000167">
      <w:pPr>
        <w:numPr>
          <w:ilvl w:val="0"/>
          <w:numId w:val="1"/>
        </w:numPr>
        <w:spacing w:line="360" w:lineRule="auto"/>
        <w:ind w:left="720" w:hanging="360"/>
        <w:jc w:val="both"/>
        <w:rPr>
          <w:sz w:val="24"/>
          <w:szCs w:val="24"/>
          <w:u w:val="none"/>
        </w:rPr>
      </w:pPr>
      <w:r w:rsidDel="00000000" w:rsidR="00000000" w:rsidRPr="00000000">
        <w:rPr>
          <w:sz w:val="24"/>
          <w:szCs w:val="24"/>
          <w:rtl w:val="0"/>
        </w:rPr>
        <w:t xml:space="preserve">Стринадко М.Т. Конспект лекцій з навчальної дисципліни: Метрологія та стандартизація. Чернівці : Чернівецький національний. Університет імені Юрія Федьковича, 2022.  275 с.</w:t>
      </w:r>
    </w:p>
    <w:p w:rsidR="00000000" w:rsidDel="00000000" w:rsidP="00000000" w:rsidRDefault="00000000" w:rsidRPr="00000000" w14:paraId="00000168">
      <w:pPr>
        <w:widowControl w:val="1"/>
        <w:numPr>
          <w:ilvl w:val="0"/>
          <w:numId w:val="1"/>
        </w:numPr>
        <w:spacing w:line="360" w:lineRule="auto"/>
        <w:ind w:left="720" w:hanging="360"/>
        <w:jc w:val="both"/>
        <w:rPr>
          <w:sz w:val="24"/>
          <w:szCs w:val="24"/>
          <w:u w:val="none"/>
        </w:rPr>
      </w:pPr>
      <w:r w:rsidDel="00000000" w:rsidR="00000000" w:rsidRPr="00000000">
        <w:rPr>
          <w:sz w:val="24"/>
          <w:szCs w:val="24"/>
          <w:rtl w:val="0"/>
        </w:rPr>
        <w:t xml:space="preserve">Жихарєв В.М., Павлишин Р.Є. Основи метрології та стандартизації. Цикл лекційних і практичних занять. Навчально-методичний посібник.  Ужгород: ТОВ “РІК-У“, 2020.  280 с.</w:t>
      </w:r>
    </w:p>
    <w:p w:rsidR="00000000" w:rsidDel="00000000" w:rsidP="00000000" w:rsidRDefault="00000000" w:rsidRPr="00000000" w14:paraId="00000169">
      <w:pPr>
        <w:widowControl w:val="1"/>
        <w:numPr>
          <w:ilvl w:val="0"/>
          <w:numId w:val="1"/>
        </w:numPr>
        <w:shd w:fill="ffffff" w:val="clear"/>
        <w:tabs>
          <w:tab w:val="left" w:leader="none" w:pos="1134"/>
        </w:tabs>
        <w:spacing w:line="360" w:lineRule="auto"/>
        <w:ind w:left="720" w:hanging="360"/>
        <w:jc w:val="both"/>
        <w:rPr>
          <w:sz w:val="24"/>
          <w:szCs w:val="24"/>
          <w:u w:val="none"/>
        </w:rPr>
      </w:pPr>
      <w:r w:rsidDel="00000000" w:rsidR="00000000" w:rsidRPr="00000000">
        <w:rPr>
          <w:sz w:val="24"/>
          <w:szCs w:val="24"/>
          <w:rtl w:val="0"/>
        </w:rPr>
        <w:t xml:space="preserve">І.Ю.Троснікова, А.В.Мініцький, Є.Г.Биба, П.І.Лобода.  Стандартизація, метрологія та контроль якості продукції: навчальний посібник для студентів спеціальності 132 “Матеріалознавство”. Київ: КПІ ім.Ігоря Сікорського, 2021.  89 с. </w:t>
      </w:r>
    </w:p>
    <w:p w:rsidR="00000000" w:rsidDel="00000000" w:rsidP="00000000" w:rsidRDefault="00000000" w:rsidRPr="00000000" w14:paraId="0000016A">
      <w:pPr>
        <w:widowControl w:val="1"/>
        <w:numPr>
          <w:ilvl w:val="0"/>
          <w:numId w:val="1"/>
        </w:numPr>
        <w:shd w:fill="ffffff" w:val="clear"/>
        <w:tabs>
          <w:tab w:val="left" w:leader="none" w:pos="1134"/>
        </w:tabs>
        <w:spacing w:line="360" w:lineRule="auto"/>
        <w:ind w:left="720" w:hanging="360"/>
        <w:jc w:val="both"/>
        <w:rPr>
          <w:sz w:val="24"/>
          <w:szCs w:val="24"/>
          <w:u w:val="none"/>
        </w:rPr>
      </w:pPr>
      <w:r w:rsidDel="00000000" w:rsidR="00000000" w:rsidRPr="00000000">
        <w:rPr>
          <w:sz w:val="24"/>
          <w:szCs w:val="24"/>
          <w:rtl w:val="0"/>
        </w:rPr>
        <w:t xml:space="preserve">Стойко І.І. Стандартизація, сертифікація, метрологія. Навч.-метод. посібник. – Тернопіль: ТНТУ імені Івана Пулюя. 2020.  210 с. </w:t>
      </w:r>
    </w:p>
    <w:p w:rsidR="00000000" w:rsidDel="00000000" w:rsidP="00000000" w:rsidRDefault="00000000" w:rsidRPr="00000000" w14:paraId="0000016B">
      <w:pPr>
        <w:widowControl w:val="1"/>
        <w:numPr>
          <w:ilvl w:val="0"/>
          <w:numId w:val="1"/>
        </w:numPr>
        <w:shd w:fill="ffffff" w:val="clear"/>
        <w:tabs>
          <w:tab w:val="left" w:leader="none" w:pos="1134"/>
        </w:tabs>
        <w:spacing w:line="360" w:lineRule="auto"/>
        <w:ind w:left="720" w:hanging="360"/>
        <w:jc w:val="both"/>
        <w:rPr>
          <w:sz w:val="24"/>
          <w:szCs w:val="24"/>
          <w:u w:val="none"/>
        </w:rPr>
      </w:pPr>
      <w:r w:rsidDel="00000000" w:rsidR="00000000" w:rsidRPr="00000000">
        <w:rPr>
          <w:sz w:val="24"/>
          <w:szCs w:val="24"/>
          <w:rtl w:val="0"/>
        </w:rPr>
        <w:t xml:space="preserve">Петровська Мирослава. Метрологія, стандартизація, сертифікація та акредитація : навчальний посібник.  Львів : ЛНУ імені Івана Франка, 2020. 408 с.</w:t>
      </w:r>
    </w:p>
    <w:p w:rsidR="00000000" w:rsidDel="00000000" w:rsidP="00000000" w:rsidRDefault="00000000" w:rsidRPr="00000000" w14:paraId="0000016C">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16D">
      <w:pPr>
        <w:spacing w:line="360" w:lineRule="auto"/>
        <w:ind w:firstLine="720"/>
        <w:jc w:val="center"/>
        <w:rPr>
          <w:color w:val="000000"/>
          <w:sz w:val="24"/>
          <w:szCs w:val="24"/>
        </w:rPr>
      </w:pPr>
      <w:r w:rsidDel="00000000" w:rsidR="00000000" w:rsidRPr="00000000">
        <w:rPr>
          <w:b w:val="1"/>
          <w:color w:val="000000"/>
          <w:sz w:val="24"/>
          <w:szCs w:val="24"/>
          <w:rtl w:val="0"/>
        </w:rPr>
        <w:t xml:space="preserve">ІНФОРМАЦІЙНІ ДЖЕРЕЛА</w:t>
      </w:r>
      <w:r w:rsidDel="00000000" w:rsidR="00000000" w:rsidRPr="00000000">
        <w:rPr>
          <w:rtl w:val="0"/>
        </w:rPr>
      </w:r>
    </w:p>
    <w:p w:rsidR="00000000" w:rsidDel="00000000" w:rsidP="00000000" w:rsidRDefault="00000000" w:rsidRPr="00000000" w14:paraId="0000016E">
      <w:pPr>
        <w:spacing w:line="360" w:lineRule="auto"/>
        <w:ind w:firstLine="720"/>
        <w:jc w:val="both"/>
        <w:rPr>
          <w:color w:val="000000"/>
          <w:sz w:val="24"/>
          <w:szCs w:val="24"/>
        </w:rPr>
      </w:pPr>
      <w:r w:rsidDel="00000000" w:rsidR="00000000" w:rsidRPr="00000000">
        <w:rPr>
          <w:color w:val="000000"/>
          <w:sz w:val="24"/>
          <w:szCs w:val="24"/>
          <w:rtl w:val="0"/>
        </w:rPr>
        <w:t xml:space="preserve">1. </w:t>
      </w:r>
      <w:r w:rsidDel="00000000" w:rsidR="00000000" w:rsidRPr="00000000">
        <w:rPr>
          <w:sz w:val="24"/>
          <w:szCs w:val="24"/>
          <w:rtl w:val="0"/>
        </w:rPr>
        <w:t xml:space="preserve">Український науково – дослідний центр проблем стандартизації, сертифікації та якості URL: </w:t>
      </w:r>
      <w:hyperlink r:id="rId7">
        <w:r w:rsidDel="00000000" w:rsidR="00000000" w:rsidRPr="00000000">
          <w:rPr>
            <w:sz w:val="24"/>
            <w:szCs w:val="24"/>
            <w:rtl w:val="0"/>
          </w:rPr>
          <w:t xml:space="preserve">http://www.ukrndnc.org.ua/</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6F">
      <w:pPr>
        <w:spacing w:line="360" w:lineRule="auto"/>
        <w:ind w:firstLine="720"/>
        <w:jc w:val="both"/>
        <w:rPr>
          <w:color w:val="000000"/>
          <w:sz w:val="24"/>
          <w:szCs w:val="24"/>
        </w:rPr>
      </w:pPr>
      <w:r w:rsidDel="00000000" w:rsidR="00000000" w:rsidRPr="00000000">
        <w:rPr>
          <w:color w:val="000000"/>
          <w:sz w:val="24"/>
          <w:szCs w:val="24"/>
          <w:rtl w:val="0"/>
        </w:rPr>
        <w:t xml:space="preserve">3. URL: http://zakon3.rada.gov.ua/laws/show/46-93: Декрет КАБІНЕТУ МІНІСТРІВ УКРАЇНИ Про стандартизацію і сертифікацію. </w:t>
      </w:r>
    </w:p>
    <w:p w:rsidR="00000000" w:rsidDel="00000000" w:rsidP="00000000" w:rsidRDefault="00000000" w:rsidRPr="00000000" w14:paraId="00000170">
      <w:pPr>
        <w:spacing w:line="360" w:lineRule="auto"/>
        <w:ind w:firstLine="720"/>
        <w:jc w:val="both"/>
        <w:rPr>
          <w:color w:val="000000"/>
          <w:sz w:val="24"/>
          <w:szCs w:val="24"/>
        </w:rPr>
      </w:pPr>
      <w:r w:rsidDel="00000000" w:rsidR="00000000" w:rsidRPr="00000000">
        <w:rPr>
          <w:rtl w:val="0"/>
        </w:rPr>
      </w:r>
    </w:p>
    <w:p w:rsidR="00000000" w:rsidDel="00000000" w:rsidP="00000000" w:rsidRDefault="00000000" w:rsidRPr="00000000" w14:paraId="00000171">
      <w:pPr>
        <w:spacing w:line="36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172">
      <w:pPr>
        <w:spacing w:line="360" w:lineRule="auto"/>
        <w:ind w:firstLine="720"/>
        <w:jc w:val="both"/>
        <w:rPr>
          <w:color w:val="000000"/>
          <w:sz w:val="24"/>
          <w:szCs w:val="24"/>
        </w:rPr>
      </w:pPr>
      <w:r w:rsidDel="00000000" w:rsidR="00000000" w:rsidRPr="00000000">
        <w:rPr>
          <w:rtl w:val="0"/>
        </w:rPr>
      </w:r>
    </w:p>
    <w:p w:rsidR="00000000" w:rsidDel="00000000" w:rsidP="00000000" w:rsidRDefault="00000000" w:rsidRPr="00000000" w14:paraId="00000173">
      <w:pPr>
        <w:spacing w:line="360" w:lineRule="auto"/>
        <w:ind w:firstLine="720"/>
        <w:jc w:val="center"/>
        <w:rPr>
          <w:b w:val="1"/>
          <w:color w:val="000000"/>
          <w:sz w:val="24"/>
          <w:szCs w:val="24"/>
        </w:rPr>
      </w:pPr>
      <w:r w:rsidDel="00000000" w:rsidR="00000000" w:rsidRPr="00000000">
        <w:rPr>
          <w:b w:val="1"/>
          <w:color w:val="000000"/>
          <w:sz w:val="24"/>
          <w:szCs w:val="24"/>
          <w:rtl w:val="0"/>
        </w:rPr>
        <w:t xml:space="preserve">РЕГУЛЯЦІЇ І ПОЛІТИКИ КУРСУ</w:t>
      </w:r>
    </w:p>
    <w:p w:rsidR="00000000" w:rsidDel="00000000" w:rsidP="00000000" w:rsidRDefault="00000000" w:rsidRPr="00000000" w14:paraId="00000174">
      <w:pPr>
        <w:spacing w:line="360" w:lineRule="auto"/>
        <w:ind w:firstLine="720"/>
        <w:jc w:val="both"/>
        <w:rPr>
          <w:color w:val="000000"/>
          <w:sz w:val="24"/>
          <w:szCs w:val="24"/>
        </w:rPr>
      </w:pPr>
      <w:r w:rsidDel="00000000" w:rsidR="00000000" w:rsidRPr="00000000">
        <w:rPr>
          <w:color w:val="000000"/>
          <w:sz w:val="24"/>
          <w:szCs w:val="24"/>
          <w:rtl w:val="0"/>
        </w:rPr>
        <w:t xml:space="preserve">Відвідування занять. Регуляція пропусків. </w:t>
      </w:r>
    </w:p>
    <w:p w:rsidR="00000000" w:rsidDel="00000000" w:rsidP="00000000" w:rsidRDefault="00000000" w:rsidRPr="00000000" w14:paraId="00000175">
      <w:pPr>
        <w:spacing w:line="360" w:lineRule="auto"/>
        <w:ind w:firstLine="720"/>
        <w:jc w:val="both"/>
        <w:rPr>
          <w:color w:val="000000"/>
          <w:sz w:val="24"/>
          <w:szCs w:val="24"/>
        </w:rPr>
      </w:pPr>
      <w:r w:rsidDel="00000000" w:rsidR="00000000" w:rsidRPr="00000000">
        <w:rPr>
          <w:color w:val="000000"/>
          <w:sz w:val="24"/>
          <w:szCs w:val="24"/>
          <w:rtl w:val="0"/>
        </w:rPr>
        <w:t xml:space="preserve">Інтерактивний характер курсу передбачає обов’язкове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Відпрацювання пропущених занять має бути регулярним за домовленістю з викладачем у години консультацій. Відпрацювання занять здійснюється усно у формі співбесіди за запитаннями і демонстрації виконаних завдань аудиторної та позааудиторної роботи визначеними планом заняття в робочому зошиті. Накопичення відпрацювань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силабусу). </w:t>
      </w:r>
    </w:p>
    <w:p w:rsidR="00000000" w:rsidDel="00000000" w:rsidP="00000000" w:rsidRDefault="00000000" w:rsidRPr="00000000" w14:paraId="00000176">
      <w:pPr>
        <w:spacing w:line="360" w:lineRule="auto"/>
        <w:ind w:firstLine="720"/>
        <w:jc w:val="both"/>
        <w:rPr>
          <w:color w:val="000000"/>
          <w:sz w:val="24"/>
          <w:szCs w:val="24"/>
        </w:rPr>
      </w:pPr>
      <w:r w:rsidDel="00000000" w:rsidR="00000000" w:rsidRPr="00000000">
        <w:rPr>
          <w:color w:val="000000"/>
          <w:sz w:val="24"/>
          <w:szCs w:val="24"/>
          <w:rtl w:val="0"/>
        </w:rPr>
        <w:t xml:space="preserve">Студенти, які станом на початок екзаменаційної сесії мають понад 70% невідпрацьованих пропущених занять, до відпрацювання не допускаються. </w:t>
      </w:r>
    </w:p>
    <w:p w:rsidR="00000000" w:rsidDel="00000000" w:rsidP="00000000" w:rsidRDefault="00000000" w:rsidRPr="00000000" w14:paraId="00000177">
      <w:pPr>
        <w:spacing w:line="360" w:lineRule="auto"/>
        <w:ind w:firstLine="720"/>
        <w:jc w:val="both"/>
        <w:rPr>
          <w:color w:val="000000"/>
          <w:sz w:val="24"/>
          <w:szCs w:val="24"/>
        </w:rPr>
      </w:pPr>
      <w:r w:rsidDel="00000000" w:rsidR="00000000" w:rsidRPr="00000000">
        <w:rPr>
          <w:color w:val="000000"/>
          <w:sz w:val="24"/>
          <w:szCs w:val="24"/>
          <w:rtl w:val="0"/>
        </w:rPr>
        <w:t xml:space="preserve">Політика академічної доброчесності </w:t>
      </w:r>
    </w:p>
    <w:p w:rsidR="00000000" w:rsidDel="00000000" w:rsidP="00000000" w:rsidRDefault="00000000" w:rsidRPr="00000000" w14:paraId="00000178">
      <w:pPr>
        <w:spacing w:line="360" w:lineRule="auto"/>
        <w:ind w:firstLine="720"/>
        <w:jc w:val="both"/>
        <w:rPr>
          <w:color w:val="000000"/>
          <w:sz w:val="24"/>
          <w:szCs w:val="24"/>
        </w:rPr>
      </w:pPr>
      <w:r w:rsidDel="00000000" w:rsidR="00000000" w:rsidRPr="00000000">
        <w:rPr>
          <w:color w:val="000000"/>
          <w:sz w:val="24"/>
          <w:szCs w:val="24"/>
          <w:rtl w:val="0"/>
        </w:rPr>
        <w:t xml:space="preserve">Кожний студент зобов’язаний дотримуватися принципів академічної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будь-якої інформації (текст, фото, ілюстрації тощо) мають бути правильно процитовані з посиланням на автора! Якщо ви не впевнені, що таке плагіат, фабрикація, фальсифікація, порадьтеся з викладачем. Висока академічна культура та європейські стандарти якості освіти, яких дотримуються у ЗНУ, вимагають від студентів відповідального ставлення до вибору джерел. Посилання на такі ресурси, як Wikipedia, бази даних рефератів та письмових робіт (Studopedia.org та подібні) є неприпустимим. </w:t>
      </w:r>
    </w:p>
    <w:p w:rsidR="00000000" w:rsidDel="00000000" w:rsidP="00000000" w:rsidRDefault="00000000" w:rsidRPr="00000000" w14:paraId="00000179">
      <w:pPr>
        <w:spacing w:line="360" w:lineRule="auto"/>
        <w:ind w:firstLine="720"/>
        <w:jc w:val="both"/>
        <w:rPr>
          <w:color w:val="000000"/>
          <w:sz w:val="24"/>
          <w:szCs w:val="24"/>
        </w:rPr>
      </w:pPr>
      <w:r w:rsidDel="00000000" w:rsidR="00000000" w:rsidRPr="00000000">
        <w:rPr>
          <w:color w:val="000000"/>
          <w:sz w:val="24"/>
          <w:szCs w:val="24"/>
          <w:rtl w:val="0"/>
        </w:rPr>
        <w:t xml:space="preserve">Індивідуальне практичне завдання – проєкт особливо суворо перевірятимуться на предмет запозичень із чинними Робочими програмами навчальних дисциплін біологічного факультету. До студентів, у роботах яких буде виявлено списування, плагіат чи інші прояви недоброчесної поведінки можуть бути застосовані різні дисциплінарні заходи (див. посилання на Кодекс академічної доброчесності ЗНУ в додатку до силабусу). </w:t>
      </w:r>
    </w:p>
    <w:p w:rsidR="00000000" w:rsidDel="00000000" w:rsidP="00000000" w:rsidRDefault="00000000" w:rsidRPr="00000000" w14:paraId="0000017A">
      <w:pPr>
        <w:spacing w:line="360" w:lineRule="auto"/>
        <w:ind w:firstLine="720"/>
        <w:jc w:val="both"/>
        <w:rPr>
          <w:color w:val="000000"/>
          <w:sz w:val="24"/>
          <w:szCs w:val="24"/>
        </w:rPr>
      </w:pPr>
      <w:r w:rsidDel="00000000" w:rsidR="00000000" w:rsidRPr="00000000">
        <w:rPr>
          <w:color w:val="000000"/>
          <w:sz w:val="24"/>
          <w:szCs w:val="24"/>
          <w:rtl w:val="0"/>
        </w:rPr>
        <w:t xml:space="preserve">Використання комп’ютерів/телефонів на занятті </w:t>
      </w:r>
    </w:p>
    <w:p w:rsidR="00000000" w:rsidDel="00000000" w:rsidP="00000000" w:rsidRDefault="00000000" w:rsidRPr="00000000" w14:paraId="0000017B">
      <w:pPr>
        <w:spacing w:line="360" w:lineRule="auto"/>
        <w:ind w:firstLine="720"/>
        <w:jc w:val="both"/>
        <w:rPr>
          <w:color w:val="000000"/>
          <w:sz w:val="24"/>
          <w:szCs w:val="24"/>
        </w:rPr>
      </w:pPr>
      <w:r w:rsidDel="00000000" w:rsidR="00000000" w:rsidRPr="00000000">
        <w:rPr>
          <w:color w:val="000000"/>
          <w:sz w:val="24"/>
          <w:szCs w:val="24"/>
          <w:rtl w:val="0"/>
        </w:rPr>
        <w:t xml:space="preserve">Використання мобільних телефонів, планшетів та інших гаджетів під час анять дозволяється виключно у навчальних цілях: опрацювання тексту лекційного матеріалу, опрацювання плану і навчальних завдань практичного заняття, ознайомлення з додатковою інформацією на сторінці навчальної дисципліни СЕЗН ЗНУ на платформі Moodle, довідкової інформації тощо). Будь ласка, не забувайте активувати режим «без звуку» до початку заняття.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електронної пошти, соціальних мереж тощо </w:t>
      </w:r>
    </w:p>
    <w:p w:rsidR="00000000" w:rsidDel="00000000" w:rsidP="00000000" w:rsidRDefault="00000000" w:rsidRPr="00000000" w14:paraId="0000017C">
      <w:pPr>
        <w:spacing w:line="360" w:lineRule="auto"/>
        <w:ind w:firstLine="720"/>
        <w:jc w:val="both"/>
        <w:rPr>
          <w:color w:val="000000"/>
          <w:sz w:val="24"/>
          <w:szCs w:val="24"/>
        </w:rPr>
      </w:pPr>
      <w:r w:rsidDel="00000000" w:rsidR="00000000" w:rsidRPr="00000000">
        <w:rPr>
          <w:color w:val="000000"/>
          <w:sz w:val="24"/>
          <w:szCs w:val="24"/>
          <w:rtl w:val="0"/>
        </w:rPr>
        <w:t xml:space="preserve">Комунікація </w:t>
      </w:r>
    </w:p>
    <w:p w:rsidR="00000000" w:rsidDel="00000000" w:rsidP="00000000" w:rsidRDefault="00000000" w:rsidRPr="00000000" w14:paraId="0000017D">
      <w:pPr>
        <w:spacing w:line="360" w:lineRule="auto"/>
        <w:ind w:firstLine="720"/>
        <w:jc w:val="both"/>
        <w:rPr>
          <w:color w:val="000000"/>
          <w:sz w:val="24"/>
          <w:szCs w:val="24"/>
        </w:rPr>
      </w:pPr>
      <w:r w:rsidDel="00000000" w:rsidR="00000000" w:rsidRPr="00000000">
        <w:rPr>
          <w:color w:val="000000"/>
          <w:sz w:val="24"/>
          <w:szCs w:val="24"/>
          <w:rtl w:val="0"/>
        </w:rPr>
        <w:t xml:space="preserve">Базовою платформою для комунікації викладача зі студентами є Moodle.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w:t>
      </w:r>
    </w:p>
    <w:p w:rsidR="00000000" w:rsidDel="00000000" w:rsidP="00000000" w:rsidRDefault="00000000" w:rsidRPr="00000000" w14:paraId="0000017E">
      <w:pPr>
        <w:spacing w:line="360" w:lineRule="auto"/>
        <w:ind w:firstLine="720"/>
        <w:jc w:val="both"/>
        <w:rPr>
          <w:color w:val="000000"/>
          <w:sz w:val="24"/>
          <w:szCs w:val="24"/>
        </w:rPr>
      </w:pPr>
      <w:r w:rsidDel="00000000" w:rsidR="00000000" w:rsidRPr="00000000">
        <w:rPr>
          <w:color w:val="000000"/>
          <w:sz w:val="24"/>
          <w:szCs w:val="24"/>
          <w:rtl w:val="0"/>
        </w:rPr>
        <w:t xml:space="preserve">Всі робочі оголошення розміщуватимуться в Moodle та можуть надсилатися через старосту, на електронну на пошту. Будь ласка, перевіряйте повідомлення вчасно. Очікується, що студенти перевірятимуть свою електронну пошту і сторінку дисципліни в Moodle та реагуватимуть своєчасно </w:t>
      </w:r>
      <w:r w:rsidDel="00000000" w:rsidR="00000000" w:rsidRPr="00000000">
        <w:rPr>
          <w:i w:val="1"/>
          <w:sz w:val="24"/>
          <w:szCs w:val="24"/>
          <w:rtl w:val="0"/>
        </w:rPr>
        <w:t xml:space="preserve">130805olga@gmail.com</w:t>
      </w:r>
      <w:r w:rsidDel="00000000" w:rsidR="00000000" w:rsidRPr="00000000">
        <w:rPr>
          <w:rtl w:val="0"/>
        </w:rPr>
      </w:r>
    </w:p>
    <w:p w:rsidR="00000000" w:rsidDel="00000000" w:rsidP="00000000" w:rsidRDefault="00000000" w:rsidRPr="00000000" w14:paraId="0000017F">
      <w:pPr>
        <w:spacing w:line="360" w:lineRule="auto"/>
        <w:ind w:firstLine="720"/>
        <w:jc w:val="both"/>
        <w:rPr>
          <w:color w:val="000000"/>
          <w:sz w:val="24"/>
          <w:szCs w:val="24"/>
        </w:rPr>
      </w:pPr>
      <w:r w:rsidDel="00000000" w:rsidR="00000000" w:rsidRPr="00000000">
        <w:rPr>
          <w:color w:val="000000"/>
          <w:sz w:val="24"/>
          <w:szCs w:val="24"/>
          <w:rtl w:val="0"/>
        </w:rPr>
        <w:t xml:space="preserve">Якщо за технічних причин доступ до Moodle є неможливим, або ваше питання потребує термінового розгляду, направте електронного листа з позначкою «Важливо» на адресу </w:t>
      </w:r>
      <w:r w:rsidDel="00000000" w:rsidR="00000000" w:rsidRPr="00000000">
        <w:rPr>
          <w:i w:val="1"/>
          <w:sz w:val="24"/>
          <w:szCs w:val="24"/>
          <w:rtl w:val="0"/>
        </w:rPr>
        <w:t xml:space="preserve">130805olga@gmail.com</w:t>
      </w:r>
      <w:r w:rsidDel="00000000" w:rsidR="00000000" w:rsidRPr="00000000">
        <w:rPr>
          <w:color w:val="000000"/>
          <w:sz w:val="24"/>
          <w:szCs w:val="24"/>
          <w:rtl w:val="0"/>
        </w:rPr>
        <w:t xml:space="preserve"> У листі обов’язково вкажіть ваше прізвище та ім’я, курс та шифр академічної групи. </w:t>
      </w:r>
    </w:p>
    <w:p w:rsidR="00000000" w:rsidDel="00000000" w:rsidP="00000000" w:rsidRDefault="00000000" w:rsidRPr="00000000" w14:paraId="00000180">
      <w:pPr>
        <w:rPr>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1">
      <w:pPr>
        <w:widowControl w:val="1"/>
        <w:jc w:val="cente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ДОДАТОК ДО СИЛАБУСУ ЗНУ – 2023-2024 рр.</w:t>
      </w:r>
      <w:r w:rsidDel="00000000" w:rsidR="00000000" w:rsidRPr="00000000">
        <w:rPr>
          <w:rtl w:val="0"/>
        </w:rPr>
      </w:r>
    </w:p>
    <w:p w:rsidR="00000000" w:rsidDel="00000000" w:rsidP="00000000" w:rsidRDefault="00000000" w:rsidRPr="00000000" w14:paraId="00000182">
      <w:pPr>
        <w:widowControl w:val="1"/>
        <w:jc w:val="center"/>
        <w:rPr>
          <w:sz w:val="20"/>
          <w:szCs w:val="20"/>
        </w:rPr>
      </w:pPr>
      <w:r w:rsidDel="00000000" w:rsidR="00000000" w:rsidRPr="00000000">
        <w:rPr>
          <w:rtl w:val="0"/>
        </w:rPr>
      </w:r>
    </w:p>
    <w:p w:rsidR="00000000" w:rsidDel="00000000" w:rsidP="00000000" w:rsidRDefault="00000000" w:rsidRPr="00000000" w14:paraId="00000183">
      <w:pPr>
        <w:spacing w:before="1" w:lineRule="auto"/>
        <w:ind w:left="232" w:firstLine="0"/>
        <w:rPr>
          <w:rFonts w:ascii="Cambria" w:cs="Cambria" w:eastAsia="Cambria" w:hAnsi="Cambria"/>
          <w:i w:val="1"/>
          <w:sz w:val="20"/>
          <w:szCs w:val="20"/>
        </w:rPr>
      </w:pPr>
      <w:r w:rsidDel="00000000" w:rsidR="00000000" w:rsidRPr="00000000">
        <w:rPr>
          <w:rFonts w:ascii="Cambria" w:cs="Cambria" w:eastAsia="Cambria" w:hAnsi="Cambria"/>
          <w:b w:val="1"/>
          <w:i w:val="1"/>
          <w:sz w:val="20"/>
          <w:szCs w:val="20"/>
          <w:rtl w:val="0"/>
        </w:rPr>
        <w:t xml:space="preserve">ГРАФІК ОСВІТНЬОГО ПРОЦЕСУ 2023-2024 н. р.</w:t>
      </w:r>
      <w:r w:rsidDel="00000000" w:rsidR="00000000" w:rsidRPr="00000000">
        <w:rPr>
          <w:rFonts w:ascii="Cambria" w:cs="Cambria" w:eastAsia="Cambria" w:hAnsi="Cambria"/>
          <w:i w:val="1"/>
          <w:sz w:val="20"/>
          <w:szCs w:val="20"/>
          <w:rtl w:val="0"/>
        </w:rPr>
        <w:t xml:space="preserve"> доступний за адресою:</w:t>
      </w:r>
    </w:p>
    <w:p w:rsidR="00000000" w:rsidDel="00000000" w:rsidP="00000000" w:rsidRDefault="00000000" w:rsidRPr="00000000" w14:paraId="00000184">
      <w:pPr>
        <w:spacing w:before="1" w:lineRule="auto"/>
        <w:ind w:left="232" w:firstLine="0"/>
        <w:rPr>
          <w:rFonts w:ascii="Cambria" w:cs="Cambria" w:eastAsia="Cambria" w:hAnsi="Cambria"/>
          <w:sz w:val="20"/>
          <w:szCs w:val="20"/>
        </w:rPr>
      </w:pPr>
      <w:hyperlink r:id="rId8">
        <w:r w:rsidDel="00000000" w:rsidR="00000000" w:rsidRPr="00000000">
          <w:rPr>
            <w:rFonts w:ascii="Cambria" w:cs="Cambria" w:eastAsia="Cambria" w:hAnsi="Cambria"/>
            <w:color w:val="1155cc"/>
            <w:sz w:val="20"/>
            <w:szCs w:val="20"/>
            <w:u w:val="single"/>
            <w:rtl w:val="0"/>
          </w:rPr>
          <w:t xml:space="preserve">https://tinyurl.com/yckze4jd</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185">
      <w:pPr>
        <w:spacing w:before="1"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86">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АКАДЕМІЧНА ДОБРОЧЕСНІСТЬ.</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Студенти і викладачі Запорізького національного</w:t>
      </w:r>
    </w:p>
    <w:p w:rsidR="00000000" w:rsidDel="00000000" w:rsidP="00000000" w:rsidRDefault="00000000" w:rsidRPr="00000000" w14:paraId="00000187">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університету несуть персональну відповідальність за дотримання принципів академічної</w:t>
      </w:r>
    </w:p>
    <w:p w:rsidR="00000000" w:rsidDel="00000000" w:rsidP="00000000" w:rsidRDefault="00000000" w:rsidRPr="00000000" w14:paraId="00000188">
      <w:pPr>
        <w:spacing w:before="1" w:lineRule="auto"/>
        <w:ind w:left="232" w:firstLine="0"/>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доброчесності, затверджених </w:t>
      </w:r>
      <w:r w:rsidDel="00000000" w:rsidR="00000000" w:rsidRPr="00000000">
        <w:rPr>
          <w:rFonts w:ascii="Cambria" w:cs="Cambria" w:eastAsia="Cambria" w:hAnsi="Cambria"/>
          <w:b w:val="1"/>
          <w:sz w:val="20"/>
          <w:szCs w:val="20"/>
          <w:rtl w:val="0"/>
        </w:rPr>
        <w:t xml:space="preserve">Кодексом академічної доброчесності ЗНУ:</w:t>
      </w:r>
    </w:p>
    <w:p w:rsidR="00000000" w:rsidDel="00000000" w:rsidP="00000000" w:rsidRDefault="00000000" w:rsidRPr="00000000" w14:paraId="00000189">
      <w:pPr>
        <w:spacing w:before="1" w:lineRule="auto"/>
        <w:ind w:left="232" w:firstLine="0"/>
        <w:rPr>
          <w:rFonts w:ascii="Cambria" w:cs="Cambria" w:eastAsia="Cambria" w:hAnsi="Cambria"/>
          <w:sz w:val="20"/>
          <w:szCs w:val="20"/>
        </w:rPr>
      </w:pPr>
      <w:hyperlink r:id="rId9">
        <w:r w:rsidDel="00000000" w:rsidR="00000000" w:rsidRPr="00000000">
          <w:rPr>
            <w:rFonts w:ascii="Cambria" w:cs="Cambria" w:eastAsia="Cambria" w:hAnsi="Cambria"/>
            <w:color w:val="1155cc"/>
            <w:sz w:val="20"/>
            <w:szCs w:val="20"/>
            <w:u w:val="single"/>
            <w:rtl w:val="0"/>
          </w:rPr>
          <w:t xml:space="preserve">https://tinyurl.com/ya6yk4ad</w:t>
        </w:r>
      </w:hyperlink>
      <w:r w:rsidDel="00000000" w:rsidR="00000000" w:rsidRPr="00000000">
        <w:rPr>
          <w:rFonts w:ascii="Cambria" w:cs="Cambria" w:eastAsia="Cambria" w:hAnsi="Cambria"/>
          <w:sz w:val="20"/>
          <w:szCs w:val="20"/>
          <w:rtl w:val="0"/>
        </w:rPr>
        <w:t xml:space="preserve">. Декларація академічної доброчесності здобувача вищої освіти</w:t>
      </w:r>
    </w:p>
    <w:p w:rsidR="00000000" w:rsidDel="00000000" w:rsidP="00000000" w:rsidRDefault="00000000" w:rsidRPr="00000000" w14:paraId="0000018A">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(додається в обов’язковому порядку до письмових кваліфікаційних робіт, виконаних</w:t>
      </w:r>
    </w:p>
    <w:p w:rsidR="00000000" w:rsidDel="00000000" w:rsidP="00000000" w:rsidRDefault="00000000" w:rsidRPr="00000000" w14:paraId="0000018B">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здобувачем, та засвідчується особистим підписом): </w:t>
      </w:r>
      <w:hyperlink r:id="rId10">
        <w:r w:rsidDel="00000000" w:rsidR="00000000" w:rsidRPr="00000000">
          <w:rPr>
            <w:rFonts w:ascii="Cambria" w:cs="Cambria" w:eastAsia="Cambria" w:hAnsi="Cambria"/>
            <w:color w:val="1155cc"/>
            <w:sz w:val="20"/>
            <w:szCs w:val="20"/>
            <w:u w:val="single"/>
            <w:rtl w:val="0"/>
          </w:rPr>
          <w:t xml:space="preserve">https://tinyurl.com/y6wzzlu3</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18C">
      <w:pPr>
        <w:spacing w:before="1"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8D">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НАВЧАЛЬНИЙ ПРОЦЕС ТА ЗАБЕЗПЕЧЕННЯ ЯКОСТІ ОСВІТИ</w:t>
      </w:r>
      <w:r w:rsidDel="00000000" w:rsidR="00000000" w:rsidRPr="00000000">
        <w:rPr>
          <w:rFonts w:ascii="Cambria" w:cs="Cambria" w:eastAsia="Cambria" w:hAnsi="Cambria"/>
          <w:i w:val="1"/>
          <w:sz w:val="20"/>
          <w:szCs w:val="20"/>
          <w:rtl w:val="0"/>
        </w:rPr>
        <w:t xml:space="preserve">.</w:t>
      </w:r>
      <w:r w:rsidDel="00000000" w:rsidR="00000000" w:rsidRPr="00000000">
        <w:rPr>
          <w:rFonts w:ascii="Cambria" w:cs="Cambria" w:eastAsia="Cambria" w:hAnsi="Cambria"/>
          <w:sz w:val="20"/>
          <w:szCs w:val="20"/>
          <w:rtl w:val="0"/>
        </w:rPr>
        <w:t xml:space="preserve"> Перевірка набутих</w:t>
      </w:r>
    </w:p>
    <w:p w:rsidR="00000000" w:rsidDel="00000000" w:rsidP="00000000" w:rsidRDefault="00000000" w:rsidRPr="00000000" w14:paraId="0000018E">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студентами знань, навичок та вмінь (атестації, заліки, іспити та інші форми контролю) є</w:t>
      </w:r>
    </w:p>
    <w:p w:rsidR="00000000" w:rsidDel="00000000" w:rsidP="00000000" w:rsidRDefault="00000000" w:rsidRPr="00000000" w14:paraId="0000018F">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невід’ємною складовою системи забезпечення якості освіти і проводиться відповідно до</w:t>
      </w:r>
    </w:p>
    <w:p w:rsidR="00000000" w:rsidDel="00000000" w:rsidP="00000000" w:rsidRDefault="00000000" w:rsidRPr="00000000" w14:paraId="00000190">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Положення про організацію та методику проведення поточного та підсумкового семестрового</w:t>
      </w:r>
    </w:p>
    <w:p w:rsidR="00000000" w:rsidDel="00000000" w:rsidP="00000000" w:rsidRDefault="00000000" w:rsidRPr="00000000" w14:paraId="00000191">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контролю навчання студентів ЗНУ:</w:t>
      </w:r>
      <w:hyperlink r:id="rId11">
        <w:r w:rsidDel="00000000" w:rsidR="00000000" w:rsidRPr="00000000">
          <w:rPr>
            <w:rFonts w:ascii="Cambria" w:cs="Cambria" w:eastAsia="Cambria" w:hAnsi="Cambria"/>
            <w:color w:val="1155cc"/>
            <w:sz w:val="20"/>
            <w:szCs w:val="20"/>
            <w:u w:val="single"/>
            <w:rtl w:val="0"/>
          </w:rPr>
          <w:t xml:space="preserve"> https://tinyurl.com/y9tve4lk</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192">
      <w:pPr>
        <w:spacing w:before="1"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93">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ПОВТОРНЕ ВИВЧЕННЯ ДИСЦИПЛІН, ВІДРАХУВАННЯ.</w:t>
      </w:r>
      <w:r w:rsidDel="00000000" w:rsidR="00000000" w:rsidRPr="00000000">
        <w:rPr>
          <w:rFonts w:ascii="Cambria" w:cs="Cambria" w:eastAsia="Cambria" w:hAnsi="Cambria"/>
          <w:sz w:val="20"/>
          <w:szCs w:val="20"/>
          <w:rtl w:val="0"/>
        </w:rPr>
        <w:t xml:space="preserve"> Наявність академічної</w:t>
      </w:r>
    </w:p>
    <w:p w:rsidR="00000000" w:rsidDel="00000000" w:rsidP="00000000" w:rsidRDefault="00000000" w:rsidRPr="00000000" w14:paraId="00000194">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заборгованості до 6 навчальних дисциплін (в тому числі проходження практики чи виконання</w:t>
      </w:r>
    </w:p>
    <w:p w:rsidR="00000000" w:rsidDel="00000000" w:rsidP="00000000" w:rsidRDefault="00000000" w:rsidRPr="00000000" w14:paraId="00000195">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курсової роботи) за результатами однієї екзаменаційної сесії є підставою для надання студенту</w:t>
      </w:r>
    </w:p>
    <w:p w:rsidR="00000000" w:rsidDel="00000000" w:rsidP="00000000" w:rsidRDefault="00000000" w:rsidRPr="00000000" w14:paraId="00000196">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права на повторне вивчення зазначених навчальних дисциплін. Порядок повторного вивчення</w:t>
      </w:r>
    </w:p>
    <w:p w:rsidR="00000000" w:rsidDel="00000000" w:rsidP="00000000" w:rsidRDefault="00000000" w:rsidRPr="00000000" w14:paraId="00000197">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визначається Положенням про порядок повторного вивчення навчальних дисциплін та</w:t>
      </w:r>
    </w:p>
    <w:p w:rsidR="00000000" w:rsidDel="00000000" w:rsidP="00000000" w:rsidRDefault="00000000" w:rsidRPr="00000000" w14:paraId="00000198">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повторного навчання у ЗНУ: </w:t>
      </w:r>
      <w:hyperlink r:id="rId12">
        <w:r w:rsidDel="00000000" w:rsidR="00000000" w:rsidRPr="00000000">
          <w:rPr>
            <w:rFonts w:ascii="Cambria" w:cs="Cambria" w:eastAsia="Cambria" w:hAnsi="Cambria"/>
            <w:color w:val="1155cc"/>
            <w:sz w:val="20"/>
            <w:szCs w:val="20"/>
            <w:u w:val="single"/>
            <w:rtl w:val="0"/>
          </w:rPr>
          <w:t xml:space="preserve">https://tinyurl.com/y9pkmmp5</w:t>
        </w:r>
      </w:hyperlink>
      <w:r w:rsidDel="00000000" w:rsidR="00000000" w:rsidRPr="00000000">
        <w:rPr>
          <w:rFonts w:ascii="Cambria" w:cs="Cambria" w:eastAsia="Cambria" w:hAnsi="Cambria"/>
          <w:sz w:val="20"/>
          <w:szCs w:val="20"/>
          <w:rtl w:val="0"/>
        </w:rPr>
        <w:t xml:space="preserve">. Підстави та процедури відрахування</w:t>
      </w:r>
    </w:p>
    <w:p w:rsidR="00000000" w:rsidDel="00000000" w:rsidP="00000000" w:rsidRDefault="00000000" w:rsidRPr="00000000" w14:paraId="00000199">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студентів, у тому числі за невиконання навчального плану, регламентуються Положенням про</w:t>
      </w:r>
    </w:p>
    <w:p w:rsidR="00000000" w:rsidDel="00000000" w:rsidP="00000000" w:rsidRDefault="00000000" w:rsidRPr="00000000" w14:paraId="0000019A">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порядок переведення, відрахування та поновлення студентів у ЗНУ: </w:t>
      </w:r>
      <w:hyperlink r:id="rId13">
        <w:r w:rsidDel="00000000" w:rsidR="00000000" w:rsidRPr="00000000">
          <w:rPr>
            <w:rFonts w:ascii="Cambria" w:cs="Cambria" w:eastAsia="Cambria" w:hAnsi="Cambria"/>
            <w:color w:val="1155cc"/>
            <w:sz w:val="20"/>
            <w:szCs w:val="20"/>
            <w:u w:val="single"/>
            <w:rtl w:val="0"/>
          </w:rPr>
          <w:t xml:space="preserve">https://tinyurl.com/ycds57la</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19B">
      <w:pPr>
        <w:spacing w:before="1"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9C">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НЕФОРМАЛЬНА ОСВІТА.</w:t>
      </w:r>
      <w:r w:rsidDel="00000000" w:rsidR="00000000" w:rsidRPr="00000000">
        <w:rPr>
          <w:rFonts w:ascii="Cambria" w:cs="Cambria" w:eastAsia="Cambria" w:hAnsi="Cambria"/>
          <w:sz w:val="20"/>
          <w:szCs w:val="20"/>
          <w:rtl w:val="0"/>
        </w:rPr>
        <w:t xml:space="preserve"> Порядок зарахування результатів навчання, підтверджених</w:t>
      </w:r>
    </w:p>
    <w:p w:rsidR="00000000" w:rsidDel="00000000" w:rsidP="00000000" w:rsidRDefault="00000000" w:rsidRPr="00000000" w14:paraId="0000019D">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сертифікатами, свідоцтвами, іншими документами, здобутими поза основним місцем навчання,</w:t>
      </w:r>
    </w:p>
    <w:p w:rsidR="00000000" w:rsidDel="00000000" w:rsidP="00000000" w:rsidRDefault="00000000" w:rsidRPr="00000000" w14:paraId="0000019E">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регулюється Положенням про порядок визнання результатів навчання, отриманих у</w:t>
      </w:r>
    </w:p>
    <w:p w:rsidR="00000000" w:rsidDel="00000000" w:rsidP="00000000" w:rsidRDefault="00000000" w:rsidRPr="00000000" w14:paraId="0000019F">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неформальній освіті: </w:t>
      </w:r>
      <w:hyperlink r:id="rId14">
        <w:r w:rsidDel="00000000" w:rsidR="00000000" w:rsidRPr="00000000">
          <w:rPr>
            <w:rFonts w:ascii="Cambria" w:cs="Cambria" w:eastAsia="Cambria" w:hAnsi="Cambria"/>
            <w:color w:val="1155cc"/>
            <w:sz w:val="20"/>
            <w:szCs w:val="20"/>
            <w:u w:val="single"/>
            <w:rtl w:val="0"/>
          </w:rPr>
          <w:t xml:space="preserve">https://tinyurl.com/y8gbt4xs</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1A0">
      <w:pPr>
        <w:spacing w:before="1"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A1">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ВИРІШЕННЯ КОНФЛІКТІВ.</w:t>
      </w:r>
      <w:r w:rsidDel="00000000" w:rsidR="00000000" w:rsidRPr="00000000">
        <w:rPr>
          <w:rFonts w:ascii="Cambria" w:cs="Cambria" w:eastAsia="Cambria" w:hAnsi="Cambria"/>
          <w:sz w:val="20"/>
          <w:szCs w:val="20"/>
          <w:rtl w:val="0"/>
        </w:rPr>
        <w:t xml:space="preserve"> Порядок і процедури врегулювання конфліктів, пов’язаних із</w:t>
      </w:r>
    </w:p>
    <w:p w:rsidR="00000000" w:rsidDel="00000000" w:rsidP="00000000" w:rsidRDefault="00000000" w:rsidRPr="00000000" w14:paraId="000001A2">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корупційними діями, зіткненням інтересів, різними формами дискримінації, сексуальними</w:t>
      </w:r>
    </w:p>
    <w:p w:rsidR="00000000" w:rsidDel="00000000" w:rsidP="00000000" w:rsidRDefault="00000000" w:rsidRPr="00000000" w14:paraId="000001A3">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домаганнями, міжособистісними стосунками та іншими ситуаціями, що можуть виникнути під</w:t>
      </w:r>
    </w:p>
    <w:p w:rsidR="00000000" w:rsidDel="00000000" w:rsidP="00000000" w:rsidRDefault="00000000" w:rsidRPr="00000000" w14:paraId="000001A4">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час навчання, регламентуються Положенням про порядок і процедури вирішення конфліктних</w:t>
      </w:r>
    </w:p>
    <w:p w:rsidR="00000000" w:rsidDel="00000000" w:rsidP="00000000" w:rsidRDefault="00000000" w:rsidRPr="00000000" w14:paraId="000001A5">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ситуацій у ЗНУ: </w:t>
      </w:r>
      <w:hyperlink r:id="rId15">
        <w:r w:rsidDel="00000000" w:rsidR="00000000" w:rsidRPr="00000000">
          <w:rPr>
            <w:rFonts w:ascii="Cambria" w:cs="Cambria" w:eastAsia="Cambria" w:hAnsi="Cambria"/>
            <w:color w:val="1155cc"/>
            <w:sz w:val="20"/>
            <w:szCs w:val="20"/>
            <w:u w:val="single"/>
            <w:rtl w:val="0"/>
          </w:rPr>
          <w:t xml:space="preserve">https://tinyurl.com/57wha734</w:t>
        </w:r>
      </w:hyperlink>
      <w:r w:rsidDel="00000000" w:rsidR="00000000" w:rsidRPr="00000000">
        <w:rPr>
          <w:rFonts w:ascii="Cambria" w:cs="Cambria" w:eastAsia="Cambria" w:hAnsi="Cambria"/>
          <w:sz w:val="20"/>
          <w:szCs w:val="20"/>
          <w:rtl w:val="0"/>
        </w:rPr>
        <w:t xml:space="preserve"> . Конфліктні ситуації, що виникають у сфері</w:t>
      </w:r>
    </w:p>
    <w:p w:rsidR="00000000" w:rsidDel="00000000" w:rsidP="00000000" w:rsidRDefault="00000000" w:rsidRPr="00000000" w14:paraId="000001A6">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стипендіального забезпечення здобувачів вищої освіти, вирішуються стипендіальними</w:t>
      </w:r>
    </w:p>
    <w:p w:rsidR="00000000" w:rsidDel="00000000" w:rsidP="00000000" w:rsidRDefault="00000000" w:rsidRPr="00000000" w14:paraId="000001A7">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комісіями факультетів, коледжів та університету в межах їх повноважень, відповідно до:</w:t>
      </w:r>
    </w:p>
    <w:p w:rsidR="00000000" w:rsidDel="00000000" w:rsidP="00000000" w:rsidRDefault="00000000" w:rsidRPr="00000000" w14:paraId="000001A8">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Положення про порядок призначення і виплати академічних стипендій у ЗНУ:</w:t>
      </w:r>
    </w:p>
    <w:p w:rsidR="00000000" w:rsidDel="00000000" w:rsidP="00000000" w:rsidRDefault="00000000" w:rsidRPr="00000000" w14:paraId="000001A9">
      <w:pPr>
        <w:spacing w:before="1" w:lineRule="auto"/>
        <w:ind w:left="232" w:firstLine="0"/>
        <w:rPr>
          <w:rFonts w:ascii="Cambria" w:cs="Cambria" w:eastAsia="Cambria" w:hAnsi="Cambria"/>
          <w:sz w:val="20"/>
          <w:szCs w:val="20"/>
        </w:rPr>
      </w:pPr>
      <w:hyperlink r:id="rId16">
        <w:r w:rsidDel="00000000" w:rsidR="00000000" w:rsidRPr="00000000">
          <w:rPr>
            <w:rFonts w:ascii="Cambria" w:cs="Cambria" w:eastAsia="Cambria" w:hAnsi="Cambria"/>
            <w:color w:val="1155cc"/>
            <w:sz w:val="20"/>
            <w:szCs w:val="20"/>
            <w:u w:val="single"/>
            <w:rtl w:val="0"/>
          </w:rPr>
          <w:t xml:space="preserve">https://tinyurl.com/yd6bq6p9</w:t>
        </w:r>
      </w:hyperlink>
      <w:r w:rsidDel="00000000" w:rsidR="00000000" w:rsidRPr="00000000">
        <w:rPr>
          <w:rFonts w:ascii="Cambria" w:cs="Cambria" w:eastAsia="Cambria" w:hAnsi="Cambria"/>
          <w:sz w:val="20"/>
          <w:szCs w:val="20"/>
          <w:rtl w:val="0"/>
        </w:rPr>
        <w:t xml:space="preserve"> ; Положення про призначення та виплату соціальних стипендій у</w:t>
      </w:r>
    </w:p>
    <w:p w:rsidR="00000000" w:rsidDel="00000000" w:rsidP="00000000" w:rsidRDefault="00000000" w:rsidRPr="00000000" w14:paraId="000001AA">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ЗНУ: </w:t>
      </w:r>
      <w:hyperlink r:id="rId17">
        <w:r w:rsidDel="00000000" w:rsidR="00000000" w:rsidRPr="00000000">
          <w:rPr>
            <w:rFonts w:ascii="Cambria" w:cs="Cambria" w:eastAsia="Cambria" w:hAnsi="Cambria"/>
            <w:color w:val="1155cc"/>
            <w:sz w:val="20"/>
            <w:szCs w:val="20"/>
            <w:u w:val="single"/>
            <w:rtl w:val="0"/>
          </w:rPr>
          <w:t xml:space="preserve">https://tinyurl.com/y9r5dpwh</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1AB">
      <w:pPr>
        <w:spacing w:before="1"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AC">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ПСИХОЛОГІЧНА ДОПОМОГА.</w:t>
      </w:r>
      <w:r w:rsidDel="00000000" w:rsidR="00000000" w:rsidRPr="00000000">
        <w:rPr>
          <w:rFonts w:ascii="Cambria" w:cs="Cambria" w:eastAsia="Cambria" w:hAnsi="Cambria"/>
          <w:sz w:val="20"/>
          <w:szCs w:val="20"/>
          <w:rtl w:val="0"/>
        </w:rPr>
        <w:t xml:space="preserve"> Телефон довіри практичного психолога Марті Ірини</w:t>
      </w:r>
    </w:p>
    <w:p w:rsidR="00000000" w:rsidDel="00000000" w:rsidP="00000000" w:rsidRDefault="00000000" w:rsidRPr="00000000" w14:paraId="000001AD">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Вадимівни (061)228-15-84, (099)253-78-73 (щоденно з 9 до 21).</w:t>
      </w:r>
    </w:p>
    <w:p w:rsidR="00000000" w:rsidDel="00000000" w:rsidP="00000000" w:rsidRDefault="00000000" w:rsidRPr="00000000" w14:paraId="000001AE">
      <w:pPr>
        <w:spacing w:before="1"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AF">
      <w:pPr>
        <w:spacing w:before="1" w:lineRule="auto"/>
        <w:ind w:left="232" w:firstLine="0"/>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УПОВНОВАЖЕНА ОСОБА З ПИТАНЬ ЗАПОБІГАННЯ ТА ВИЯВЛЕННЯ КОРУПЦІЇ</w:t>
      </w:r>
    </w:p>
    <w:p w:rsidR="00000000" w:rsidDel="00000000" w:rsidP="00000000" w:rsidRDefault="00000000" w:rsidRPr="00000000" w14:paraId="000001B0">
      <w:pPr>
        <w:spacing w:before="1" w:lineRule="auto"/>
        <w:ind w:left="232" w:firstLine="0"/>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Запорізького національного університету: </w:t>
      </w:r>
      <w:r w:rsidDel="00000000" w:rsidR="00000000" w:rsidRPr="00000000">
        <w:rPr>
          <w:rFonts w:ascii="Cambria" w:cs="Cambria" w:eastAsia="Cambria" w:hAnsi="Cambria"/>
          <w:b w:val="1"/>
          <w:sz w:val="20"/>
          <w:szCs w:val="20"/>
          <w:rtl w:val="0"/>
        </w:rPr>
        <w:t xml:space="preserve">Борисов Костянтин Борисович</w:t>
      </w:r>
    </w:p>
    <w:p w:rsidR="00000000" w:rsidDel="00000000" w:rsidP="00000000" w:rsidRDefault="00000000" w:rsidRPr="00000000" w14:paraId="000001B1">
      <w:pPr>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Електронна адреса: </w:t>
      </w:r>
      <w:hyperlink r:id="rId18">
        <w:r w:rsidDel="00000000" w:rsidR="00000000" w:rsidRPr="00000000">
          <w:rPr>
            <w:rFonts w:ascii="Cambria" w:cs="Cambria" w:eastAsia="Cambria" w:hAnsi="Cambria"/>
            <w:color w:val="1155cc"/>
            <w:sz w:val="20"/>
            <w:szCs w:val="20"/>
            <w:u w:val="single"/>
            <w:rtl w:val="0"/>
          </w:rPr>
          <w:t xml:space="preserve">uv@znu.edu.ua</w:t>
        </w:r>
      </w:hyperlink>
      <w:r w:rsidDel="00000000" w:rsidR="00000000" w:rsidRPr="00000000">
        <w:rPr>
          <w:rFonts w:ascii="Cambria" w:cs="Cambria" w:eastAsia="Cambria" w:hAnsi="Cambria"/>
          <w:sz w:val="20"/>
          <w:szCs w:val="20"/>
          <w:rtl w:val="0"/>
        </w:rPr>
        <w:t xml:space="preserve">  Гаряча лінія: Тел. (061) 228-75-50 </w:t>
      </w:r>
    </w:p>
    <w:p w:rsidR="00000000" w:rsidDel="00000000" w:rsidP="00000000" w:rsidRDefault="00000000" w:rsidRPr="00000000" w14:paraId="000001B2">
      <w:pPr>
        <w:spacing w:before="1" w:line="276" w:lineRule="auto"/>
        <w:ind w:left="232" w:firstLine="0"/>
        <w:rPr>
          <w:sz w:val="24"/>
          <w:szCs w:val="24"/>
        </w:rPr>
      </w:pPr>
      <w:r w:rsidDel="00000000" w:rsidR="00000000" w:rsidRPr="00000000">
        <w:rPr>
          <w:rtl w:val="0"/>
        </w:rPr>
      </w:r>
    </w:p>
    <w:p w:rsidR="00000000" w:rsidDel="00000000" w:rsidP="00000000" w:rsidRDefault="00000000" w:rsidRPr="00000000" w14:paraId="000001B3">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РІВНІ МОЖЛИВОСТІ ТА ІНКЛЮЗИВНЕ ОСВІТНЄ СЕРЕДОВИЩЕ.</w:t>
      </w:r>
      <w:r w:rsidDel="00000000" w:rsidR="00000000" w:rsidRPr="00000000">
        <w:rPr>
          <w:rFonts w:ascii="Cambria" w:cs="Cambria" w:eastAsia="Cambria" w:hAnsi="Cambria"/>
          <w:sz w:val="20"/>
          <w:szCs w:val="20"/>
          <w:rtl w:val="0"/>
        </w:rPr>
        <w:t xml:space="preserve"> Центральні входи</w:t>
      </w:r>
    </w:p>
    <w:p w:rsidR="00000000" w:rsidDel="00000000" w:rsidP="00000000" w:rsidRDefault="00000000" w:rsidRPr="00000000" w14:paraId="000001B4">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усіх навчальних корпусів ЗНУ обладнані пандусами для забезпечення доступу осіб з</w:t>
      </w:r>
    </w:p>
    <w:p w:rsidR="00000000" w:rsidDel="00000000" w:rsidP="00000000" w:rsidRDefault="00000000" w:rsidRPr="00000000" w14:paraId="000001B5">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інвалідністю та інших маломобільних груп населення. Допомога для здійснення входу у разі</w:t>
      </w:r>
    </w:p>
    <w:p w:rsidR="00000000" w:rsidDel="00000000" w:rsidP="00000000" w:rsidRDefault="00000000" w:rsidRPr="00000000" w14:paraId="000001B6">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потреби надається черговими охоронцями навчальних корпусів. Якщо вам потрібна</w:t>
      </w:r>
    </w:p>
    <w:p w:rsidR="00000000" w:rsidDel="00000000" w:rsidP="00000000" w:rsidRDefault="00000000" w:rsidRPr="00000000" w14:paraId="000001B7">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спеціалізована допомога, будь-ласка, зателефонуйте (061) 228-75-11 (начальник охорони).</w:t>
      </w:r>
    </w:p>
    <w:p w:rsidR="00000000" w:rsidDel="00000000" w:rsidP="00000000" w:rsidRDefault="00000000" w:rsidRPr="00000000" w14:paraId="000001B8">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Порядок супроводу (надання допомоги) осіб з інвалідністю та інших маломобільних груп</w:t>
      </w:r>
    </w:p>
    <w:p w:rsidR="00000000" w:rsidDel="00000000" w:rsidP="00000000" w:rsidRDefault="00000000" w:rsidRPr="00000000" w14:paraId="000001B9">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населення у ЗНУ: </w:t>
      </w:r>
      <w:hyperlink r:id="rId19">
        <w:r w:rsidDel="00000000" w:rsidR="00000000" w:rsidRPr="00000000">
          <w:rPr>
            <w:rFonts w:ascii="Cambria" w:cs="Cambria" w:eastAsia="Cambria" w:hAnsi="Cambria"/>
            <w:color w:val="1155cc"/>
            <w:sz w:val="20"/>
            <w:szCs w:val="20"/>
            <w:u w:val="single"/>
            <w:rtl w:val="0"/>
          </w:rPr>
          <w:t xml:space="preserve">https://tinyurl.com/ydhcsagx</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1BA">
      <w:pPr>
        <w:spacing w:before="1" w:line="276"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BB">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РЕСУРСИ ДЛЯ НАВЧАННЯ.</w:t>
      </w:r>
      <w:r w:rsidDel="00000000" w:rsidR="00000000" w:rsidRPr="00000000">
        <w:rPr>
          <w:rFonts w:ascii="Cambria" w:cs="Cambria" w:eastAsia="Cambria" w:hAnsi="Cambria"/>
          <w:sz w:val="20"/>
          <w:szCs w:val="20"/>
          <w:rtl w:val="0"/>
        </w:rPr>
        <w:t xml:space="preserve"> Наукова бібліотека: </w:t>
      </w:r>
      <w:hyperlink r:id="rId20">
        <w:r w:rsidDel="00000000" w:rsidR="00000000" w:rsidRPr="00000000">
          <w:rPr>
            <w:rFonts w:ascii="Cambria" w:cs="Cambria" w:eastAsia="Cambria" w:hAnsi="Cambria"/>
            <w:color w:val="1155cc"/>
            <w:sz w:val="20"/>
            <w:szCs w:val="20"/>
            <w:u w:val="single"/>
            <w:rtl w:val="0"/>
          </w:rPr>
          <w:t xml:space="preserve">http://library.znu.edu.ua</w:t>
        </w:r>
      </w:hyperlink>
      <w:r w:rsidDel="00000000" w:rsidR="00000000" w:rsidRPr="00000000">
        <w:rPr>
          <w:rFonts w:ascii="Cambria" w:cs="Cambria" w:eastAsia="Cambria" w:hAnsi="Cambria"/>
          <w:sz w:val="20"/>
          <w:szCs w:val="20"/>
          <w:rtl w:val="0"/>
        </w:rPr>
        <w:t xml:space="preserve">.  Графік роботи</w:t>
      </w:r>
    </w:p>
    <w:p w:rsidR="00000000" w:rsidDel="00000000" w:rsidP="00000000" w:rsidRDefault="00000000" w:rsidRPr="00000000" w14:paraId="000001BC">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абонементів: понеділок – п`ятниця з 08.00 до 16.00; вихідні дні: субота і неділя.</w:t>
      </w:r>
    </w:p>
    <w:p w:rsidR="00000000" w:rsidDel="00000000" w:rsidP="00000000" w:rsidRDefault="00000000" w:rsidRPr="00000000" w14:paraId="000001BD">
      <w:pPr>
        <w:spacing w:before="1" w:line="276"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BE">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ЕЛЕКТРОННЕ ЗАБЕЗПЕЧЕННЯ НАВЧАННЯ (MOODLE):</w:t>
      </w:r>
      <w:r w:rsidDel="00000000" w:rsidR="00000000" w:rsidRPr="00000000">
        <w:rPr>
          <w:rFonts w:ascii="Cambria" w:cs="Cambria" w:eastAsia="Cambria" w:hAnsi="Cambria"/>
          <w:sz w:val="20"/>
          <w:szCs w:val="20"/>
          <w:rtl w:val="0"/>
        </w:rPr>
        <w:t xml:space="preserve"> </w:t>
      </w:r>
      <w:hyperlink r:id="rId21">
        <w:r w:rsidDel="00000000" w:rsidR="00000000" w:rsidRPr="00000000">
          <w:rPr>
            <w:rFonts w:ascii="Cambria" w:cs="Cambria" w:eastAsia="Cambria" w:hAnsi="Cambria"/>
            <w:color w:val="1155cc"/>
            <w:sz w:val="20"/>
            <w:szCs w:val="20"/>
            <w:u w:val="single"/>
            <w:rtl w:val="0"/>
          </w:rPr>
          <w:t xml:space="preserve">https://moodle.znu.edu.ua</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1BF">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Якщо забули пароль/логін, направте листа з темою «Забув пароль/логін» за адресою:</w:t>
      </w:r>
    </w:p>
    <w:p w:rsidR="00000000" w:rsidDel="00000000" w:rsidP="00000000" w:rsidRDefault="00000000" w:rsidRPr="00000000" w14:paraId="000001C0">
      <w:pPr>
        <w:spacing w:before="1" w:line="276" w:lineRule="auto"/>
        <w:ind w:left="232" w:firstLine="0"/>
        <w:rPr>
          <w:rFonts w:ascii="Cambria" w:cs="Cambria" w:eastAsia="Cambria" w:hAnsi="Cambria"/>
          <w:sz w:val="20"/>
          <w:szCs w:val="20"/>
        </w:rPr>
      </w:pPr>
      <w:hyperlink r:id="rId22">
        <w:r w:rsidDel="00000000" w:rsidR="00000000" w:rsidRPr="00000000">
          <w:rPr>
            <w:rFonts w:ascii="Cambria" w:cs="Cambria" w:eastAsia="Cambria" w:hAnsi="Cambria"/>
            <w:color w:val="1155cc"/>
            <w:sz w:val="20"/>
            <w:szCs w:val="20"/>
            <w:u w:val="single"/>
            <w:rtl w:val="0"/>
          </w:rPr>
          <w:t xml:space="preserve">moodle.znu@znu.edu.ua</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1C1">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У листі вкажіть: прізвище, ім’я, по-батькові українською мовою; шифр групи; електронну</w:t>
      </w:r>
    </w:p>
    <w:p w:rsidR="00000000" w:rsidDel="00000000" w:rsidP="00000000" w:rsidRDefault="00000000" w:rsidRPr="00000000" w14:paraId="000001C2">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адресу.</w:t>
      </w:r>
    </w:p>
    <w:p w:rsidR="00000000" w:rsidDel="00000000" w:rsidP="00000000" w:rsidRDefault="00000000" w:rsidRPr="00000000" w14:paraId="000001C3">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Якщо ви вказували електронну адресу в профілі системи Moodle ЗНУ, то використовуйте</w:t>
      </w:r>
    </w:p>
    <w:p w:rsidR="00000000" w:rsidDel="00000000" w:rsidP="00000000" w:rsidRDefault="00000000" w:rsidRPr="00000000" w14:paraId="000001C4">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посилання для відновлення паролю </w:t>
      </w:r>
      <w:hyperlink r:id="rId23">
        <w:r w:rsidDel="00000000" w:rsidR="00000000" w:rsidRPr="00000000">
          <w:rPr>
            <w:rFonts w:ascii="Cambria" w:cs="Cambria" w:eastAsia="Cambria" w:hAnsi="Cambria"/>
            <w:color w:val="1155cc"/>
            <w:sz w:val="20"/>
            <w:szCs w:val="20"/>
            <w:u w:val="single"/>
            <w:rtl w:val="0"/>
          </w:rPr>
          <w:t xml:space="preserve">https://moodle.znu.edu.ua/mod/page/view.php?id=133015</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1C5">
      <w:pPr>
        <w:spacing w:before="1" w:line="276"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6">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Центр інтенсивного вивчення іноземних мов:</w:t>
      </w:r>
      <w:r w:rsidDel="00000000" w:rsidR="00000000" w:rsidRPr="00000000">
        <w:rPr>
          <w:rFonts w:ascii="Cambria" w:cs="Cambria" w:eastAsia="Cambria" w:hAnsi="Cambria"/>
          <w:sz w:val="20"/>
          <w:szCs w:val="20"/>
          <w:rtl w:val="0"/>
        </w:rPr>
        <w:t xml:space="preserve"> </w:t>
      </w:r>
      <w:hyperlink r:id="rId24">
        <w:r w:rsidDel="00000000" w:rsidR="00000000" w:rsidRPr="00000000">
          <w:rPr>
            <w:rFonts w:ascii="Cambria" w:cs="Cambria" w:eastAsia="Cambria" w:hAnsi="Cambria"/>
            <w:color w:val="1155cc"/>
            <w:sz w:val="20"/>
            <w:szCs w:val="20"/>
            <w:u w:val="single"/>
            <w:rtl w:val="0"/>
          </w:rPr>
          <w:t xml:space="preserve">http://sites.znu.edu.ua/child-advance/</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1C7">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Центр німецької мови, партнер Гете-інституту:</w:t>
      </w:r>
      <w:r w:rsidDel="00000000" w:rsidR="00000000" w:rsidRPr="00000000">
        <w:rPr>
          <w:rFonts w:ascii="Cambria" w:cs="Cambria" w:eastAsia="Cambria" w:hAnsi="Cambria"/>
          <w:sz w:val="20"/>
          <w:szCs w:val="20"/>
          <w:rtl w:val="0"/>
        </w:rPr>
        <w:t xml:space="preserve"> </w:t>
      </w:r>
      <w:hyperlink r:id="rId25">
        <w:r w:rsidDel="00000000" w:rsidR="00000000" w:rsidRPr="00000000">
          <w:rPr>
            <w:rFonts w:ascii="Cambria" w:cs="Cambria" w:eastAsia="Cambria" w:hAnsi="Cambria"/>
            <w:color w:val="1155cc"/>
            <w:sz w:val="20"/>
            <w:szCs w:val="20"/>
            <w:u w:val="single"/>
            <w:rtl w:val="0"/>
          </w:rPr>
          <w:t xml:space="preserve">https://www.znu.edu.ua/ukr/edu/ocznu/nim</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1C8">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Школа Конфуція (вивчення китайської мови):</w:t>
      </w:r>
      <w:r w:rsidDel="00000000" w:rsidR="00000000" w:rsidRPr="00000000">
        <w:rPr>
          <w:rFonts w:ascii="Cambria" w:cs="Cambria" w:eastAsia="Cambria" w:hAnsi="Cambria"/>
          <w:sz w:val="20"/>
          <w:szCs w:val="20"/>
          <w:rtl w:val="0"/>
        </w:rPr>
        <w:t xml:space="preserve"> </w:t>
      </w:r>
      <w:hyperlink r:id="rId26">
        <w:r w:rsidDel="00000000" w:rsidR="00000000" w:rsidRPr="00000000">
          <w:rPr>
            <w:rFonts w:ascii="Cambria" w:cs="Cambria" w:eastAsia="Cambria" w:hAnsi="Cambria"/>
            <w:color w:val="1155cc"/>
            <w:sz w:val="20"/>
            <w:szCs w:val="20"/>
            <w:u w:val="single"/>
            <w:rtl w:val="0"/>
          </w:rPr>
          <w:t xml:space="preserve">http://sites.znu.edu.ua/confucius</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1C9">
      <w:pPr>
        <w:spacing w:line="360" w:lineRule="auto"/>
        <w:ind w:firstLine="720"/>
        <w:jc w:val="both"/>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1CA">
      <w:pPr>
        <w:spacing w:line="360" w:lineRule="auto"/>
        <w:ind w:firstLine="720"/>
        <w:jc w:val="both"/>
        <w:rPr>
          <w:sz w:val="24"/>
          <w:szCs w:val="24"/>
        </w:rPr>
      </w:pPr>
      <w:r w:rsidDel="00000000" w:rsidR="00000000" w:rsidRPr="00000000">
        <w:rPr>
          <w:rtl w:val="0"/>
        </w:rPr>
      </w:r>
    </w:p>
    <w:sectPr>
      <w:headerReference r:id="rId27" w:type="default"/>
      <w:pgSz w:h="16840" w:w="11910" w:orient="portrait"/>
      <w:pgMar w:bottom="280" w:top="1660" w:left="900" w:right="460" w:header="71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mbria"/>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6109334</wp:posOffset>
          </wp:positionH>
          <wp:positionV relativeFrom="page">
            <wp:posOffset>459739</wp:posOffset>
          </wp:positionV>
          <wp:extent cx="530224" cy="55372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0224" cy="553720"/>
                  </a:xfrm>
                  <a:prstGeom prst="rect"/>
                  <a:ln/>
                </pic:spPr>
              </pic:pic>
            </a:graphicData>
          </a:graphic>
        </wp:anchor>
      </w:draw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2397126</wp:posOffset>
              </wp:positionH>
              <wp:positionV relativeFrom="page">
                <wp:posOffset>434341</wp:posOffset>
              </wp:positionV>
              <wp:extent cx="3126740" cy="536575"/>
              <wp:effectExtent b="0" l="0" r="0" t="0"/>
              <wp:wrapNone/>
              <wp:docPr id="2" name=""/>
              <a:graphic>
                <a:graphicData uri="http://schemas.microsoft.com/office/word/2010/wordprocessingShape">
                  <wps:wsp>
                    <wps:cNvSpPr/>
                    <wps:cNvPr id="7" name="Shape 7"/>
                    <wps:spPr>
                      <a:xfrm>
                        <a:off x="3792155" y="3521238"/>
                        <a:ext cx="3107690" cy="517525"/>
                      </a:xfrm>
                      <a:prstGeom prst="rect">
                        <a:avLst/>
                      </a:prstGeom>
                      <a:noFill/>
                      <a:ln>
                        <a:noFill/>
                      </a:ln>
                    </wps:spPr>
                    <wps:txbx>
                      <w:txbxContent>
                        <w:p w:rsidR="00000000" w:rsidDel="00000000" w:rsidP="00000000" w:rsidRDefault="00000000" w:rsidRPr="00000000">
                          <w:pPr>
                            <w:spacing w:after="0" w:before="20" w:line="240"/>
                            <w:ind w:left="20" w:right="17.999999523162842" w:firstLine="40"/>
                            <w:jc w:val="center"/>
                            <w:textDirection w:val="btLr"/>
                          </w:pPr>
                          <w:r w:rsidDel="00000000" w:rsidR="00000000" w:rsidRPr="00000000">
                            <w:rPr>
                              <w:rFonts w:ascii="Cambria" w:cs="Cambria" w:eastAsia="Cambria" w:hAnsi="Cambria"/>
                              <w:b w:val="1"/>
                              <w:i w:val="0"/>
                              <w:smallCaps w:val="0"/>
                              <w:strike w:val="0"/>
                              <w:color w:val="000000"/>
                              <w:sz w:val="22"/>
                              <w:vertAlign w:val="baseline"/>
                            </w:rPr>
                            <w:t xml:space="preserve">ЗАПОРІЗЬКИЙ НАЦІОНАЛЬНИЙ УНІВЕРСИТЕТ БІОЛОГІЧНИЙ ФАКУЛЬТЕТ</w:t>
                          </w:r>
                        </w:p>
                        <w:p w:rsidR="00000000" w:rsidDel="00000000" w:rsidP="00000000" w:rsidRDefault="00000000" w:rsidRPr="00000000">
                          <w:pPr>
                            <w:spacing w:after="0" w:before="1.0000000149011612" w:line="240"/>
                            <w:ind w:left="17.999999523162842" w:right="17.999999523162842" w:firstLine="35.999999046325684"/>
                            <w:jc w:val="center"/>
                            <w:textDirection w:val="btLr"/>
                          </w:pPr>
                          <w:r w:rsidDel="00000000" w:rsidR="00000000" w:rsidRPr="00000000">
                            <w:rPr>
                              <w:rFonts w:ascii="Cambria" w:cs="Cambria" w:eastAsia="Cambria" w:hAnsi="Cambria"/>
                              <w:b w:val="1"/>
                              <w:i w:val="0"/>
                              <w:smallCaps w:val="0"/>
                              <w:strike w:val="0"/>
                              <w:color w:val="000000"/>
                              <w:sz w:val="22"/>
                              <w:vertAlign w:val="baseline"/>
                            </w:rPr>
                          </w:r>
                          <w:r w:rsidDel="00000000" w:rsidR="00000000" w:rsidRPr="00000000">
                            <w:rPr>
                              <w:rFonts w:ascii="Cambria" w:cs="Cambria" w:eastAsia="Cambria" w:hAnsi="Cambria"/>
                              <w:b w:val="1"/>
                              <w:i w:val="0"/>
                              <w:smallCaps w:val="0"/>
                              <w:strike w:val="0"/>
                              <w:color w:val="000000"/>
                              <w:sz w:val="22"/>
                              <w:vertAlign w:val="baseline"/>
                            </w:rPr>
                            <w:t xml:space="preserve">Силабус навчальної дисципліни</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2397126</wp:posOffset>
              </wp:positionH>
              <wp:positionV relativeFrom="page">
                <wp:posOffset>434341</wp:posOffset>
              </wp:positionV>
              <wp:extent cx="3126740" cy="53657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126740" cy="53657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0"/>
      <w:numFmt w:val="bullet"/>
      <w:lvlText w:val="❖"/>
      <w:lvlJc w:val="left"/>
      <w:pPr>
        <w:ind w:left="428" w:hanging="428"/>
      </w:pPr>
      <w:rPr>
        <w:rFonts w:ascii="Noto Sans Symbols" w:cs="Noto Sans Symbols" w:eastAsia="Noto Sans Symbols" w:hAnsi="Noto Sans Symbols"/>
        <w:sz w:val="24"/>
        <w:szCs w:val="24"/>
      </w:rPr>
    </w:lvl>
    <w:lvl w:ilvl="1">
      <w:start w:val="0"/>
      <w:numFmt w:val="bullet"/>
      <w:lvlText w:val="•"/>
      <w:lvlJc w:val="left"/>
      <w:pPr>
        <w:ind w:left="1410" w:hanging="428"/>
      </w:pPr>
      <w:rPr/>
    </w:lvl>
    <w:lvl w:ilvl="2">
      <w:start w:val="0"/>
      <w:numFmt w:val="bullet"/>
      <w:lvlText w:val="•"/>
      <w:lvlJc w:val="left"/>
      <w:pPr>
        <w:ind w:left="2383" w:hanging="428"/>
      </w:pPr>
      <w:rPr/>
    </w:lvl>
    <w:lvl w:ilvl="3">
      <w:start w:val="0"/>
      <w:numFmt w:val="bullet"/>
      <w:lvlText w:val="•"/>
      <w:lvlJc w:val="left"/>
      <w:pPr>
        <w:ind w:left="3356" w:hanging="428"/>
      </w:pPr>
      <w:rPr/>
    </w:lvl>
    <w:lvl w:ilvl="4">
      <w:start w:val="0"/>
      <w:numFmt w:val="bullet"/>
      <w:lvlText w:val="•"/>
      <w:lvlJc w:val="left"/>
      <w:pPr>
        <w:ind w:left="4329" w:hanging="428.0000000000009"/>
      </w:pPr>
      <w:rPr/>
    </w:lvl>
    <w:lvl w:ilvl="5">
      <w:start w:val="0"/>
      <w:numFmt w:val="bullet"/>
      <w:lvlText w:val="•"/>
      <w:lvlJc w:val="left"/>
      <w:pPr>
        <w:ind w:left="5302" w:hanging="428"/>
      </w:pPr>
      <w:rPr/>
    </w:lvl>
    <w:lvl w:ilvl="6">
      <w:start w:val="0"/>
      <w:numFmt w:val="bullet"/>
      <w:lvlText w:val="•"/>
      <w:lvlJc w:val="left"/>
      <w:pPr>
        <w:ind w:left="6274" w:hanging="428"/>
      </w:pPr>
      <w:rPr/>
    </w:lvl>
    <w:lvl w:ilvl="7">
      <w:start w:val="0"/>
      <w:numFmt w:val="bullet"/>
      <w:lvlText w:val="•"/>
      <w:lvlJc w:val="left"/>
      <w:pPr>
        <w:ind w:left="7247" w:hanging="427.9999999999991"/>
      </w:pPr>
      <w:rPr/>
    </w:lvl>
    <w:lvl w:ilvl="8">
      <w:start w:val="0"/>
      <w:numFmt w:val="bullet"/>
      <w:lvlText w:val="•"/>
      <w:lvlJc w:val="left"/>
      <w:pPr>
        <w:ind w:left="8220" w:hanging="428"/>
      </w:pPr>
      <w:rPr/>
    </w:lvl>
  </w:abstractNum>
  <w:abstractNum w:abstractNumId="3">
    <w:lvl w:ilvl="0">
      <w:start w:val="1"/>
      <w:numFmt w:val="decimal"/>
      <w:lvlText w:val="%1."/>
      <w:lvlJc w:val="left"/>
      <w:pPr>
        <w:ind w:left="72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library.znu.edu.ua" TargetMode="External"/><Relationship Id="rId22" Type="http://schemas.openxmlformats.org/officeDocument/2006/relationships/hyperlink" Target="mailto:moodle.znu@znu.edu.ua" TargetMode="External"/><Relationship Id="rId21" Type="http://schemas.openxmlformats.org/officeDocument/2006/relationships/hyperlink" Target="https://moodle.znu.edu.ua" TargetMode="External"/><Relationship Id="rId24" Type="http://schemas.openxmlformats.org/officeDocument/2006/relationships/hyperlink" Target="http://sites.znu.edu.ua/child-advance/" TargetMode="External"/><Relationship Id="rId23" Type="http://schemas.openxmlformats.org/officeDocument/2006/relationships/hyperlink" Target="https://moodle.znu.edu.ua/mod/page/view.php?id=13301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inyurl.com/ya6yk4ad" TargetMode="External"/><Relationship Id="rId26" Type="http://schemas.openxmlformats.org/officeDocument/2006/relationships/hyperlink" Target="http://sites.znu.edu.ua/confucius" TargetMode="External"/><Relationship Id="rId25" Type="http://schemas.openxmlformats.org/officeDocument/2006/relationships/hyperlink" Target="https://www.znu.edu.ua/ukr/edu/ocznu/nim" TargetMode="Externa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ukrndnc.org.ua/" TargetMode="External"/><Relationship Id="rId8" Type="http://schemas.openxmlformats.org/officeDocument/2006/relationships/hyperlink" Target="https://tinyurl.com/yckze4jd" TargetMode="External"/><Relationship Id="rId11" Type="http://schemas.openxmlformats.org/officeDocument/2006/relationships/hyperlink" Target="https://tinyurl.com/y9tve4lk" TargetMode="External"/><Relationship Id="rId10" Type="http://schemas.openxmlformats.org/officeDocument/2006/relationships/hyperlink" Target="https://tinyurl.com/y6wzzlu3" TargetMode="External"/><Relationship Id="rId13" Type="http://schemas.openxmlformats.org/officeDocument/2006/relationships/hyperlink" Target="https://tinyurl.com/ycds57la" TargetMode="External"/><Relationship Id="rId12" Type="http://schemas.openxmlformats.org/officeDocument/2006/relationships/hyperlink" Target="https://tinyurl.com/y9pkmmp5" TargetMode="External"/><Relationship Id="rId15" Type="http://schemas.openxmlformats.org/officeDocument/2006/relationships/hyperlink" Target="https://tinyurl.com/57wha734" TargetMode="External"/><Relationship Id="rId14" Type="http://schemas.openxmlformats.org/officeDocument/2006/relationships/hyperlink" Target="https://tinyurl.com/y8gbt4xs" TargetMode="External"/><Relationship Id="rId17" Type="http://schemas.openxmlformats.org/officeDocument/2006/relationships/hyperlink" Target="https://tinyurl.com/y9r5dpwh" TargetMode="External"/><Relationship Id="rId16" Type="http://schemas.openxmlformats.org/officeDocument/2006/relationships/hyperlink" Target="https://tinyurl.com/yd6bq6p9" TargetMode="External"/><Relationship Id="rId19" Type="http://schemas.openxmlformats.org/officeDocument/2006/relationships/hyperlink" Target="https://tinyurl.com/ydhcsagx" TargetMode="External"/><Relationship Id="rId18" Type="http://schemas.openxmlformats.org/officeDocument/2006/relationships/hyperlink" Target="mailto:uv@znu.edu.u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2020-07-01T00:00:00Z</vt:lpwstr>
  </property>
  <property fmtid="{D5CDD505-2E9C-101B-9397-08002B2CF9AE}" pid="3" name="Creator">
    <vt:lpwstr>Microsoft® Word for Microsoft 365</vt:lpwstr>
  </property>
  <property fmtid="{D5CDD505-2E9C-101B-9397-08002B2CF9AE}" pid="4" name="Created">
    <vt:lpwstr>2020-06-22T00:00:00Z</vt:lpwstr>
  </property>
</Properties>
</file>