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E67BB5" w:rsidRPr="00E67BB5" w:rsidRDefault="00B851D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Міжнародні компанії в умовах глобалізації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216552" w:rsidRDefault="00216552" w:rsidP="00A14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23.02.2023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216552">
        <w:rPr>
          <w:rFonts w:ascii="Times New Roman" w:hAnsi="Times New Roman" w:cs="Times New Roman"/>
          <w:b/>
          <w:sz w:val="28"/>
          <w:szCs w:val="28"/>
        </w:rPr>
        <w:t>11:25-12:45</w:t>
      </w:r>
    </w:p>
    <w:p w:rsidR="00A14938" w:rsidRPr="00216552" w:rsidRDefault="00273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216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AF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90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33AF7" w:rsidRPr="00333A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Великі виробництва і їх вплив на економіку</w:t>
      </w:r>
      <w:r w:rsidR="00F6538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A14938" w:rsidRDefault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План. </w:t>
      </w:r>
    </w:p>
    <w:p w:rsidR="00970118" w:rsidRDefault="00721489" w:rsidP="00721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Глобалізація: </w:t>
      </w:r>
      <w:r w:rsidR="00615C15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створення компанії у США, Чехії. </w:t>
      </w:r>
    </w:p>
    <w:p w:rsidR="00535906" w:rsidRDefault="00535906" w:rsidP="00535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не резидентів. </w:t>
      </w:r>
    </w:p>
    <w:p w:rsidR="00535906" w:rsidRDefault="003452D1" w:rsidP="00535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Стартовий капітал.</w:t>
      </w:r>
    </w:p>
    <w:p w:rsidR="003452D1" w:rsidRDefault="003452D1" w:rsidP="00535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Устаткування та ліцензування. </w:t>
      </w:r>
    </w:p>
    <w:p w:rsidR="003452D1" w:rsidRDefault="003452D1" w:rsidP="00535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 час співробітників та різниця у спілкуванні порівняно із Україною.</w:t>
      </w:r>
    </w:p>
    <w:p w:rsidR="00721489" w:rsidRDefault="00615C15" w:rsidP="00721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кадрів за кордоном</w:t>
      </w:r>
      <w:r w:rsidR="00721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8FD" w:rsidRPr="00D178FD" w:rsidRDefault="00D178FD" w:rsidP="00D17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корегування до власної місії компанії під час виходу на іноземний ринок.</w:t>
      </w:r>
    </w:p>
    <w:p w:rsidR="00721489" w:rsidRDefault="00615C15" w:rsidP="00721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відео</w:t>
      </w:r>
      <w:r w:rsidR="007214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8FD" w:rsidRPr="00D178FD" w:rsidRDefault="00615C15" w:rsidP="00D17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міжнародних актів на бізнес у Вашій країні. </w:t>
      </w:r>
    </w:p>
    <w:p w:rsidR="0076074C" w:rsidRPr="006C3D55" w:rsidRDefault="00071C80" w:rsidP="00760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3D55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Pr="00615C15">
        <w:rPr>
          <w:rFonts w:ascii="Times New Roman" w:hAnsi="Times New Roman" w:cs="Times New Roman"/>
          <w:sz w:val="28"/>
          <w:szCs w:val="28"/>
        </w:rPr>
        <w:t>.</w:t>
      </w:r>
    </w:p>
    <w:p w:rsidR="0076074C" w:rsidRDefault="0076074C" w:rsidP="00760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1231">
        <w:rPr>
          <w:rFonts w:ascii="Times New Roman" w:hAnsi="Times New Roman" w:cs="Times New Roman"/>
          <w:sz w:val="28"/>
          <w:szCs w:val="28"/>
          <w:lang w:val="uk-UA"/>
        </w:rPr>
        <w:t>Список літератури для подальшого вивчення.</w:t>
      </w:r>
    </w:p>
    <w:p w:rsidR="008F1409" w:rsidRDefault="008F1409" w:rsidP="008F14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1409" w:rsidRDefault="008F1409" w:rsidP="00094E2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створення компанії у США, Чехії. </w:t>
      </w:r>
    </w:p>
    <w:p w:rsidR="00094E26" w:rsidRPr="00A13EEF" w:rsidRDefault="00F6538A" w:rsidP="00094E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nj</w:t>
        </w:r>
        <w:proofErr w:type="spellEnd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register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your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locale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</w:hyperlink>
      <w:r w:rsidR="00094E26" w:rsidRPr="00094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4E26" w:rsidRPr="00A13EEF" w:rsidRDefault="00F6538A" w:rsidP="00094E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infocizinci</w:t>
        </w:r>
        <w:proofErr w:type="spellEnd"/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cz</w:t>
        </w:r>
        <w:proofErr w:type="spellEnd"/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</w:t>
        </w:r>
        <w:proofErr w:type="spellEnd"/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zivnostensky</w:t>
        </w:r>
        <w:proofErr w:type="spellEnd"/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094E26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cizince</w:t>
        </w:r>
        <w:proofErr w:type="spellEnd"/>
        <w:r w:rsidR="00094E26" w:rsidRPr="00A13E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094E26" w:rsidRPr="00A1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409" w:rsidRDefault="008F1409" w:rsidP="00094E2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не резидентів. </w:t>
      </w:r>
    </w:p>
    <w:p w:rsidR="008F1409" w:rsidRDefault="008F1409" w:rsidP="00094E2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Стартовий капітал.</w:t>
      </w:r>
    </w:p>
    <w:p w:rsidR="008F1409" w:rsidRDefault="008F1409" w:rsidP="00094E2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Устаткування та ліцензування. </w:t>
      </w:r>
    </w:p>
    <w:p w:rsidR="008F1409" w:rsidRPr="000824BB" w:rsidRDefault="008F1409" w:rsidP="00094E26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 час співробітників та різниця у спілкуванні порівняно із Україною.</w:t>
      </w:r>
    </w:p>
    <w:p w:rsidR="000824BB" w:rsidRDefault="000824BB" w:rsidP="000824B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кадрів за кордоном.</w:t>
      </w:r>
    </w:p>
    <w:p w:rsidR="000824BB" w:rsidRPr="00D513CF" w:rsidRDefault="000824BB" w:rsidP="000824B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успішного ведення бізнесу необхідно мати персонал, який допоможе у веденні бізнесу, а саме бухгалтерського обліку і аудиту. У розвинутих країнах аудит проводиться часто і регулярно. </w:t>
      </w:r>
    </w:p>
    <w:p w:rsidR="00F53E4A" w:rsidRPr="00D178FD" w:rsidRDefault="00F53E4A" w:rsidP="00F53E4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корегування до власної місії компанії під час виходу на іноземний ринок.</w:t>
      </w:r>
    </w:p>
    <w:p w:rsidR="00F53E4A" w:rsidRPr="00F53E4A" w:rsidRDefault="00F6538A" w:rsidP="000824BB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europa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funding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tenders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opportunities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screen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opportunities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topic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callCode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freeTextSearchKeyword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matchWholeText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true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typeCodes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=0,1,2,8;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statusCodes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=31094501,31094502,31094503;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programmePeriod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programCcm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programDivisionCode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focusAreaCode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destinationGroup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missionGroup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geographicalZonesCode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programmeDivisionProspect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startDateLte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startDateGte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crossCuttingPriorityCode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cpvCode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performanceOfDelivery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null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sortQuery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sortStatus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orderBy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asc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onlyTenders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false</w:t>
        </w:r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;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topicListKey</w:t>
        </w:r>
        <w:proofErr w:type="spellEnd"/>
        <w:r w:rsidR="00F53E4A" w:rsidRPr="00F53E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F53E4A" w:rsidRPr="007B38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topicSearchTablePageState</w:t>
        </w:r>
        <w:proofErr w:type="spellEnd"/>
      </w:hyperlink>
      <w:r w:rsidR="00F53E4A" w:rsidRPr="00F53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8FD" w:rsidRPr="00D178FD" w:rsidRDefault="00D178FD" w:rsidP="00D178F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78FD">
        <w:rPr>
          <w:rFonts w:ascii="Times New Roman" w:hAnsi="Times New Roman" w:cs="Times New Roman"/>
          <w:sz w:val="28"/>
          <w:szCs w:val="28"/>
          <w:lang w:val="uk-UA"/>
        </w:rPr>
        <w:t>Обговорення відео.</w:t>
      </w:r>
    </w:p>
    <w:p w:rsidR="0076074C" w:rsidRPr="00D178FD" w:rsidRDefault="00D178FD" w:rsidP="00D178F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D178F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https://vm.tiktok.com/ZMYkvD1YN/</w:t>
        </w:r>
      </w:hyperlink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D178FD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A13E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78FD">
        <w:rPr>
          <w:rFonts w:ascii="Times New Roman" w:hAnsi="Times New Roman" w:cs="Times New Roman"/>
          <w:sz w:val="28"/>
          <w:szCs w:val="28"/>
          <w:lang w:val="en-US"/>
        </w:rPr>
        <w:t>than 300,000 bottles of Starbucks vanilla Frappuccino are being recalled because they might contain glass. #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en-US"/>
        </w:rPr>
        <w:t>starbucks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en-US"/>
        </w:rPr>
        <w:t>frappuccino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en-US"/>
        </w:rPr>
        <w:t xml:space="preserve"> #coffee #health #recall</w:t>
      </w:r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8FD" w:rsidRDefault="00D178FD" w:rsidP="00D178F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- </w:t>
      </w:r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Більше 300 000 пляшок ванільного 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uk-UA"/>
        </w:rPr>
        <w:t>фрапучіно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відкликають через те, що вони можуть містити скло. #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178FD">
        <w:rPr>
          <w:rFonts w:ascii="Times New Roman" w:hAnsi="Times New Roman" w:cs="Times New Roman"/>
          <w:sz w:val="28"/>
          <w:szCs w:val="28"/>
          <w:lang w:val="uk-UA"/>
        </w:rPr>
        <w:t>фрапучіно</w:t>
      </w:r>
      <w:proofErr w:type="spellEnd"/>
      <w:r w:rsidRPr="00D178FD">
        <w:rPr>
          <w:rFonts w:ascii="Times New Roman" w:hAnsi="Times New Roman" w:cs="Times New Roman"/>
          <w:sz w:val="28"/>
          <w:szCs w:val="28"/>
          <w:lang w:val="uk-UA"/>
        </w:rPr>
        <w:t xml:space="preserve"> #кава #здоров'я #відкликання</w:t>
      </w:r>
    </w:p>
    <w:p w:rsidR="0097565E" w:rsidRPr="00D178FD" w:rsidRDefault="0097565E" w:rsidP="0097565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72CC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Pr="00D17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для самоперевірки студента: </w:t>
      </w:r>
    </w:p>
    <w:p w:rsidR="0097565E" w:rsidRPr="0072173E" w:rsidRDefault="0097565E" w:rsidP="0072173E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1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Хто допустив помилку у випуску 300 000 пляшок із кавою? </w:t>
      </w:r>
    </w:p>
    <w:p w:rsidR="0097565E" w:rsidRPr="0072173E" w:rsidRDefault="0097565E" w:rsidP="0072173E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1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кого перенесеться фінансова відповідальність за втрати </w:t>
      </w:r>
      <w:proofErr w:type="spellStart"/>
      <w:r w:rsidRPr="0072173E">
        <w:rPr>
          <w:rFonts w:ascii="Times New Roman" w:hAnsi="Times New Roman" w:cs="Times New Roman"/>
          <w:i/>
          <w:sz w:val="28"/>
          <w:szCs w:val="28"/>
          <w:lang w:val="uk-UA"/>
        </w:rPr>
        <w:t>відзову</w:t>
      </w:r>
      <w:proofErr w:type="spellEnd"/>
      <w:r w:rsidRPr="00721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товару? </w:t>
      </w:r>
    </w:p>
    <w:p w:rsidR="0097565E" w:rsidRPr="0072173E" w:rsidRDefault="0097565E" w:rsidP="0072173E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1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Хто вирішуватиме, створюватиме і буде очолювати комісію із розслідування? </w:t>
      </w:r>
    </w:p>
    <w:p w:rsidR="0072173E" w:rsidRPr="0072173E" w:rsidRDefault="00F53E4A" w:rsidP="0072173E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73E" w:rsidRPr="0072173E">
        <w:rPr>
          <w:rFonts w:ascii="Times New Roman" w:hAnsi="Times New Roman" w:cs="Times New Roman"/>
          <w:sz w:val="28"/>
          <w:szCs w:val="28"/>
          <w:lang w:val="uk-UA"/>
        </w:rPr>
        <w:t>Обговорення відео.</w:t>
      </w:r>
    </w:p>
    <w:p w:rsidR="0097565E" w:rsidRDefault="00F6538A" w:rsidP="00D178FD">
      <w:pPr>
        <w:ind w:firstLine="70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1" w:tgtFrame="_blank" w:history="1">
        <w:r w:rsidR="0072173E" w:rsidRPr="0072173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https://vm.tiktok.com/ZMYkb8ErA/</w:t>
        </w:r>
      </w:hyperlink>
      <w:r w:rsidR="0072173E" w:rsidRPr="0072173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73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409" w:rsidRPr="008F1409" w:rsidRDefault="00F6538A" w:rsidP="00D178FD">
      <w:pPr>
        <w:ind w:firstLine="708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2" w:tgtFrame="_blank" w:history="1">
        <w:r w:rsidR="008F1409" w:rsidRPr="008F140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https://vm.tiktok.com/ZMYkbSrJS/</w:t>
        </w:r>
      </w:hyperlink>
    </w:p>
    <w:p w:rsidR="0072173E" w:rsidRPr="0072173E" w:rsidRDefault="008F1409" w:rsidP="0072173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173E" w:rsidRPr="0072173E">
        <w:rPr>
          <w:rFonts w:ascii="Times New Roman" w:hAnsi="Times New Roman" w:cs="Times New Roman"/>
          <w:sz w:val="28"/>
          <w:szCs w:val="28"/>
          <w:lang w:val="en-US"/>
        </w:rPr>
        <w:t xml:space="preserve">Please don’t waste food, many are dying of hunger in Africa, </w:t>
      </w:r>
    </w:p>
    <w:p w:rsidR="0097565E" w:rsidRPr="00A13EEF" w:rsidRDefault="0072173E" w:rsidP="007217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73E">
        <w:rPr>
          <w:rFonts w:ascii="Times New Roman" w:hAnsi="Times New Roman" w:cs="Times New Roman"/>
          <w:sz w:val="28"/>
          <w:szCs w:val="28"/>
          <w:lang w:val="uk-UA"/>
        </w:rPr>
        <w:t xml:space="preserve">Будь ласка, не витрачайте їжу, багато хто вмирає </w:t>
      </w:r>
      <w:r w:rsidR="008F1409">
        <w:rPr>
          <w:rFonts w:ascii="Times New Roman" w:hAnsi="Times New Roman" w:cs="Times New Roman"/>
          <w:sz w:val="28"/>
          <w:szCs w:val="28"/>
          <w:lang w:val="uk-UA"/>
        </w:rPr>
        <w:t>від голоду в Африці».</w:t>
      </w:r>
    </w:p>
    <w:p w:rsidR="0072173E" w:rsidRPr="00D178FD" w:rsidRDefault="0072173E" w:rsidP="0072173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72C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*</w:t>
      </w:r>
      <w:r w:rsidRPr="00D17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для самоперевірки студента: </w:t>
      </w:r>
    </w:p>
    <w:p w:rsidR="0072173E" w:rsidRPr="008F1409" w:rsidRDefault="0072173E" w:rsidP="008F140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409">
        <w:rPr>
          <w:rFonts w:ascii="Times New Roman" w:hAnsi="Times New Roman" w:cs="Times New Roman"/>
          <w:i/>
          <w:sz w:val="28"/>
          <w:szCs w:val="28"/>
          <w:lang w:val="uk-UA"/>
        </w:rPr>
        <w:t>Хто винний у цій проблемі?</w:t>
      </w:r>
    </w:p>
    <w:p w:rsidR="0072173E" w:rsidRPr="008F1409" w:rsidRDefault="0072173E" w:rsidP="008F140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4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 вважаєте ви відповідальність лежить на вас, або на якихось корпораціях або і на вас і на глобалізації бізнесу? </w:t>
      </w:r>
    </w:p>
    <w:p w:rsidR="0072173E" w:rsidRPr="008F1409" w:rsidRDefault="0072173E" w:rsidP="008F140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4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Ваш бізнес може вплинути на розвиток подій у інших країнах? </w:t>
      </w:r>
    </w:p>
    <w:p w:rsidR="008F1409" w:rsidRDefault="0072173E" w:rsidP="008F140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кожної компанії і бізнесу є одна мета – фінансова вигода у роботі. Цей аспект зареєстрований у державній установі при реєстрації компанії. Існують розділи компаній які створені не для прибутку (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72173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21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profit</w:t>
      </w:r>
      <w:r w:rsidRPr="0072173E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прибутку (звичайний інтернаціональний бізнес і ті що мають у собі комбінацію двох напрямів, тобто компанія має стратегію розвитку, але ще й зазначає у місії </w:t>
      </w:r>
      <w:r w:rsidR="008F1409">
        <w:rPr>
          <w:rFonts w:ascii="Times New Roman" w:hAnsi="Times New Roman" w:cs="Times New Roman"/>
          <w:sz w:val="28"/>
          <w:szCs w:val="28"/>
          <w:lang w:val="uk-UA"/>
        </w:rPr>
        <w:t xml:space="preserve">волонтерську працю, як часткове надбання і духовний здобуток. Волонтерська робота у США винагороджується від 10% - до – 85% зменшення податкового навантаження. Діяльність компанії на максимізацію прибутку може не приносити жодної плідної роботи, бо після уплати податків не залишається нічого для розвитку і інвестування.  </w:t>
      </w:r>
    </w:p>
    <w:p w:rsidR="008F1409" w:rsidRDefault="00F6538A" w:rsidP="008F140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8F1409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https://www.tiktok.com/@nature_environment/video/7158109602683358470</w:t>
        </w:r>
      </w:hyperlink>
      <w:r w:rsidR="008F1409" w:rsidRPr="008F1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13CF" w:rsidRDefault="00D513CF" w:rsidP="008F140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Kenya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being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dump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textile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North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video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credit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: DW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News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Kenya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textile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north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NatureAndEnvironment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Nature_Envi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>ronment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dump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Africa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DWNews</w:t>
      </w:r>
      <w:proofErr w:type="spellEnd"/>
    </w:p>
    <w:p w:rsidR="00D513CF" w:rsidRPr="008F1409" w:rsidRDefault="00D513CF" w:rsidP="008F140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Чи використовують Кенію для звалища текстильних відходів із Глобальної Півночі? автор відео: DW 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News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Kenya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textile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north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NatureAndEnvironment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Nature_Envi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>ronment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dump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Africa</w:t>
      </w:r>
      <w:proofErr w:type="spellEnd"/>
      <w:r w:rsidRPr="00D513CF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D513CF">
        <w:rPr>
          <w:rFonts w:ascii="Times New Roman" w:hAnsi="Times New Roman" w:cs="Times New Roman"/>
          <w:sz w:val="28"/>
          <w:szCs w:val="28"/>
          <w:lang w:val="uk-UA"/>
        </w:rPr>
        <w:t>DWNews</w:t>
      </w:r>
      <w:proofErr w:type="spellEnd"/>
    </w:p>
    <w:p w:rsidR="008F1409" w:rsidRPr="00D178FD" w:rsidRDefault="008F1409" w:rsidP="008F14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72CC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Pr="00D178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для самоперевірки студента: </w:t>
      </w:r>
    </w:p>
    <w:p w:rsidR="008F1409" w:rsidRPr="008F1409" w:rsidRDefault="008F1409" w:rsidP="008F140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4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впиває рішення керівництва у міжнародному бізнесі на розвиток інших націй? </w:t>
      </w:r>
    </w:p>
    <w:p w:rsidR="008F1409" w:rsidRPr="008F1409" w:rsidRDefault="008F1409" w:rsidP="008F140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4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 прийняли би ви такі ж самі рішення як на відео, чи ні? </w:t>
      </w:r>
    </w:p>
    <w:p w:rsidR="00D178FD" w:rsidRPr="00D178FD" w:rsidRDefault="00D178FD" w:rsidP="008F140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міжнародних актів на бізнес у Вашій країні. </w:t>
      </w:r>
    </w:p>
    <w:p w:rsidR="00D178FD" w:rsidRPr="0090264A" w:rsidRDefault="00D178FD" w:rsidP="009026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Контроль якості. </w:t>
      </w:r>
    </w:p>
    <w:p w:rsidR="00D178FD" w:rsidRPr="0090264A" w:rsidRDefault="00D178FD" w:rsidP="009026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264A">
        <w:rPr>
          <w:rFonts w:ascii="Times New Roman" w:hAnsi="Times New Roman" w:cs="Times New Roman"/>
          <w:sz w:val="28"/>
          <w:szCs w:val="28"/>
          <w:lang w:val="uk-UA"/>
        </w:rPr>
        <w:t>Контроль за технікою безпеки.</w:t>
      </w:r>
    </w:p>
    <w:p w:rsidR="00D178FD" w:rsidRPr="0090264A" w:rsidRDefault="00D178FD" w:rsidP="009026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тренувань персоналу. </w:t>
      </w:r>
    </w:p>
    <w:p w:rsidR="00D178FD" w:rsidRDefault="00D178FD" w:rsidP="009026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264A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 відділу кадрів (</w:t>
      </w:r>
      <w:r w:rsidRPr="0090264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0264A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64A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64A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) – людини, яка буде мати досвід і у психології і у юриспруденції.  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рацівник 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264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90264A" w:rsidRPr="0090264A">
        <w:rPr>
          <w:rFonts w:ascii="Times New Roman" w:hAnsi="Times New Roman" w:cs="Times New Roman"/>
          <w:sz w:val="28"/>
          <w:szCs w:val="28"/>
        </w:rPr>
        <w:t>)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264A" w:rsidRPr="0090264A">
        <w:rPr>
          <w:rFonts w:ascii="Times New Roman" w:hAnsi="Times New Roman" w:cs="Times New Roman"/>
          <w:sz w:val="28"/>
          <w:szCs w:val="28"/>
        </w:rPr>
        <w:t xml:space="preserve"> 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>по суті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праву руку </w:t>
      </w:r>
      <w:r w:rsidR="0090264A"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керівництва компанії, котра має рівні права по найму на роботу так і у звільнені із посади, але не відноситься до процесу виробництва. Це означає, що 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всі ваші інші співробітники не будуть особливого бажання мати дружніх відносин, бо ви мотивуєте грошовою премією людину відділу кадрів як за успішний найм людини на роботу так і за вдалі звільнення. Тому відповідальність за дотриманням правил поведінки і етики у внутрішньо-колективному просторі і у спілкуванні із клієнтами буле нести П</w:t>
      </w:r>
      <w:r w:rsidR="0090264A" w:rsidRPr="0090264A">
        <w:rPr>
          <w:rFonts w:ascii="Times New Roman" w:hAnsi="Times New Roman" w:cs="Times New Roman"/>
          <w:sz w:val="28"/>
          <w:szCs w:val="28"/>
          <w:lang w:val="uk-UA"/>
        </w:rPr>
        <w:t xml:space="preserve">рацівник 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264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90264A" w:rsidRPr="0090264A">
        <w:rPr>
          <w:rFonts w:ascii="Times New Roman" w:hAnsi="Times New Roman" w:cs="Times New Roman"/>
          <w:sz w:val="28"/>
          <w:szCs w:val="28"/>
        </w:rPr>
        <w:t>)</w:t>
      </w:r>
      <w:r w:rsidR="0090264A">
        <w:rPr>
          <w:rFonts w:ascii="Times New Roman" w:hAnsi="Times New Roman" w:cs="Times New Roman"/>
          <w:sz w:val="28"/>
          <w:szCs w:val="28"/>
          <w:lang w:val="uk-UA"/>
        </w:rPr>
        <w:t xml:space="preserve"> замість вас (директора/директорки підприємства.</w:t>
      </w:r>
    </w:p>
    <w:p w:rsidR="0090264A" w:rsidRPr="0090264A" w:rsidRDefault="0090264A" w:rsidP="009026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 ролей є важливою складовою підпорядкування і систематизації ваших підлеглих, особливо, коли у фірми є критична необхідність співіснувати у двох різних країнах одночасно. Це несе різну юридичну відповідальність і різне правове навантаження на культурну складову персоналу.  </w:t>
      </w:r>
    </w:p>
    <w:p w:rsidR="00F53E4A" w:rsidRPr="00D178FD" w:rsidRDefault="00F53E4A" w:rsidP="00F53E4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міжнародних актів на бізнес у Вашій країні. </w:t>
      </w:r>
    </w:p>
    <w:p w:rsidR="00F53E4A" w:rsidRPr="00036C19" w:rsidRDefault="00F6538A" w:rsidP="00036C1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commission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europa</w:t>
        </w:r>
        <w:proofErr w:type="spellEnd"/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funding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tenders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find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calls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tender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F53E4A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</w:hyperlink>
      <w:r w:rsidR="00F53E4A" w:rsidRPr="00036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3E4A" w:rsidRDefault="00F53E4A" w:rsidP="00721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3E4A">
        <w:rPr>
          <w:rFonts w:ascii="Times New Roman" w:hAnsi="Times New Roman" w:cs="Times New Roman"/>
          <w:sz w:val="28"/>
          <w:szCs w:val="28"/>
          <w:lang w:val="en-US"/>
        </w:rPr>
        <w:t>Find calls for tender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3E4A" w:rsidRDefault="00F53E4A" w:rsidP="007214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3E4A">
        <w:rPr>
          <w:rFonts w:ascii="Times New Roman" w:hAnsi="Times New Roman" w:cs="Times New Roman"/>
          <w:sz w:val="28"/>
          <w:szCs w:val="28"/>
          <w:lang w:val="uk-UA"/>
        </w:rPr>
        <w:t>Знайти оголошення про тендер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53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7B55" w:rsidRPr="00036C19" w:rsidRDefault="00F6538A" w:rsidP="00036C1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57B55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https://eu-solidarity-ukraine.ec.europa.eu/one-year-ukrainian-resistance_en</w:t>
        </w:r>
      </w:hyperlink>
      <w:r w:rsidR="00057B55" w:rsidRPr="00036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7B55" w:rsidRPr="00057B55" w:rsidRDefault="00057B55" w:rsidP="00057B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7B55">
        <w:rPr>
          <w:rFonts w:ascii="Times New Roman" w:hAnsi="Times New Roman" w:cs="Times New Roman"/>
          <w:sz w:val="28"/>
          <w:szCs w:val="28"/>
          <w:lang w:val="en-US"/>
        </w:rPr>
        <w:t>Slava Ukraini</w:t>
      </w:r>
    </w:p>
    <w:p w:rsidR="00057B55" w:rsidRPr="00057B55" w:rsidRDefault="00057B55" w:rsidP="00057B55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7B55">
        <w:rPr>
          <w:rFonts w:ascii="Times New Roman" w:hAnsi="Times New Roman" w:cs="Times New Roman"/>
          <w:sz w:val="28"/>
          <w:szCs w:val="28"/>
          <w:lang w:val="en-US"/>
        </w:rPr>
        <w:t>One year of Ukrainian resistance</w:t>
      </w:r>
    </w:p>
    <w:p w:rsidR="00057B55" w:rsidRPr="00057B55" w:rsidRDefault="00057B55" w:rsidP="00057B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7B55">
        <w:rPr>
          <w:rFonts w:ascii="Times New Roman" w:hAnsi="Times New Roman" w:cs="Times New Roman"/>
          <w:sz w:val="28"/>
          <w:szCs w:val="28"/>
          <w:lang w:val="uk-UA"/>
        </w:rPr>
        <w:t>Слава Україні</w:t>
      </w:r>
    </w:p>
    <w:p w:rsidR="00057B55" w:rsidRPr="00057B55" w:rsidRDefault="00057B55" w:rsidP="00057B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7B55">
        <w:rPr>
          <w:rFonts w:ascii="Times New Roman" w:hAnsi="Times New Roman" w:cs="Times New Roman"/>
          <w:sz w:val="28"/>
          <w:szCs w:val="28"/>
          <w:lang w:val="uk-UA"/>
        </w:rPr>
        <w:t>Рік українського опору</w:t>
      </w:r>
    </w:p>
    <w:p w:rsidR="00665B53" w:rsidRPr="00036C19" w:rsidRDefault="00F6538A" w:rsidP="00036C1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hbr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/1983/05/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the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globalization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of</w:t>
        </w:r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</w:rPr>
          <w:t>markets</w:t>
        </w:r>
        <w:proofErr w:type="spellEnd"/>
      </w:hyperlink>
      <w:r w:rsidR="00036C19" w:rsidRPr="00036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C19" w:rsidRDefault="00036C19" w:rsidP="007214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36C19">
        <w:rPr>
          <w:rFonts w:ascii="Times New Roman" w:hAnsi="Times New Roman" w:cs="Times New Roman"/>
          <w:sz w:val="28"/>
          <w:szCs w:val="28"/>
          <w:lang w:val="en-US"/>
        </w:rPr>
        <w:t>The Globalization of Markets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036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36C19" w:rsidRPr="00036C19" w:rsidRDefault="00F6538A" w:rsidP="00036C1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036C19" w:rsidRPr="00036C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https://www.wto.org/</w:t>
        </w:r>
      </w:hyperlink>
      <w:r w:rsidR="00036C19" w:rsidRPr="00036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C19" w:rsidRDefault="00036C19" w:rsidP="00036C19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36C19">
        <w:rPr>
          <w:rFonts w:ascii="Times New Roman" w:hAnsi="Times New Roman" w:cs="Times New Roman"/>
          <w:sz w:val="28"/>
          <w:szCs w:val="28"/>
          <w:lang w:val="en-US"/>
        </w:rPr>
        <w:t>WTO Fisheries Subsidies Agreement</w:t>
      </w:r>
    </w:p>
    <w:p w:rsidR="00036C19" w:rsidRDefault="00036C19" w:rsidP="00036C19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36C19">
        <w:rPr>
          <w:rFonts w:ascii="Times New Roman" w:hAnsi="Times New Roman" w:cs="Times New Roman"/>
          <w:sz w:val="28"/>
          <w:szCs w:val="28"/>
          <w:lang w:val="uk-UA"/>
        </w:rPr>
        <w:t>Угода СОТ про субсидії рибальства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C19" w:rsidRPr="00036C19" w:rsidRDefault="00F6538A" w:rsidP="00036C19">
      <w:pPr>
        <w:numPr>
          <w:ilvl w:val="0"/>
          <w:numId w:val="37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FD2302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</w:t>
        </w:r>
      </w:hyperlink>
      <w:hyperlink r:id="rId19" w:history="1">
        <w:r w:rsidR="00FD2302" w:rsidRPr="00036C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www.mdpi.com/2673-4060/2/2/14</w:t>
        </w:r>
      </w:hyperlink>
      <w:r w:rsidR="00FD2302" w:rsidRPr="00036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76E1" w:rsidRDefault="00FD2302" w:rsidP="009F5DBF">
      <w:pPr>
        <w:shd w:val="clear" w:color="auto" w:fill="FFFFFF"/>
        <w:spacing w:after="150" w:line="240" w:lineRule="auto"/>
        <w:ind w:left="720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6C19">
        <w:rPr>
          <w:rFonts w:ascii="Times New Roman" w:hAnsi="Times New Roman" w:cs="Times New Roman"/>
          <w:b/>
          <w:bCs/>
          <w:sz w:val="28"/>
          <w:szCs w:val="28"/>
          <w:lang w:val="en-US"/>
        </w:rPr>
        <w:t>Globalization Impact on Multinational Enterprises</w:t>
      </w:r>
      <w:r w:rsidRPr="00036C19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036C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глобалізації на багатонаціональні підприємства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кращі ціни та економічна ефективність,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позиції лідера галузі,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ринки патентної інформації,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>конгломерати часто бояться конкурентів.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стурбованість навколишнім середовищем і соціальна негативна реакція.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Втрата робочих місць,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дегуманізація структури соціальних установ. (Перший </w:t>
      </w:r>
      <w:proofErr w:type="spellStart"/>
      <w:r w:rsidRPr="009F5DBF">
        <w:rPr>
          <w:rFonts w:ascii="Times New Roman" w:hAnsi="Times New Roman" w:cs="Times New Roman"/>
          <w:sz w:val="28"/>
          <w:szCs w:val="28"/>
          <w:lang w:val="uk-UA"/>
        </w:rPr>
        <w:t>Macdonald’s</w:t>
      </w:r>
      <w:proofErr w:type="spellEnd"/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 в США без персоналу - тільки роботи).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відмінності,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 xml:space="preserve">торгова війна, </w:t>
      </w:r>
    </w:p>
    <w:p w:rsidR="00C805FA" w:rsidRPr="009F5DBF" w:rsidRDefault="009F5DBF" w:rsidP="009F5DBF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9F5DBF">
        <w:rPr>
          <w:rFonts w:ascii="Times New Roman" w:hAnsi="Times New Roman" w:cs="Times New Roman"/>
          <w:sz w:val="28"/>
          <w:szCs w:val="28"/>
          <w:lang w:val="uk-UA"/>
        </w:rPr>
        <w:t>світ стає все більш взаємозалежним</w:t>
      </w:r>
    </w:p>
    <w:p w:rsidR="00036C19" w:rsidRPr="00036C19" w:rsidRDefault="00036C19" w:rsidP="00036C19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E5B38" w:rsidRPr="00036C19" w:rsidRDefault="002E5B38" w:rsidP="007214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E441B4"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5B53" w:rsidRPr="008F7605" w:rsidRDefault="009F5DBF" w:rsidP="007214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бізнесу потрібно обрати певну стратегію розвитку. </w:t>
      </w:r>
      <w:r w:rsidR="008F7605" w:rsidRPr="008F7605">
        <w:rPr>
          <w:rFonts w:ascii="Times New Roman" w:hAnsi="Times New Roman" w:cs="Times New Roman"/>
          <w:sz w:val="28"/>
          <w:szCs w:val="28"/>
          <w:lang w:val="uk-UA"/>
        </w:rPr>
        <w:t>Тип стратегії</w:t>
      </w:r>
      <w:r w:rsidR="008F7605">
        <w:rPr>
          <w:rFonts w:ascii="Times New Roman" w:hAnsi="Times New Roman" w:cs="Times New Roman"/>
          <w:sz w:val="28"/>
          <w:szCs w:val="28"/>
          <w:lang w:val="uk-UA"/>
        </w:rPr>
        <w:t xml:space="preserve"> ведення інтернаціонального бізнесу</w:t>
      </w:r>
      <w:r w:rsidR="008F7605" w:rsidRPr="008F76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«Традиційна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Залежна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Змішана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Опортуністична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Оборонна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Імітаційна</w:t>
      </w:r>
    </w:p>
    <w:p w:rsidR="008F7605" w:rsidRPr="008F7605" w:rsidRDefault="008F7605" w:rsidP="008F760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7605">
        <w:rPr>
          <w:rFonts w:ascii="Times New Roman" w:hAnsi="Times New Roman" w:cs="Times New Roman"/>
          <w:sz w:val="28"/>
          <w:szCs w:val="28"/>
          <w:lang w:val="uk-UA"/>
        </w:rPr>
        <w:t>Наступальна»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[3, c5]</w:t>
      </w:r>
    </w:p>
    <w:p w:rsidR="002E5B38" w:rsidRDefault="002E5B38" w:rsidP="002E5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</w:p>
    <w:p w:rsidR="0097565E" w:rsidRPr="0097565E" w:rsidRDefault="0097565E" w:rsidP="0097565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Стаття: «М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>іжнародний бізнес в умовах глобалізації: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>теоретичний аспект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 xml:space="preserve"> К. О. </w:t>
      </w:r>
      <w:proofErr w:type="spellStart"/>
      <w:r w:rsidRPr="0097565E">
        <w:rPr>
          <w:rFonts w:ascii="Times New Roman" w:hAnsi="Times New Roman" w:cs="Times New Roman"/>
          <w:sz w:val="28"/>
          <w:szCs w:val="28"/>
          <w:lang w:val="uk-UA"/>
        </w:rPr>
        <w:t>Макарчук</w:t>
      </w:r>
      <w:proofErr w:type="spellEnd"/>
      <w:r w:rsidRPr="00975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25C2" w:rsidRPr="006F2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національного університету імені В. Н. </w:t>
      </w:r>
      <w:proofErr w:type="spellStart"/>
      <w:r w:rsidRPr="0097565E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97565E">
        <w:rPr>
          <w:rFonts w:ascii="Times New Roman" w:hAnsi="Times New Roman" w:cs="Times New Roman"/>
          <w:sz w:val="28"/>
          <w:szCs w:val="28"/>
          <w:lang w:val="uk-UA"/>
        </w:rPr>
        <w:t>, 2013,</w:t>
      </w:r>
      <w:r w:rsidR="006F25C2" w:rsidRPr="00D77ECD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="006F25C2">
        <w:rPr>
          <w:rFonts w:ascii="Times New Roman" w:hAnsi="Times New Roman" w:cs="Times New Roman"/>
          <w:sz w:val="28"/>
          <w:szCs w:val="28"/>
          <w:lang w:val="uk-UA"/>
        </w:rPr>
        <w:t>сторінки,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 xml:space="preserve"> УДК 339.5</w:t>
      </w:r>
      <w:r w:rsidR="00D77E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565E">
        <w:rPr>
          <w:rFonts w:ascii="Times New Roman" w:hAnsi="Times New Roman" w:cs="Times New Roman"/>
          <w:sz w:val="28"/>
          <w:szCs w:val="28"/>
          <w:lang w:val="uk-UA"/>
        </w:rPr>
        <w:t xml:space="preserve"> Режим перегляду, URL:</w:t>
      </w:r>
    </w:p>
    <w:p w:rsidR="0097565E" w:rsidRPr="00A13EEF" w:rsidRDefault="00F6538A" w:rsidP="0097565E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97565E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http://international-relations-tourism.karazin.ua/themes/irtb/resources/7ef63f6fcef450bac2fea106a442cae5.pdf</w:t>
        </w:r>
      </w:hyperlink>
      <w:r w:rsidR="0097565E" w:rsidRPr="00975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074C" w:rsidRPr="00D15EF8" w:rsidRDefault="0076074C" w:rsidP="00665B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B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Кіно для перегляду по темі </w:t>
      </w:r>
      <w:r w:rsidR="00567ADF">
        <w:rPr>
          <w:rFonts w:ascii="Times New Roman" w:hAnsi="Times New Roman" w:cs="Times New Roman"/>
          <w:i/>
          <w:sz w:val="28"/>
          <w:szCs w:val="28"/>
          <w:lang w:val="uk-UA"/>
        </w:rPr>
        <w:t>глобалізація економіки у біржі акцій і цінних паперів</w:t>
      </w:r>
      <w:r w:rsidRPr="002E5B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665B53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 w:rsidR="00665B53" w:rsidRPr="00013B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Wag the Dog is a 1997 American political satire black comedy film produced and directed by Barry Levinson and starring Dustin Hoffman and Robert De </w:t>
      </w:r>
      <w:proofErr w:type="spellStart"/>
      <w:r w:rsidR="00665B53" w:rsidRPr="00013BEF">
        <w:rPr>
          <w:rFonts w:ascii="Times New Roman" w:hAnsi="Times New Roman" w:cs="Times New Roman"/>
          <w:i/>
          <w:sz w:val="28"/>
          <w:szCs w:val="28"/>
          <w:lang w:val="en-US"/>
        </w:rPr>
        <w:t>Niro</w:t>
      </w:r>
      <w:proofErr w:type="spellEnd"/>
      <w:r w:rsidR="00665B53" w:rsidRPr="00013BEF">
        <w:rPr>
          <w:rFonts w:ascii="Times New Roman" w:hAnsi="Times New Roman" w:cs="Times New Roman"/>
          <w:i/>
          <w:sz w:val="28"/>
          <w:szCs w:val="28"/>
          <w:lang w:val="en-US"/>
        </w:rPr>
        <w:t>.”</w:t>
      </w:r>
    </w:p>
    <w:p w:rsidR="00D15EF8" w:rsidRDefault="008F7605" w:rsidP="008F76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Е. В. </w:t>
      </w:r>
      <w:proofErr w:type="spellStart"/>
      <w:r w:rsidRPr="008F7605">
        <w:rPr>
          <w:rFonts w:ascii="Times New Roman" w:hAnsi="Times New Roman" w:cs="Times New Roman"/>
          <w:sz w:val="28"/>
          <w:szCs w:val="28"/>
          <w:lang w:val="uk-UA"/>
        </w:rPr>
        <w:t>Прушківська</w:t>
      </w:r>
      <w:proofErr w:type="spellEnd"/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, д. е. н., професор </w:t>
      </w:r>
      <w:r w:rsidR="00D15EF8"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EF8" w:rsidRPr="008F7605">
        <w:rPr>
          <w:rFonts w:ascii="Times New Roman" w:hAnsi="Times New Roman" w:cs="Times New Roman"/>
          <w:sz w:val="28"/>
          <w:szCs w:val="28"/>
          <w:lang w:val="uk-UA"/>
        </w:rPr>
        <w:t>Стратегії Розвитку Міжнародних Компаній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EF8" w:rsidRPr="008F7605">
        <w:rPr>
          <w:rFonts w:ascii="Times New Roman" w:hAnsi="Times New Roman" w:cs="Times New Roman"/>
          <w:sz w:val="28"/>
          <w:szCs w:val="28"/>
          <w:lang w:val="uk-UA"/>
        </w:rPr>
        <w:t>В Умовах Глобалізації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УДК 316.422.44:330.977 </w:t>
      </w:r>
      <w:r>
        <w:rPr>
          <w:rFonts w:ascii="Times New Roman" w:hAnsi="Times New Roman" w:cs="Times New Roman"/>
          <w:sz w:val="28"/>
          <w:szCs w:val="28"/>
          <w:lang w:val="uk-UA"/>
        </w:rPr>
        <w:t>. 8</w:t>
      </w:r>
      <w:r w:rsidRPr="00D7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сторінок.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EF8" w:rsidRPr="008F7605">
        <w:rPr>
          <w:rFonts w:ascii="Times New Roman" w:hAnsi="Times New Roman" w:cs="Times New Roman"/>
          <w:sz w:val="28"/>
          <w:szCs w:val="28"/>
          <w:lang w:val="uk-UA"/>
        </w:rPr>
        <w:t>Режим перегляду, URL:</w:t>
      </w:r>
    </w:p>
    <w:p w:rsidR="008F7605" w:rsidRPr="008F7605" w:rsidRDefault="00F6538A" w:rsidP="008F7605">
      <w:pPr>
        <w:pStyle w:val="a3"/>
        <w:ind w:left="36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21" w:tgtFrame="_blank" w:history="1">
        <w:r w:rsidR="008F7605" w:rsidRPr="00D15EF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https://ev.nmu.org.ua/docs/2020/4/EV20204_028-035.pdf</w:t>
        </w:r>
      </w:hyperlink>
    </w:p>
    <w:p w:rsidR="008F7605" w:rsidRDefault="008F7605" w:rsidP="008F760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F7605" w:rsidRDefault="008F7605" w:rsidP="008F76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</w:t>
      </w:r>
      <w:proofErr w:type="spellStart"/>
      <w:r w:rsidRPr="008F7605">
        <w:rPr>
          <w:rFonts w:ascii="Times New Roman" w:hAnsi="Times New Roman" w:cs="Times New Roman"/>
          <w:sz w:val="28"/>
          <w:szCs w:val="28"/>
          <w:lang w:val="uk-UA"/>
        </w:rPr>
        <w:t>Абакелія</w:t>
      </w:r>
      <w:proofErr w:type="spellEnd"/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 І.Р.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плив процесів глобалізації на розвиток корпоративного середовища міжнародних it-компаній» Харківський національний економічний університет імені Семена </w:t>
      </w:r>
      <w:proofErr w:type="spellStart"/>
      <w:r w:rsidRPr="008F7605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7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сторінок, </w:t>
      </w:r>
      <w:r w:rsidR="005175B1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Корпоративна культура.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>Режим перегляду, URL: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http://repository.hneu.edu.ua/bitstream/123456789/24637/1/30.11.2020_%D0%A1%D0%91%D0%BE%D1%80%D0%BD%D0%B8%D0%BA-6-10.pdf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5B1" w:rsidRDefault="005175B1" w:rsidP="005175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5B1">
        <w:rPr>
          <w:rFonts w:ascii="Times New Roman" w:hAnsi="Times New Roman" w:cs="Times New Roman"/>
          <w:sz w:val="28"/>
          <w:szCs w:val="28"/>
          <w:lang w:val="uk-UA"/>
        </w:rPr>
        <w:t>Батракова</w:t>
      </w:r>
      <w:proofErr w:type="spellEnd"/>
      <w:r w:rsidRPr="005175B1">
        <w:rPr>
          <w:rFonts w:ascii="Times New Roman" w:hAnsi="Times New Roman" w:cs="Times New Roman"/>
          <w:sz w:val="28"/>
          <w:szCs w:val="28"/>
          <w:lang w:val="uk-UA"/>
        </w:rPr>
        <w:t xml:space="preserve"> Т.І., Гайдай І.О., «Розділ 2. Світове господарство і міжнародні економічні відносини розвиток міжнародного бізнесу в умовах глобалізації». УДК 339.9:330.33.01:005.412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7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77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сторінок</w:t>
      </w:r>
      <w:r w:rsidR="00156C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6C97" w:rsidRPr="00156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C97" w:rsidRPr="008F7605">
        <w:rPr>
          <w:rFonts w:ascii="Times New Roman" w:hAnsi="Times New Roman" w:cs="Times New Roman"/>
          <w:sz w:val="28"/>
          <w:szCs w:val="28"/>
          <w:lang w:val="uk-UA"/>
        </w:rPr>
        <w:t>Режим перегляду, URL:</w:t>
      </w:r>
    </w:p>
    <w:p w:rsidR="008F7605" w:rsidRPr="005175B1" w:rsidRDefault="00F6538A" w:rsidP="005175B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5175B1" w:rsidRPr="007B381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http://www.market-infr.od.ua/journals/2019/30_2019_ukr/5.pdf</w:t>
        </w:r>
      </w:hyperlink>
      <w:r w:rsidR="00517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605" w:rsidRPr="00A13EEF" w:rsidRDefault="00A13EEF" w:rsidP="00A13EE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3EEF">
        <w:rPr>
          <w:rFonts w:ascii="Times New Roman" w:hAnsi="Times New Roman" w:cs="Times New Roman"/>
          <w:sz w:val="28"/>
          <w:szCs w:val="28"/>
          <w:lang w:val="uk-UA"/>
        </w:rPr>
        <w:t>В. І. Кокоріна, "</w:t>
      </w:r>
      <w:r w:rsidR="002165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6552" w:rsidRPr="00A13EEF">
        <w:rPr>
          <w:rFonts w:ascii="Times New Roman" w:hAnsi="Times New Roman" w:cs="Times New Roman"/>
          <w:sz w:val="28"/>
          <w:szCs w:val="28"/>
          <w:lang w:val="uk-UA"/>
        </w:rPr>
        <w:t>сновні тенденції розвитку форм</w:t>
      </w:r>
      <w:r w:rsidRPr="00A1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552" w:rsidRPr="00A13EEF">
        <w:rPr>
          <w:rFonts w:ascii="Times New Roman" w:hAnsi="Times New Roman" w:cs="Times New Roman"/>
          <w:sz w:val="28"/>
          <w:szCs w:val="28"/>
          <w:lang w:val="uk-UA"/>
        </w:rPr>
        <w:t>міжнародного бізнесу в умовах глобалізації</w:t>
      </w:r>
      <w:r w:rsidRPr="00A13EEF">
        <w:rPr>
          <w:rFonts w:ascii="Times New Roman" w:hAnsi="Times New Roman" w:cs="Times New Roman"/>
          <w:sz w:val="28"/>
          <w:szCs w:val="28"/>
          <w:lang w:val="uk-UA"/>
        </w:rPr>
        <w:t>" УДК 339.94:330.34 ДВНЗ «Київський національний економічний університет ім. В. Гетьмана»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3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605">
        <w:rPr>
          <w:rFonts w:ascii="Times New Roman" w:hAnsi="Times New Roman" w:cs="Times New Roman"/>
          <w:sz w:val="28"/>
          <w:szCs w:val="28"/>
          <w:lang w:val="uk-UA"/>
        </w:rPr>
        <w:t>Режим перегляду, URL: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Pr="006A7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http://www.economy.nayka.com.ua/?op=1&amp;z=1205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7605" w:rsidRDefault="008F7605" w:rsidP="008A56B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F7605" w:rsidRPr="00D513CF" w:rsidRDefault="008F7605" w:rsidP="00D513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7605" w:rsidRPr="008F7605" w:rsidRDefault="008F7605" w:rsidP="008F760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7605" w:rsidRPr="008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5A"/>
    <w:multiLevelType w:val="hybridMultilevel"/>
    <w:tmpl w:val="73A4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331E"/>
    <w:multiLevelType w:val="hybridMultilevel"/>
    <w:tmpl w:val="80A8481E"/>
    <w:lvl w:ilvl="0" w:tplc="255A5A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0C3761"/>
    <w:multiLevelType w:val="hybridMultilevel"/>
    <w:tmpl w:val="62A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B32AE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07A8C"/>
    <w:multiLevelType w:val="hybridMultilevel"/>
    <w:tmpl w:val="1D14F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022322"/>
    <w:multiLevelType w:val="hybridMultilevel"/>
    <w:tmpl w:val="01D4738C"/>
    <w:lvl w:ilvl="0" w:tplc="B728E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5517A"/>
    <w:multiLevelType w:val="hybridMultilevel"/>
    <w:tmpl w:val="1BD4D748"/>
    <w:lvl w:ilvl="0" w:tplc="81E6FD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C4B47"/>
    <w:multiLevelType w:val="hybridMultilevel"/>
    <w:tmpl w:val="9F1EE7FC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47719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FA147E"/>
    <w:multiLevelType w:val="hybridMultilevel"/>
    <w:tmpl w:val="9ECA445E"/>
    <w:lvl w:ilvl="0" w:tplc="6824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FC276C"/>
    <w:multiLevelType w:val="multilevel"/>
    <w:tmpl w:val="2BFA69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23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D56B2"/>
    <w:multiLevelType w:val="hybridMultilevel"/>
    <w:tmpl w:val="6B9250C4"/>
    <w:lvl w:ilvl="0" w:tplc="E692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26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09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A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A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4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4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87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89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5A09D6"/>
    <w:multiLevelType w:val="hybridMultilevel"/>
    <w:tmpl w:val="F3F80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D2E63"/>
    <w:multiLevelType w:val="hybridMultilevel"/>
    <w:tmpl w:val="A016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F1A27"/>
    <w:multiLevelType w:val="hybridMultilevel"/>
    <w:tmpl w:val="EB2C895C"/>
    <w:lvl w:ilvl="0" w:tplc="07046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E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6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1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A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2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A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8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705DA3"/>
    <w:multiLevelType w:val="hybridMultilevel"/>
    <w:tmpl w:val="0A940E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35A53"/>
    <w:multiLevelType w:val="hybridMultilevel"/>
    <w:tmpl w:val="C40E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F412E"/>
    <w:multiLevelType w:val="hybridMultilevel"/>
    <w:tmpl w:val="9E440F2A"/>
    <w:lvl w:ilvl="0" w:tplc="D6622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C5369"/>
    <w:multiLevelType w:val="hybridMultilevel"/>
    <w:tmpl w:val="4D3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20"/>
  </w:num>
  <w:num w:numId="5">
    <w:abstractNumId w:val="24"/>
  </w:num>
  <w:num w:numId="6">
    <w:abstractNumId w:val="19"/>
  </w:num>
  <w:num w:numId="7">
    <w:abstractNumId w:val="37"/>
  </w:num>
  <w:num w:numId="8">
    <w:abstractNumId w:val="3"/>
  </w:num>
  <w:num w:numId="9">
    <w:abstractNumId w:val="34"/>
  </w:num>
  <w:num w:numId="10">
    <w:abstractNumId w:val="27"/>
  </w:num>
  <w:num w:numId="11">
    <w:abstractNumId w:val="31"/>
  </w:num>
  <w:num w:numId="12">
    <w:abstractNumId w:val="33"/>
  </w:num>
  <w:num w:numId="13">
    <w:abstractNumId w:val="2"/>
  </w:num>
  <w:num w:numId="14">
    <w:abstractNumId w:val="21"/>
  </w:num>
  <w:num w:numId="15">
    <w:abstractNumId w:val="14"/>
  </w:num>
  <w:num w:numId="16">
    <w:abstractNumId w:val="1"/>
  </w:num>
  <w:num w:numId="17">
    <w:abstractNumId w:val="18"/>
  </w:num>
  <w:num w:numId="18">
    <w:abstractNumId w:val="12"/>
  </w:num>
  <w:num w:numId="19">
    <w:abstractNumId w:val="16"/>
  </w:num>
  <w:num w:numId="20">
    <w:abstractNumId w:val="6"/>
  </w:num>
  <w:num w:numId="21">
    <w:abstractNumId w:val="15"/>
  </w:num>
  <w:num w:numId="22">
    <w:abstractNumId w:val="22"/>
  </w:num>
  <w:num w:numId="23">
    <w:abstractNumId w:val="11"/>
  </w:num>
  <w:num w:numId="24">
    <w:abstractNumId w:val="28"/>
  </w:num>
  <w:num w:numId="25">
    <w:abstractNumId w:val="30"/>
  </w:num>
  <w:num w:numId="26">
    <w:abstractNumId w:val="26"/>
  </w:num>
  <w:num w:numId="27">
    <w:abstractNumId w:val="9"/>
  </w:num>
  <w:num w:numId="28">
    <w:abstractNumId w:val="10"/>
  </w:num>
  <w:num w:numId="29">
    <w:abstractNumId w:val="35"/>
  </w:num>
  <w:num w:numId="30">
    <w:abstractNumId w:val="8"/>
  </w:num>
  <w:num w:numId="31">
    <w:abstractNumId w:val="17"/>
  </w:num>
  <w:num w:numId="32">
    <w:abstractNumId w:val="32"/>
  </w:num>
  <w:num w:numId="33">
    <w:abstractNumId w:val="4"/>
  </w:num>
  <w:num w:numId="34">
    <w:abstractNumId w:val="0"/>
  </w:num>
  <w:num w:numId="35">
    <w:abstractNumId w:val="7"/>
  </w:num>
  <w:num w:numId="36">
    <w:abstractNumId w:val="36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13BEF"/>
    <w:rsid w:val="0002044E"/>
    <w:rsid w:val="00036C19"/>
    <w:rsid w:val="00037AE0"/>
    <w:rsid w:val="00052C5D"/>
    <w:rsid w:val="00057B55"/>
    <w:rsid w:val="00071C80"/>
    <w:rsid w:val="000824BB"/>
    <w:rsid w:val="00094E26"/>
    <w:rsid w:val="0014578A"/>
    <w:rsid w:val="00146E12"/>
    <w:rsid w:val="00156C97"/>
    <w:rsid w:val="001826A5"/>
    <w:rsid w:val="001B2B91"/>
    <w:rsid w:val="001B5A58"/>
    <w:rsid w:val="001C1E96"/>
    <w:rsid w:val="001E64BC"/>
    <w:rsid w:val="00206AA5"/>
    <w:rsid w:val="00216552"/>
    <w:rsid w:val="0023657E"/>
    <w:rsid w:val="0027369C"/>
    <w:rsid w:val="002E5B38"/>
    <w:rsid w:val="00333AF7"/>
    <w:rsid w:val="003452D1"/>
    <w:rsid w:val="00346A49"/>
    <w:rsid w:val="00357338"/>
    <w:rsid w:val="00361FB4"/>
    <w:rsid w:val="003B76E1"/>
    <w:rsid w:val="003F7482"/>
    <w:rsid w:val="004E6F7D"/>
    <w:rsid w:val="005175B1"/>
    <w:rsid w:val="00535906"/>
    <w:rsid w:val="00535B2D"/>
    <w:rsid w:val="005614DD"/>
    <w:rsid w:val="00567ADF"/>
    <w:rsid w:val="005771DE"/>
    <w:rsid w:val="005B27B3"/>
    <w:rsid w:val="00604898"/>
    <w:rsid w:val="00615C15"/>
    <w:rsid w:val="006234FE"/>
    <w:rsid w:val="00665B53"/>
    <w:rsid w:val="00687D80"/>
    <w:rsid w:val="006D285E"/>
    <w:rsid w:val="006E2884"/>
    <w:rsid w:val="006F25C2"/>
    <w:rsid w:val="00720CDE"/>
    <w:rsid w:val="00721489"/>
    <w:rsid w:val="0072173E"/>
    <w:rsid w:val="0076074C"/>
    <w:rsid w:val="00804DC6"/>
    <w:rsid w:val="00826003"/>
    <w:rsid w:val="008303F7"/>
    <w:rsid w:val="00892600"/>
    <w:rsid w:val="008A56BC"/>
    <w:rsid w:val="008F1409"/>
    <w:rsid w:val="008F72CC"/>
    <w:rsid w:val="008F7605"/>
    <w:rsid w:val="0090264A"/>
    <w:rsid w:val="00963A9E"/>
    <w:rsid w:val="00970118"/>
    <w:rsid w:val="0097565E"/>
    <w:rsid w:val="00990477"/>
    <w:rsid w:val="009F5DBF"/>
    <w:rsid w:val="00A00502"/>
    <w:rsid w:val="00A13EEF"/>
    <w:rsid w:val="00A14938"/>
    <w:rsid w:val="00A17ECF"/>
    <w:rsid w:val="00A6553C"/>
    <w:rsid w:val="00A86E29"/>
    <w:rsid w:val="00AE3C45"/>
    <w:rsid w:val="00B600FA"/>
    <w:rsid w:val="00B657A9"/>
    <w:rsid w:val="00B67228"/>
    <w:rsid w:val="00B67B72"/>
    <w:rsid w:val="00B851D8"/>
    <w:rsid w:val="00C025D6"/>
    <w:rsid w:val="00C438FC"/>
    <w:rsid w:val="00C805FA"/>
    <w:rsid w:val="00C83409"/>
    <w:rsid w:val="00C9777C"/>
    <w:rsid w:val="00CB47A6"/>
    <w:rsid w:val="00D15EF8"/>
    <w:rsid w:val="00D178FD"/>
    <w:rsid w:val="00D513CF"/>
    <w:rsid w:val="00D77ECD"/>
    <w:rsid w:val="00D86E64"/>
    <w:rsid w:val="00DD776B"/>
    <w:rsid w:val="00DF3FEB"/>
    <w:rsid w:val="00E047E0"/>
    <w:rsid w:val="00E26915"/>
    <w:rsid w:val="00E347C7"/>
    <w:rsid w:val="00E441B4"/>
    <w:rsid w:val="00E4705F"/>
    <w:rsid w:val="00E67BB5"/>
    <w:rsid w:val="00F517FB"/>
    <w:rsid w:val="00F53E4A"/>
    <w:rsid w:val="00F6538A"/>
    <w:rsid w:val="00FB73F5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2">
    <w:name w:val="heading 2"/>
    <w:basedOn w:val="a"/>
    <w:link w:val="20"/>
    <w:uiPriority w:val="9"/>
    <w:qFormat/>
    <w:rsid w:val="00036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paragraph" w:customStyle="1" w:styleId="ecl-page-bannerdescription">
    <w:name w:val="ecl-page-banner__description"/>
    <w:basedOn w:val="a"/>
    <w:rsid w:val="000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l-page-bannerdescription-text">
    <w:name w:val="ecl-page-banner__description-text"/>
    <w:basedOn w:val="a0"/>
    <w:rsid w:val="00057B55"/>
  </w:style>
  <w:style w:type="character" w:customStyle="1" w:styleId="20">
    <w:name w:val="Заголовок 2 Знак"/>
    <w:basedOn w:val="a0"/>
    <w:link w:val="2"/>
    <w:uiPriority w:val="9"/>
    <w:rsid w:val="00036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2">
    <w:name w:val="heading 2"/>
    <w:basedOn w:val="a"/>
    <w:link w:val="20"/>
    <w:uiPriority w:val="9"/>
    <w:qFormat/>
    <w:rsid w:val="00036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paragraph" w:customStyle="1" w:styleId="ecl-page-bannerdescription">
    <w:name w:val="ecl-page-banner__description"/>
    <w:basedOn w:val="a"/>
    <w:rsid w:val="000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l-page-bannerdescription-text">
    <w:name w:val="ecl-page-banner__description-text"/>
    <w:basedOn w:val="a0"/>
    <w:rsid w:val="00057B55"/>
  </w:style>
  <w:style w:type="character" w:customStyle="1" w:styleId="20">
    <w:name w:val="Заголовок 2 Знак"/>
    <w:basedOn w:val="a0"/>
    <w:link w:val="2"/>
    <w:uiPriority w:val="9"/>
    <w:rsid w:val="00036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4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izinci.cz/cr/zivnostensky-list-pro-cizince/" TargetMode="External"/><Relationship Id="rId13" Type="http://schemas.openxmlformats.org/officeDocument/2006/relationships/hyperlink" Target="https://www.tiktok.com/@nature_environment/video/7158109602683358470" TargetMode="External"/><Relationship Id="rId18" Type="http://schemas.openxmlformats.org/officeDocument/2006/relationships/hyperlink" Target="https://www.mdpi.com/2673-4060/2/2/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v.nmu.org.ua/docs/2020/4/EV20204_028-035.pdf" TargetMode="External"/><Relationship Id="rId7" Type="http://schemas.openxmlformats.org/officeDocument/2006/relationships/hyperlink" Target="https://business.nj.gov/pages/register-your-business?locale=en" TargetMode="External"/><Relationship Id="rId12" Type="http://schemas.openxmlformats.org/officeDocument/2006/relationships/hyperlink" Target="https://vm.tiktok.com/ZMYkbSrJS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br.org/1983/05/the-globalization-of-markets" TargetMode="External"/><Relationship Id="rId20" Type="http://schemas.openxmlformats.org/officeDocument/2006/relationships/hyperlink" Target="http://international-relations-tourism.karazin.ua/themes/irtb/resources/7ef63f6fcef450bac2fea106a442cae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m.tiktok.com/ZMYkb8ErA/" TargetMode="External"/><Relationship Id="rId24" Type="http://schemas.openxmlformats.org/officeDocument/2006/relationships/hyperlink" Target="http://www.economy.nayka.com.ua/?op=1&amp;z=1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-solidarity-ukraine.ec.europa.eu/one-year-ukrainian-resistance_en" TargetMode="External"/><Relationship Id="rId23" Type="http://schemas.openxmlformats.org/officeDocument/2006/relationships/hyperlink" Target="http://www.market-infr.od.ua/journals/2019/30_2019_ukr/5.pdf" TargetMode="External"/><Relationship Id="rId10" Type="http://schemas.openxmlformats.org/officeDocument/2006/relationships/hyperlink" Target="https://vm.tiktok.com/ZMYkvD1YN/" TargetMode="External"/><Relationship Id="rId19" Type="http://schemas.openxmlformats.org/officeDocument/2006/relationships/hyperlink" Target="https://www.mdpi.com/2673-4060/2/2/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funding-tenders/opportunities/portal/screen/opportunities/topic-search;callCode=null;freeTextSearchKeyword=;matchWholeText=true;typeCodes=0,1,2,8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commission.europa.eu/funding-tenders/find-calls-tender_en" TargetMode="External"/><Relationship Id="rId22" Type="http://schemas.openxmlformats.org/officeDocument/2006/relationships/hyperlink" Target="http://repository.hneu.edu.ua/bitstream/123456789/24637/1/30.11.2020_%D0%A1%D0%91%D0%BE%D1%80%D0%BD%D0%B8%D0%BA-6-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800E-5B10-4CD6-893C-E75809B9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86</cp:revision>
  <dcterms:created xsi:type="dcterms:W3CDTF">2023-01-31T16:29:00Z</dcterms:created>
  <dcterms:modified xsi:type="dcterms:W3CDTF">2023-02-23T10:52:00Z</dcterms:modified>
</cp:coreProperties>
</file>