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1" w:rsidRPr="00A86C8E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8E">
        <w:rPr>
          <w:rFonts w:ascii="Times New Roman" w:hAnsi="Times New Roman" w:cs="Times New Roman"/>
          <w:b/>
          <w:sz w:val="24"/>
          <w:szCs w:val="24"/>
        </w:rPr>
        <w:t xml:space="preserve">ПРАКТИЧНА РОБОТА № </w:t>
      </w:r>
      <w:r w:rsidR="00BC092A" w:rsidRPr="00A86C8E">
        <w:rPr>
          <w:rFonts w:ascii="Times New Roman" w:hAnsi="Times New Roman" w:cs="Times New Roman"/>
          <w:b/>
          <w:sz w:val="24"/>
          <w:szCs w:val="24"/>
        </w:rPr>
        <w:t>3</w:t>
      </w:r>
    </w:p>
    <w:p w:rsidR="00F92F8E" w:rsidRPr="00A86C8E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0B6" w:rsidRPr="00A86C8E" w:rsidRDefault="00F92F8E" w:rsidP="007360B6">
      <w:pPr>
        <w:pStyle w:val="Default"/>
        <w:jc w:val="both"/>
      </w:pPr>
      <w:r w:rsidRPr="00A86C8E">
        <w:rPr>
          <w:b/>
        </w:rPr>
        <w:t>ТЕМА</w:t>
      </w:r>
      <w:r w:rsidRPr="00A86C8E">
        <w:t xml:space="preserve">: </w:t>
      </w:r>
      <w:r w:rsidR="00BC092A" w:rsidRPr="00A86C8E">
        <w:t xml:space="preserve">Виробництво мікробних білкових препаратів. </w:t>
      </w:r>
    </w:p>
    <w:p w:rsidR="00F92F8E" w:rsidRPr="00A86C8E" w:rsidRDefault="00F92F8E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A86C8E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8E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="00A86C8E" w:rsidRPr="00A86C8E">
        <w:rPr>
          <w:rFonts w:ascii="Times New Roman" w:hAnsi="Times New Roman" w:cs="Times New Roman"/>
          <w:sz w:val="24"/>
          <w:szCs w:val="24"/>
        </w:rPr>
        <w:t xml:space="preserve">засвоїти знання про технології отримання та способи застосування </w:t>
      </w:r>
      <w:proofErr w:type="spellStart"/>
      <w:r w:rsidR="00A86C8E" w:rsidRPr="00A86C8E">
        <w:rPr>
          <w:rFonts w:ascii="Times New Roman" w:hAnsi="Times New Roman" w:cs="Times New Roman"/>
          <w:sz w:val="24"/>
          <w:szCs w:val="24"/>
        </w:rPr>
        <w:t>білковмісних</w:t>
      </w:r>
      <w:proofErr w:type="spellEnd"/>
      <w:r w:rsidR="00A86C8E" w:rsidRPr="00A86C8E">
        <w:rPr>
          <w:rFonts w:ascii="Times New Roman" w:hAnsi="Times New Roman" w:cs="Times New Roman"/>
          <w:sz w:val="24"/>
          <w:szCs w:val="24"/>
        </w:rPr>
        <w:t xml:space="preserve"> продуктів мікробного походження</w:t>
      </w:r>
    </w:p>
    <w:p w:rsidR="005518EA" w:rsidRPr="00A86C8E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7C" w:rsidRPr="00A86C8E" w:rsidRDefault="005518EA" w:rsidP="00FD69A1">
      <w:pPr>
        <w:pStyle w:val="a3"/>
        <w:keepNext w:val="0"/>
        <w:ind w:firstLine="0"/>
        <w:rPr>
          <w:sz w:val="24"/>
          <w:szCs w:val="24"/>
          <w:lang w:val="uk-UA"/>
        </w:rPr>
      </w:pPr>
      <w:r w:rsidRPr="00A86C8E">
        <w:rPr>
          <w:b/>
          <w:sz w:val="24"/>
          <w:szCs w:val="24"/>
          <w:lang w:val="uk-UA"/>
        </w:rPr>
        <w:t xml:space="preserve">Основні терміни і поняття: </w:t>
      </w:r>
      <w:r w:rsidR="00A86C8E" w:rsidRPr="00A86C8E">
        <w:rPr>
          <w:sz w:val="24"/>
          <w:szCs w:val="24"/>
          <w:lang w:val="uk-UA"/>
        </w:rPr>
        <w:t xml:space="preserve">білково-вітамінний концентрат, </w:t>
      </w:r>
      <w:proofErr w:type="spellStart"/>
      <w:r w:rsidR="00A86C8E" w:rsidRPr="00A86C8E">
        <w:rPr>
          <w:sz w:val="24"/>
          <w:szCs w:val="24"/>
          <w:lang w:val="uk-UA"/>
        </w:rPr>
        <w:t>ензиматично</w:t>
      </w:r>
      <w:proofErr w:type="spellEnd"/>
      <w:r w:rsidR="00A86C8E" w:rsidRPr="00A86C8E">
        <w:rPr>
          <w:sz w:val="24"/>
          <w:szCs w:val="24"/>
          <w:lang w:val="uk-UA"/>
        </w:rPr>
        <w:t xml:space="preserve"> активна біомаса, </w:t>
      </w:r>
      <w:proofErr w:type="spellStart"/>
      <w:r w:rsidR="00A86C8E" w:rsidRPr="00A86C8E">
        <w:rPr>
          <w:sz w:val="24"/>
          <w:szCs w:val="24"/>
          <w:lang w:val="uk-UA"/>
        </w:rPr>
        <w:t>премікс</w:t>
      </w:r>
      <w:proofErr w:type="spellEnd"/>
      <w:r w:rsidR="00A86C8E" w:rsidRPr="00A86C8E">
        <w:rPr>
          <w:sz w:val="24"/>
          <w:szCs w:val="24"/>
          <w:lang w:val="uk-UA"/>
        </w:rPr>
        <w:t xml:space="preserve">, </w:t>
      </w:r>
      <w:proofErr w:type="spellStart"/>
      <w:r w:rsidR="00A86C8E" w:rsidRPr="00A86C8E">
        <w:rPr>
          <w:sz w:val="24"/>
          <w:szCs w:val="24"/>
          <w:lang w:val="uk-UA"/>
        </w:rPr>
        <w:t>пробіотик</w:t>
      </w:r>
      <w:proofErr w:type="spellEnd"/>
      <w:r w:rsidR="00A86C8E" w:rsidRPr="00A86C8E">
        <w:rPr>
          <w:sz w:val="24"/>
          <w:szCs w:val="24"/>
          <w:lang w:val="uk-UA"/>
        </w:rPr>
        <w:t xml:space="preserve">, </w:t>
      </w:r>
      <w:proofErr w:type="spellStart"/>
      <w:r w:rsidR="00A86C8E" w:rsidRPr="00A86C8E">
        <w:rPr>
          <w:sz w:val="24"/>
          <w:szCs w:val="24"/>
          <w:lang w:val="uk-UA"/>
        </w:rPr>
        <w:t>пребіотик</w:t>
      </w:r>
      <w:proofErr w:type="spellEnd"/>
      <w:r w:rsidR="00EC3C7C" w:rsidRPr="00A86C8E">
        <w:rPr>
          <w:sz w:val="24"/>
          <w:szCs w:val="24"/>
          <w:lang w:val="uk-UA"/>
        </w:rPr>
        <w:t>.</w:t>
      </w:r>
    </w:p>
    <w:p w:rsidR="005518EA" w:rsidRPr="00A86C8E" w:rsidRDefault="005518EA" w:rsidP="00D53C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8EA" w:rsidRPr="00A86C8E" w:rsidRDefault="005537E7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8E">
        <w:rPr>
          <w:rFonts w:ascii="Times New Roman" w:hAnsi="Times New Roman" w:cs="Times New Roman"/>
          <w:b/>
          <w:sz w:val="24"/>
          <w:szCs w:val="24"/>
        </w:rPr>
        <w:t>Контрольні питання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>Охарактеризуйте біотехнології виробництва біомаси гідробіонтів.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>Які ви знаєте препарати проти гризунів?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 xml:space="preserve">Які ви знаєте грибні препарати захисту рослин? 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>Перерахуйте бактеріальні препарати проти комах.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>Назвіть препарати бульбочкових бактерій.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>Охарактеризуйте препарати, що нормалізують мікрофлору людини.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>Як отримують вакцини?</w:t>
      </w:r>
    </w:p>
    <w:p w:rsidR="00A86C8E" w:rsidRPr="00A86C8E" w:rsidRDefault="00A86C8E" w:rsidP="00A86C8E">
      <w:pPr>
        <w:pStyle w:val="a3"/>
        <w:keepNext w:val="0"/>
        <w:numPr>
          <w:ilvl w:val="0"/>
          <w:numId w:val="4"/>
        </w:numPr>
        <w:tabs>
          <w:tab w:val="clear" w:pos="1134"/>
          <w:tab w:val="left" w:pos="284"/>
          <w:tab w:val="left" w:pos="851"/>
        </w:tabs>
        <w:ind w:left="0" w:firstLine="567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/>
        </w:rPr>
        <w:t>Розкажіть історію використання мікроорганізмів для виробництва білка.</w:t>
      </w:r>
    </w:p>
    <w:p w:rsidR="00BB1FBA" w:rsidRDefault="00BB1FBA" w:rsidP="00A86C8E">
      <w:pPr>
        <w:pStyle w:val="a5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320" w:lineRule="exact"/>
        <w:ind w:left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86C8E" w:rsidRPr="00A86C8E" w:rsidRDefault="00A86C8E" w:rsidP="00A86C8E">
      <w:pPr>
        <w:pStyle w:val="a5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320" w:lineRule="exact"/>
        <w:ind w:left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bookmarkStart w:id="0" w:name="_GoBack"/>
      <w:bookmarkEnd w:id="0"/>
    </w:p>
    <w:p w:rsidR="005537E7" w:rsidRPr="00A86C8E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8E">
        <w:rPr>
          <w:rFonts w:ascii="Times New Roman" w:hAnsi="Times New Roman" w:cs="Times New Roman"/>
          <w:b/>
          <w:sz w:val="24"/>
          <w:szCs w:val="24"/>
        </w:rPr>
        <w:t>Тести</w:t>
      </w:r>
    </w:p>
    <w:p w:rsidR="00A86C8E" w:rsidRPr="00A86C8E" w:rsidRDefault="00A86C8E" w:rsidP="00A86C8E">
      <w:pPr>
        <w:pStyle w:val="a3"/>
        <w:keepNext w:val="0"/>
        <w:tabs>
          <w:tab w:val="clear" w:pos="1134"/>
          <w:tab w:val="left" w:pos="284"/>
        </w:tabs>
        <w:ind w:firstLine="0"/>
        <w:rPr>
          <w:sz w:val="24"/>
          <w:szCs w:val="24"/>
          <w:lang w:val="uk-UA"/>
        </w:rPr>
      </w:pPr>
      <w:r w:rsidRPr="00A86C8E">
        <w:rPr>
          <w:sz w:val="24"/>
          <w:szCs w:val="24"/>
          <w:lang w:val="uk-UA" w:eastAsia="uk-UA"/>
        </w:rPr>
        <w:t>Лікувальні препарати, що містять живі культури мікроорганізмів, які є представниками нормальної мікрофлори людини, та призначені для профілактики, називаються: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пробіотики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пребіотики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премікси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г) антибіотики.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noProof/>
          <w:sz w:val="24"/>
          <w:szCs w:val="24"/>
          <w:lang w:eastAsia="ru-RU"/>
        </w:rPr>
        <w:t>П</w:t>
      </w:r>
      <w:proofErr w:type="spellStart"/>
      <w:r w:rsidRPr="00A86C8E">
        <w:rPr>
          <w:rFonts w:ascii="Times New Roman" w:hAnsi="Times New Roman"/>
          <w:sz w:val="24"/>
          <w:szCs w:val="24"/>
          <w:lang w:eastAsia="uk-UA"/>
        </w:rPr>
        <w:t>репарати</w:t>
      </w:r>
      <w:proofErr w:type="spellEnd"/>
      <w:r w:rsidRPr="00A86C8E">
        <w:rPr>
          <w:rFonts w:ascii="Times New Roman" w:hAnsi="Times New Roman"/>
          <w:sz w:val="24"/>
          <w:szCs w:val="24"/>
          <w:lang w:eastAsia="uk-UA"/>
        </w:rPr>
        <w:t xml:space="preserve">, в яких містяться продукти життєдіяльності мікроорганізмів-антагоністів </w:t>
      </w:r>
      <w:proofErr w:type="spellStart"/>
      <w:r w:rsidRPr="00A86C8E">
        <w:rPr>
          <w:rFonts w:ascii="Times New Roman" w:hAnsi="Times New Roman"/>
          <w:sz w:val="24"/>
          <w:szCs w:val="24"/>
          <w:lang w:eastAsia="uk-UA"/>
        </w:rPr>
        <w:t>патогенів</w:t>
      </w:r>
      <w:proofErr w:type="spellEnd"/>
      <w:r w:rsidRPr="00A86C8E">
        <w:rPr>
          <w:rFonts w:ascii="Times New Roman" w:hAnsi="Times New Roman"/>
          <w:sz w:val="24"/>
          <w:szCs w:val="24"/>
          <w:lang w:eastAsia="uk-UA"/>
        </w:rPr>
        <w:t>, називаються</w:t>
      </w:r>
      <w:r w:rsidRPr="00A86C8E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премікси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б) антибіотики;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пребіотики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пробіотики</w:t>
      </w:r>
      <w:proofErr w:type="spellEnd"/>
      <w:r w:rsidRPr="00A86C8E">
        <w:rPr>
          <w:rFonts w:ascii="Times New Roman" w:hAnsi="Times New Roman"/>
          <w:sz w:val="24"/>
          <w:szCs w:val="24"/>
        </w:rPr>
        <w:t>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>Кормові препарати з мікробної біомаси називаються</w:t>
      </w:r>
      <w:r w:rsidRPr="00A86C8E">
        <w:rPr>
          <w:rFonts w:ascii="Times New Roman" w:hAnsi="Times New Roman"/>
          <w:sz w:val="24"/>
          <w:szCs w:val="24"/>
        </w:rPr>
        <w:t>: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премікси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б) білково-вітамінні концентрати;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пробіотики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пребіотики</w:t>
      </w:r>
      <w:proofErr w:type="spellEnd"/>
      <w:r w:rsidRPr="00A86C8E">
        <w:rPr>
          <w:rFonts w:ascii="Times New Roman" w:hAnsi="Times New Roman"/>
          <w:sz w:val="24"/>
          <w:szCs w:val="24"/>
        </w:rPr>
        <w:t>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>Основний недолік мікробної біомаси</w:t>
      </w:r>
      <w:r w:rsidRPr="00A86C8E">
        <w:rPr>
          <w:rFonts w:ascii="Times New Roman" w:hAnsi="Times New Roman"/>
          <w:sz w:val="24"/>
          <w:szCs w:val="24"/>
        </w:rPr>
        <w:t>: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а) великий вміст білку;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б) великий вміст вуглеводів;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в) великий вміст нуклеїнових кислот;</w:t>
      </w:r>
    </w:p>
    <w:p w:rsid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г) великий вміст жирів.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>Комплекс спеціальних домішок із фізіологічно активних речовин для підвищення повноцінності кормів для тварин називається:</w:t>
      </w:r>
      <w:r w:rsidRPr="00A86C8E">
        <w:rPr>
          <w:rFonts w:ascii="Times New Roman" w:hAnsi="Times New Roman"/>
          <w:sz w:val="24"/>
          <w:szCs w:val="24"/>
        </w:rPr>
        <w:t xml:space="preserve"> 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а) білково-вітамінний концентрат;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премікс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пробіотик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86C8E">
        <w:rPr>
          <w:rFonts w:ascii="Times New Roman" w:hAnsi="Times New Roman"/>
          <w:sz w:val="24"/>
          <w:szCs w:val="24"/>
        </w:rPr>
        <w:t>пребіотик</w:t>
      </w:r>
      <w:proofErr w:type="spellEnd"/>
      <w:r w:rsidRPr="00A86C8E">
        <w:rPr>
          <w:rFonts w:ascii="Times New Roman" w:hAnsi="Times New Roman"/>
          <w:sz w:val="24"/>
          <w:szCs w:val="24"/>
        </w:rPr>
        <w:t>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lastRenderedPageBreak/>
        <w:t>До способів зниження вмісту нуклеїнових кислот</w:t>
      </w:r>
      <w:r w:rsidRPr="00A86C8E">
        <w:rPr>
          <w:rFonts w:ascii="Times New Roman" w:hAnsi="Times New Roman"/>
          <w:color w:val="000000"/>
          <w:sz w:val="24"/>
          <w:szCs w:val="24"/>
        </w:rPr>
        <w:t xml:space="preserve"> не належить: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а) </w:t>
      </w:r>
      <w:r w:rsidRPr="00A86C8E">
        <w:rPr>
          <w:rFonts w:ascii="Times New Roman" w:hAnsi="Times New Roman"/>
          <w:color w:val="000000"/>
          <w:sz w:val="24"/>
          <w:szCs w:val="24"/>
        </w:rPr>
        <w:t>метод теплового шоку</w:t>
      </w:r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б) використання </w:t>
      </w:r>
      <w:proofErr w:type="spellStart"/>
      <w:r w:rsidRPr="00A86C8E">
        <w:rPr>
          <w:rFonts w:ascii="Times New Roman" w:hAnsi="Times New Roman"/>
          <w:sz w:val="24"/>
          <w:szCs w:val="24"/>
        </w:rPr>
        <w:t>рібонуклеаз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r w:rsidRPr="00A86C8E">
        <w:rPr>
          <w:rFonts w:ascii="Times New Roman" w:hAnsi="Times New Roman"/>
          <w:color w:val="000000"/>
          <w:sz w:val="24"/>
          <w:szCs w:val="24"/>
        </w:rPr>
        <w:t>використання метанолу</w:t>
      </w:r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г) </w:t>
      </w:r>
      <w:r w:rsidRPr="00A86C8E">
        <w:rPr>
          <w:rFonts w:ascii="Times New Roman" w:hAnsi="Times New Roman"/>
          <w:color w:val="000000"/>
          <w:sz w:val="24"/>
          <w:szCs w:val="24"/>
        </w:rPr>
        <w:t xml:space="preserve">використання </w:t>
      </w:r>
      <w:proofErr w:type="spellStart"/>
      <w:r w:rsidRPr="00A86C8E">
        <w:rPr>
          <w:rFonts w:ascii="Times New Roman" w:hAnsi="Times New Roman"/>
          <w:color w:val="000000"/>
          <w:sz w:val="24"/>
          <w:szCs w:val="24"/>
        </w:rPr>
        <w:t>УФ-опромінення</w:t>
      </w:r>
      <w:proofErr w:type="spellEnd"/>
      <w:r w:rsidRPr="00A86C8E">
        <w:rPr>
          <w:rFonts w:ascii="Times New Roman" w:hAnsi="Times New Roman"/>
          <w:color w:val="000000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color w:val="000000"/>
          <w:sz w:val="24"/>
          <w:szCs w:val="24"/>
        </w:rPr>
        <w:t>д) використання кислот та лугів</w:t>
      </w:r>
      <w:r w:rsidRPr="00A86C8E">
        <w:rPr>
          <w:rFonts w:ascii="Times New Roman" w:hAnsi="Times New Roman"/>
          <w:sz w:val="24"/>
          <w:szCs w:val="24"/>
        </w:rPr>
        <w:t>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>У вимоги до продуцентів білкових речовин не входить</w:t>
      </w:r>
      <w:r w:rsidRPr="00A86C8E">
        <w:rPr>
          <w:rFonts w:ascii="Times New Roman" w:hAnsi="Times New Roman"/>
          <w:iCs/>
          <w:sz w:val="24"/>
          <w:szCs w:val="24"/>
          <w:lang w:eastAsia="uk-UA"/>
        </w:rPr>
        <w:t>:</w:t>
      </w:r>
    </w:p>
    <w:p w:rsidR="00A86C8E" w:rsidRPr="00A86C8E" w:rsidRDefault="00A86C8E" w:rsidP="00A86C8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6C8E">
        <w:rPr>
          <w:rFonts w:ascii="Times New Roman" w:hAnsi="Times New Roman"/>
          <w:sz w:val="24"/>
          <w:szCs w:val="24"/>
        </w:rPr>
        <w:t xml:space="preserve">а) здатність </w:t>
      </w:r>
      <w:r w:rsidRPr="00A86C8E">
        <w:rPr>
          <w:rFonts w:ascii="Times New Roman" w:hAnsi="Times New Roman"/>
          <w:sz w:val="24"/>
          <w:szCs w:val="24"/>
          <w:lang w:eastAsia="uk-UA"/>
        </w:rPr>
        <w:t>мати мінімальний час генерації;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б) здатність </w:t>
      </w:r>
      <w:r w:rsidRPr="00A86C8E">
        <w:rPr>
          <w:rFonts w:ascii="Times New Roman" w:hAnsi="Times New Roman"/>
          <w:sz w:val="24"/>
          <w:szCs w:val="24"/>
          <w:lang w:eastAsia="uk-UA"/>
        </w:rPr>
        <w:t>нагромаджувати до 40-70 % білку від усієї ваги</w:t>
      </w:r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здатність </w:t>
      </w:r>
      <w:r w:rsidRPr="00A86C8E">
        <w:rPr>
          <w:rFonts w:ascii="Times New Roman" w:hAnsi="Times New Roman"/>
          <w:sz w:val="24"/>
          <w:szCs w:val="24"/>
          <w:lang w:eastAsia="uk-UA"/>
        </w:rPr>
        <w:t>максимально засвоювати поживні речовини середовища</w:t>
      </w:r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6C8E">
        <w:rPr>
          <w:rFonts w:ascii="Times New Roman" w:hAnsi="Times New Roman"/>
          <w:sz w:val="24"/>
          <w:szCs w:val="24"/>
        </w:rPr>
        <w:t xml:space="preserve">г) </w:t>
      </w:r>
      <w:r w:rsidRPr="00A86C8E">
        <w:rPr>
          <w:rFonts w:ascii="Times New Roman" w:hAnsi="Times New Roman"/>
          <w:sz w:val="24"/>
          <w:szCs w:val="24"/>
          <w:lang w:eastAsia="uk-UA"/>
        </w:rPr>
        <w:t>висока стійкість до виживання в нестерильних умовах;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>д)</w:t>
      </w:r>
      <w:r w:rsidRPr="00A86C8E">
        <w:rPr>
          <w:rFonts w:ascii="Times New Roman" w:hAnsi="Times New Roman"/>
          <w:sz w:val="24"/>
          <w:szCs w:val="24"/>
        </w:rPr>
        <w:t xml:space="preserve"> здатність </w:t>
      </w:r>
      <w:r w:rsidRPr="00A86C8E">
        <w:rPr>
          <w:rFonts w:ascii="Times New Roman" w:hAnsi="Times New Roman"/>
          <w:sz w:val="24"/>
          <w:szCs w:val="24"/>
          <w:lang w:eastAsia="uk-UA"/>
        </w:rPr>
        <w:t>виділяти в середовище небезпечні продукти метаболізму.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 xml:space="preserve">У вимоги до мікроорганізмів, що входять до складу </w:t>
      </w:r>
      <w:proofErr w:type="spellStart"/>
      <w:r w:rsidRPr="00A86C8E">
        <w:rPr>
          <w:rFonts w:ascii="Times New Roman" w:hAnsi="Times New Roman"/>
          <w:sz w:val="24"/>
          <w:szCs w:val="24"/>
          <w:lang w:eastAsia="uk-UA"/>
        </w:rPr>
        <w:t>пробіотиків</w:t>
      </w:r>
      <w:proofErr w:type="spellEnd"/>
      <w:r w:rsidRPr="00A86C8E">
        <w:rPr>
          <w:rFonts w:ascii="Times New Roman" w:hAnsi="Times New Roman"/>
          <w:sz w:val="24"/>
          <w:szCs w:val="24"/>
          <w:lang w:eastAsia="uk-UA"/>
        </w:rPr>
        <w:t>, не входить</w:t>
      </w:r>
      <w:r w:rsidRPr="00A86C8E">
        <w:rPr>
          <w:rFonts w:ascii="Times New Roman" w:hAnsi="Times New Roman"/>
          <w:noProof/>
          <w:sz w:val="24"/>
          <w:szCs w:val="24"/>
          <w:lang w:eastAsia="ru-RU"/>
        </w:rPr>
        <w:t xml:space="preserve">: </w:t>
      </w:r>
    </w:p>
    <w:p w:rsidR="00A86C8E" w:rsidRPr="00A86C8E" w:rsidRDefault="00A86C8E" w:rsidP="00A86C8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6C8E">
        <w:rPr>
          <w:rFonts w:ascii="Times New Roman" w:hAnsi="Times New Roman"/>
          <w:sz w:val="24"/>
          <w:szCs w:val="24"/>
        </w:rPr>
        <w:t xml:space="preserve">а) </w:t>
      </w:r>
      <w:r w:rsidRPr="00A86C8E">
        <w:rPr>
          <w:rFonts w:ascii="Times New Roman" w:hAnsi="Times New Roman"/>
          <w:sz w:val="24"/>
          <w:szCs w:val="24"/>
          <w:lang w:eastAsia="uk-UA"/>
        </w:rPr>
        <w:t>висока безпечність штамів;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б) </w:t>
      </w:r>
      <w:r w:rsidRPr="00A86C8E">
        <w:rPr>
          <w:rFonts w:ascii="Times New Roman" w:hAnsi="Times New Roman"/>
          <w:sz w:val="24"/>
          <w:szCs w:val="24"/>
          <w:lang w:eastAsia="uk-UA"/>
        </w:rPr>
        <w:t>стійкість до антибіотиків</w:t>
      </w:r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r w:rsidRPr="00A86C8E">
        <w:rPr>
          <w:rFonts w:ascii="Times New Roman" w:hAnsi="Times New Roman"/>
          <w:sz w:val="24"/>
          <w:szCs w:val="24"/>
          <w:lang w:eastAsia="uk-UA"/>
        </w:rPr>
        <w:t>низька швидкість росту</w:t>
      </w:r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6C8E">
        <w:rPr>
          <w:rFonts w:ascii="Times New Roman" w:hAnsi="Times New Roman"/>
          <w:sz w:val="24"/>
          <w:szCs w:val="24"/>
        </w:rPr>
        <w:t xml:space="preserve">г) </w:t>
      </w:r>
      <w:r w:rsidRPr="00A86C8E">
        <w:rPr>
          <w:rFonts w:ascii="Times New Roman" w:hAnsi="Times New Roman"/>
          <w:sz w:val="24"/>
          <w:szCs w:val="24"/>
          <w:lang w:eastAsia="uk-UA"/>
        </w:rPr>
        <w:t>наявність конкурентних властивостей;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 xml:space="preserve">д) здатність сприймати широкий спектр </w:t>
      </w:r>
      <w:proofErr w:type="spellStart"/>
      <w:r w:rsidRPr="00A86C8E">
        <w:rPr>
          <w:rFonts w:ascii="Times New Roman" w:hAnsi="Times New Roman"/>
          <w:sz w:val="24"/>
          <w:szCs w:val="24"/>
          <w:lang w:eastAsia="uk-UA"/>
        </w:rPr>
        <w:t>нутрієнтів</w:t>
      </w:r>
      <w:proofErr w:type="spellEnd"/>
      <w:r w:rsidRPr="00A86C8E">
        <w:rPr>
          <w:rFonts w:ascii="Times New Roman" w:hAnsi="Times New Roman"/>
          <w:sz w:val="24"/>
          <w:szCs w:val="24"/>
        </w:rPr>
        <w:t>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>Білок одноклітинних – це …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а) бульбочкові бактерії;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б) пекарські дріжджі;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r w:rsidRPr="00A86C8E">
        <w:rPr>
          <w:rFonts w:ascii="Times New Roman" w:hAnsi="Times New Roman"/>
          <w:sz w:val="24"/>
          <w:szCs w:val="24"/>
          <w:lang w:eastAsia="uk-UA"/>
        </w:rPr>
        <w:t>цілі висушені неживі клітини бактерій, дріжджів або грибів</w:t>
      </w:r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г) живі клітини </w:t>
      </w:r>
      <w:r w:rsidRPr="00A86C8E">
        <w:rPr>
          <w:rFonts w:ascii="Times New Roman" w:hAnsi="Times New Roman"/>
          <w:sz w:val="24"/>
          <w:szCs w:val="24"/>
          <w:lang w:eastAsia="uk-UA"/>
        </w:rPr>
        <w:t>бактерій, дріжджів або грибів</w:t>
      </w:r>
      <w:r w:rsidRPr="00A86C8E">
        <w:rPr>
          <w:rFonts w:ascii="Times New Roman" w:hAnsi="Times New Roman"/>
          <w:sz w:val="24"/>
          <w:szCs w:val="24"/>
        </w:rPr>
        <w:t>.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6C8E" w:rsidRPr="00A86C8E" w:rsidRDefault="00A86C8E" w:rsidP="00A86C8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  <w:lang w:eastAsia="uk-UA"/>
        </w:rPr>
        <w:t>До продуцентів білкових речовин не належать</w:t>
      </w:r>
      <w:r w:rsidRPr="00A86C8E">
        <w:rPr>
          <w:rFonts w:ascii="Times New Roman" w:hAnsi="Times New Roman"/>
          <w:sz w:val="24"/>
          <w:szCs w:val="24"/>
        </w:rPr>
        <w:t>:</w:t>
      </w:r>
    </w:p>
    <w:p w:rsidR="00A86C8E" w:rsidRPr="00A86C8E" w:rsidRDefault="00A86C8E" w:rsidP="00A86C8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6C8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Candida</w:t>
      </w:r>
      <w:proofErr w:type="spellEnd"/>
      <w:r w:rsidRPr="00A86C8E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maltosa</w:t>
      </w:r>
      <w:proofErr w:type="spellEnd"/>
      <w:r w:rsidRPr="00A86C8E">
        <w:rPr>
          <w:rFonts w:ascii="Times New Roman" w:hAnsi="Times New Roman"/>
          <w:sz w:val="24"/>
          <w:szCs w:val="24"/>
          <w:lang w:eastAsia="uk-UA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Pichia</w:t>
      </w:r>
      <w:proofErr w:type="spellEnd"/>
      <w:r w:rsidRPr="00A86C8E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pectoris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Pseudomonas</w:t>
      </w:r>
      <w:proofErr w:type="spellEnd"/>
      <w:r w:rsidRPr="00A86C8E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fluorescens</w:t>
      </w:r>
      <w:proofErr w:type="spellEnd"/>
      <w:r w:rsidRPr="00A86C8E">
        <w:rPr>
          <w:rFonts w:ascii="Times New Roman" w:hAnsi="Times New Roman"/>
          <w:sz w:val="24"/>
          <w:szCs w:val="24"/>
        </w:rPr>
        <w:t>;</w:t>
      </w:r>
    </w:p>
    <w:p w:rsidR="00A86C8E" w:rsidRPr="00A86C8E" w:rsidRDefault="00A86C8E" w:rsidP="00A86C8E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  <w:lang w:eastAsia="uk-UA"/>
        </w:rPr>
      </w:pPr>
      <w:r w:rsidRPr="00A86C8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86C8E">
        <w:rPr>
          <w:rFonts w:ascii="Times New Roman" w:hAnsi="Times New Roman"/>
          <w:i/>
          <w:iCs/>
          <w:sz w:val="24"/>
          <w:szCs w:val="24"/>
          <w:lang w:eastAsia="uk-UA"/>
        </w:rPr>
        <w:t>Pediococcus</w:t>
      </w:r>
      <w:proofErr w:type="spellEnd"/>
      <w:r w:rsidRPr="00A86C8E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86C8E">
        <w:rPr>
          <w:rFonts w:ascii="Times New Roman" w:hAnsi="Times New Roman"/>
          <w:i/>
          <w:iCs/>
          <w:sz w:val="24"/>
          <w:szCs w:val="24"/>
          <w:lang w:eastAsia="uk-UA"/>
        </w:rPr>
        <w:t>cerevisiae</w:t>
      </w:r>
      <w:proofErr w:type="spellEnd"/>
      <w:r w:rsidRPr="00A86C8E">
        <w:rPr>
          <w:rFonts w:ascii="Times New Roman" w:hAnsi="Times New Roman"/>
          <w:iCs/>
          <w:sz w:val="24"/>
          <w:szCs w:val="24"/>
          <w:lang w:eastAsia="uk-UA"/>
        </w:rPr>
        <w:t>;</w:t>
      </w:r>
    </w:p>
    <w:p w:rsidR="00A86C8E" w:rsidRPr="00A86C8E" w:rsidRDefault="00A86C8E" w:rsidP="00A86C8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86C8E">
        <w:rPr>
          <w:rFonts w:ascii="Times New Roman" w:hAnsi="Times New Roman"/>
          <w:iCs/>
          <w:sz w:val="24"/>
          <w:szCs w:val="24"/>
          <w:lang w:eastAsia="uk-UA"/>
        </w:rPr>
        <w:t xml:space="preserve">д)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Mycobacterium</w:t>
      </w:r>
      <w:proofErr w:type="spellEnd"/>
      <w:r w:rsidRPr="00A86C8E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A86C8E">
        <w:rPr>
          <w:rFonts w:ascii="Times New Roman" w:hAnsi="Times New Roman"/>
          <w:i/>
          <w:sz w:val="24"/>
          <w:szCs w:val="24"/>
          <w:lang w:eastAsia="uk-UA"/>
        </w:rPr>
        <w:t>filiformae</w:t>
      </w:r>
      <w:proofErr w:type="spellEnd"/>
    </w:p>
    <w:p w:rsidR="00A77389" w:rsidRPr="00A86C8E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389" w:rsidRPr="00A86C8E" w:rsidSect="00D3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F26"/>
    <w:multiLevelType w:val="hybridMultilevel"/>
    <w:tmpl w:val="E18C5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CFC"/>
    <w:multiLevelType w:val="multilevel"/>
    <w:tmpl w:val="6CB0FB2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35A8F"/>
    <w:multiLevelType w:val="hybridMultilevel"/>
    <w:tmpl w:val="553EC2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768" w:hanging="360"/>
      </w:pPr>
    </w:lvl>
    <w:lvl w:ilvl="2" w:tplc="0419001B" w:tentative="1">
      <w:start w:val="1"/>
      <w:numFmt w:val="lowerRoman"/>
      <w:lvlText w:val="%3."/>
      <w:lvlJc w:val="right"/>
      <w:pPr>
        <w:ind w:left="-8048" w:hanging="180"/>
      </w:pPr>
    </w:lvl>
    <w:lvl w:ilvl="3" w:tplc="0419000F" w:tentative="1">
      <w:start w:val="1"/>
      <w:numFmt w:val="decimal"/>
      <w:lvlText w:val="%4."/>
      <w:lvlJc w:val="left"/>
      <w:pPr>
        <w:ind w:left="-7328" w:hanging="360"/>
      </w:pPr>
    </w:lvl>
    <w:lvl w:ilvl="4" w:tplc="04190019" w:tentative="1">
      <w:start w:val="1"/>
      <w:numFmt w:val="lowerLetter"/>
      <w:lvlText w:val="%5."/>
      <w:lvlJc w:val="left"/>
      <w:pPr>
        <w:ind w:left="-6608" w:hanging="360"/>
      </w:pPr>
    </w:lvl>
    <w:lvl w:ilvl="5" w:tplc="0419001B" w:tentative="1">
      <w:start w:val="1"/>
      <w:numFmt w:val="lowerRoman"/>
      <w:lvlText w:val="%6."/>
      <w:lvlJc w:val="right"/>
      <w:pPr>
        <w:ind w:left="-5888" w:hanging="180"/>
      </w:pPr>
    </w:lvl>
    <w:lvl w:ilvl="6" w:tplc="0419000F" w:tentative="1">
      <w:start w:val="1"/>
      <w:numFmt w:val="decimal"/>
      <w:lvlText w:val="%7."/>
      <w:lvlJc w:val="left"/>
      <w:pPr>
        <w:ind w:left="-5168" w:hanging="360"/>
      </w:pPr>
    </w:lvl>
    <w:lvl w:ilvl="7" w:tplc="04190019" w:tentative="1">
      <w:start w:val="1"/>
      <w:numFmt w:val="lowerLetter"/>
      <w:lvlText w:val="%8."/>
      <w:lvlJc w:val="left"/>
      <w:pPr>
        <w:ind w:left="-4448" w:hanging="360"/>
      </w:pPr>
    </w:lvl>
    <w:lvl w:ilvl="8" w:tplc="0419001B" w:tentative="1">
      <w:start w:val="1"/>
      <w:numFmt w:val="lowerRoman"/>
      <w:lvlText w:val="%9."/>
      <w:lvlJc w:val="right"/>
      <w:pPr>
        <w:ind w:left="-3728" w:hanging="180"/>
      </w:pPr>
    </w:lvl>
  </w:abstractNum>
  <w:abstractNum w:abstractNumId="3">
    <w:nsid w:val="7D31132A"/>
    <w:multiLevelType w:val="hybridMultilevel"/>
    <w:tmpl w:val="CCFED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3F"/>
    <w:rsid w:val="00001469"/>
    <w:rsid w:val="002A323F"/>
    <w:rsid w:val="005518EA"/>
    <w:rsid w:val="005537E7"/>
    <w:rsid w:val="00643553"/>
    <w:rsid w:val="0070536D"/>
    <w:rsid w:val="007360B6"/>
    <w:rsid w:val="00A77389"/>
    <w:rsid w:val="00A86C8E"/>
    <w:rsid w:val="00BB1FBA"/>
    <w:rsid w:val="00BC092A"/>
    <w:rsid w:val="00CD0891"/>
    <w:rsid w:val="00D3258C"/>
    <w:rsid w:val="00D53C2B"/>
    <w:rsid w:val="00E95057"/>
    <w:rsid w:val="00EC3C7C"/>
    <w:rsid w:val="00F92F8E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15</cp:revision>
  <dcterms:created xsi:type="dcterms:W3CDTF">2023-04-14T08:04:00Z</dcterms:created>
  <dcterms:modified xsi:type="dcterms:W3CDTF">2023-04-19T07:34:00Z</dcterms:modified>
</cp:coreProperties>
</file>