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6E09" w14:textId="77777777" w:rsidR="002B10A2" w:rsidRPr="00757E9E" w:rsidRDefault="002B10A2" w:rsidP="002B10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Індивідуальні завдання</w:t>
      </w:r>
    </w:p>
    <w:p w14:paraId="01BA4707" w14:textId="327AA47B" w:rsidR="002B10A2" w:rsidRPr="00757E9E" w:rsidRDefault="002B10A2" w:rsidP="002B1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характеризувати види та жанри українського театру</w:t>
      </w:r>
      <w:r w:rsidR="00757E9E"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(повідомлення</w:t>
      </w:r>
      <w:r w:rsidR="00757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9E"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з презентацією)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5BFCC8F" w14:textId="469CCF2D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драма;</w:t>
      </w:r>
    </w:p>
    <w:p w14:paraId="2A1732DD" w14:textId="20502EBE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комедія;</w:t>
      </w:r>
    </w:p>
    <w:p w14:paraId="57070281" w14:textId="1D2C8721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чорна комедія;</w:t>
      </w:r>
    </w:p>
    <w:p w14:paraId="42F7EDDF" w14:textId="7741655D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 xml:space="preserve">комедія </w:t>
      </w:r>
      <w:proofErr w:type="spellStart"/>
      <w:r w:rsidRPr="00757E9E">
        <w:rPr>
          <w:rFonts w:ascii="Times New Roman" w:hAnsi="Times New Roman"/>
          <w:sz w:val="28"/>
          <w:szCs w:val="28"/>
          <w:lang w:val="uk-UA"/>
        </w:rPr>
        <w:t>дель</w:t>
      </w:r>
      <w:proofErr w:type="spellEnd"/>
      <w:r w:rsidRPr="00757E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7E9E">
        <w:rPr>
          <w:rFonts w:ascii="Times New Roman" w:hAnsi="Times New Roman"/>
          <w:sz w:val="28"/>
          <w:szCs w:val="28"/>
          <w:lang w:val="uk-UA"/>
        </w:rPr>
        <w:t>арте</w:t>
      </w:r>
      <w:proofErr w:type="spellEnd"/>
      <w:r w:rsidRPr="00757E9E">
        <w:rPr>
          <w:rFonts w:ascii="Times New Roman" w:hAnsi="Times New Roman"/>
          <w:sz w:val="28"/>
          <w:szCs w:val="28"/>
          <w:lang w:val="uk-UA"/>
        </w:rPr>
        <w:t>;</w:t>
      </w:r>
    </w:p>
    <w:p w14:paraId="3C6D6A24" w14:textId="4657FDFA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комедія моралі;</w:t>
      </w:r>
    </w:p>
    <w:p w14:paraId="4C8DB0A8" w14:textId="299E86B0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комедія ситуації;</w:t>
      </w:r>
    </w:p>
    <w:p w14:paraId="72BF051B" w14:textId="0E9B6D92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фарс;</w:t>
      </w:r>
    </w:p>
    <w:p w14:paraId="2533C21D" w14:textId="6601DE3A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романтична комедія;</w:t>
      </w:r>
    </w:p>
    <w:p w14:paraId="4DAA9C30" w14:textId="4D8F83B5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епічний театр;</w:t>
      </w:r>
    </w:p>
    <w:p w14:paraId="2536CC7C" w14:textId="643BE61C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експериментальний театр;</w:t>
      </w:r>
    </w:p>
    <w:p w14:paraId="424F6BDE" w14:textId="20802117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фентезі;</w:t>
      </w:r>
    </w:p>
    <w:p w14:paraId="7BE9EDAD" w14:textId="4D584796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історичний театр;</w:t>
      </w:r>
    </w:p>
    <w:p w14:paraId="584FF15E" w14:textId="11FBB1AA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імпровізаційний театр;</w:t>
      </w:r>
    </w:p>
    <w:p w14:paraId="0DEB962B" w14:textId="33C53EAC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музичний театр;</w:t>
      </w:r>
    </w:p>
    <w:p w14:paraId="21EC9C21" w14:textId="73E7F691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пантоміма;</w:t>
      </w:r>
    </w:p>
    <w:p w14:paraId="0D2E73C9" w14:textId="336FF604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політичний театр;</w:t>
      </w:r>
    </w:p>
    <w:p w14:paraId="4A1C98AC" w14:textId="3D221567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народний театр;</w:t>
      </w:r>
    </w:p>
    <w:p w14:paraId="4619D03B" w14:textId="4D7C6960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маріонетки;</w:t>
      </w:r>
    </w:p>
    <w:p w14:paraId="675647CA" w14:textId="43B0CC0C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7E9E">
        <w:rPr>
          <w:rFonts w:ascii="Times New Roman" w:hAnsi="Times New Roman"/>
          <w:sz w:val="28"/>
          <w:szCs w:val="28"/>
          <w:lang w:val="uk-UA"/>
        </w:rPr>
        <w:t>радіодрама</w:t>
      </w:r>
      <w:proofErr w:type="spellEnd"/>
      <w:r w:rsidRPr="00757E9E">
        <w:rPr>
          <w:rFonts w:ascii="Times New Roman" w:hAnsi="Times New Roman"/>
          <w:sz w:val="28"/>
          <w:szCs w:val="28"/>
          <w:lang w:val="uk-UA"/>
        </w:rPr>
        <w:t>;</w:t>
      </w:r>
    </w:p>
    <w:p w14:paraId="740D00D9" w14:textId="368B5124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рок-опера;</w:t>
      </w:r>
    </w:p>
    <w:p w14:paraId="31E67753" w14:textId="51640104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театр соціальних тем;</w:t>
      </w:r>
    </w:p>
    <w:p w14:paraId="717C739B" w14:textId="72DCE0FD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театр абсурду;</w:t>
      </w:r>
    </w:p>
    <w:p w14:paraId="4E6BF3F3" w14:textId="43CB892C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трагедія;</w:t>
      </w:r>
    </w:p>
    <w:p w14:paraId="1E7A87D2" w14:textId="0B067CA8" w:rsidR="002B10A2" w:rsidRPr="00757E9E" w:rsidRDefault="002B10A2" w:rsidP="002B10A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E9E">
        <w:rPr>
          <w:rFonts w:ascii="Times New Roman" w:hAnsi="Times New Roman"/>
          <w:sz w:val="28"/>
          <w:szCs w:val="28"/>
          <w:lang w:val="uk-UA"/>
        </w:rPr>
        <w:t>трагікомедія.</w:t>
      </w:r>
    </w:p>
    <w:p w14:paraId="53A15F7E" w14:textId="77777777" w:rsidR="002B10A2" w:rsidRPr="00757E9E" w:rsidRDefault="002B10A2" w:rsidP="002B10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E20C4F5" w14:textId="77777777" w:rsidR="002B10A2" w:rsidRPr="00757E9E" w:rsidRDefault="002B10A2" w:rsidP="002B1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>Приготувати повідомлення та презентацію з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історі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та розвитку таких видатних театрів як: </w:t>
      </w:r>
    </w:p>
    <w:p w14:paraId="4E74C7C3" w14:textId="62EF2926" w:rsidR="002B10A2" w:rsidRPr="00757E9E" w:rsidRDefault="002B10A2" w:rsidP="002B10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. театр «Ф. Волкова».</w:t>
      </w:r>
    </w:p>
    <w:p w14:paraId="04CD2A52" w14:textId="3311715F" w:rsidR="002B10A2" w:rsidRPr="00757E9E" w:rsidRDefault="002B10A2" w:rsidP="002B10A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. театр «</w:t>
      </w:r>
      <w:proofErr w:type="spellStart"/>
      <w:r w:rsidRPr="00757E9E">
        <w:rPr>
          <w:rFonts w:ascii="Times New Roman" w:hAnsi="Times New Roman" w:cs="Times New Roman"/>
          <w:sz w:val="28"/>
          <w:szCs w:val="28"/>
          <w:lang w:val="uk-UA"/>
        </w:rPr>
        <w:t>Ковент-гарден</w:t>
      </w:r>
      <w:proofErr w:type="spellEnd"/>
      <w:r w:rsidRPr="00757E9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E6607A1" w14:textId="7049B003" w:rsidR="002B10A2" w:rsidRPr="00757E9E" w:rsidRDefault="002B10A2" w:rsidP="002B10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. театр «Но і Кабукі». </w:t>
      </w:r>
    </w:p>
    <w:p w14:paraId="44D52360" w14:textId="436F3A48" w:rsidR="009F2428" w:rsidRPr="00757E9E" w:rsidRDefault="002B10A2" w:rsidP="002B10A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     г.</w:t>
      </w:r>
      <w:r w:rsidRPr="00757E9E">
        <w:rPr>
          <w:rFonts w:ascii="Times New Roman" w:hAnsi="Times New Roman" w:cs="Times New Roman"/>
          <w:sz w:val="28"/>
          <w:szCs w:val="28"/>
          <w:lang w:val="uk-UA"/>
        </w:rPr>
        <w:t xml:space="preserve"> театр «Березіль».</w:t>
      </w:r>
    </w:p>
    <w:sectPr w:rsidR="009F2428" w:rsidRPr="0075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0135"/>
    <w:multiLevelType w:val="hybridMultilevel"/>
    <w:tmpl w:val="46B28B7C"/>
    <w:lvl w:ilvl="0" w:tplc="3E080E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D2079F"/>
    <w:multiLevelType w:val="hybridMultilevel"/>
    <w:tmpl w:val="6AD86230"/>
    <w:lvl w:ilvl="0" w:tplc="D96A4FF8">
      <w:start w:val="1"/>
      <w:numFmt w:val="bullet"/>
      <w:lvlText w:val="–"/>
      <w:lvlJc w:val="left"/>
      <w:pPr>
        <w:ind w:left="10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5FB4D68"/>
    <w:multiLevelType w:val="hybridMultilevel"/>
    <w:tmpl w:val="1B38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F0"/>
    <w:rsid w:val="002B10A2"/>
    <w:rsid w:val="00757E9E"/>
    <w:rsid w:val="009F2428"/>
    <w:rsid w:val="00B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A5A1"/>
  <w15:chartTrackingRefBased/>
  <w15:docId w15:val="{7EBA1D0B-CDCC-4181-8035-F0526A3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2023-04-24T21:01:00Z</dcterms:created>
  <dcterms:modified xsi:type="dcterms:W3CDTF">2023-04-24T21:12:00Z</dcterms:modified>
</cp:coreProperties>
</file>