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8E" w:rsidRPr="0068008E" w:rsidRDefault="0068008E" w:rsidP="006800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68008E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ОРІЯ МОВОЗНАВСТВА</w:t>
      </w:r>
    </w:p>
    <w:p w:rsidR="0068008E" w:rsidRDefault="0068008E" w:rsidP="006800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08E" w:rsidRPr="0068008E" w:rsidRDefault="0068008E" w:rsidP="006800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08E">
        <w:rPr>
          <w:rFonts w:ascii="Times New Roman" w:hAnsi="Times New Roman" w:cs="Times New Roman"/>
          <w:b/>
          <w:sz w:val="28"/>
          <w:szCs w:val="28"/>
          <w:lang w:val="ru-RU"/>
        </w:rPr>
        <w:t>ЛЕКЦ</w:t>
      </w:r>
      <w:r w:rsidRPr="0068008E">
        <w:rPr>
          <w:rFonts w:ascii="Times New Roman" w:hAnsi="Times New Roman" w:cs="Times New Roman"/>
          <w:b/>
          <w:sz w:val="28"/>
          <w:szCs w:val="28"/>
          <w:lang w:val="uk-UA"/>
        </w:rPr>
        <w:t>ІЯ 3</w:t>
      </w:r>
    </w:p>
    <w:p w:rsidR="004A7252" w:rsidRDefault="0068008E" w:rsidP="006800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008E">
        <w:rPr>
          <w:rFonts w:ascii="Times New Roman" w:hAnsi="Times New Roman" w:cs="Times New Roman"/>
          <w:b/>
          <w:sz w:val="28"/>
          <w:szCs w:val="28"/>
          <w:lang w:val="ru-RU"/>
        </w:rPr>
        <w:t>ЗНАКОВА ПРИРОДА МОВИ</w:t>
      </w:r>
    </w:p>
    <w:p w:rsidR="0068008E" w:rsidRDefault="0068008E" w:rsidP="006800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08E" w:rsidRDefault="0068008E" w:rsidP="006800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68008E" w:rsidRPr="00E8637C" w:rsidRDefault="0068008E" w:rsidP="006800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37C">
        <w:rPr>
          <w:rFonts w:ascii="Times New Roman" w:hAnsi="Times New Roman" w:cs="Times New Roman"/>
          <w:sz w:val="28"/>
          <w:szCs w:val="28"/>
          <w:lang w:val="uk-UA"/>
        </w:rPr>
        <w:t>Загальне поняття про знак. Природні і штучні знаки.</w:t>
      </w:r>
    </w:p>
    <w:p w:rsidR="0068008E" w:rsidRDefault="0068008E" w:rsidP="006800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37C">
        <w:rPr>
          <w:rFonts w:ascii="Times New Roman" w:hAnsi="Times New Roman" w:cs="Times New Roman"/>
          <w:sz w:val="28"/>
          <w:szCs w:val="28"/>
          <w:lang w:val="uk-UA"/>
        </w:rPr>
        <w:t>Мова як знакова система.</w:t>
      </w:r>
    </w:p>
    <w:p w:rsidR="00683332" w:rsidRPr="00E8637C" w:rsidRDefault="00683332" w:rsidP="006800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системи.</w:t>
      </w:r>
    </w:p>
    <w:p w:rsidR="003236CF" w:rsidRPr="003236CF" w:rsidRDefault="00483AFF" w:rsidP="003236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3236CF" w:rsidRPr="003236C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https://studfile.net/preview/5258346/page:8/</w:t>
        </w:r>
      </w:hyperlink>
    </w:p>
    <w:p w:rsidR="003236CF" w:rsidRPr="003236CF" w:rsidRDefault="00483AFF" w:rsidP="003236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3236CF" w:rsidRPr="003236C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https://naurok.com.ua/problema-znaku-znachennya-ta-movi-v-strukturalizmi-179967.html</w:t>
        </w:r>
      </w:hyperlink>
    </w:p>
    <w:p w:rsidR="0068008E" w:rsidRPr="00683332" w:rsidRDefault="0068008E" w:rsidP="00683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70F" w:rsidRPr="00E8637C" w:rsidRDefault="00D3770F" w:rsidP="006800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08E" w:rsidRPr="00E8637C" w:rsidRDefault="00D3770F" w:rsidP="00D377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37C">
        <w:rPr>
          <w:rFonts w:ascii="Times New Roman" w:hAnsi="Times New Roman" w:cs="Times New Roman"/>
          <w:sz w:val="28"/>
          <w:szCs w:val="28"/>
          <w:lang w:val="uk-UA"/>
        </w:rPr>
        <w:t>Слайд 8 із л. 3 (вступ)</w:t>
      </w:r>
    </w:p>
    <w:p w:rsidR="00E8637C" w:rsidRPr="00683332" w:rsidRDefault="00E8637C" w:rsidP="00E863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3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ознаки </w:t>
      </w:r>
      <w:proofErr w:type="spellStart"/>
      <w:r w:rsidRPr="00683332">
        <w:rPr>
          <w:rFonts w:ascii="Times New Roman" w:hAnsi="Times New Roman" w:cs="Times New Roman"/>
          <w:b/>
          <w:sz w:val="28"/>
          <w:szCs w:val="28"/>
          <w:lang w:val="uk-UA"/>
        </w:rPr>
        <w:t>знака</w:t>
      </w:r>
      <w:proofErr w:type="spellEnd"/>
    </w:p>
    <w:p w:rsidR="00E8637C" w:rsidRDefault="00E8637C" w:rsidP="00E863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637C">
        <w:rPr>
          <w:rFonts w:ascii="Times New Roman" w:hAnsi="Times New Roman" w:cs="Times New Roman"/>
          <w:sz w:val="28"/>
          <w:szCs w:val="28"/>
          <w:lang w:val="uk-UA"/>
        </w:rPr>
        <w:t xml:space="preserve">) матеріальність, тобто чуттєва сприйманість; </w:t>
      </w:r>
    </w:p>
    <w:p w:rsidR="00E8637C" w:rsidRDefault="00E8637C" w:rsidP="00E863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37C">
        <w:rPr>
          <w:rFonts w:ascii="Times New Roman" w:hAnsi="Times New Roman" w:cs="Times New Roman"/>
          <w:sz w:val="28"/>
          <w:szCs w:val="28"/>
          <w:lang w:val="uk-UA"/>
        </w:rPr>
        <w:t xml:space="preserve">2) позначення чогось, що перебуває поза ним (об’єкт, позначений знаком, називається денотатом або референтом); </w:t>
      </w:r>
    </w:p>
    <w:p w:rsidR="00E8637C" w:rsidRDefault="00E8637C" w:rsidP="00E863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E8637C">
        <w:rPr>
          <w:rFonts w:ascii="Times New Roman" w:hAnsi="Times New Roman" w:cs="Times New Roman"/>
          <w:sz w:val="28"/>
          <w:szCs w:val="28"/>
          <w:lang w:val="uk-UA"/>
        </w:rPr>
        <w:t>пов’язуваність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E8637C">
        <w:rPr>
          <w:rFonts w:ascii="Times New Roman" w:hAnsi="Times New Roman" w:cs="Times New Roman"/>
          <w:sz w:val="28"/>
          <w:szCs w:val="28"/>
          <w:lang w:val="uk-UA"/>
        </w:rPr>
        <w:t>непов’язуваність</w:t>
      </w:r>
      <w:proofErr w:type="spellEnd"/>
      <w:r w:rsidRPr="00E8637C">
        <w:rPr>
          <w:rFonts w:ascii="Times New Roman" w:hAnsi="Times New Roman" w:cs="Times New Roman"/>
          <w:sz w:val="28"/>
          <w:szCs w:val="28"/>
          <w:lang w:val="uk-UA"/>
        </w:rPr>
        <w:t xml:space="preserve"> з позначуваним природним (причинним) зв’язком; </w:t>
      </w:r>
    </w:p>
    <w:p w:rsidR="00E8637C" w:rsidRDefault="00E8637C" w:rsidP="00E863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37C">
        <w:rPr>
          <w:rFonts w:ascii="Times New Roman" w:hAnsi="Times New Roman" w:cs="Times New Roman"/>
          <w:sz w:val="28"/>
          <w:szCs w:val="28"/>
          <w:lang w:val="uk-UA"/>
        </w:rPr>
        <w:t xml:space="preserve">4) інформативність (здатність нести якусь інформацію і використовуватися з комунікативною метою); </w:t>
      </w:r>
    </w:p>
    <w:p w:rsidR="00E8637C" w:rsidRPr="00E8637C" w:rsidRDefault="00E8637C" w:rsidP="00E863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37C">
        <w:rPr>
          <w:rFonts w:ascii="Times New Roman" w:hAnsi="Times New Roman" w:cs="Times New Roman"/>
          <w:sz w:val="28"/>
          <w:szCs w:val="28"/>
          <w:lang w:val="uk-UA"/>
        </w:rPr>
        <w:t>5) системність.</w:t>
      </w:r>
    </w:p>
    <w:p w:rsidR="00D3770F" w:rsidRPr="00E8637C" w:rsidRDefault="00D3770F" w:rsidP="00D377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37C">
        <w:rPr>
          <w:rFonts w:ascii="Times New Roman" w:hAnsi="Times New Roman" w:cs="Times New Roman"/>
          <w:sz w:val="28"/>
          <w:szCs w:val="28"/>
          <w:lang w:val="uk-UA"/>
        </w:rPr>
        <w:t xml:space="preserve">Знаки, їхню природу, типи знаків вивчає </w:t>
      </w:r>
      <w:r w:rsidRPr="00E8637C">
        <w:rPr>
          <w:rFonts w:ascii="Times New Roman" w:hAnsi="Times New Roman" w:cs="Times New Roman"/>
          <w:b/>
          <w:sz w:val="28"/>
          <w:szCs w:val="28"/>
          <w:lang w:val="uk-UA"/>
        </w:rPr>
        <w:t>семіотика.</w:t>
      </w:r>
    </w:p>
    <w:p w:rsidR="00E8637C" w:rsidRPr="00E8637C" w:rsidRDefault="00E8637C" w:rsidP="00D377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27AE" w:rsidRDefault="002541A8" w:rsidP="00E863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семіотики заклав</w:t>
      </w:r>
      <w:r w:rsidR="00E86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37C" w:rsidRPr="00E8637C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9F27AE">
        <w:rPr>
          <w:rFonts w:ascii="Times New Roman" w:hAnsi="Times New Roman" w:cs="Times New Roman"/>
          <w:sz w:val="28"/>
          <w:szCs w:val="28"/>
          <w:lang w:val="uk-UA"/>
        </w:rPr>
        <w:t xml:space="preserve">ериканський математик і логік Чарльз </w:t>
      </w:r>
      <w:proofErr w:type="spellStart"/>
      <w:r w:rsidR="009F27AE">
        <w:rPr>
          <w:rFonts w:ascii="Times New Roman" w:hAnsi="Times New Roman" w:cs="Times New Roman"/>
          <w:sz w:val="28"/>
          <w:szCs w:val="28"/>
          <w:lang w:val="uk-UA"/>
        </w:rPr>
        <w:t>Сандерс</w:t>
      </w:r>
      <w:proofErr w:type="spellEnd"/>
      <w:r w:rsidR="00E863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637C" w:rsidRPr="00E8637C">
        <w:rPr>
          <w:rFonts w:ascii="Times New Roman" w:hAnsi="Times New Roman" w:cs="Times New Roman"/>
          <w:sz w:val="28"/>
          <w:szCs w:val="28"/>
          <w:lang w:val="uk-UA"/>
        </w:rPr>
        <w:t>Пірс</w:t>
      </w:r>
      <w:r w:rsidR="009F27AE">
        <w:rPr>
          <w:rFonts w:ascii="Times New Roman" w:hAnsi="Times New Roman" w:cs="Times New Roman"/>
          <w:sz w:val="28"/>
          <w:szCs w:val="28"/>
          <w:lang w:val="uk-UA"/>
        </w:rPr>
        <w:t xml:space="preserve"> (1839-1914)</w:t>
      </w:r>
      <w:r w:rsidR="00E863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637C" w:rsidRPr="00E86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7AE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</w:t>
      </w:r>
      <w:r w:rsidR="00E8637C" w:rsidRPr="00E8637C">
        <w:rPr>
          <w:rFonts w:ascii="Times New Roman" w:hAnsi="Times New Roman" w:cs="Times New Roman"/>
          <w:sz w:val="28"/>
          <w:szCs w:val="28"/>
          <w:lang w:val="uk-UA"/>
        </w:rPr>
        <w:t>семіотики</w:t>
      </w:r>
      <w:r w:rsidR="009F27AE">
        <w:rPr>
          <w:rFonts w:ascii="Times New Roman" w:hAnsi="Times New Roman" w:cs="Times New Roman"/>
          <w:sz w:val="28"/>
          <w:szCs w:val="28"/>
          <w:lang w:val="uk-UA"/>
        </w:rPr>
        <w:t xml:space="preserve"> як науки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F27AE">
        <w:rPr>
          <w:rFonts w:ascii="Times New Roman" w:hAnsi="Times New Roman" w:cs="Times New Roman"/>
          <w:sz w:val="28"/>
          <w:szCs w:val="28"/>
          <w:lang w:val="uk-UA"/>
        </w:rPr>
        <w:t>Чарльз Вільям Морріс (1901-1979)</w:t>
      </w:r>
      <w:r w:rsidR="00E8637C" w:rsidRPr="00E8637C">
        <w:rPr>
          <w:rFonts w:ascii="Times New Roman" w:hAnsi="Times New Roman" w:cs="Times New Roman"/>
          <w:sz w:val="28"/>
          <w:szCs w:val="28"/>
          <w:lang w:val="uk-UA"/>
        </w:rPr>
        <w:t xml:space="preserve"> “Основи теорії знаків” (1938), “Знаки, мова і поведінка” (1964)</w:t>
      </w:r>
      <w:r w:rsidR="009F27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637C" w:rsidRPr="00E86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7AE">
        <w:rPr>
          <w:rFonts w:ascii="Times New Roman" w:hAnsi="Times New Roman" w:cs="Times New Roman"/>
          <w:sz w:val="28"/>
          <w:szCs w:val="28"/>
          <w:lang w:val="uk-UA"/>
        </w:rPr>
        <w:t>Основоположник</w:t>
      </w:r>
      <w:r w:rsidR="009F27AE" w:rsidRPr="00E86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7AE" w:rsidRPr="00E8637C">
        <w:rPr>
          <w:rFonts w:ascii="Times New Roman" w:hAnsi="Times New Roman" w:cs="Times New Roman"/>
          <w:sz w:val="28"/>
          <w:szCs w:val="28"/>
          <w:lang w:val="uk-UA"/>
        </w:rPr>
        <w:t>лінгвосеміотики</w:t>
      </w:r>
      <w:proofErr w:type="spellEnd"/>
      <w:r w:rsidR="009F27AE" w:rsidRPr="00E86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9F27AE">
        <w:rPr>
          <w:rFonts w:ascii="Times New Roman" w:hAnsi="Times New Roman" w:cs="Times New Roman"/>
          <w:sz w:val="28"/>
          <w:szCs w:val="28"/>
          <w:lang w:val="uk-UA"/>
        </w:rPr>
        <w:t>Фердінанд</w:t>
      </w:r>
      <w:proofErr w:type="spellEnd"/>
      <w:r w:rsidR="00E8637C" w:rsidRPr="00E8637C">
        <w:rPr>
          <w:rFonts w:ascii="Times New Roman" w:hAnsi="Times New Roman" w:cs="Times New Roman"/>
          <w:sz w:val="28"/>
          <w:szCs w:val="28"/>
          <w:lang w:val="uk-UA"/>
        </w:rPr>
        <w:t xml:space="preserve"> де Соссюр</w:t>
      </w:r>
      <w:r w:rsidR="009F27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637C" w:rsidRPr="00E86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27AE" w:rsidRDefault="009F27AE" w:rsidP="00E863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37C" w:rsidRPr="00E8637C" w:rsidRDefault="00E8637C" w:rsidP="00E863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37C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Основним поняттям семіотики є знак</w:t>
      </w:r>
      <w:r w:rsidR="002541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70F" w:rsidRDefault="00D3770F" w:rsidP="00D377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41A8" w:rsidRDefault="00D3770F" w:rsidP="00D37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70F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</w:t>
      </w:r>
      <w:r w:rsidR="0068008E" w:rsidRPr="00D37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знаків за типом відношень між матеріальною формою </w:t>
      </w:r>
      <w:proofErr w:type="spellStart"/>
      <w:r w:rsidR="0068008E" w:rsidRPr="00D3770F">
        <w:rPr>
          <w:rFonts w:ascii="Times New Roman" w:hAnsi="Times New Roman" w:cs="Times New Roman"/>
          <w:b/>
          <w:sz w:val="28"/>
          <w:szCs w:val="28"/>
          <w:lang w:val="uk-UA"/>
        </w:rPr>
        <w:t>знака</w:t>
      </w:r>
      <w:proofErr w:type="spellEnd"/>
      <w:r w:rsidR="0068008E" w:rsidRPr="00D37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позначуваним об’єктом</w:t>
      </w:r>
      <w:r w:rsidR="002541A8">
        <w:rPr>
          <w:rFonts w:ascii="Times New Roman" w:hAnsi="Times New Roman" w:cs="Times New Roman"/>
          <w:b/>
          <w:sz w:val="28"/>
          <w:szCs w:val="28"/>
          <w:lang w:val="uk-UA"/>
        </w:rPr>
        <w:t>, або функціональна</w:t>
      </w:r>
    </w:p>
    <w:p w:rsidR="002541A8" w:rsidRDefault="002541A8" w:rsidP="00D3770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41A8" w:rsidRDefault="002541A8" w:rsidP="002541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Розробили: </w:t>
      </w:r>
      <w:r w:rsidRPr="002541A8">
        <w:rPr>
          <w:rFonts w:ascii="Times New Roman" w:hAnsi="Times New Roman" w:cs="Times New Roman"/>
          <w:sz w:val="28"/>
          <w:szCs w:val="28"/>
          <w:lang w:val="uk-UA"/>
        </w:rPr>
        <w:t xml:space="preserve">Чарльз </w:t>
      </w:r>
      <w:r>
        <w:rPr>
          <w:rFonts w:ascii="Times New Roman" w:hAnsi="Times New Roman" w:cs="Times New Roman"/>
          <w:sz w:val="28"/>
          <w:szCs w:val="28"/>
          <w:lang w:val="uk-UA"/>
        </w:rPr>
        <w:t>Пірс</w:t>
      </w:r>
    </w:p>
    <w:p w:rsidR="00D3770F" w:rsidRPr="002541A8" w:rsidRDefault="002541A8" w:rsidP="002541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541A8">
        <w:rPr>
          <w:rFonts w:ascii="Times New Roman" w:hAnsi="Times New Roman" w:cs="Times New Roman"/>
          <w:sz w:val="28"/>
          <w:szCs w:val="28"/>
          <w:lang w:val="uk-UA"/>
        </w:rPr>
        <w:t xml:space="preserve">Карл Людвіг </w:t>
      </w:r>
      <w:proofErr w:type="spellStart"/>
      <w:r w:rsidRPr="002541A8">
        <w:rPr>
          <w:rFonts w:ascii="Times New Roman" w:hAnsi="Times New Roman" w:cs="Times New Roman"/>
          <w:sz w:val="28"/>
          <w:szCs w:val="28"/>
          <w:lang w:val="uk-UA"/>
        </w:rPr>
        <w:t>Бюлер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(1879-1963) – німецький психолог та лінгвіст, автор </w:t>
      </w:r>
      <w:r w:rsidRPr="002541A8">
        <w:rPr>
          <w:rFonts w:ascii="Times New Roman" w:hAnsi="Times New Roman" w:cs="Times New Roman"/>
          <w:sz w:val="28"/>
          <w:szCs w:val="28"/>
          <w:lang w:val="uk-UA"/>
        </w:rPr>
        <w:t>праць з психології мислення і мови</w:t>
      </w:r>
    </w:p>
    <w:p w:rsidR="002541A8" w:rsidRDefault="002541A8" w:rsidP="00D3770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70F" w:rsidRDefault="00D3770F" w:rsidP="00D37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70F">
        <w:rPr>
          <w:rFonts w:ascii="Times New Roman" w:hAnsi="Times New Roman" w:cs="Times New Roman"/>
          <w:b/>
          <w:sz w:val="28"/>
          <w:szCs w:val="28"/>
          <w:lang w:val="uk-UA"/>
        </w:rPr>
        <w:t>знаки-індекси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70F">
        <w:rPr>
          <w:rFonts w:ascii="Times New Roman" w:hAnsi="Times New Roman" w:cs="Times New Roman"/>
          <w:sz w:val="28"/>
          <w:szCs w:val="28"/>
          <w:lang w:val="uk-UA"/>
        </w:rPr>
        <w:t>(знаки-прикмети і знаки-симптоми) – знаки, пов’</w:t>
      </w:r>
      <w:r w:rsidR="00972703">
        <w:rPr>
          <w:rFonts w:ascii="Times New Roman" w:hAnsi="Times New Roman" w:cs="Times New Roman"/>
          <w:sz w:val="28"/>
          <w:szCs w:val="28"/>
          <w:lang w:val="uk-UA"/>
        </w:rPr>
        <w:t>язані з означуваними предметами як наслідок (знак) і причина (предмет)</w:t>
      </w:r>
      <w:r w:rsidR="009F27A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3770F">
        <w:rPr>
          <w:rFonts w:ascii="Times New Roman" w:hAnsi="Times New Roman" w:cs="Times New Roman"/>
          <w:sz w:val="28"/>
          <w:szCs w:val="28"/>
          <w:lang w:val="uk-UA"/>
        </w:rPr>
        <w:t xml:space="preserve"> дим як знак вогню </w:t>
      </w:r>
      <w:r w:rsidR="00972703">
        <w:rPr>
          <w:rFonts w:ascii="Times New Roman" w:hAnsi="Times New Roman" w:cs="Times New Roman"/>
          <w:sz w:val="28"/>
          <w:szCs w:val="28"/>
          <w:lang w:val="uk-UA"/>
        </w:rPr>
        <w:t>(вогонь спричинив появу диму)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2703">
        <w:rPr>
          <w:rFonts w:ascii="Times New Roman" w:hAnsi="Times New Roman" w:cs="Times New Roman"/>
          <w:sz w:val="28"/>
          <w:szCs w:val="28"/>
          <w:lang w:val="uk-UA"/>
        </w:rPr>
        <w:t>чорні хмари в спеку – знак наближення грози</w:t>
      </w:r>
    </w:p>
    <w:p w:rsidR="00D3770F" w:rsidRDefault="00972703" w:rsidP="00D37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703">
        <w:rPr>
          <w:rFonts w:ascii="Times New Roman" w:hAnsi="Times New Roman" w:cs="Times New Roman"/>
          <w:b/>
          <w:sz w:val="28"/>
          <w:szCs w:val="28"/>
          <w:lang w:val="uk-UA"/>
        </w:rPr>
        <w:t>знаки-копії</w:t>
      </w:r>
      <w:r w:rsidR="0068008E" w:rsidRPr="00D37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70F">
        <w:rPr>
          <w:rFonts w:ascii="Times New Roman" w:hAnsi="Times New Roman" w:cs="Times New Roman"/>
          <w:sz w:val="28"/>
          <w:szCs w:val="28"/>
          <w:lang w:val="uk-UA"/>
        </w:rPr>
        <w:t>– відтворення, репродукції, подібні на позначувані предмети. Їх ще називають іконічними знаками. Сюди належать сліди лап тварин, фо</w:t>
      </w:r>
      <w:r w:rsidR="009F27AE">
        <w:rPr>
          <w:rFonts w:ascii="Times New Roman" w:hAnsi="Times New Roman" w:cs="Times New Roman"/>
          <w:sz w:val="28"/>
          <w:szCs w:val="28"/>
          <w:lang w:val="uk-UA"/>
        </w:rPr>
        <w:t xml:space="preserve">тографії, зліпки, відбитки тощо: </w:t>
      </w:r>
      <w:r>
        <w:rPr>
          <w:rFonts w:ascii="Times New Roman" w:hAnsi="Times New Roman" w:cs="Times New Roman"/>
          <w:sz w:val="28"/>
          <w:szCs w:val="28"/>
          <w:lang w:val="uk-UA"/>
        </w:rPr>
        <w:t>сліди зайця, лисиці тощо на снігу як знак для мисливця (є заячі сліди на снігу – значить тут  бігають зайці)</w:t>
      </w:r>
    </w:p>
    <w:p w:rsidR="00D3770F" w:rsidRPr="00E8637C" w:rsidRDefault="0068008E" w:rsidP="00D3770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37C">
        <w:rPr>
          <w:rFonts w:ascii="Times New Roman" w:hAnsi="Times New Roman" w:cs="Times New Roman"/>
          <w:b/>
          <w:sz w:val="28"/>
          <w:szCs w:val="28"/>
          <w:lang w:val="uk-UA"/>
        </w:rPr>
        <w:t>знаки</w:t>
      </w:r>
      <w:r w:rsidR="00D3770F" w:rsidRPr="00E8637C">
        <w:rPr>
          <w:rFonts w:ascii="Times New Roman" w:hAnsi="Times New Roman" w:cs="Times New Roman"/>
          <w:b/>
          <w:sz w:val="28"/>
          <w:szCs w:val="28"/>
          <w:lang w:val="uk-UA"/>
        </w:rPr>
        <w:t>-сигнали</w:t>
      </w:r>
      <w:r w:rsidR="009F2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9F27AE" w:rsidRPr="009F27AE">
        <w:rPr>
          <w:rFonts w:ascii="Times New Roman" w:hAnsi="Times New Roman" w:cs="Times New Roman"/>
          <w:sz w:val="28"/>
          <w:szCs w:val="28"/>
          <w:lang w:val="uk-UA"/>
        </w:rPr>
        <w:t>знаки</w:t>
      </w:r>
      <w:r w:rsidR="009F27AE">
        <w:rPr>
          <w:rFonts w:ascii="Times New Roman" w:hAnsi="Times New Roman" w:cs="Times New Roman"/>
          <w:sz w:val="28"/>
          <w:szCs w:val="28"/>
          <w:lang w:val="uk-UA"/>
        </w:rPr>
        <w:t>, покликані спонукат</w:t>
      </w:r>
      <w:r w:rsidR="002D76DD">
        <w:rPr>
          <w:rFonts w:ascii="Times New Roman" w:hAnsi="Times New Roman" w:cs="Times New Roman"/>
          <w:sz w:val="28"/>
          <w:szCs w:val="28"/>
          <w:lang w:val="uk-UA"/>
        </w:rPr>
        <w:t xml:space="preserve">и людей до певних дій: сирена як знак повітряної тривога, червоний колір світлофора як знак заборони рухатися по дорозі тощо </w:t>
      </w:r>
    </w:p>
    <w:p w:rsidR="00D3770F" w:rsidRDefault="00972703" w:rsidP="00D37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703">
        <w:rPr>
          <w:rFonts w:ascii="Times New Roman" w:hAnsi="Times New Roman" w:cs="Times New Roman"/>
          <w:b/>
          <w:sz w:val="28"/>
          <w:szCs w:val="28"/>
          <w:lang w:val="uk-UA"/>
        </w:rPr>
        <w:t>знаки-символи</w:t>
      </w:r>
      <w:r w:rsidR="0068008E" w:rsidRPr="00D37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70F">
        <w:rPr>
          <w:rFonts w:ascii="Times New Roman" w:hAnsi="Times New Roman" w:cs="Times New Roman"/>
          <w:sz w:val="28"/>
          <w:szCs w:val="28"/>
          <w:lang w:val="uk-UA"/>
        </w:rPr>
        <w:t>– знаки, які використовують для передачі (визначення) абстрактного змісту. Для них характерна відсутність природного зв’язку з позначуваними об’єктами. Наприклад, тризуб і жовто-блакитний прапор як символ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770F">
        <w:rPr>
          <w:rFonts w:ascii="Times New Roman" w:hAnsi="Times New Roman" w:cs="Times New Roman"/>
          <w:sz w:val="28"/>
          <w:szCs w:val="28"/>
          <w:lang w:val="uk-UA"/>
        </w:rPr>
        <w:t xml:space="preserve"> України, голуб як символ миру тощо.</w:t>
      </w:r>
    </w:p>
    <w:p w:rsidR="00D3770F" w:rsidRDefault="00D3770F" w:rsidP="002541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4CA" w:rsidRDefault="00FB74CA" w:rsidP="002541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Класифікація польського вченого Адама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Шаффа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41A8" w:rsidRDefault="00FB74CA" w:rsidP="002541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(1913-2006, праця «Основи семіотики»)</w:t>
      </w:r>
    </w:p>
    <w:p w:rsidR="00FB74CA" w:rsidRPr="00683332" w:rsidRDefault="00683332" w:rsidP="006833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74CA" w:rsidRPr="00683332">
        <w:rPr>
          <w:rFonts w:ascii="Times New Roman" w:hAnsi="Times New Roman" w:cs="Times New Roman"/>
          <w:sz w:val="28"/>
          <w:szCs w:val="28"/>
          <w:lang w:val="uk-UA"/>
        </w:rPr>
        <w:t>риродні знаки – пов’язаними з самим предметом</w:t>
      </w:r>
      <w:r w:rsidR="009D1031" w:rsidRPr="006833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1031" w:rsidRPr="006833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Знаки-індекси і знаки-копії</w:t>
      </w:r>
      <w:r w:rsidR="009D1031" w:rsidRPr="00683332">
        <w:rPr>
          <w:rFonts w:ascii="Times New Roman" w:hAnsi="Times New Roman" w:cs="Times New Roman"/>
          <w:sz w:val="28"/>
          <w:szCs w:val="28"/>
          <w:lang w:val="uk-UA"/>
        </w:rPr>
        <w:t xml:space="preserve"> є природними знаками. Вони виконують </w:t>
      </w:r>
      <w:proofErr w:type="spellStart"/>
      <w:r w:rsidR="009D1031" w:rsidRPr="00683332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="009D1031" w:rsidRPr="00683332">
        <w:rPr>
          <w:rFonts w:ascii="Times New Roman" w:hAnsi="Times New Roman" w:cs="Times New Roman"/>
          <w:sz w:val="28"/>
          <w:szCs w:val="28"/>
          <w:lang w:val="uk-UA"/>
        </w:rPr>
        <w:t>-прагматичну функцію</w:t>
      </w:r>
    </w:p>
    <w:p w:rsidR="009D1031" w:rsidRPr="00683332" w:rsidRDefault="00683332" w:rsidP="006833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B74CA" w:rsidRPr="00683332">
        <w:rPr>
          <w:rFonts w:ascii="Times New Roman" w:hAnsi="Times New Roman" w:cs="Times New Roman"/>
          <w:sz w:val="28"/>
          <w:szCs w:val="28"/>
          <w:lang w:val="uk-UA"/>
        </w:rPr>
        <w:t xml:space="preserve">тучні знаки – умовні, не пов’язані безпосередньо з предметом. </w:t>
      </w:r>
      <w:r w:rsidR="009D1031" w:rsidRPr="00683332">
        <w:rPr>
          <w:rFonts w:ascii="Times New Roman" w:hAnsi="Times New Roman" w:cs="Times New Roman"/>
          <w:sz w:val="28"/>
          <w:szCs w:val="28"/>
          <w:lang w:val="uk-UA"/>
        </w:rPr>
        <w:t xml:space="preserve">Виконують комунікативно-прагматичну функцію, мають свого відправника і адресата. Вони розпадаються на словесні і несловесні. </w:t>
      </w:r>
    </w:p>
    <w:p w:rsidR="00683332" w:rsidRDefault="009D1031" w:rsidP="007D01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Несловесні – замінники</w:t>
      </w:r>
      <w:r w:rsidR="006833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конвенціональні</w:t>
      </w:r>
      <w:r w:rsidR="00683332">
        <w:rPr>
          <w:rFonts w:ascii="Times New Roman" w:hAnsi="Times New Roman" w:cs="Times New Roman"/>
          <w:sz w:val="28"/>
          <w:szCs w:val="28"/>
          <w:lang w:val="uk-UA"/>
        </w:rPr>
        <w:t xml:space="preserve"> знаки, знаки-символи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3332" w:rsidRDefault="009D1031" w:rsidP="007D01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Замінники – іконічні знаки (знаки-образи</w:t>
      </w:r>
      <w:r w:rsidR="00683332">
        <w:rPr>
          <w:rFonts w:ascii="Times New Roman" w:hAnsi="Times New Roman" w:cs="Times New Roman"/>
          <w:sz w:val="28"/>
          <w:szCs w:val="28"/>
          <w:lang w:val="uk-UA"/>
        </w:rPr>
        <w:t>, які схематично зображають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: знак пішохідного переходу, знаки на вбиральнях)</w:t>
      </w:r>
      <w:r w:rsidR="006833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B74CA" w:rsidRDefault="00683332" w:rsidP="007D01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D1031">
        <w:rPr>
          <w:rFonts w:ascii="Times New Roman" w:hAnsi="Times New Roman" w:cs="Times New Roman"/>
          <w:sz w:val="28"/>
          <w:szCs w:val="28"/>
          <w:lang w:val="uk-UA"/>
        </w:rPr>
        <w:t xml:space="preserve">онвенціональні знаки (суто умовні знаки, несхожі з позначуваним: сигнали (тривога,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шкільний дзвінок</w:t>
      </w:r>
      <w:r w:rsidR="009D1031">
        <w:rPr>
          <w:rFonts w:ascii="Times New Roman" w:hAnsi="Times New Roman" w:cs="Times New Roman"/>
          <w:sz w:val="28"/>
          <w:szCs w:val="28"/>
          <w:lang w:val="uk-UA"/>
        </w:rPr>
        <w:t>) і індекси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позначення на предметах, схемах, графіках, наприклад, червоний хрест на швидких допомогах</w:t>
      </w:r>
      <w:r w:rsidR="009D103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D1031" w:rsidRPr="00FB74CA" w:rsidRDefault="009D1031" w:rsidP="007D01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2F" w:rsidRDefault="007D012F" w:rsidP="007D01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12F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знаків за способом сприйняття їх людиною</w:t>
      </w:r>
    </w:p>
    <w:p w:rsidR="007D012F" w:rsidRDefault="007D012F" w:rsidP="007D01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Тадеуш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Мілевський, 1906-1966)</w:t>
      </w:r>
    </w:p>
    <w:p w:rsidR="007D012F" w:rsidRPr="007D012F" w:rsidRDefault="007D012F" w:rsidP="007D01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012F" w:rsidRDefault="007D012F" w:rsidP="007D01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2F">
        <w:rPr>
          <w:rFonts w:ascii="Times New Roman" w:hAnsi="Times New Roman" w:cs="Times New Roman"/>
          <w:sz w:val="28"/>
          <w:szCs w:val="28"/>
          <w:lang w:val="uk-UA"/>
        </w:rPr>
        <w:t xml:space="preserve">акустичні (слухові, вокально-інструментальні); </w:t>
      </w:r>
    </w:p>
    <w:p w:rsidR="007D012F" w:rsidRDefault="007D012F" w:rsidP="007D012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2F">
        <w:rPr>
          <w:rFonts w:ascii="Times New Roman" w:hAnsi="Times New Roman" w:cs="Times New Roman"/>
          <w:sz w:val="28"/>
          <w:szCs w:val="28"/>
          <w:lang w:val="uk-UA"/>
        </w:rPr>
        <w:t xml:space="preserve">2) оптичні (зорові); </w:t>
      </w:r>
    </w:p>
    <w:p w:rsidR="007D012F" w:rsidRDefault="007D012F" w:rsidP="007D012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2F">
        <w:rPr>
          <w:rFonts w:ascii="Times New Roman" w:hAnsi="Times New Roman" w:cs="Times New Roman"/>
          <w:sz w:val="28"/>
          <w:szCs w:val="28"/>
          <w:lang w:val="uk-UA"/>
        </w:rPr>
        <w:t xml:space="preserve">3) дотикові (алфавіт для сліпих); </w:t>
      </w:r>
    </w:p>
    <w:p w:rsidR="007D012F" w:rsidRDefault="007D012F" w:rsidP="007D012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2F">
        <w:rPr>
          <w:rFonts w:ascii="Times New Roman" w:hAnsi="Times New Roman" w:cs="Times New Roman"/>
          <w:sz w:val="28"/>
          <w:szCs w:val="28"/>
          <w:lang w:val="uk-UA"/>
        </w:rPr>
        <w:t xml:space="preserve">4) нюхові; </w:t>
      </w:r>
    </w:p>
    <w:p w:rsidR="007D012F" w:rsidRDefault="007D012F" w:rsidP="007D012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2F">
        <w:rPr>
          <w:rFonts w:ascii="Times New Roman" w:hAnsi="Times New Roman" w:cs="Times New Roman"/>
          <w:sz w:val="28"/>
          <w:szCs w:val="28"/>
          <w:lang w:val="uk-UA"/>
        </w:rPr>
        <w:t xml:space="preserve">5) смакові. </w:t>
      </w:r>
    </w:p>
    <w:p w:rsidR="00683332" w:rsidRDefault="00683332" w:rsidP="00683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332" w:rsidRDefault="00683332" w:rsidP="00683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Слайд 8 із вступу</w:t>
      </w:r>
    </w:p>
    <w:p w:rsidR="00C33408" w:rsidRDefault="00C33408" w:rsidP="00683332">
      <w:pPr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hyperlink r:id="rId8" w:history="1">
        <w:r w:rsidRPr="009446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https://stud.com.ua/4816/kulturologiya/verbalni_znakovi_sistemi</w:t>
        </w:r>
      </w:hyperlink>
    </w:p>
    <w:p w:rsidR="003236CF" w:rsidRDefault="003236CF" w:rsidP="00683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93" w:rsidRDefault="00897B93" w:rsidP="00897B93">
      <w:pPr>
        <w:spacing w:line="360" w:lineRule="auto"/>
        <w:jc w:val="both"/>
        <w:rPr>
          <w:rStyle w:val="a6"/>
          <w:rFonts w:ascii="Times New Roman" w:hAnsi="Times New Roman" w:cs="Times New Roman"/>
          <w:i/>
          <w:iCs/>
          <w:color w:val="646464"/>
          <w:sz w:val="28"/>
          <w:szCs w:val="28"/>
          <w:lang w:val="uk-UA"/>
        </w:rPr>
      </w:pPr>
    </w:p>
    <w:p w:rsidR="00897B93" w:rsidRPr="00897B93" w:rsidRDefault="00897B93" w:rsidP="00262AA3">
      <w:pPr>
        <w:spacing w:line="360" w:lineRule="auto"/>
        <w:jc w:val="center"/>
        <w:rPr>
          <w:rStyle w:val="a6"/>
          <w:rFonts w:ascii="Times New Roman" w:hAnsi="Times New Roman" w:cs="Times New Roman"/>
          <w:iCs/>
          <w:color w:val="646464"/>
          <w:sz w:val="28"/>
          <w:szCs w:val="28"/>
          <w:lang w:val="uk-UA"/>
        </w:rPr>
      </w:pPr>
      <w:r w:rsidRPr="00897B93">
        <w:rPr>
          <w:rStyle w:val="a6"/>
          <w:rFonts w:ascii="Times New Roman" w:hAnsi="Times New Roman" w:cs="Times New Roman"/>
          <w:iCs/>
          <w:color w:val="646464"/>
          <w:sz w:val="28"/>
          <w:szCs w:val="28"/>
          <w:lang w:val="uk-UA"/>
        </w:rPr>
        <w:t>Вербальні знакові системи</w:t>
      </w:r>
    </w:p>
    <w:p w:rsidR="00262AA3" w:rsidRDefault="00897B93" w:rsidP="00897B93">
      <w:pPr>
        <w:spacing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  <w:lang w:val="uk-UA"/>
        </w:rPr>
      </w:pPr>
      <w:r w:rsidRPr="00897B93">
        <w:rPr>
          <w:rStyle w:val="a6"/>
          <w:rFonts w:ascii="Times New Roman" w:hAnsi="Times New Roman" w:cs="Times New Roman"/>
          <w:iCs/>
          <w:color w:val="646464"/>
          <w:sz w:val="28"/>
          <w:szCs w:val="28"/>
          <w:lang w:val="uk-UA"/>
        </w:rPr>
        <w:t>Вербальні знакові системи</w:t>
      </w:r>
      <w:r>
        <w:rPr>
          <w:rStyle w:val="a6"/>
          <w:rFonts w:ascii="Times New Roman" w:hAnsi="Times New Roman" w:cs="Times New Roman"/>
          <w:iCs/>
          <w:color w:val="646464"/>
          <w:sz w:val="28"/>
          <w:szCs w:val="28"/>
          <w:lang w:val="uk-UA"/>
        </w:rPr>
        <w:t xml:space="preserve"> - </w:t>
      </w:r>
      <w:r w:rsidRPr="00897B93">
        <w:rPr>
          <w:rStyle w:val="a6"/>
          <w:rFonts w:ascii="Times New Roman" w:hAnsi="Times New Roman" w:cs="Times New Roman"/>
          <w:b w:val="0"/>
          <w:iCs/>
          <w:color w:val="646464"/>
          <w:sz w:val="28"/>
          <w:szCs w:val="28"/>
          <w:lang w:val="uk-UA"/>
        </w:rPr>
        <w:t>це</w:t>
      </w:r>
      <w:r w:rsidRPr="00897B93">
        <w:rPr>
          <w:rFonts w:ascii="Times New Roman" w:hAnsi="Times New Roman" w:cs="Times New Roman"/>
          <w:color w:val="646464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природні мови, які утворюють </w:t>
      </w:r>
      <w:r w:rsidRPr="00897B93">
        <w:rPr>
          <w:rStyle w:val="a6"/>
          <w:rFonts w:ascii="Times New Roman" w:hAnsi="Times New Roman" w:cs="Times New Roman"/>
          <w:i/>
          <w:iCs/>
          <w:color w:val="646464"/>
          <w:sz w:val="28"/>
          <w:szCs w:val="28"/>
          <w:lang w:val="uk-UA"/>
        </w:rPr>
        <w:t>семіотичн</w:t>
      </w:r>
      <w:r w:rsidR="006619BE">
        <w:rPr>
          <w:rStyle w:val="a6"/>
          <w:rFonts w:ascii="Times New Roman" w:hAnsi="Times New Roman" w:cs="Times New Roman"/>
          <w:i/>
          <w:iCs/>
          <w:color w:val="646464"/>
          <w:sz w:val="28"/>
          <w:szCs w:val="28"/>
          <w:lang w:val="uk-UA"/>
        </w:rPr>
        <w:t xml:space="preserve">у </w:t>
      </w:r>
      <w:r w:rsidRPr="00897B93">
        <w:rPr>
          <w:rStyle w:val="a6"/>
          <w:rFonts w:ascii="Times New Roman" w:hAnsi="Times New Roman" w:cs="Times New Roman"/>
          <w:i/>
          <w:iCs/>
          <w:color w:val="646464"/>
          <w:sz w:val="28"/>
          <w:szCs w:val="28"/>
          <w:lang w:val="uk-UA"/>
        </w:rPr>
        <w:t>баз</w:t>
      </w:r>
      <w:r w:rsidR="006619BE">
        <w:rPr>
          <w:rStyle w:val="a6"/>
          <w:rFonts w:ascii="Times New Roman" w:hAnsi="Times New Roman" w:cs="Times New Roman"/>
          <w:i/>
          <w:iCs/>
          <w:color w:val="646464"/>
          <w:sz w:val="28"/>
          <w:szCs w:val="28"/>
          <w:lang w:val="uk-UA"/>
        </w:rPr>
        <w:t>у</w:t>
      </w:r>
      <w:r w:rsidRPr="00897B93">
        <w:rPr>
          <w:rStyle w:val="a6"/>
          <w:rFonts w:ascii="Times New Roman" w:hAnsi="Times New Roman" w:cs="Times New Roman"/>
          <w:i/>
          <w:iCs/>
          <w:color w:val="646464"/>
          <w:sz w:val="28"/>
          <w:szCs w:val="28"/>
          <w:lang w:val="uk-UA"/>
        </w:rPr>
        <w:t xml:space="preserve"> культури</w:t>
      </w:r>
      <w:r>
        <w:rPr>
          <w:rStyle w:val="a6"/>
          <w:rFonts w:ascii="Times New Roman" w:hAnsi="Times New Roman" w:cs="Times New Roman"/>
          <w:b w:val="0"/>
          <w:iCs/>
          <w:color w:val="646464"/>
          <w:sz w:val="28"/>
          <w:szCs w:val="28"/>
          <w:lang w:val="uk-UA"/>
        </w:rPr>
        <w:t xml:space="preserve"> народу</w:t>
      </w:r>
      <w:r w:rsidRPr="00897B93">
        <w:rPr>
          <w:rStyle w:val="a6"/>
          <w:rFonts w:ascii="Times New Roman" w:hAnsi="Times New Roman" w:cs="Times New Roman"/>
          <w:i/>
          <w:iCs/>
          <w:color w:val="646464"/>
          <w:sz w:val="28"/>
          <w:szCs w:val="28"/>
          <w:lang w:val="uk-UA"/>
        </w:rPr>
        <w:t>.</w:t>
      </w:r>
      <w:r w:rsidRPr="00897B93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 У світі існує від 2500 до 5000 природних мов (їх точне число встановити неможливо, оскільки немає однозначних критеріїв для 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розмежування</w:t>
      </w:r>
      <w:r w:rsidRPr="00897B93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різних мов від різних діалектів однієї і тієї 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самої</w:t>
      </w:r>
      <w:r w:rsidR="00262AA3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мови)</w:t>
      </w:r>
      <w:r w:rsidRPr="00897B93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. </w:t>
      </w:r>
    </w:p>
    <w:p w:rsidR="00C33408" w:rsidRDefault="00262AA3" w:rsidP="00897B93">
      <w:pPr>
        <w:spacing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  <w:lang w:val="uk-UA"/>
        </w:rPr>
      </w:pPr>
      <w:r w:rsidRPr="00262AA3">
        <w:rPr>
          <w:rFonts w:ascii="Times New Roman" w:hAnsi="Times New Roman" w:cs="Times New Roman"/>
          <w:b/>
          <w:color w:val="646464"/>
          <w:sz w:val="28"/>
          <w:szCs w:val="28"/>
          <w:lang w:val="uk-UA"/>
        </w:rPr>
        <w:t>П</w:t>
      </w:r>
      <w:r w:rsidR="00897B93" w:rsidRPr="00262AA3">
        <w:rPr>
          <w:rFonts w:ascii="Times New Roman" w:hAnsi="Times New Roman" w:cs="Times New Roman"/>
          <w:b/>
          <w:color w:val="646464"/>
          <w:sz w:val="28"/>
          <w:szCs w:val="28"/>
          <w:lang w:val="uk-UA"/>
        </w:rPr>
        <w:t>риродна мова</w:t>
      </w:r>
      <w:r w:rsidR="00897B93" w:rsidRPr="00897B93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- це історично сформована знакова система, що утворює 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семіотичну базу</w:t>
      </w:r>
      <w:r w:rsidRPr="00897B93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(</w:t>
      </w:r>
      <w:r w:rsidRPr="00897B93">
        <w:rPr>
          <w:rFonts w:ascii="Times New Roman" w:hAnsi="Times New Roman" w:cs="Times New Roman"/>
          <w:color w:val="646464"/>
          <w:sz w:val="28"/>
          <w:szCs w:val="28"/>
          <w:lang w:val="uk-UA"/>
        </w:rPr>
        <w:t>основу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) </w:t>
      </w:r>
      <w:r w:rsidR="00897B93" w:rsidRPr="00897B93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всієї культури 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народу, який говорить цією мовою</w:t>
      </w:r>
      <w:r w:rsidR="00897B93" w:rsidRPr="00897B93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. Ніяка інша знакова система не може зрівнятися з 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нею</w:t>
      </w:r>
      <w:r w:rsidR="00897B93" w:rsidRPr="00897B93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за своїм культурним значенням.</w:t>
      </w:r>
    </w:p>
    <w:p w:rsidR="00381AAC" w:rsidRDefault="00381AAC" w:rsidP="00897B93">
      <w:pPr>
        <w:spacing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lastRenderedPageBreak/>
        <w:t xml:space="preserve">Біологічні передумови появи і розвитку мови – психофізіологічні властивості людини, закладені в її біологічній природі (мозок, органи слуху, гортань), але без потреби спілкування мова з’явитися не може.   </w:t>
      </w:r>
    </w:p>
    <w:p w:rsidR="00262AA3" w:rsidRDefault="00262AA3" w:rsidP="00897B93">
      <w:pPr>
        <w:spacing w:line="360" w:lineRule="auto"/>
        <w:jc w:val="both"/>
        <w:rPr>
          <w:rFonts w:ascii="Times New Roman" w:hAnsi="Times New Roman" w:cs="Times New Roman"/>
          <w:color w:val="64646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Мова є соціальним феноменом, оскільки формується і розвивається лише в процесі суспільного життя людей. </w:t>
      </w:r>
    </w:p>
    <w:p w:rsidR="00A91FA9" w:rsidRDefault="00A91FA9" w:rsidP="00A91FA9">
      <w:pPr>
        <w:spacing w:line="360" w:lineRule="auto"/>
        <w:jc w:val="center"/>
        <w:rPr>
          <w:rFonts w:ascii="Times New Roman" w:hAnsi="Times New Roman" w:cs="Times New Roman"/>
          <w:b/>
          <w:color w:val="646464"/>
          <w:sz w:val="28"/>
          <w:szCs w:val="28"/>
          <w:lang w:val="uk-UA"/>
        </w:rPr>
      </w:pPr>
    </w:p>
    <w:p w:rsidR="00A91FA9" w:rsidRDefault="00A91FA9" w:rsidP="00A91FA9">
      <w:pPr>
        <w:spacing w:line="360" w:lineRule="auto"/>
        <w:jc w:val="center"/>
        <w:rPr>
          <w:rFonts w:ascii="Times New Roman" w:hAnsi="Times New Roman" w:cs="Times New Roman"/>
          <w:b/>
          <w:color w:val="64646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646464"/>
          <w:sz w:val="28"/>
          <w:szCs w:val="28"/>
          <w:lang w:val="uk-UA"/>
        </w:rPr>
        <w:t>Переваги знаків природної мови над іншими знаковими системами</w:t>
      </w:r>
    </w:p>
    <w:p w:rsidR="00A91FA9" w:rsidRPr="00A91FA9" w:rsidRDefault="00A91FA9" w:rsidP="00A91F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646464"/>
          <w:sz w:val="28"/>
          <w:szCs w:val="28"/>
          <w:lang w:val="uk-UA"/>
        </w:rPr>
      </w:pP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>Мова економічно вигідна і зручна для користування. Проголошення звуків не вимагає від людини поміт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них витрат енергії, не потребує</w:t>
      </w: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матеріальних засобів, з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алишає вільними руки і водночас</w:t>
      </w: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ає змогу</w:t>
      </w: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передавати 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швидко</w:t>
      </w: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досить великий обсяг інформації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;</w:t>
      </w:r>
    </w:p>
    <w:p w:rsidR="00A91FA9" w:rsidRPr="007A60B2" w:rsidRDefault="00A91FA9" w:rsidP="00A91F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64646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Мова є надійним</w:t>
      </w: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засоб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ом</w:t>
      </w: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збереження і переда</w:t>
      </w:r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вання</w:t>
      </w: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інформації. </w:t>
      </w:r>
      <w:r w:rsidR="007A60B2">
        <w:rPr>
          <w:rFonts w:ascii="Times New Roman" w:hAnsi="Times New Roman" w:cs="Times New Roman"/>
          <w:color w:val="646464"/>
          <w:sz w:val="28"/>
          <w:szCs w:val="28"/>
          <w:lang w:val="uk-UA"/>
        </w:rPr>
        <w:t>«надлишковий» характер мови</w:t>
      </w: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</w:t>
      </w:r>
      <w:r w:rsidR="007A60B2">
        <w:rPr>
          <w:rFonts w:ascii="Times New Roman" w:hAnsi="Times New Roman" w:cs="Times New Roman"/>
          <w:color w:val="646464"/>
          <w:sz w:val="28"/>
          <w:szCs w:val="28"/>
          <w:lang w:val="uk-UA"/>
        </w:rPr>
        <w:t>(вона</w:t>
      </w: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кодує інформацію в більшій </w:t>
      </w:r>
      <w:r w:rsidR="007A60B2">
        <w:rPr>
          <w:rFonts w:ascii="Times New Roman" w:hAnsi="Times New Roman" w:cs="Times New Roman"/>
          <w:color w:val="646464"/>
          <w:sz w:val="28"/>
          <w:szCs w:val="28"/>
          <w:lang w:val="uk-UA"/>
        </w:rPr>
        <w:t>кількості знаків, ніж це потріб</w:t>
      </w: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>но для її сприйняття</w:t>
      </w:r>
      <w:r w:rsidR="007A60B2">
        <w:rPr>
          <w:rFonts w:ascii="Times New Roman" w:hAnsi="Times New Roman" w:cs="Times New Roman"/>
          <w:color w:val="646464"/>
          <w:sz w:val="28"/>
          <w:szCs w:val="28"/>
          <w:lang w:val="uk-UA"/>
        </w:rPr>
        <w:t>) дає змогу</w:t>
      </w: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правильно </w:t>
      </w:r>
      <w:r w:rsidR="007A60B2">
        <w:rPr>
          <w:rFonts w:ascii="Times New Roman" w:hAnsi="Times New Roman" w:cs="Times New Roman"/>
          <w:color w:val="646464"/>
          <w:sz w:val="28"/>
          <w:szCs w:val="28"/>
          <w:lang w:val="uk-UA"/>
        </w:rPr>
        <w:t>подати</w:t>
      </w:r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зміст </w:t>
      </w:r>
      <w:proofErr w:type="spellStart"/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>мовних</w:t>
      </w:r>
      <w:proofErr w:type="spellEnd"/>
      <w:r w:rsidRPr="00A91FA9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повідомлень</w:t>
      </w:r>
      <w:r w:rsidR="007A60B2">
        <w:rPr>
          <w:rFonts w:ascii="Times New Roman" w:hAnsi="Times New Roman" w:cs="Times New Roman"/>
          <w:color w:val="646464"/>
          <w:sz w:val="28"/>
          <w:szCs w:val="28"/>
          <w:lang w:val="uk-UA"/>
        </w:rPr>
        <w:t>, уникнути помилок навіть тоді, коли в повідомленні є пропуски і спотворення;</w:t>
      </w:r>
    </w:p>
    <w:p w:rsidR="007A60B2" w:rsidRPr="00704DD6" w:rsidRDefault="007A60B2" w:rsidP="007A60B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646464"/>
          <w:sz w:val="28"/>
          <w:szCs w:val="28"/>
          <w:lang w:val="uk-UA"/>
        </w:rPr>
      </w:pPr>
      <w:r w:rsidRPr="00F87C36">
        <w:rPr>
          <w:rFonts w:ascii="Times New Roman" w:hAnsi="Times New Roman" w:cs="Times New Roman"/>
          <w:color w:val="646464"/>
          <w:sz w:val="28"/>
          <w:szCs w:val="28"/>
          <w:lang w:val="uk-UA"/>
        </w:rPr>
        <w:t>Специфічна структурна організація. Мова являє собою </w:t>
      </w:r>
      <w:proofErr w:type="spellStart"/>
      <w:r w:rsidRPr="00F87C36">
        <w:rPr>
          <w:rStyle w:val="a6"/>
          <w:rFonts w:ascii="Times New Roman" w:hAnsi="Times New Roman" w:cs="Times New Roman"/>
          <w:i/>
          <w:iCs/>
          <w:color w:val="646464"/>
          <w:sz w:val="28"/>
          <w:szCs w:val="28"/>
          <w:lang w:val="uk-UA"/>
        </w:rPr>
        <w:t>поліструктурну</w:t>
      </w:r>
      <w:proofErr w:type="spellEnd"/>
      <w:r w:rsidRPr="00F87C36">
        <w:rPr>
          <w:rStyle w:val="a6"/>
          <w:rFonts w:ascii="Times New Roman" w:hAnsi="Times New Roman" w:cs="Times New Roman"/>
          <w:i/>
          <w:iCs/>
          <w:color w:val="646464"/>
          <w:sz w:val="28"/>
          <w:szCs w:val="28"/>
          <w:lang w:val="uk-UA"/>
        </w:rPr>
        <w:t>, розгалужену, ієрархічну, багаторівневу систему знаків.</w:t>
      </w:r>
      <w:r w:rsidRPr="00F87C36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 Базовою структурною одиницею є слово. Слова мають внутрішню структуру (корінь, суфікси, префікси тощо) і побудовані з "елементарних частинок" – фонем. Слова об'єднуються в фрази, висловлювання. А з останніх складаються тексти - великі і більш-менш цілісні "шматки" мови. </w:t>
      </w:r>
      <w:r w:rsidR="00F87C36" w:rsidRPr="00F87C36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Загалом </w:t>
      </w:r>
      <w:r w:rsidRPr="00F87C36">
        <w:rPr>
          <w:rFonts w:ascii="Times New Roman" w:hAnsi="Times New Roman" w:cs="Times New Roman"/>
          <w:color w:val="646464"/>
          <w:sz w:val="28"/>
          <w:szCs w:val="28"/>
          <w:lang w:val="uk-UA"/>
        </w:rPr>
        <w:t>можна виділити чотири основних структурних рівн</w:t>
      </w:r>
      <w:r w:rsidR="00F87C36" w:rsidRPr="00F87C36">
        <w:rPr>
          <w:rFonts w:ascii="Times New Roman" w:hAnsi="Times New Roman" w:cs="Times New Roman"/>
          <w:color w:val="646464"/>
          <w:sz w:val="28"/>
          <w:szCs w:val="28"/>
          <w:lang w:val="uk-UA"/>
        </w:rPr>
        <w:t>і</w:t>
      </w:r>
      <w:r w:rsidRPr="00F87C36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мови.</w:t>
      </w:r>
    </w:p>
    <w:p w:rsidR="00704DD6" w:rsidRPr="00704DD6" w:rsidRDefault="00704DD6" w:rsidP="007A60B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646464"/>
          <w:sz w:val="28"/>
          <w:szCs w:val="28"/>
          <w:lang w:val="uk-UA"/>
        </w:rPr>
      </w:pPr>
      <w:proofErr w:type="spellStart"/>
      <w:r w:rsidRPr="00704DD6">
        <w:rPr>
          <w:rFonts w:ascii="Times New Roman" w:hAnsi="Times New Roman" w:cs="Times New Roman"/>
          <w:color w:val="646464"/>
          <w:sz w:val="28"/>
          <w:szCs w:val="28"/>
        </w:rPr>
        <w:t>Природна</w:t>
      </w:r>
      <w:proofErr w:type="spellEnd"/>
      <w:r w:rsidRPr="00704DD6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proofErr w:type="spellStart"/>
      <w:r w:rsidRPr="00704DD6">
        <w:rPr>
          <w:rFonts w:ascii="Times New Roman" w:hAnsi="Times New Roman" w:cs="Times New Roman"/>
          <w:color w:val="646464"/>
          <w:sz w:val="28"/>
          <w:szCs w:val="28"/>
        </w:rPr>
        <w:t>мова</w:t>
      </w:r>
      <w:proofErr w:type="spellEnd"/>
      <w:r w:rsidRPr="00704DD6">
        <w:rPr>
          <w:rFonts w:ascii="Times New Roman" w:hAnsi="Times New Roman" w:cs="Times New Roman"/>
          <w:color w:val="646464"/>
          <w:sz w:val="28"/>
          <w:szCs w:val="28"/>
        </w:rPr>
        <w:t xml:space="preserve"> є </w:t>
      </w:r>
      <w:proofErr w:type="spellStart"/>
      <w:r w:rsidRPr="00704DD6">
        <w:rPr>
          <w:rFonts w:ascii="Times New Roman" w:hAnsi="Times New Roman" w:cs="Times New Roman"/>
          <w:color w:val="646464"/>
          <w:sz w:val="28"/>
          <w:szCs w:val="28"/>
        </w:rPr>
        <w:t>відкрит</w:t>
      </w:r>
      <w:r w:rsidRPr="00704DD6">
        <w:rPr>
          <w:rFonts w:ascii="Times New Roman" w:hAnsi="Times New Roman" w:cs="Times New Roman"/>
          <w:color w:val="646464"/>
          <w:sz w:val="28"/>
          <w:szCs w:val="28"/>
          <w:lang w:val="uk-UA"/>
        </w:rPr>
        <w:t>ою</w:t>
      </w:r>
      <w:proofErr w:type="spellEnd"/>
      <w:r w:rsidRPr="00704DD6">
        <w:rPr>
          <w:rFonts w:ascii="Times New Roman" w:hAnsi="Times New Roman" w:cs="Times New Roman"/>
          <w:color w:val="646464"/>
          <w:sz w:val="28"/>
          <w:szCs w:val="28"/>
          <w:lang w:val="uk-UA"/>
        </w:rPr>
        <w:t xml:space="preserve"> системою</w:t>
      </w:r>
      <w:r>
        <w:rPr>
          <w:rFonts w:ascii="Arial" w:hAnsi="Arial" w:cs="Arial"/>
          <w:color w:val="646464"/>
          <w:sz w:val="23"/>
          <w:szCs w:val="23"/>
          <w:lang w:val="uk-UA"/>
        </w:rPr>
        <w:t>,</w:t>
      </w:r>
      <w:r>
        <w:rPr>
          <w:rFonts w:ascii="Arial" w:hAnsi="Arial" w:cs="Arial"/>
          <w:color w:val="646464"/>
          <w:sz w:val="23"/>
          <w:szCs w:val="23"/>
        </w:rPr>
        <w:t> </w:t>
      </w:r>
      <w:proofErr w:type="spellStart"/>
      <w:r>
        <w:rPr>
          <w:rStyle w:val="a6"/>
          <w:rFonts w:ascii="Times New Roman" w:hAnsi="Times New Roman" w:cs="Times New Roman"/>
          <w:b w:val="0"/>
          <w:iCs/>
          <w:color w:val="646464"/>
          <w:sz w:val="28"/>
          <w:szCs w:val="28"/>
        </w:rPr>
        <w:t>здатною</w:t>
      </w:r>
      <w:proofErr w:type="spellEnd"/>
      <w:r w:rsidRPr="00704DD6">
        <w:rPr>
          <w:rStyle w:val="a6"/>
          <w:rFonts w:ascii="Times New Roman" w:hAnsi="Times New Roman" w:cs="Times New Roman"/>
          <w:b w:val="0"/>
          <w:iCs/>
          <w:color w:val="646464"/>
          <w:sz w:val="28"/>
          <w:szCs w:val="28"/>
        </w:rPr>
        <w:t xml:space="preserve"> </w:t>
      </w:r>
      <w:proofErr w:type="spellStart"/>
      <w:r w:rsidRPr="00704DD6">
        <w:rPr>
          <w:rStyle w:val="a6"/>
          <w:rFonts w:ascii="Times New Roman" w:hAnsi="Times New Roman" w:cs="Times New Roman"/>
          <w:b w:val="0"/>
          <w:iCs/>
          <w:color w:val="646464"/>
          <w:sz w:val="28"/>
          <w:szCs w:val="28"/>
        </w:rPr>
        <w:t>до</w:t>
      </w:r>
      <w:proofErr w:type="spellEnd"/>
      <w:r w:rsidRPr="00704DD6">
        <w:rPr>
          <w:rStyle w:val="a6"/>
          <w:rFonts w:ascii="Times New Roman" w:hAnsi="Times New Roman" w:cs="Times New Roman"/>
          <w:b w:val="0"/>
          <w:iCs/>
          <w:color w:val="646464"/>
          <w:sz w:val="28"/>
          <w:szCs w:val="28"/>
        </w:rPr>
        <w:t xml:space="preserve"> </w:t>
      </w:r>
      <w:proofErr w:type="spellStart"/>
      <w:r w:rsidRPr="00704DD6">
        <w:rPr>
          <w:rStyle w:val="a6"/>
          <w:rFonts w:ascii="Times New Roman" w:hAnsi="Times New Roman" w:cs="Times New Roman"/>
          <w:b w:val="0"/>
          <w:iCs/>
          <w:color w:val="646464"/>
          <w:sz w:val="28"/>
          <w:szCs w:val="28"/>
        </w:rPr>
        <w:t>необмеженого</w:t>
      </w:r>
      <w:proofErr w:type="spellEnd"/>
      <w:r w:rsidRPr="00704DD6">
        <w:rPr>
          <w:rStyle w:val="a6"/>
          <w:rFonts w:ascii="Times New Roman" w:hAnsi="Times New Roman" w:cs="Times New Roman"/>
          <w:b w:val="0"/>
          <w:iCs/>
          <w:color w:val="646464"/>
          <w:sz w:val="28"/>
          <w:szCs w:val="28"/>
        </w:rPr>
        <w:t xml:space="preserve"> </w:t>
      </w:r>
      <w:proofErr w:type="spellStart"/>
      <w:r w:rsidRPr="00704DD6">
        <w:rPr>
          <w:rStyle w:val="a6"/>
          <w:rFonts w:ascii="Times New Roman" w:hAnsi="Times New Roman" w:cs="Times New Roman"/>
          <w:b w:val="0"/>
          <w:iCs/>
          <w:color w:val="646464"/>
          <w:sz w:val="28"/>
          <w:szCs w:val="28"/>
        </w:rPr>
        <w:t>розвитку</w:t>
      </w:r>
      <w:proofErr w:type="spellEnd"/>
      <w:r>
        <w:rPr>
          <w:rStyle w:val="a6"/>
          <w:rFonts w:ascii="Arial" w:hAnsi="Arial" w:cs="Arial"/>
          <w:i/>
          <w:iCs/>
          <w:color w:val="646464"/>
          <w:sz w:val="23"/>
          <w:szCs w:val="23"/>
        </w:rPr>
        <w:t>.</w:t>
      </w:r>
      <w:r>
        <w:rPr>
          <w:rFonts w:ascii="Arial" w:hAnsi="Arial" w:cs="Arial"/>
          <w:color w:val="646464"/>
          <w:sz w:val="23"/>
          <w:szCs w:val="23"/>
        </w:rPr>
        <w:t> </w:t>
      </w:r>
      <w:r>
        <w:rPr>
          <w:rFonts w:ascii="Arial" w:hAnsi="Arial" w:cs="Arial"/>
          <w:color w:val="646464"/>
          <w:sz w:val="23"/>
          <w:szCs w:val="23"/>
          <w:lang w:val="uk-UA"/>
        </w:rPr>
        <w:t>М</w:t>
      </w:r>
      <w:proofErr w:type="spellStart"/>
      <w:r>
        <w:rPr>
          <w:rFonts w:ascii="Times New Roman" w:hAnsi="Times New Roman" w:cs="Times New Roman"/>
          <w:color w:val="646464"/>
          <w:sz w:val="28"/>
          <w:szCs w:val="28"/>
        </w:rPr>
        <w:t>ова</w:t>
      </w:r>
      <w:proofErr w:type="spellEnd"/>
      <w:r w:rsidRPr="00704DD6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proofErr w:type="spellStart"/>
      <w:r w:rsidRPr="00704DD6">
        <w:rPr>
          <w:rFonts w:ascii="Times New Roman" w:hAnsi="Times New Roman" w:cs="Times New Roman"/>
          <w:color w:val="646464"/>
          <w:sz w:val="28"/>
          <w:szCs w:val="28"/>
        </w:rPr>
        <w:t>фіксує</w:t>
      </w:r>
      <w:proofErr w:type="spellEnd"/>
      <w:r w:rsidRPr="00704DD6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proofErr w:type="spellStart"/>
      <w:r w:rsidRPr="00704DD6">
        <w:rPr>
          <w:rFonts w:ascii="Times New Roman" w:hAnsi="Times New Roman" w:cs="Times New Roman"/>
          <w:color w:val="646464"/>
          <w:sz w:val="28"/>
          <w:szCs w:val="28"/>
        </w:rPr>
        <w:t>зрушення</w:t>
      </w:r>
      <w:proofErr w:type="spellEnd"/>
      <w:r>
        <w:rPr>
          <w:rFonts w:ascii="Times New Roman" w:hAnsi="Times New Roman" w:cs="Times New Roman"/>
          <w:color w:val="646464"/>
          <w:sz w:val="28"/>
          <w:szCs w:val="28"/>
          <w:lang w:val="uk-UA"/>
        </w:rPr>
        <w:t>, які</w:t>
      </w:r>
      <w:r w:rsidRPr="00704DD6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proofErr w:type="spellStart"/>
      <w:r w:rsidRPr="00704DD6">
        <w:rPr>
          <w:rFonts w:ascii="Times New Roman" w:hAnsi="Times New Roman" w:cs="Times New Roman"/>
          <w:color w:val="646464"/>
          <w:sz w:val="28"/>
          <w:szCs w:val="28"/>
        </w:rPr>
        <w:t>відбуваються</w:t>
      </w:r>
      <w:proofErr w:type="spellEnd"/>
      <w:r w:rsidRPr="00704DD6">
        <w:rPr>
          <w:rFonts w:ascii="Times New Roman" w:hAnsi="Times New Roman" w:cs="Times New Roman"/>
          <w:color w:val="646464"/>
          <w:sz w:val="28"/>
          <w:szCs w:val="28"/>
        </w:rPr>
        <w:t xml:space="preserve"> в </w:t>
      </w:r>
      <w:proofErr w:type="spellStart"/>
      <w:r w:rsidRPr="00704DD6">
        <w:rPr>
          <w:rFonts w:ascii="Times New Roman" w:hAnsi="Times New Roman" w:cs="Times New Roman"/>
          <w:color w:val="646464"/>
          <w:sz w:val="28"/>
          <w:szCs w:val="28"/>
        </w:rPr>
        <w:t>суспільстві</w:t>
      </w:r>
      <w:proofErr w:type="spellEnd"/>
      <w:r w:rsidRPr="00704DD6">
        <w:rPr>
          <w:rFonts w:ascii="Times New Roman" w:hAnsi="Times New Roman" w:cs="Times New Roman"/>
          <w:color w:val="646464"/>
          <w:sz w:val="28"/>
          <w:szCs w:val="28"/>
        </w:rPr>
        <w:t>.</w:t>
      </w:r>
    </w:p>
    <w:p w:rsidR="004208E1" w:rsidRDefault="004208E1" w:rsidP="004208E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8E1" w:rsidRDefault="004208E1" w:rsidP="004208E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8E1" w:rsidRPr="004208E1" w:rsidRDefault="004208E1" w:rsidP="004208E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8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 Структура </w:t>
      </w:r>
      <w:proofErr w:type="spellStart"/>
      <w:r w:rsidRPr="004208E1">
        <w:rPr>
          <w:rFonts w:ascii="Times New Roman" w:hAnsi="Times New Roman" w:cs="Times New Roman"/>
          <w:b/>
          <w:sz w:val="28"/>
          <w:szCs w:val="28"/>
          <w:lang w:val="uk-UA"/>
        </w:rPr>
        <w:t>мовної</w:t>
      </w:r>
      <w:proofErr w:type="spellEnd"/>
      <w:r w:rsidRPr="0042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системи</w:t>
      </w:r>
    </w:p>
    <w:p w:rsidR="004208E1" w:rsidRDefault="004208E1" w:rsidP="00A91FA9">
      <w:pPr>
        <w:spacing w:line="360" w:lineRule="auto"/>
        <w:jc w:val="center"/>
        <w:rPr>
          <w:rFonts w:ascii="Times New Roman" w:hAnsi="Times New Roman" w:cs="Times New Roman"/>
          <w:b/>
          <w:color w:val="64646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646464"/>
          <w:sz w:val="28"/>
          <w:szCs w:val="28"/>
          <w:lang w:val="uk-UA"/>
        </w:rPr>
        <w:t>Структурні рівні мови</w:t>
      </w:r>
    </w:p>
    <w:p w:rsidR="004208E1" w:rsidRPr="004208E1" w:rsidRDefault="004208E1" w:rsidP="0042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</w:pPr>
      <w:r w:rsidRPr="004208E1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val="uk-UA"/>
        </w:rPr>
        <w:t>Фонетика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– звуковий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, акустичн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ий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бік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мови. Кожна мова має свої фонетичні особливості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–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характерні для н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еї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фонеми, форми і способи їх комбінації, варіанти інтонацій та ін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. Кількість фонем порівняно невелика: у різних мовах вона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коливається від 10 до 80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. 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Але з невеликої кільк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ості фонем можна скласти неозору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безліч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їх 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комбінацій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– слів, які є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основними структурними склад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никами 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мови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, які мають значення</w:t>
      </w:r>
    </w:p>
    <w:p w:rsidR="004208E1" w:rsidRPr="004208E1" w:rsidRDefault="004208E1" w:rsidP="0042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</w:pPr>
      <w:r w:rsidRPr="004208E1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val="uk-UA"/>
        </w:rPr>
        <w:t>Лексика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 - </w:t>
      </w:r>
      <w:proofErr w:type="spellStart"/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слониковий</w:t>
      </w:r>
      <w:proofErr w:type="spellEnd"/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фонд мови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, який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налічує в ро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звинених мовах до 400-500 тис. с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лів.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Однак у повсякденному житті люди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використову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ють лише незначну їх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частина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. 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Повне зібрання творів Пушкіна складається з 600 тис. Слів. При цьому в ньому міститься 21 тис. Різних слів. Лексична структура мови дуже складна. </w:t>
      </w:r>
      <w:r w:rsidR="0065761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Чималу складність становить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 </w:t>
      </w:r>
      <w:r w:rsidRPr="004208E1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val="uk-UA"/>
        </w:rPr>
        <w:t xml:space="preserve">полісемія </w:t>
      </w:r>
      <w:r w:rsidR="00657617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val="uk-UA"/>
        </w:rPr>
        <w:t>–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 багатозначність слів.</w:t>
      </w:r>
      <w:r w:rsidR="0065761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У сучасних мовах близько 80% слів багатозначні. З</w:t>
      </w:r>
      <w:r w:rsidR="0065761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вісно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, полісемія ускладню</w:t>
      </w:r>
      <w:r w:rsidR="0065761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є вивчення мови. Але водночас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вона збагачує нашу мову, насичує її додатковим змістом ("підтекстом").</w:t>
      </w:r>
    </w:p>
    <w:p w:rsidR="00283BB5" w:rsidRPr="00BB2626" w:rsidRDefault="004208E1" w:rsidP="0042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646464"/>
          <w:sz w:val="28"/>
          <w:szCs w:val="28"/>
          <w:lang w:val="uk-UA"/>
        </w:rPr>
      </w:pPr>
      <w:r w:rsidRPr="004208E1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val="uk-UA"/>
        </w:rPr>
        <w:t>Граматика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 </w:t>
      </w:r>
      <w:r w:rsidR="0065761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– с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истема форм і способів  </w:t>
      </w:r>
      <w:r w:rsidR="0065761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представлення слова в мовленні, 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зміни та вживання слів. Один словниковий склад без </w:t>
      </w:r>
      <w:r w:rsidR="00657617"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гра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матики ще не становить мови. Окремі слова самі по собі дають мало можливостей для вираження думок. Складні думки вимагають упорядкованого об'єднання багатьох слі</w:t>
      </w:r>
      <w:r w:rsidR="0065761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в в цілісні висловлювання. Сенс висловлення 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залежить</w:t>
      </w:r>
      <w:r w:rsidR="0065761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не тільки від слів, з яких воно складає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ться</w:t>
      </w:r>
      <w:r w:rsidR="0065761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, він значною мірою визначений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граматикою. Більше того, граматичні структури вже самі по собі висловлюють істотні риси змісту пропозиції, так що</w:t>
      </w:r>
      <w:r w:rsidR="00283BB5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, розуміючи їх, можна навіть за незнання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слів зрозуміти, про що йде мова</w:t>
      </w:r>
      <w:r w:rsidR="00283BB5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: </w:t>
      </w:r>
      <w:proofErr w:type="spellStart"/>
      <w:r w:rsidR="00283BB5" w:rsidRPr="00BB2626">
        <w:rPr>
          <w:rFonts w:ascii="Times New Roman" w:eastAsia="Times New Roman" w:hAnsi="Times New Roman" w:cs="Times New Roman"/>
          <w:i/>
          <w:color w:val="646464"/>
          <w:sz w:val="28"/>
          <w:szCs w:val="28"/>
          <w:lang w:val="uk-UA"/>
        </w:rPr>
        <w:t>Скобна</w:t>
      </w:r>
      <w:proofErr w:type="spellEnd"/>
      <w:r w:rsidR="00283BB5" w:rsidRPr="00BB2626">
        <w:rPr>
          <w:rFonts w:ascii="Times New Roman" w:eastAsia="Times New Roman" w:hAnsi="Times New Roman" w:cs="Times New Roman"/>
          <w:i/>
          <w:color w:val="646464"/>
          <w:sz w:val="28"/>
          <w:szCs w:val="28"/>
          <w:lang w:val="uk-UA"/>
        </w:rPr>
        <w:t xml:space="preserve"> </w:t>
      </w:r>
      <w:proofErr w:type="spellStart"/>
      <w:r w:rsidR="00283BB5" w:rsidRPr="00BB2626">
        <w:rPr>
          <w:rFonts w:ascii="Times New Roman" w:eastAsia="Times New Roman" w:hAnsi="Times New Roman" w:cs="Times New Roman"/>
          <w:i/>
          <w:color w:val="646464"/>
          <w:sz w:val="28"/>
          <w:szCs w:val="28"/>
          <w:lang w:val="uk-UA"/>
        </w:rPr>
        <w:t>крума</w:t>
      </w:r>
      <w:proofErr w:type="spellEnd"/>
      <w:r w:rsidR="00283BB5" w:rsidRPr="00BB2626">
        <w:rPr>
          <w:rFonts w:ascii="Times New Roman" w:eastAsia="Times New Roman" w:hAnsi="Times New Roman" w:cs="Times New Roman"/>
          <w:i/>
          <w:color w:val="646464"/>
          <w:sz w:val="28"/>
          <w:szCs w:val="28"/>
          <w:lang w:val="uk-UA"/>
        </w:rPr>
        <w:t xml:space="preserve"> </w:t>
      </w:r>
      <w:proofErr w:type="spellStart"/>
      <w:r w:rsidR="00283BB5" w:rsidRPr="00BB2626">
        <w:rPr>
          <w:rFonts w:ascii="Times New Roman" w:eastAsia="Times New Roman" w:hAnsi="Times New Roman" w:cs="Times New Roman"/>
          <w:i/>
          <w:color w:val="646464"/>
          <w:sz w:val="28"/>
          <w:szCs w:val="28"/>
          <w:lang w:val="uk-UA"/>
        </w:rPr>
        <w:t>стумно</w:t>
      </w:r>
      <w:proofErr w:type="spellEnd"/>
      <w:r w:rsidR="00283BB5" w:rsidRPr="00BB2626">
        <w:rPr>
          <w:rFonts w:ascii="Times New Roman" w:eastAsia="Times New Roman" w:hAnsi="Times New Roman" w:cs="Times New Roman"/>
          <w:i/>
          <w:color w:val="646464"/>
          <w:sz w:val="28"/>
          <w:szCs w:val="28"/>
          <w:lang w:val="uk-UA"/>
        </w:rPr>
        <w:t xml:space="preserve"> пушить по муку</w:t>
      </w:r>
      <w:r w:rsidR="00BB2626">
        <w:rPr>
          <w:rFonts w:ascii="Times New Roman" w:eastAsia="Times New Roman" w:hAnsi="Times New Roman" w:cs="Times New Roman"/>
          <w:i/>
          <w:color w:val="646464"/>
          <w:sz w:val="28"/>
          <w:szCs w:val="28"/>
          <w:lang w:val="uk-UA"/>
        </w:rPr>
        <w:t xml:space="preserve"> (Пухнаста білка швидко біжить по дроту</w:t>
      </w:r>
      <w:r w:rsidR="00440627">
        <w:rPr>
          <w:rFonts w:ascii="Times New Roman" w:eastAsia="Times New Roman" w:hAnsi="Times New Roman" w:cs="Times New Roman"/>
          <w:i/>
          <w:color w:val="646464"/>
          <w:sz w:val="28"/>
          <w:szCs w:val="28"/>
          <w:lang w:val="uk-UA"/>
        </w:rPr>
        <w:t>; Велика тварина красиво біжить по лісу</w:t>
      </w:r>
      <w:r w:rsidR="00BB2626">
        <w:rPr>
          <w:rFonts w:ascii="Times New Roman" w:eastAsia="Times New Roman" w:hAnsi="Times New Roman" w:cs="Times New Roman"/>
          <w:i/>
          <w:color w:val="646464"/>
          <w:sz w:val="28"/>
          <w:szCs w:val="28"/>
          <w:lang w:val="uk-UA"/>
        </w:rPr>
        <w:t>)</w:t>
      </w:r>
      <w:r w:rsidR="00283BB5" w:rsidRPr="00BB2626">
        <w:rPr>
          <w:rFonts w:ascii="Times New Roman" w:eastAsia="Times New Roman" w:hAnsi="Times New Roman" w:cs="Times New Roman"/>
          <w:i/>
          <w:color w:val="646464"/>
          <w:sz w:val="28"/>
          <w:szCs w:val="28"/>
          <w:lang w:val="uk-UA"/>
        </w:rPr>
        <w:t xml:space="preserve"> </w:t>
      </w:r>
    </w:p>
    <w:p w:rsidR="00283BB5" w:rsidRDefault="00283BB5" w:rsidP="0042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</w:pPr>
    </w:p>
    <w:p w:rsidR="004208E1" w:rsidRPr="004208E1" w:rsidRDefault="004208E1" w:rsidP="0042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</w:pP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4. </w:t>
      </w:r>
      <w:r w:rsidRPr="004208E1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val="uk-UA"/>
        </w:rPr>
        <w:t>Стилістика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 - манера оформлення промови, яка характеризується принципами відбору і комбінації використов</w:t>
      </w:r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уваних </w:t>
      </w:r>
      <w:proofErr w:type="spellStart"/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мовних</w:t>
      </w:r>
      <w:proofErr w:type="spellEnd"/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засобів. Сучасним мовам властиві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різн</w:t>
      </w:r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і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стилі. </w:t>
      </w:r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Стиль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</w:t>
      </w:r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характеризує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також </w:t>
      </w:r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і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індивідуальн</w:t>
      </w:r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у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манера мови, яка більшою чи меншою мірою відображає рівень освіти, рід занять, коло інтересів, світовідчуття особистості. Як справедливо відзначив Ж. </w:t>
      </w:r>
      <w:proofErr w:type="spellStart"/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Бюффон</w:t>
      </w:r>
      <w:proofErr w:type="spellEnd"/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, "стиль - це сама людина".</w:t>
      </w:r>
    </w:p>
    <w:p w:rsidR="00381AAC" w:rsidRPr="00897B93" w:rsidRDefault="004208E1" w:rsidP="008678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На всіх рівнях мови існують норми, що визначають побудов</w:t>
      </w:r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у висловлення. Люди, що говорять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одні</w:t>
      </w:r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єю мовою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, здатні розуміти один одного тому, що дотримуються одних і тих самих норм. </w:t>
      </w:r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Водночас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</w:t>
      </w:r>
      <w:proofErr w:type="spellStart"/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мовні</w:t>
      </w:r>
      <w:proofErr w:type="spellEnd"/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норм</w:t>
      </w:r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и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 не є </w:t>
      </w:r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 xml:space="preserve">надто </w:t>
      </w:r>
      <w:r w:rsidRPr="004208E1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жорсткими. Вони досить гнучкі і мінливі, щоб дати простір уяві і забезпечити пристосуван</w:t>
      </w:r>
      <w:r w:rsidR="00440627">
        <w:rPr>
          <w:rFonts w:ascii="Times New Roman" w:eastAsia="Times New Roman" w:hAnsi="Times New Roman" w:cs="Times New Roman"/>
          <w:color w:val="646464"/>
          <w:sz w:val="28"/>
          <w:szCs w:val="28"/>
          <w:lang w:val="uk-UA"/>
        </w:rPr>
        <w:t>ня мови до нововведень, які зумовлені розвитком і самої мови, і суспільства.</w:t>
      </w:r>
    </w:p>
    <w:sectPr w:rsidR="00381AAC" w:rsidRPr="00897B9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D70"/>
    <w:multiLevelType w:val="hybridMultilevel"/>
    <w:tmpl w:val="086A25A8"/>
    <w:lvl w:ilvl="0" w:tplc="0F929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6B10"/>
    <w:multiLevelType w:val="multilevel"/>
    <w:tmpl w:val="2D2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74BF1"/>
    <w:multiLevelType w:val="hybridMultilevel"/>
    <w:tmpl w:val="9BFA7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489F"/>
    <w:multiLevelType w:val="hybridMultilevel"/>
    <w:tmpl w:val="63A2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D2336"/>
    <w:multiLevelType w:val="hybridMultilevel"/>
    <w:tmpl w:val="FEE40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5199E"/>
    <w:multiLevelType w:val="hybridMultilevel"/>
    <w:tmpl w:val="D318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A6C65"/>
    <w:multiLevelType w:val="hybridMultilevel"/>
    <w:tmpl w:val="5B647416"/>
    <w:lvl w:ilvl="0" w:tplc="0BA4E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E"/>
    <w:rsid w:val="002541A8"/>
    <w:rsid w:val="00262AA3"/>
    <w:rsid w:val="00283BB5"/>
    <w:rsid w:val="002D76DD"/>
    <w:rsid w:val="003236CF"/>
    <w:rsid w:val="00381AAC"/>
    <w:rsid w:val="004208E1"/>
    <w:rsid w:val="00440627"/>
    <w:rsid w:val="00483AFF"/>
    <w:rsid w:val="004A7252"/>
    <w:rsid w:val="00657617"/>
    <w:rsid w:val="006619BE"/>
    <w:rsid w:val="0068008E"/>
    <w:rsid w:val="00683332"/>
    <w:rsid w:val="00704DD6"/>
    <w:rsid w:val="007A60B2"/>
    <w:rsid w:val="007D012F"/>
    <w:rsid w:val="00867872"/>
    <w:rsid w:val="00897B93"/>
    <w:rsid w:val="00972703"/>
    <w:rsid w:val="009D1031"/>
    <w:rsid w:val="009F27AE"/>
    <w:rsid w:val="00A91FA9"/>
    <w:rsid w:val="00BB2626"/>
    <w:rsid w:val="00BF29D5"/>
    <w:rsid w:val="00C33408"/>
    <w:rsid w:val="00D3770F"/>
    <w:rsid w:val="00E8637C"/>
    <w:rsid w:val="00F87C36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AD8CA-B7B1-4F61-9437-D18D7FA1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40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7B93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897B93"/>
    <w:rPr>
      <w:b/>
      <w:bCs/>
    </w:rPr>
  </w:style>
  <w:style w:type="paragraph" w:styleId="a7">
    <w:name w:val="Normal (Web)"/>
    <w:basedOn w:val="a"/>
    <w:uiPriority w:val="99"/>
    <w:semiHidden/>
    <w:unhideWhenUsed/>
    <w:rsid w:val="0042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com.ua/4816/kulturologiya/verbalni_znakovi_sistemi" TargetMode="External"/><Relationship Id="rId3" Type="http://schemas.openxmlformats.org/officeDocument/2006/relationships/styles" Target="styles.xml"/><Relationship Id="rId7" Type="http://schemas.openxmlformats.org/officeDocument/2006/relationships/hyperlink" Target="https://naurok.com.ua/problema-znaku-znachennya-ta-movi-v-strukturalizmi-17996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preview/5258346/page: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10BC-E59E-4C3A-97FB-F7CDDB63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2023-05-08T22:17:00Z</dcterms:created>
  <dcterms:modified xsi:type="dcterms:W3CDTF">2023-05-08T22:17:00Z</dcterms:modified>
</cp:coreProperties>
</file>