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CD" w:rsidRPr="006D2DCD" w:rsidRDefault="006D2DCD" w:rsidP="006D2DCD">
      <w:pPr>
        <w:ind w:left="360"/>
        <w:jc w:val="center"/>
        <w:rPr>
          <w:b/>
          <w:lang w:val="uk-UA"/>
        </w:rPr>
      </w:pPr>
      <w:r w:rsidRPr="006D2DCD">
        <w:rPr>
          <w:b/>
          <w:lang w:val="uk-UA"/>
        </w:rPr>
        <w:t xml:space="preserve"> Завдання до самостійної роботи з курсу «Педагогічні технології в системі освіти»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109"/>
      </w:tblGrid>
      <w:tr w:rsidR="006D2DCD" w:rsidRPr="006D2DCD" w:rsidTr="006D2DCD">
        <w:trPr>
          <w:trHeight w:val="255"/>
        </w:trPr>
        <w:tc>
          <w:tcPr>
            <w:tcW w:w="1843" w:type="dxa"/>
            <w:shd w:val="clear" w:color="auto" w:fill="auto"/>
          </w:tcPr>
          <w:p w:rsidR="006D2DCD" w:rsidRPr="006D2DCD" w:rsidRDefault="006D2DCD" w:rsidP="00F70463">
            <w:pPr>
              <w:ind w:left="-57" w:right="-57" w:hanging="142"/>
              <w:jc w:val="center"/>
              <w:rPr>
                <w:lang w:val="uk-UA"/>
              </w:rPr>
            </w:pPr>
            <w:r w:rsidRPr="006D2DCD">
              <w:rPr>
                <w:lang w:val="uk-UA"/>
              </w:rPr>
              <w:t>№ теми з/</w:t>
            </w:r>
            <w:proofErr w:type="spellStart"/>
            <w:r w:rsidRPr="006D2DCD">
              <w:rPr>
                <w:lang w:val="uk-UA"/>
              </w:rPr>
              <w:t>прогр</w:t>
            </w:r>
            <w:proofErr w:type="spellEnd"/>
          </w:p>
        </w:tc>
        <w:tc>
          <w:tcPr>
            <w:tcW w:w="8109" w:type="dxa"/>
            <w:shd w:val="clear" w:color="auto" w:fill="auto"/>
          </w:tcPr>
          <w:p w:rsidR="006D2DCD" w:rsidRPr="006D2DCD" w:rsidRDefault="006D2DCD" w:rsidP="00F70463">
            <w:pPr>
              <w:ind w:left="-57" w:right="-57"/>
              <w:jc w:val="center"/>
              <w:rPr>
                <w:lang w:val="uk-UA"/>
              </w:rPr>
            </w:pPr>
            <w:r w:rsidRPr="006D2DCD">
              <w:rPr>
                <w:lang w:val="uk-UA"/>
              </w:rPr>
              <w:t>Назва теми</w:t>
            </w:r>
          </w:p>
        </w:tc>
      </w:tr>
      <w:tr w:rsidR="006D2DCD" w:rsidRPr="006D2DCD" w:rsidTr="006D2DCD">
        <w:tc>
          <w:tcPr>
            <w:tcW w:w="1843" w:type="dxa"/>
            <w:shd w:val="clear" w:color="auto" w:fill="auto"/>
          </w:tcPr>
          <w:p w:rsidR="006D2DCD" w:rsidRPr="006D2DCD" w:rsidRDefault="006D2DCD" w:rsidP="00F70463">
            <w:pPr>
              <w:ind w:left="-57" w:right="-57"/>
              <w:jc w:val="center"/>
              <w:rPr>
                <w:lang w:val="uk-UA"/>
              </w:rPr>
            </w:pPr>
            <w:r w:rsidRPr="006D2DCD">
              <w:rPr>
                <w:lang w:val="uk-UA"/>
              </w:rPr>
              <w:t>1</w:t>
            </w:r>
          </w:p>
        </w:tc>
        <w:tc>
          <w:tcPr>
            <w:tcW w:w="8109" w:type="dxa"/>
            <w:shd w:val="clear" w:color="auto" w:fill="auto"/>
          </w:tcPr>
          <w:p w:rsidR="006D2DCD" w:rsidRPr="006D2DCD" w:rsidRDefault="006D2DCD" w:rsidP="00F70463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D2DCD">
              <w:rPr>
                <w:lang w:val="uk-UA"/>
              </w:rPr>
              <w:t>Поняття та історія розвитку педагогічних технологій</w:t>
            </w:r>
          </w:p>
          <w:p w:rsidR="006D2DCD" w:rsidRPr="006D2DCD" w:rsidRDefault="006D2DCD" w:rsidP="00F70463">
            <w:pPr>
              <w:tabs>
                <w:tab w:val="left" w:pos="540"/>
                <w:tab w:val="num" w:pos="720"/>
              </w:tabs>
              <w:ind w:firstLine="62"/>
              <w:jc w:val="both"/>
              <w:rPr>
                <w:b/>
                <w:color w:val="000000"/>
                <w:lang w:val="uk-UA"/>
              </w:rPr>
            </w:pPr>
            <w:r w:rsidRPr="006D2DCD">
              <w:rPr>
                <w:b/>
                <w:color w:val="000000"/>
                <w:lang w:val="uk-UA"/>
              </w:rPr>
              <w:t>Завдання:</w:t>
            </w:r>
          </w:p>
          <w:p w:rsidR="006D2DCD" w:rsidRPr="006D2DCD" w:rsidRDefault="006D2DCD" w:rsidP="00F70463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6D2DCD">
              <w:rPr>
                <w:color w:val="000000"/>
                <w:sz w:val="22"/>
                <w:szCs w:val="22"/>
                <w:lang w:val="uk-UA"/>
              </w:rPr>
              <w:t>Використовуючи пошукові сервери мережі Інтернет, підберіть інформацію з обраної теми («Сучасні технології освіти», «Педагогічне спілкування», «Особливості взаємодії в системі «викладач-студент», «Міжособистісні конфлікти у педагогічно</w:t>
            </w:r>
            <w:r w:rsidRPr="006D2DCD">
              <w:rPr>
                <w:color w:val="000000"/>
                <w:sz w:val="22"/>
                <w:szCs w:val="22"/>
                <w:lang w:val="uk-UA"/>
              </w:rPr>
              <w:softHyphen/>
              <w:t>му колективі» та ін.). Розробіть міні-лекції та підготуйтеся до їх проведення.</w:t>
            </w:r>
          </w:p>
        </w:tc>
      </w:tr>
      <w:tr w:rsidR="006D2DCD" w:rsidRPr="006D2DCD" w:rsidTr="006D2DCD">
        <w:tc>
          <w:tcPr>
            <w:tcW w:w="1843" w:type="dxa"/>
            <w:shd w:val="clear" w:color="auto" w:fill="auto"/>
          </w:tcPr>
          <w:p w:rsidR="006D2DCD" w:rsidRPr="006D2DCD" w:rsidRDefault="006D2DCD" w:rsidP="00F70463">
            <w:pPr>
              <w:ind w:left="-57" w:right="-57"/>
              <w:jc w:val="center"/>
              <w:rPr>
                <w:lang w:val="uk-UA"/>
              </w:rPr>
            </w:pPr>
            <w:r w:rsidRPr="006D2DCD">
              <w:rPr>
                <w:lang w:val="uk-UA"/>
              </w:rPr>
              <w:t>2</w:t>
            </w:r>
          </w:p>
        </w:tc>
        <w:tc>
          <w:tcPr>
            <w:tcW w:w="8109" w:type="dxa"/>
            <w:shd w:val="clear" w:color="auto" w:fill="auto"/>
          </w:tcPr>
          <w:p w:rsidR="006D2DCD" w:rsidRPr="006D2DCD" w:rsidRDefault="006D2DCD" w:rsidP="00F70463">
            <w:pPr>
              <w:shd w:val="clear" w:color="auto" w:fill="FFFFFF"/>
              <w:jc w:val="both"/>
              <w:rPr>
                <w:bCs/>
                <w:color w:val="000000"/>
                <w:lang w:val="uk-UA"/>
              </w:rPr>
            </w:pPr>
            <w:r w:rsidRPr="006D2DCD">
              <w:rPr>
                <w:bCs/>
                <w:color w:val="000000"/>
                <w:lang w:val="uk-UA"/>
              </w:rPr>
              <w:t>Інноваційні тенденції розвитку сучасної освіти</w:t>
            </w:r>
          </w:p>
          <w:p w:rsidR="006D2DCD" w:rsidRPr="006D2DCD" w:rsidRDefault="006D2DCD" w:rsidP="00F70463">
            <w:pPr>
              <w:tabs>
                <w:tab w:val="left" w:pos="540"/>
                <w:tab w:val="num" w:pos="720"/>
              </w:tabs>
              <w:ind w:firstLine="62"/>
              <w:jc w:val="both"/>
              <w:rPr>
                <w:b/>
                <w:color w:val="000000"/>
                <w:lang w:val="uk-UA"/>
              </w:rPr>
            </w:pPr>
            <w:r w:rsidRPr="006D2DCD">
              <w:rPr>
                <w:b/>
                <w:color w:val="000000"/>
                <w:lang w:val="uk-UA"/>
              </w:rPr>
              <w:t>Завдання:</w:t>
            </w:r>
          </w:p>
          <w:p w:rsidR="006D2DCD" w:rsidRPr="006D2DCD" w:rsidRDefault="006D2DCD" w:rsidP="00F70463">
            <w:pPr>
              <w:shd w:val="clear" w:color="auto" w:fill="FFFFFF"/>
              <w:jc w:val="both"/>
              <w:rPr>
                <w:bCs/>
                <w:lang w:val="uk-UA" w:eastAsia="ar-SA"/>
              </w:rPr>
            </w:pPr>
            <w:r w:rsidRPr="006D2DCD">
              <w:rPr>
                <w:color w:val="000000"/>
                <w:sz w:val="22"/>
                <w:szCs w:val="22"/>
                <w:lang w:val="uk-UA"/>
              </w:rPr>
              <w:t>За допомогою ресурсів www.earthcam.com проведіть віртуальну екскурсію для студентів по цікавих місцях планети.</w:t>
            </w:r>
          </w:p>
        </w:tc>
      </w:tr>
      <w:tr w:rsidR="006D2DCD" w:rsidRPr="006D2DCD" w:rsidTr="006D2DCD">
        <w:tc>
          <w:tcPr>
            <w:tcW w:w="1843" w:type="dxa"/>
            <w:shd w:val="clear" w:color="auto" w:fill="auto"/>
          </w:tcPr>
          <w:p w:rsidR="006D2DCD" w:rsidRPr="006D2DCD" w:rsidRDefault="006D2DCD" w:rsidP="00F70463">
            <w:pPr>
              <w:ind w:left="-57" w:right="-57"/>
              <w:jc w:val="center"/>
              <w:rPr>
                <w:lang w:val="uk-UA"/>
              </w:rPr>
            </w:pPr>
            <w:r w:rsidRPr="006D2DCD">
              <w:rPr>
                <w:lang w:val="uk-UA"/>
              </w:rPr>
              <w:t>3</w:t>
            </w:r>
          </w:p>
        </w:tc>
        <w:tc>
          <w:tcPr>
            <w:tcW w:w="8109" w:type="dxa"/>
            <w:shd w:val="clear" w:color="auto" w:fill="auto"/>
          </w:tcPr>
          <w:p w:rsidR="006D2DCD" w:rsidRPr="006D2DCD" w:rsidRDefault="006D2DCD" w:rsidP="00F70463">
            <w:pPr>
              <w:tabs>
                <w:tab w:val="left" w:pos="540"/>
                <w:tab w:val="num" w:pos="720"/>
              </w:tabs>
              <w:ind w:firstLine="62"/>
              <w:jc w:val="both"/>
              <w:rPr>
                <w:b/>
                <w:color w:val="000000"/>
                <w:lang w:val="uk-UA"/>
              </w:rPr>
            </w:pPr>
            <w:r w:rsidRPr="006D2DCD">
              <w:rPr>
                <w:rStyle w:val="a5"/>
                <w:color w:val="000000"/>
                <w:lang w:val="uk-UA"/>
              </w:rPr>
              <w:t>Технології SMART в освіті. Основні типи комунікативної взаємодії в мережі «Інтернет». Веб-конференція (інтернет-конференція)</w:t>
            </w:r>
            <w:r w:rsidRPr="006D2DCD">
              <w:rPr>
                <w:b/>
                <w:color w:val="000000"/>
                <w:lang w:val="uk-UA"/>
              </w:rPr>
              <w:t>.</w:t>
            </w:r>
          </w:p>
          <w:p w:rsidR="006D2DCD" w:rsidRPr="006D2DCD" w:rsidRDefault="006D2DCD" w:rsidP="00F70463">
            <w:pPr>
              <w:tabs>
                <w:tab w:val="left" w:pos="540"/>
                <w:tab w:val="num" w:pos="720"/>
              </w:tabs>
              <w:ind w:firstLine="62"/>
              <w:jc w:val="both"/>
              <w:rPr>
                <w:b/>
                <w:color w:val="000000"/>
                <w:lang w:val="uk-UA"/>
              </w:rPr>
            </w:pPr>
            <w:r w:rsidRPr="006D2DCD">
              <w:rPr>
                <w:b/>
                <w:color w:val="000000"/>
                <w:lang w:val="uk-UA"/>
              </w:rPr>
              <w:t>Завдання:</w:t>
            </w:r>
          </w:p>
          <w:p w:rsidR="006D2DCD" w:rsidRPr="006D2DCD" w:rsidRDefault="006D2DCD" w:rsidP="00F70463">
            <w:pPr>
              <w:pStyle w:val="Pa4"/>
              <w:ind w:firstLine="62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t xml:space="preserve">1. Визначити цілі на місяць. </w:t>
            </w:r>
          </w:p>
          <w:p w:rsidR="006D2DCD" w:rsidRPr="006D2DCD" w:rsidRDefault="006D2DCD" w:rsidP="00F70463">
            <w:pPr>
              <w:pStyle w:val="Pa4"/>
              <w:ind w:firstLine="62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t>2.Охарактеризувати власні ресурси, використовуючи наведений нижче пере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 xml:space="preserve">лік якостей і ресурсів. </w:t>
            </w:r>
          </w:p>
          <w:p w:rsidR="006D2DCD" w:rsidRPr="006D2DCD" w:rsidRDefault="006D2DCD" w:rsidP="00F70463">
            <w:pPr>
              <w:pStyle w:val="Pa1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D2DCD"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  <w:t xml:space="preserve">Перелік якостей </w:t>
            </w:r>
          </w:p>
          <w:p w:rsidR="006D2DCD" w:rsidRPr="006D2DCD" w:rsidRDefault="006D2DCD" w:rsidP="00F70463">
            <w:pPr>
              <w:pStyle w:val="Pa4"/>
              <w:ind w:firstLine="380"/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t>Акуратність, безпечність, вдумливість, запальність, сприйнятливість, гор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>дість, грубість, життєрадісність, турботлив</w:t>
            </w:r>
            <w:bookmarkStart w:id="0" w:name="_GoBack"/>
            <w:bookmarkEnd w:id="0"/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t>ість, заздрісність, сором’язливість, злопам’ятність, щирість, вишуканість, примхливість, легковірність, повільність, мрійливість, недовірливість, мстивість, наполегливість, ніжність, невимушеність, нервозність, нерішучість, нестриманість, чарівність, образливість, обережність, чуй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>ність, педантичність, рухливість, підозрілість, принциповість, поетичність, презир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>ливість, привітність, розв’язність, розсудливість, рішучість, самовідданість, стрима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>ність, милосердя, сором’язливість, терплячість, боягузтво, завзятість, поступливість, холодність, ентузіазм, здатність до навчання; впевненість, самостійність, цілеспря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>мованість, спрямованість на результат, самовідданість, самоконтроль, допитли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>вість, відчуття ритму, професіоналізм, справедливість, прагнення до самовдоскона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softHyphen/>
              <w:t>лення, поступливість, сміливість, цілеспрямованість, терпіння, обережність.</w:t>
            </w:r>
          </w:p>
          <w:p w:rsidR="006D2DCD" w:rsidRPr="006D2DCD" w:rsidRDefault="006D2DCD" w:rsidP="00F70463">
            <w:pPr>
              <w:tabs>
                <w:tab w:val="left" w:pos="540"/>
                <w:tab w:val="num" w:pos="720"/>
              </w:tabs>
              <w:ind w:firstLine="62"/>
              <w:jc w:val="both"/>
              <w:rPr>
                <w:rFonts w:cs="Arial Black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6D2DCD">
              <w:rPr>
                <w:rFonts w:cs="Arial Black"/>
                <w:b/>
                <w:bCs/>
                <w:color w:val="000000"/>
                <w:sz w:val="22"/>
                <w:szCs w:val="22"/>
                <w:lang w:val="uk-UA"/>
              </w:rPr>
              <w:t>МОЇ РЕСУРСИ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29"/>
              <w:gridCol w:w="4574"/>
            </w:tblGrid>
            <w:tr w:rsidR="006D2DCD" w:rsidRPr="006D2DCD" w:rsidTr="00F70463">
              <w:tc>
                <w:tcPr>
                  <w:tcW w:w="242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84"/>
                    <w:gridCol w:w="222"/>
                  </w:tblGrid>
                  <w:tr w:rsidR="006D2DCD" w:rsidRPr="006D2DCD" w:rsidTr="00F70463">
                    <w:trPr>
                      <w:trHeight w:val="138"/>
                    </w:trPr>
                    <w:tc>
                      <w:tcPr>
                        <w:tcW w:w="0" w:type="auto"/>
                      </w:tcPr>
                      <w:p w:rsidR="006D2DCD" w:rsidRPr="006D2DCD" w:rsidRDefault="006D2DCD" w:rsidP="00F70463">
                        <w:pPr>
                          <w:autoSpaceDE w:val="0"/>
                          <w:autoSpaceDN w:val="0"/>
                          <w:adjustRightInd w:val="0"/>
                          <w:spacing w:line="201" w:lineRule="atLeast"/>
                          <w:jc w:val="center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uk-UA" w:eastAsia="en-US"/>
                          </w:rPr>
                        </w:pPr>
                        <w:r w:rsidRPr="006D2DCD">
                          <w:rPr>
                            <w:rFonts w:eastAsiaTheme="minorHAnsi"/>
                            <w:b/>
                            <w:bCs/>
                            <w:color w:val="000000"/>
                            <w:sz w:val="20"/>
                            <w:szCs w:val="20"/>
                            <w:lang w:val="uk-UA" w:eastAsia="en-US"/>
                          </w:rPr>
                          <w:t xml:space="preserve">Події </w:t>
                        </w:r>
                      </w:p>
                    </w:tc>
                    <w:tc>
                      <w:tcPr>
                        <w:tcW w:w="0" w:type="auto"/>
                      </w:tcPr>
                      <w:p w:rsidR="006D2DCD" w:rsidRPr="006D2DCD" w:rsidRDefault="006D2DCD" w:rsidP="00F70463">
                        <w:pPr>
                          <w:autoSpaceDE w:val="0"/>
                          <w:autoSpaceDN w:val="0"/>
                          <w:adjustRightInd w:val="0"/>
                          <w:spacing w:line="201" w:lineRule="atLeast"/>
                          <w:jc w:val="center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uk-UA" w:eastAsia="en-US"/>
                          </w:rPr>
                        </w:pPr>
                      </w:p>
                    </w:tc>
                  </w:tr>
                </w:tbl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  <w:r w:rsidRPr="006D2DCD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uk-UA" w:eastAsia="en-US"/>
                    </w:rPr>
                    <w:t>Якості, можливості, здібності</w:t>
                  </w: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pStyle w:val="Pa31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6D2D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І. Перемоги, тріумфи, найкращі досягнення </w:t>
                  </w:r>
                </w:p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  <w:r w:rsidRPr="006D2DCD">
                    <w:rPr>
                      <w:lang w:val="uk-UA" w:eastAsia="ar-SA"/>
                    </w:rPr>
                    <w:t>1.</w:t>
                  </w: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  <w:r w:rsidRPr="006D2DCD">
                    <w:rPr>
                      <w:lang w:val="uk-UA" w:eastAsia="ar-SA"/>
                    </w:rPr>
                    <w:t>2.</w:t>
                  </w: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  <w:r w:rsidRPr="006D2DCD">
                    <w:rPr>
                      <w:lang w:val="uk-UA" w:eastAsia="ar-SA"/>
                    </w:rPr>
                    <w:t>3.</w:t>
                  </w: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pStyle w:val="Pa31"/>
                    <w:rPr>
                      <w:rFonts w:ascii="Times New Roman" w:hAnsi="Times New Roman" w:cs="Times New Roman"/>
                      <w:lang w:val="uk-UA" w:eastAsia="ar-SA"/>
                    </w:rPr>
                  </w:pPr>
                  <w:r w:rsidRPr="006D2DC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ІІ. Невдачі, прорахунки… </w:t>
                  </w: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  <w:r w:rsidRPr="006D2DCD">
                    <w:rPr>
                      <w:lang w:val="uk-UA" w:eastAsia="ar-SA"/>
                    </w:rPr>
                    <w:t>1.</w:t>
                  </w: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  <w:r w:rsidRPr="006D2DCD">
                    <w:rPr>
                      <w:lang w:val="uk-UA" w:eastAsia="ar-SA"/>
                    </w:rPr>
                    <w:t>2.</w:t>
                  </w: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  <w:tr w:rsidR="006D2DCD" w:rsidRPr="006D2DCD" w:rsidTr="00F70463">
              <w:tc>
                <w:tcPr>
                  <w:tcW w:w="2429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  <w:r w:rsidRPr="006D2DCD">
                    <w:rPr>
                      <w:lang w:val="uk-UA" w:eastAsia="ar-SA"/>
                    </w:rPr>
                    <w:t>3.</w:t>
                  </w:r>
                </w:p>
              </w:tc>
              <w:tc>
                <w:tcPr>
                  <w:tcW w:w="4574" w:type="dxa"/>
                </w:tcPr>
                <w:p w:rsidR="006D2DCD" w:rsidRPr="006D2DCD" w:rsidRDefault="006D2DCD" w:rsidP="00F70463">
                  <w:pPr>
                    <w:tabs>
                      <w:tab w:val="left" w:pos="540"/>
                      <w:tab w:val="num" w:pos="720"/>
                    </w:tabs>
                    <w:jc w:val="both"/>
                    <w:rPr>
                      <w:lang w:val="uk-UA" w:eastAsia="ar-SA"/>
                    </w:rPr>
                  </w:pPr>
                </w:p>
              </w:tc>
            </w:tr>
          </w:tbl>
          <w:p w:rsidR="006D2DCD" w:rsidRPr="006D2DCD" w:rsidRDefault="006D2DCD" w:rsidP="00F70463">
            <w:pPr>
              <w:tabs>
                <w:tab w:val="left" w:pos="540"/>
                <w:tab w:val="num" w:pos="720"/>
              </w:tabs>
              <w:ind w:firstLine="62"/>
              <w:jc w:val="both"/>
              <w:rPr>
                <w:lang w:val="uk-UA" w:eastAsia="ar-SA"/>
              </w:rPr>
            </w:pPr>
          </w:p>
        </w:tc>
      </w:tr>
      <w:tr w:rsidR="006D2DCD" w:rsidRPr="006D2DCD" w:rsidTr="006D2DCD">
        <w:tc>
          <w:tcPr>
            <w:tcW w:w="1843" w:type="dxa"/>
            <w:shd w:val="clear" w:color="auto" w:fill="auto"/>
          </w:tcPr>
          <w:p w:rsidR="006D2DCD" w:rsidRPr="006D2DCD" w:rsidRDefault="006D2DCD" w:rsidP="00F70463">
            <w:pPr>
              <w:ind w:left="-57" w:right="-57"/>
              <w:jc w:val="center"/>
              <w:rPr>
                <w:lang w:val="uk-UA"/>
              </w:rPr>
            </w:pPr>
            <w:r w:rsidRPr="006D2DCD">
              <w:rPr>
                <w:lang w:val="uk-UA"/>
              </w:rPr>
              <w:t>4</w:t>
            </w:r>
          </w:p>
        </w:tc>
        <w:tc>
          <w:tcPr>
            <w:tcW w:w="8109" w:type="dxa"/>
            <w:shd w:val="clear" w:color="auto" w:fill="auto"/>
          </w:tcPr>
          <w:p w:rsidR="006D2DCD" w:rsidRPr="006D2DCD" w:rsidRDefault="006D2DCD" w:rsidP="00F70463">
            <w:pPr>
              <w:shd w:val="clear" w:color="auto" w:fill="FFFFFF"/>
              <w:jc w:val="both"/>
              <w:rPr>
                <w:rStyle w:val="a5"/>
                <w:b w:val="0"/>
                <w:color w:val="000000"/>
                <w:lang w:val="uk-UA"/>
              </w:rPr>
            </w:pPr>
            <w:proofErr w:type="spellStart"/>
            <w:r w:rsidRPr="006D2DCD">
              <w:rPr>
                <w:rStyle w:val="a5"/>
                <w:color w:val="000000"/>
                <w:lang w:val="uk-UA"/>
              </w:rPr>
              <w:t>Гейміфікація</w:t>
            </w:r>
            <w:proofErr w:type="spellEnd"/>
            <w:r w:rsidRPr="006D2DCD">
              <w:rPr>
                <w:rStyle w:val="a5"/>
                <w:color w:val="000000"/>
                <w:lang w:val="uk-UA"/>
              </w:rPr>
              <w:t xml:space="preserve"> освіти - практичні ігри та інтерактивні способи залучення студентів. Змішане навчання: ефективне поєднання онлайн та </w:t>
            </w:r>
            <w:proofErr w:type="spellStart"/>
            <w:r w:rsidRPr="006D2DCD">
              <w:rPr>
                <w:rStyle w:val="a5"/>
                <w:color w:val="000000"/>
                <w:lang w:val="uk-UA"/>
              </w:rPr>
              <w:t>оффлайн</w:t>
            </w:r>
            <w:proofErr w:type="spellEnd"/>
            <w:r w:rsidRPr="006D2DCD">
              <w:rPr>
                <w:rStyle w:val="a5"/>
                <w:color w:val="000000"/>
                <w:lang w:val="uk-UA"/>
              </w:rPr>
              <w:t xml:space="preserve"> в інтерактивному навчанні на платформах </w:t>
            </w:r>
            <w:proofErr w:type="spellStart"/>
            <w:r w:rsidRPr="006D2DCD">
              <w:rPr>
                <w:rStyle w:val="a5"/>
                <w:color w:val="000000"/>
                <w:lang w:val="uk-UA"/>
              </w:rPr>
              <w:t>Zoom</w:t>
            </w:r>
            <w:proofErr w:type="spellEnd"/>
            <w:r w:rsidRPr="006D2DCD">
              <w:rPr>
                <w:rStyle w:val="a5"/>
                <w:color w:val="000000"/>
                <w:lang w:val="uk-UA"/>
              </w:rPr>
              <w:t xml:space="preserve">  та </w:t>
            </w:r>
            <w:proofErr w:type="spellStart"/>
            <w:r w:rsidRPr="006D2DCD">
              <w:rPr>
                <w:rStyle w:val="a5"/>
                <w:color w:val="000000"/>
                <w:lang w:val="uk-UA"/>
              </w:rPr>
              <w:t>Moodle</w:t>
            </w:r>
            <w:proofErr w:type="spellEnd"/>
            <w:r w:rsidRPr="006D2DCD">
              <w:rPr>
                <w:rStyle w:val="a5"/>
                <w:color w:val="000000"/>
                <w:lang w:val="uk-UA"/>
              </w:rPr>
              <w:t>.</w:t>
            </w:r>
          </w:p>
          <w:p w:rsidR="006D2DCD" w:rsidRPr="006D2DCD" w:rsidRDefault="006D2DCD" w:rsidP="00F70463">
            <w:pPr>
              <w:pStyle w:val="Pa4"/>
              <w:ind w:firstLine="38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D2DCD">
              <w:rPr>
                <w:rFonts w:ascii="Times New Roman" w:hAnsi="Times New Roman" w:cs="Times New Roman"/>
                <w:b/>
                <w:lang w:val="uk-UA" w:eastAsia="ar-SA"/>
              </w:rPr>
              <w:t>Завдання:</w:t>
            </w:r>
            <w:r w:rsidRPr="006D2DCD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 </w:t>
            </w:r>
            <w:r w:rsidRPr="006D2DCD">
              <w:rPr>
                <w:rFonts w:ascii="Times New Roman" w:hAnsi="Times New Roman" w:cs="Times New Roman"/>
                <w:bCs/>
                <w:iCs/>
                <w:color w:val="000000"/>
                <w:lang w:val="uk-UA"/>
              </w:rPr>
              <w:t>розробити  5 морально-педагогічних ситуацій</w:t>
            </w:r>
            <w:r w:rsidRPr="006D2D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uk-UA"/>
              </w:rPr>
              <w:t xml:space="preserve">, </w:t>
            </w:r>
            <w:r w:rsidRPr="006D2DCD">
              <w:rPr>
                <w:rFonts w:ascii="Times New Roman" w:hAnsi="Times New Roman" w:cs="Times New Roman"/>
                <w:color w:val="000000"/>
                <w:lang w:val="uk-UA"/>
              </w:rPr>
              <w:t xml:space="preserve">спрямованих на формування в студентів культури вербальної і невербальної поведінки, тактовності, витримки, дисциплінованості, толерантності тощо. </w:t>
            </w:r>
          </w:p>
          <w:p w:rsidR="006D2DCD" w:rsidRPr="006D2DCD" w:rsidRDefault="006D2DCD" w:rsidP="00F70463">
            <w:pPr>
              <w:shd w:val="clear" w:color="auto" w:fill="FFFFFF"/>
              <w:jc w:val="both"/>
              <w:rPr>
                <w:b/>
                <w:lang w:val="uk-UA" w:eastAsia="ar-SA"/>
              </w:rPr>
            </w:pPr>
            <w:r w:rsidRPr="006D2DCD">
              <w:rPr>
                <w:color w:val="000000"/>
                <w:sz w:val="22"/>
                <w:szCs w:val="22"/>
                <w:lang w:val="uk-UA"/>
              </w:rPr>
              <w:t>Наведемо приклади</w:t>
            </w:r>
          </w:p>
        </w:tc>
      </w:tr>
      <w:tr w:rsidR="006D2DCD" w:rsidRPr="006D2DCD" w:rsidTr="006D2DCD">
        <w:tc>
          <w:tcPr>
            <w:tcW w:w="1843" w:type="dxa"/>
            <w:shd w:val="clear" w:color="auto" w:fill="auto"/>
          </w:tcPr>
          <w:p w:rsidR="006D2DCD" w:rsidRPr="006D2DCD" w:rsidRDefault="006D2DCD" w:rsidP="00F70463">
            <w:pPr>
              <w:ind w:left="-57" w:right="-57"/>
              <w:jc w:val="center"/>
              <w:rPr>
                <w:lang w:val="uk-UA"/>
              </w:rPr>
            </w:pPr>
            <w:r w:rsidRPr="006D2DCD">
              <w:rPr>
                <w:lang w:val="uk-UA"/>
              </w:rPr>
              <w:lastRenderedPageBreak/>
              <w:t>5</w:t>
            </w:r>
          </w:p>
        </w:tc>
        <w:tc>
          <w:tcPr>
            <w:tcW w:w="8109" w:type="dxa"/>
            <w:shd w:val="clear" w:color="auto" w:fill="auto"/>
          </w:tcPr>
          <w:p w:rsidR="006D2DCD" w:rsidRPr="006D2DCD" w:rsidRDefault="006D2DCD" w:rsidP="00F70463">
            <w:pPr>
              <w:suppressAutoHyphens/>
              <w:ind w:left="-57" w:right="-57"/>
              <w:jc w:val="both"/>
              <w:rPr>
                <w:lang w:val="uk-UA"/>
              </w:rPr>
            </w:pPr>
            <w:r w:rsidRPr="006D2DCD">
              <w:rPr>
                <w:lang w:val="uk-UA"/>
              </w:rPr>
              <w:t>E-</w:t>
            </w:r>
            <w:proofErr w:type="spellStart"/>
            <w:r w:rsidRPr="006D2DCD">
              <w:rPr>
                <w:lang w:val="uk-UA"/>
              </w:rPr>
              <w:t>learning</w:t>
            </w:r>
            <w:proofErr w:type="spellEnd"/>
            <w:r w:rsidRPr="006D2DCD">
              <w:rPr>
                <w:lang w:val="uk-UA"/>
              </w:rPr>
              <w:t xml:space="preserve"> як система електронного навчання</w:t>
            </w:r>
          </w:p>
          <w:p w:rsidR="006D2DCD" w:rsidRPr="006D2DCD" w:rsidRDefault="006D2DCD" w:rsidP="006D2DCD">
            <w:pPr>
              <w:pStyle w:val="a3"/>
              <w:numPr>
                <w:ilvl w:val="0"/>
                <w:numId w:val="1"/>
              </w:num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D2D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Відвідайте телеконференцію (розсилка новин, дискусійні групи, списки розсилань) та вступіть у діалог з її учасниками. По завершенні вправи підготуйте звіт про проведену роботу за таким алгоритмом: адреса телеконференції та її вид; тема обраної телеконференції (роздрукована копія); листування, яке відбулося (як, з ким, яку інформацію отримали під час листування (роздрукована копія); відклю</w:t>
            </w:r>
            <w:r w:rsidRPr="006D2D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чення від телеконференції; які телеконференції, на Вашу думку, є доцільними щодо організації навчально-виховного процесу у ЗВО? Які ні? Обґрунтуйте їх переваги та недоліки.</w:t>
            </w:r>
          </w:p>
          <w:p w:rsidR="006D2DCD" w:rsidRPr="006D2DCD" w:rsidRDefault="006D2DCD" w:rsidP="006D2DCD">
            <w:pPr>
              <w:pStyle w:val="a3"/>
              <w:numPr>
                <w:ilvl w:val="0"/>
                <w:numId w:val="1"/>
              </w:num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D2D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Використовуючи запропоновані довідникові системи, оберіть цікаву для вас електронну конференцію, присвячену обговоренню питань навчання, бізнесу, ділового спілкування та встановіть зв’язок. Отримайте перелік статей та повні тек</w:t>
            </w:r>
            <w:r w:rsidRPr="006D2D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сти повідомлень за обраною тематикою. Збережіть отримані дані на електронному носії та роздрукуйте їх. Підготуйтеся до </w:t>
            </w:r>
            <w:proofErr w:type="spellStart"/>
            <w:r w:rsidRPr="006D2D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мікровиступу</w:t>
            </w:r>
            <w:proofErr w:type="spellEnd"/>
            <w:r w:rsidRPr="006D2D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обраною тематикою.</w:t>
            </w:r>
          </w:p>
          <w:p w:rsidR="006D2DCD" w:rsidRPr="006D2DCD" w:rsidRDefault="006D2DCD" w:rsidP="00F70463">
            <w:pPr>
              <w:suppressAutoHyphens/>
              <w:ind w:left="-57" w:right="-57"/>
              <w:jc w:val="both"/>
              <w:rPr>
                <w:bCs/>
                <w:lang w:val="uk-UA" w:eastAsia="ar-SA"/>
              </w:rPr>
            </w:pPr>
          </w:p>
        </w:tc>
      </w:tr>
    </w:tbl>
    <w:p w:rsidR="009F7EE0" w:rsidRPr="006D2DCD" w:rsidRDefault="009F7EE0">
      <w:pPr>
        <w:rPr>
          <w:lang w:val="uk-UA"/>
        </w:rPr>
      </w:pPr>
    </w:p>
    <w:sectPr w:rsidR="009F7EE0" w:rsidRPr="006D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DDD"/>
    <w:multiLevelType w:val="hybridMultilevel"/>
    <w:tmpl w:val="BA42EAF2"/>
    <w:lvl w:ilvl="0" w:tplc="024EAB4A">
      <w:start w:val="1"/>
      <w:numFmt w:val="decimal"/>
      <w:lvlText w:val="%1."/>
      <w:lvlJc w:val="left"/>
      <w:pPr>
        <w:ind w:left="42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CD"/>
    <w:rsid w:val="006D2DCD"/>
    <w:rsid w:val="009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3022"/>
  <w15:chartTrackingRefBased/>
  <w15:docId w15:val="{904BB667-27DB-4F4B-B2DD-D43F3278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C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6D2DC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D2DCD"/>
    <w:rPr>
      <w:b/>
      <w:bCs/>
    </w:rPr>
  </w:style>
  <w:style w:type="paragraph" w:customStyle="1" w:styleId="Pa4">
    <w:name w:val="Pa4"/>
    <w:basedOn w:val="a"/>
    <w:next w:val="a"/>
    <w:uiPriority w:val="99"/>
    <w:rsid w:val="006D2DCD"/>
    <w:pPr>
      <w:autoSpaceDE w:val="0"/>
      <w:autoSpaceDN w:val="0"/>
      <w:adjustRightInd w:val="0"/>
      <w:spacing w:line="221" w:lineRule="atLeast"/>
    </w:pPr>
    <w:rPr>
      <w:rFonts w:ascii="Calibri" w:eastAsiaTheme="minorHAnsi" w:hAnsi="Calibri" w:cs="Calibri"/>
      <w:lang w:eastAsia="en-US"/>
    </w:rPr>
  </w:style>
  <w:style w:type="paragraph" w:customStyle="1" w:styleId="Pa12">
    <w:name w:val="Pa12"/>
    <w:basedOn w:val="a"/>
    <w:next w:val="a"/>
    <w:uiPriority w:val="99"/>
    <w:rsid w:val="006D2DCD"/>
    <w:pPr>
      <w:autoSpaceDE w:val="0"/>
      <w:autoSpaceDN w:val="0"/>
      <w:adjustRightInd w:val="0"/>
      <w:spacing w:line="221" w:lineRule="atLeast"/>
    </w:pPr>
    <w:rPr>
      <w:rFonts w:ascii="Calibri" w:eastAsiaTheme="minorHAnsi" w:hAnsi="Calibri" w:cs="Calibri"/>
      <w:lang w:eastAsia="en-US"/>
    </w:rPr>
  </w:style>
  <w:style w:type="table" w:styleId="a6">
    <w:name w:val="Table Grid"/>
    <w:basedOn w:val="a1"/>
    <w:uiPriority w:val="39"/>
    <w:rsid w:val="006D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1">
    <w:name w:val="Pa31"/>
    <w:basedOn w:val="a"/>
    <w:next w:val="a"/>
    <w:uiPriority w:val="99"/>
    <w:rsid w:val="006D2DCD"/>
    <w:pPr>
      <w:autoSpaceDE w:val="0"/>
      <w:autoSpaceDN w:val="0"/>
      <w:adjustRightInd w:val="0"/>
      <w:spacing w:line="201" w:lineRule="atLeast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</cp:revision>
  <dcterms:created xsi:type="dcterms:W3CDTF">2023-07-29T08:14:00Z</dcterms:created>
  <dcterms:modified xsi:type="dcterms:W3CDTF">2023-07-29T08:16:00Z</dcterms:modified>
</cp:coreProperties>
</file>