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4975" w14:textId="77777777" w:rsidR="008D60B7" w:rsidRDefault="008D60B7" w:rsidP="008D60B7">
      <w:pPr>
        <w:spacing w:before="88"/>
        <w:ind w:left="814" w:right="975"/>
        <w:jc w:val="center"/>
        <w:rPr>
          <w:b/>
          <w:sz w:val="30"/>
        </w:rPr>
      </w:pPr>
      <w:r>
        <w:rPr>
          <w:b/>
          <w:sz w:val="30"/>
        </w:rPr>
        <w:t>Тема</w:t>
      </w:r>
      <w:r>
        <w:rPr>
          <w:b/>
          <w:spacing w:val="-4"/>
          <w:sz w:val="30"/>
        </w:rPr>
        <w:t xml:space="preserve"> </w:t>
      </w:r>
      <w:bookmarkStart w:id="0" w:name="_bookmark8"/>
      <w:bookmarkEnd w:id="0"/>
      <w:r>
        <w:rPr>
          <w:b/>
          <w:spacing w:val="-10"/>
          <w:sz w:val="30"/>
        </w:rPr>
        <w:t>4</w:t>
      </w:r>
    </w:p>
    <w:p w14:paraId="567816FF" w14:textId="77777777" w:rsidR="008D60B7" w:rsidRDefault="008D60B7" w:rsidP="008D60B7">
      <w:pPr>
        <w:ind w:left="1198" w:firstLine="304"/>
        <w:rPr>
          <w:b/>
          <w:sz w:val="30"/>
        </w:rPr>
      </w:pPr>
      <w:r>
        <w:rPr>
          <w:b/>
          <w:sz w:val="30"/>
        </w:rPr>
        <w:t>ПРАВОВЕ ЗАБЕЗПЕЧЕННЯ РАЦІОНАЛЬНОГО ВИКОРИСТАННЯ</w:t>
      </w:r>
      <w:r>
        <w:rPr>
          <w:b/>
          <w:spacing w:val="-8"/>
          <w:sz w:val="30"/>
        </w:rPr>
        <w:t xml:space="preserve"> </w:t>
      </w:r>
      <w:r>
        <w:rPr>
          <w:b/>
          <w:sz w:val="30"/>
        </w:rPr>
        <w:t>І</w:t>
      </w:r>
      <w:r>
        <w:rPr>
          <w:b/>
          <w:spacing w:val="-8"/>
          <w:sz w:val="30"/>
        </w:rPr>
        <w:t xml:space="preserve"> </w:t>
      </w:r>
      <w:r>
        <w:rPr>
          <w:b/>
          <w:sz w:val="30"/>
        </w:rPr>
        <w:t>ОХОРОНИ</w:t>
      </w:r>
      <w:r>
        <w:rPr>
          <w:b/>
          <w:spacing w:val="-6"/>
          <w:sz w:val="30"/>
        </w:rPr>
        <w:t xml:space="preserve"> </w:t>
      </w:r>
      <w:r>
        <w:rPr>
          <w:b/>
          <w:sz w:val="30"/>
        </w:rPr>
        <w:t>ЗЕМЕЛЬ</w:t>
      </w:r>
      <w:r>
        <w:rPr>
          <w:b/>
          <w:spacing w:val="-8"/>
          <w:sz w:val="30"/>
        </w:rPr>
        <w:t xml:space="preserve"> </w:t>
      </w:r>
      <w:r>
        <w:rPr>
          <w:b/>
          <w:sz w:val="30"/>
        </w:rPr>
        <w:t>В</w:t>
      </w:r>
      <w:r>
        <w:rPr>
          <w:b/>
          <w:spacing w:val="-8"/>
          <w:sz w:val="30"/>
        </w:rPr>
        <w:t xml:space="preserve"> </w:t>
      </w:r>
      <w:r>
        <w:rPr>
          <w:b/>
          <w:sz w:val="30"/>
        </w:rPr>
        <w:t>УКРАЇНІ</w:t>
      </w:r>
    </w:p>
    <w:p w14:paraId="58171A77" w14:textId="77777777" w:rsidR="008D60B7" w:rsidRDefault="008D60B7" w:rsidP="008D60B7">
      <w:pPr>
        <w:pStyle w:val="a5"/>
        <w:numPr>
          <w:ilvl w:val="1"/>
          <w:numId w:val="1"/>
        </w:numPr>
        <w:tabs>
          <w:tab w:val="left" w:pos="1478"/>
        </w:tabs>
        <w:spacing w:before="244"/>
        <w:ind w:hanging="527"/>
        <w:rPr>
          <w:sz w:val="30"/>
        </w:rPr>
      </w:pPr>
      <w:r>
        <w:rPr>
          <w:sz w:val="30"/>
        </w:rPr>
        <w:t>Правові</w:t>
      </w:r>
      <w:r>
        <w:rPr>
          <w:spacing w:val="-7"/>
          <w:sz w:val="30"/>
        </w:rPr>
        <w:t xml:space="preserve"> </w:t>
      </w:r>
      <w:r>
        <w:rPr>
          <w:spacing w:val="-2"/>
          <w:sz w:val="30"/>
        </w:rPr>
        <w:t>механізми.</w:t>
      </w:r>
    </w:p>
    <w:p w14:paraId="095F1B4E" w14:textId="77777777" w:rsidR="008D60B7" w:rsidRDefault="008D60B7" w:rsidP="008D60B7">
      <w:pPr>
        <w:pStyle w:val="a5"/>
        <w:numPr>
          <w:ilvl w:val="1"/>
          <w:numId w:val="1"/>
        </w:numPr>
        <w:tabs>
          <w:tab w:val="left" w:pos="1478"/>
        </w:tabs>
        <w:spacing w:before="1"/>
        <w:ind w:hanging="527"/>
        <w:rPr>
          <w:sz w:val="30"/>
        </w:rPr>
      </w:pPr>
      <w:r>
        <w:rPr>
          <w:sz w:val="30"/>
        </w:rPr>
        <w:t>Правовий</w:t>
      </w:r>
      <w:r>
        <w:rPr>
          <w:spacing w:val="-6"/>
          <w:sz w:val="30"/>
        </w:rPr>
        <w:t xml:space="preserve"> </w:t>
      </w:r>
      <w:r>
        <w:rPr>
          <w:sz w:val="30"/>
        </w:rPr>
        <w:t>режим</w:t>
      </w:r>
      <w:r>
        <w:rPr>
          <w:spacing w:val="-6"/>
          <w:sz w:val="30"/>
        </w:rPr>
        <w:t xml:space="preserve"> </w:t>
      </w:r>
      <w:r>
        <w:rPr>
          <w:sz w:val="30"/>
        </w:rPr>
        <w:t>категорій</w:t>
      </w:r>
      <w:r>
        <w:rPr>
          <w:spacing w:val="-5"/>
          <w:sz w:val="30"/>
        </w:rPr>
        <w:t xml:space="preserve"> </w:t>
      </w:r>
      <w:r>
        <w:rPr>
          <w:spacing w:val="-2"/>
          <w:sz w:val="30"/>
        </w:rPr>
        <w:t>земель.</w:t>
      </w:r>
    </w:p>
    <w:p w14:paraId="20A72B2C" w14:textId="77777777" w:rsidR="008D60B7" w:rsidRDefault="008D60B7" w:rsidP="008D60B7">
      <w:pPr>
        <w:pStyle w:val="a5"/>
        <w:numPr>
          <w:ilvl w:val="1"/>
          <w:numId w:val="1"/>
        </w:numPr>
        <w:tabs>
          <w:tab w:val="left" w:pos="1478"/>
        </w:tabs>
        <w:ind w:hanging="527"/>
        <w:rPr>
          <w:sz w:val="30"/>
        </w:rPr>
      </w:pPr>
      <w:r>
        <w:rPr>
          <w:sz w:val="30"/>
        </w:rPr>
        <w:t>Поділ</w:t>
      </w:r>
      <w:r>
        <w:rPr>
          <w:spacing w:val="-6"/>
          <w:sz w:val="30"/>
        </w:rPr>
        <w:t xml:space="preserve"> </w:t>
      </w:r>
      <w:r>
        <w:rPr>
          <w:sz w:val="30"/>
        </w:rPr>
        <w:t>земель</w:t>
      </w:r>
      <w:r>
        <w:rPr>
          <w:spacing w:val="-1"/>
          <w:sz w:val="30"/>
        </w:rPr>
        <w:t xml:space="preserve"> </w:t>
      </w:r>
      <w:r>
        <w:rPr>
          <w:sz w:val="30"/>
        </w:rPr>
        <w:t>України</w:t>
      </w:r>
      <w:r>
        <w:rPr>
          <w:spacing w:val="-4"/>
          <w:sz w:val="30"/>
        </w:rPr>
        <w:t xml:space="preserve"> </w:t>
      </w:r>
      <w:r>
        <w:rPr>
          <w:sz w:val="30"/>
        </w:rPr>
        <w:t>за</w:t>
      </w:r>
      <w:r>
        <w:rPr>
          <w:spacing w:val="-6"/>
          <w:sz w:val="30"/>
        </w:rPr>
        <w:t xml:space="preserve"> </w:t>
      </w:r>
      <w:r>
        <w:rPr>
          <w:sz w:val="30"/>
        </w:rPr>
        <w:t>цільовим</w:t>
      </w:r>
      <w:r>
        <w:rPr>
          <w:spacing w:val="-4"/>
          <w:sz w:val="30"/>
        </w:rPr>
        <w:t xml:space="preserve"> </w:t>
      </w:r>
      <w:r>
        <w:rPr>
          <w:spacing w:val="-2"/>
          <w:sz w:val="30"/>
        </w:rPr>
        <w:t>призначенням.</w:t>
      </w:r>
    </w:p>
    <w:p w14:paraId="482FF46D" w14:textId="77777777" w:rsidR="008D60B7" w:rsidRDefault="008D60B7" w:rsidP="008D60B7">
      <w:pPr>
        <w:pStyle w:val="a5"/>
        <w:numPr>
          <w:ilvl w:val="1"/>
          <w:numId w:val="1"/>
        </w:numPr>
        <w:tabs>
          <w:tab w:val="left" w:pos="1478"/>
        </w:tabs>
        <w:spacing w:before="1" w:line="344" w:lineRule="exact"/>
        <w:ind w:hanging="527"/>
        <w:rPr>
          <w:sz w:val="30"/>
        </w:rPr>
      </w:pPr>
      <w:r>
        <w:rPr>
          <w:sz w:val="30"/>
        </w:rPr>
        <w:t>Екологічна</w:t>
      </w:r>
      <w:r>
        <w:rPr>
          <w:spacing w:val="-9"/>
          <w:sz w:val="30"/>
        </w:rPr>
        <w:t xml:space="preserve"> </w:t>
      </w:r>
      <w:r>
        <w:rPr>
          <w:sz w:val="30"/>
        </w:rPr>
        <w:t>цінність</w:t>
      </w:r>
      <w:r>
        <w:rPr>
          <w:spacing w:val="-5"/>
          <w:sz w:val="30"/>
        </w:rPr>
        <w:t xml:space="preserve"> </w:t>
      </w:r>
      <w:r>
        <w:rPr>
          <w:sz w:val="30"/>
        </w:rPr>
        <w:t>земель.</w:t>
      </w:r>
      <w:r>
        <w:rPr>
          <w:spacing w:val="-4"/>
          <w:sz w:val="30"/>
        </w:rPr>
        <w:t xml:space="preserve"> </w:t>
      </w:r>
      <w:r>
        <w:rPr>
          <w:sz w:val="30"/>
        </w:rPr>
        <w:t>Якісні</w:t>
      </w:r>
      <w:r>
        <w:rPr>
          <w:spacing w:val="-4"/>
          <w:sz w:val="30"/>
        </w:rPr>
        <w:t xml:space="preserve"> </w:t>
      </w:r>
      <w:r>
        <w:rPr>
          <w:spacing w:val="-2"/>
          <w:sz w:val="30"/>
        </w:rPr>
        <w:t>характеристики</w:t>
      </w:r>
    </w:p>
    <w:p w14:paraId="72C0D156" w14:textId="77777777" w:rsidR="008D60B7" w:rsidRDefault="008D60B7" w:rsidP="008D60B7">
      <w:pPr>
        <w:pStyle w:val="a5"/>
        <w:numPr>
          <w:ilvl w:val="1"/>
          <w:numId w:val="1"/>
        </w:numPr>
        <w:tabs>
          <w:tab w:val="left" w:pos="1634"/>
          <w:tab w:val="left" w:pos="1635"/>
          <w:tab w:val="left" w:pos="3119"/>
          <w:tab w:val="left" w:pos="3737"/>
          <w:tab w:val="left" w:pos="5520"/>
          <w:tab w:val="left" w:pos="7262"/>
          <w:tab w:val="left" w:pos="8213"/>
          <w:tab w:val="left" w:pos="9317"/>
        </w:tabs>
        <w:ind w:left="243" w:right="419" w:firstLine="707"/>
        <w:rPr>
          <w:sz w:val="30"/>
        </w:rPr>
      </w:pPr>
      <w:r>
        <w:rPr>
          <w:spacing w:val="-2"/>
          <w:sz w:val="30"/>
        </w:rPr>
        <w:t>Причини,</w:t>
      </w:r>
      <w:r>
        <w:rPr>
          <w:sz w:val="30"/>
        </w:rPr>
        <w:tab/>
      </w:r>
      <w:r>
        <w:rPr>
          <w:spacing w:val="-6"/>
          <w:sz w:val="30"/>
        </w:rPr>
        <w:t>що</w:t>
      </w:r>
      <w:r>
        <w:rPr>
          <w:sz w:val="30"/>
        </w:rPr>
        <w:tab/>
      </w:r>
      <w:r>
        <w:rPr>
          <w:spacing w:val="-2"/>
          <w:sz w:val="30"/>
        </w:rPr>
        <w:t>викликають</w:t>
      </w:r>
      <w:r>
        <w:rPr>
          <w:sz w:val="30"/>
        </w:rPr>
        <w:tab/>
      </w:r>
      <w:r>
        <w:rPr>
          <w:spacing w:val="-2"/>
          <w:sz w:val="30"/>
        </w:rPr>
        <w:t>погіршення</w:t>
      </w:r>
      <w:r>
        <w:rPr>
          <w:sz w:val="30"/>
        </w:rPr>
        <w:tab/>
      </w:r>
      <w:r>
        <w:rPr>
          <w:spacing w:val="-2"/>
          <w:sz w:val="30"/>
        </w:rPr>
        <w:t>стану</w:t>
      </w:r>
      <w:r>
        <w:rPr>
          <w:sz w:val="30"/>
        </w:rPr>
        <w:tab/>
      </w:r>
      <w:r>
        <w:rPr>
          <w:spacing w:val="-2"/>
          <w:sz w:val="30"/>
        </w:rPr>
        <w:t>земель</w:t>
      </w:r>
      <w:r>
        <w:rPr>
          <w:sz w:val="30"/>
        </w:rPr>
        <w:tab/>
      </w:r>
      <w:r>
        <w:rPr>
          <w:spacing w:val="-6"/>
          <w:sz w:val="30"/>
        </w:rPr>
        <w:t xml:space="preserve">та </w:t>
      </w:r>
      <w:r>
        <w:rPr>
          <w:sz w:val="30"/>
        </w:rPr>
        <w:t>земельних ресурсів і необхідність їх охорони, їхні види.</w:t>
      </w:r>
    </w:p>
    <w:p w14:paraId="6A2BC4FA" w14:textId="77777777" w:rsidR="008D60B7" w:rsidRDefault="008D60B7" w:rsidP="008D60B7">
      <w:pPr>
        <w:pStyle w:val="a5"/>
        <w:numPr>
          <w:ilvl w:val="1"/>
          <w:numId w:val="1"/>
        </w:numPr>
        <w:tabs>
          <w:tab w:val="left" w:pos="1478"/>
        </w:tabs>
        <w:spacing w:before="1"/>
        <w:ind w:hanging="527"/>
        <w:rPr>
          <w:sz w:val="30"/>
        </w:rPr>
      </w:pPr>
      <w:r>
        <w:rPr>
          <w:sz w:val="30"/>
        </w:rPr>
        <w:t>Основні</w:t>
      </w:r>
      <w:r>
        <w:rPr>
          <w:spacing w:val="-6"/>
          <w:sz w:val="30"/>
        </w:rPr>
        <w:t xml:space="preserve"> </w:t>
      </w:r>
      <w:r>
        <w:rPr>
          <w:sz w:val="30"/>
        </w:rPr>
        <w:t>фактори</w:t>
      </w:r>
      <w:r>
        <w:rPr>
          <w:spacing w:val="-7"/>
          <w:sz w:val="30"/>
        </w:rPr>
        <w:t xml:space="preserve"> </w:t>
      </w:r>
      <w:r>
        <w:rPr>
          <w:sz w:val="30"/>
        </w:rPr>
        <w:t>деградації</w:t>
      </w:r>
      <w:r>
        <w:rPr>
          <w:spacing w:val="-4"/>
          <w:sz w:val="30"/>
        </w:rPr>
        <w:t xml:space="preserve"> </w:t>
      </w:r>
      <w:r>
        <w:rPr>
          <w:spacing w:val="-2"/>
          <w:sz w:val="30"/>
        </w:rPr>
        <w:t>земель.</w:t>
      </w:r>
    </w:p>
    <w:p w14:paraId="2C30AB06" w14:textId="77777777" w:rsidR="008D60B7" w:rsidRDefault="008D60B7" w:rsidP="008D60B7">
      <w:pPr>
        <w:pStyle w:val="a5"/>
        <w:numPr>
          <w:ilvl w:val="1"/>
          <w:numId w:val="1"/>
        </w:numPr>
        <w:tabs>
          <w:tab w:val="left" w:pos="1478"/>
        </w:tabs>
        <w:spacing w:before="1" w:line="344" w:lineRule="exact"/>
        <w:ind w:hanging="527"/>
        <w:rPr>
          <w:sz w:val="30"/>
        </w:rPr>
      </w:pPr>
      <w:r>
        <w:rPr>
          <w:sz w:val="30"/>
        </w:rPr>
        <w:t>Правове</w:t>
      </w:r>
      <w:r>
        <w:rPr>
          <w:spacing w:val="-9"/>
          <w:sz w:val="30"/>
        </w:rPr>
        <w:t xml:space="preserve"> </w:t>
      </w:r>
      <w:r>
        <w:rPr>
          <w:sz w:val="30"/>
        </w:rPr>
        <w:t>регулювання</w:t>
      </w:r>
      <w:r>
        <w:rPr>
          <w:spacing w:val="-5"/>
          <w:sz w:val="30"/>
        </w:rPr>
        <w:t xml:space="preserve"> </w:t>
      </w:r>
      <w:r>
        <w:rPr>
          <w:sz w:val="30"/>
        </w:rPr>
        <w:t>у</w:t>
      </w:r>
      <w:r>
        <w:rPr>
          <w:spacing w:val="-4"/>
          <w:sz w:val="30"/>
        </w:rPr>
        <w:t xml:space="preserve"> </w:t>
      </w:r>
      <w:r>
        <w:rPr>
          <w:sz w:val="30"/>
        </w:rPr>
        <w:t>сфері</w:t>
      </w:r>
      <w:r>
        <w:rPr>
          <w:spacing w:val="-5"/>
          <w:sz w:val="30"/>
        </w:rPr>
        <w:t xml:space="preserve"> </w:t>
      </w:r>
      <w:r>
        <w:rPr>
          <w:sz w:val="30"/>
        </w:rPr>
        <w:t>охорони</w:t>
      </w:r>
      <w:r>
        <w:rPr>
          <w:spacing w:val="-5"/>
          <w:sz w:val="30"/>
        </w:rPr>
        <w:t xml:space="preserve"> </w:t>
      </w:r>
      <w:r>
        <w:rPr>
          <w:spacing w:val="-2"/>
          <w:sz w:val="30"/>
        </w:rPr>
        <w:t>земель.</w:t>
      </w:r>
    </w:p>
    <w:p w14:paraId="621DD6DA" w14:textId="77777777" w:rsidR="008D60B7" w:rsidRDefault="008D60B7" w:rsidP="008D60B7">
      <w:pPr>
        <w:pStyle w:val="a5"/>
        <w:numPr>
          <w:ilvl w:val="1"/>
          <w:numId w:val="1"/>
        </w:numPr>
        <w:tabs>
          <w:tab w:val="left" w:pos="1478"/>
        </w:tabs>
        <w:spacing w:line="344" w:lineRule="exact"/>
        <w:ind w:hanging="527"/>
        <w:rPr>
          <w:sz w:val="30"/>
        </w:rPr>
      </w:pPr>
      <w:r>
        <w:rPr>
          <w:sz w:val="30"/>
        </w:rPr>
        <w:t>Заходи</w:t>
      </w:r>
      <w:r>
        <w:rPr>
          <w:spacing w:val="-3"/>
          <w:sz w:val="30"/>
        </w:rPr>
        <w:t xml:space="preserve"> </w:t>
      </w:r>
      <w:r>
        <w:rPr>
          <w:sz w:val="30"/>
        </w:rPr>
        <w:t>щодо</w:t>
      </w:r>
      <w:r>
        <w:rPr>
          <w:spacing w:val="-2"/>
          <w:sz w:val="30"/>
        </w:rPr>
        <w:t xml:space="preserve"> </w:t>
      </w:r>
      <w:r>
        <w:rPr>
          <w:sz w:val="30"/>
        </w:rPr>
        <w:t>охорони</w:t>
      </w:r>
      <w:r>
        <w:rPr>
          <w:spacing w:val="-3"/>
          <w:sz w:val="30"/>
        </w:rPr>
        <w:t xml:space="preserve"> </w:t>
      </w:r>
      <w:r>
        <w:rPr>
          <w:spacing w:val="-2"/>
          <w:sz w:val="30"/>
        </w:rPr>
        <w:t>земель.</w:t>
      </w:r>
    </w:p>
    <w:p w14:paraId="2DC84296" w14:textId="77777777" w:rsidR="008D60B7" w:rsidRDefault="008D60B7" w:rsidP="008D60B7">
      <w:pPr>
        <w:pStyle w:val="a5"/>
        <w:numPr>
          <w:ilvl w:val="1"/>
          <w:numId w:val="1"/>
        </w:numPr>
        <w:tabs>
          <w:tab w:val="left" w:pos="1478"/>
        </w:tabs>
        <w:ind w:hanging="527"/>
        <w:rPr>
          <w:sz w:val="30"/>
        </w:rPr>
      </w:pPr>
      <w:r>
        <w:rPr>
          <w:sz w:val="30"/>
        </w:rPr>
        <w:t>Принципи</w:t>
      </w:r>
      <w:r>
        <w:rPr>
          <w:spacing w:val="-5"/>
          <w:sz w:val="30"/>
        </w:rPr>
        <w:t xml:space="preserve"> </w:t>
      </w:r>
      <w:r>
        <w:rPr>
          <w:sz w:val="30"/>
        </w:rPr>
        <w:t>захисту</w:t>
      </w:r>
      <w:r>
        <w:rPr>
          <w:spacing w:val="-5"/>
          <w:sz w:val="30"/>
        </w:rPr>
        <w:t xml:space="preserve"> </w:t>
      </w:r>
      <w:r>
        <w:rPr>
          <w:sz w:val="30"/>
        </w:rPr>
        <w:t>охорони</w:t>
      </w:r>
      <w:r>
        <w:rPr>
          <w:spacing w:val="-4"/>
          <w:sz w:val="30"/>
        </w:rPr>
        <w:t xml:space="preserve"> </w:t>
      </w:r>
      <w:r>
        <w:rPr>
          <w:spacing w:val="-2"/>
          <w:sz w:val="30"/>
        </w:rPr>
        <w:t>земель.</w:t>
      </w:r>
    </w:p>
    <w:p w14:paraId="76AF42B7" w14:textId="77777777" w:rsidR="008D60B7" w:rsidRDefault="008D60B7" w:rsidP="008D60B7">
      <w:pPr>
        <w:pStyle w:val="a5"/>
        <w:numPr>
          <w:ilvl w:val="1"/>
          <w:numId w:val="1"/>
        </w:numPr>
        <w:tabs>
          <w:tab w:val="left" w:pos="1628"/>
        </w:tabs>
        <w:spacing w:before="1"/>
        <w:ind w:left="1627" w:hanging="677"/>
        <w:rPr>
          <w:sz w:val="30"/>
        </w:rPr>
      </w:pPr>
      <w:r>
        <w:rPr>
          <w:sz w:val="30"/>
        </w:rPr>
        <w:t>Органи</w:t>
      </w:r>
      <w:r>
        <w:rPr>
          <w:spacing w:val="-8"/>
          <w:sz w:val="30"/>
        </w:rPr>
        <w:t xml:space="preserve"> </w:t>
      </w:r>
      <w:r>
        <w:rPr>
          <w:sz w:val="30"/>
        </w:rPr>
        <w:t>державної</w:t>
      </w:r>
      <w:r>
        <w:rPr>
          <w:spacing w:val="-4"/>
          <w:sz w:val="30"/>
        </w:rPr>
        <w:t xml:space="preserve"> </w:t>
      </w:r>
      <w:r>
        <w:rPr>
          <w:sz w:val="30"/>
        </w:rPr>
        <w:t>влади</w:t>
      </w:r>
      <w:r>
        <w:rPr>
          <w:spacing w:val="-5"/>
          <w:sz w:val="30"/>
        </w:rPr>
        <w:t xml:space="preserve"> </w:t>
      </w:r>
      <w:r>
        <w:rPr>
          <w:sz w:val="30"/>
        </w:rPr>
        <w:t>відповідальні</w:t>
      </w:r>
      <w:r>
        <w:rPr>
          <w:spacing w:val="-5"/>
          <w:sz w:val="30"/>
        </w:rPr>
        <w:t xml:space="preserve"> </w:t>
      </w:r>
      <w:r>
        <w:rPr>
          <w:sz w:val="30"/>
        </w:rPr>
        <w:t>за</w:t>
      </w:r>
      <w:r>
        <w:rPr>
          <w:spacing w:val="-6"/>
          <w:sz w:val="30"/>
        </w:rPr>
        <w:t xml:space="preserve"> </w:t>
      </w:r>
      <w:r>
        <w:rPr>
          <w:sz w:val="30"/>
        </w:rPr>
        <w:t>охорону</w:t>
      </w:r>
      <w:r>
        <w:rPr>
          <w:spacing w:val="-8"/>
          <w:sz w:val="30"/>
        </w:rPr>
        <w:t xml:space="preserve"> </w:t>
      </w:r>
      <w:r>
        <w:rPr>
          <w:spacing w:val="-2"/>
          <w:sz w:val="30"/>
        </w:rPr>
        <w:t>земель.</w:t>
      </w:r>
    </w:p>
    <w:p w14:paraId="3C9F5899" w14:textId="77777777" w:rsidR="008D60B7" w:rsidRDefault="008D60B7" w:rsidP="008D60B7">
      <w:pPr>
        <w:pStyle w:val="a5"/>
        <w:numPr>
          <w:ilvl w:val="1"/>
          <w:numId w:val="1"/>
        </w:numPr>
        <w:tabs>
          <w:tab w:val="left" w:pos="1628"/>
        </w:tabs>
        <w:spacing w:line="344" w:lineRule="exact"/>
        <w:ind w:left="1627" w:hanging="677"/>
        <w:rPr>
          <w:sz w:val="30"/>
        </w:rPr>
      </w:pPr>
      <w:r>
        <w:rPr>
          <w:sz w:val="30"/>
        </w:rPr>
        <w:t>Регламентована</w:t>
      </w:r>
      <w:r>
        <w:rPr>
          <w:spacing w:val="-8"/>
          <w:sz w:val="30"/>
        </w:rPr>
        <w:t xml:space="preserve"> </w:t>
      </w:r>
      <w:r>
        <w:rPr>
          <w:sz w:val="30"/>
        </w:rPr>
        <w:t>система</w:t>
      </w:r>
      <w:r>
        <w:rPr>
          <w:spacing w:val="-3"/>
          <w:sz w:val="30"/>
        </w:rPr>
        <w:t xml:space="preserve"> </w:t>
      </w:r>
      <w:r>
        <w:rPr>
          <w:sz w:val="30"/>
        </w:rPr>
        <w:t>заходів</w:t>
      </w:r>
      <w:r>
        <w:rPr>
          <w:spacing w:val="-5"/>
          <w:sz w:val="30"/>
        </w:rPr>
        <w:t xml:space="preserve"> </w:t>
      </w:r>
      <w:r>
        <w:rPr>
          <w:sz w:val="30"/>
        </w:rPr>
        <w:t>у</w:t>
      </w:r>
      <w:r>
        <w:rPr>
          <w:spacing w:val="-5"/>
          <w:sz w:val="30"/>
        </w:rPr>
        <w:t xml:space="preserve"> </w:t>
      </w:r>
      <w:r>
        <w:rPr>
          <w:sz w:val="30"/>
        </w:rPr>
        <w:t>галузі</w:t>
      </w:r>
      <w:r>
        <w:rPr>
          <w:spacing w:val="-4"/>
          <w:sz w:val="30"/>
        </w:rPr>
        <w:t xml:space="preserve"> </w:t>
      </w:r>
      <w:r>
        <w:rPr>
          <w:sz w:val="30"/>
        </w:rPr>
        <w:t>охорони</w:t>
      </w:r>
      <w:r>
        <w:rPr>
          <w:spacing w:val="-4"/>
          <w:sz w:val="30"/>
        </w:rPr>
        <w:t xml:space="preserve"> </w:t>
      </w:r>
      <w:r>
        <w:rPr>
          <w:spacing w:val="-2"/>
          <w:sz w:val="30"/>
        </w:rPr>
        <w:t>земель.</w:t>
      </w:r>
    </w:p>
    <w:p w14:paraId="4816B1A2" w14:textId="77777777" w:rsidR="008D60B7" w:rsidRDefault="008D60B7" w:rsidP="008D60B7">
      <w:pPr>
        <w:pStyle w:val="a5"/>
        <w:numPr>
          <w:ilvl w:val="1"/>
          <w:numId w:val="1"/>
        </w:numPr>
        <w:tabs>
          <w:tab w:val="left" w:pos="1614"/>
        </w:tabs>
        <w:spacing w:line="344" w:lineRule="exact"/>
        <w:ind w:left="1614" w:hanging="663"/>
        <w:rPr>
          <w:sz w:val="30"/>
        </w:rPr>
      </w:pPr>
      <w:r>
        <w:rPr>
          <w:spacing w:val="-2"/>
          <w:sz w:val="30"/>
        </w:rPr>
        <w:t>Впровадження</w:t>
      </w:r>
      <w:r>
        <w:rPr>
          <w:spacing w:val="-8"/>
          <w:sz w:val="30"/>
        </w:rPr>
        <w:t xml:space="preserve"> </w:t>
      </w:r>
      <w:r>
        <w:rPr>
          <w:spacing w:val="-2"/>
          <w:sz w:val="30"/>
        </w:rPr>
        <w:t>заходів</w:t>
      </w:r>
      <w:r>
        <w:rPr>
          <w:spacing w:val="-7"/>
          <w:sz w:val="30"/>
        </w:rPr>
        <w:t xml:space="preserve"> </w:t>
      </w:r>
      <w:r>
        <w:rPr>
          <w:spacing w:val="-2"/>
          <w:sz w:val="30"/>
        </w:rPr>
        <w:t>щодо</w:t>
      </w:r>
      <w:r>
        <w:rPr>
          <w:spacing w:val="-7"/>
          <w:sz w:val="30"/>
        </w:rPr>
        <w:t xml:space="preserve"> </w:t>
      </w:r>
      <w:r>
        <w:rPr>
          <w:spacing w:val="-2"/>
          <w:sz w:val="30"/>
        </w:rPr>
        <w:t>охорони</w:t>
      </w:r>
      <w:r>
        <w:rPr>
          <w:spacing w:val="-7"/>
          <w:sz w:val="30"/>
        </w:rPr>
        <w:t xml:space="preserve"> </w:t>
      </w:r>
      <w:r>
        <w:rPr>
          <w:spacing w:val="-2"/>
          <w:sz w:val="30"/>
        </w:rPr>
        <w:t>та</w:t>
      </w:r>
      <w:r>
        <w:rPr>
          <w:spacing w:val="-8"/>
          <w:sz w:val="30"/>
        </w:rPr>
        <w:t xml:space="preserve"> </w:t>
      </w:r>
      <w:r>
        <w:rPr>
          <w:spacing w:val="-2"/>
          <w:sz w:val="30"/>
        </w:rPr>
        <w:t>використання</w:t>
      </w:r>
      <w:r>
        <w:rPr>
          <w:spacing w:val="-5"/>
          <w:sz w:val="30"/>
        </w:rPr>
        <w:t xml:space="preserve"> </w:t>
      </w:r>
      <w:r>
        <w:rPr>
          <w:spacing w:val="-2"/>
          <w:sz w:val="30"/>
        </w:rPr>
        <w:t>земель.</w:t>
      </w:r>
    </w:p>
    <w:p w14:paraId="29A97BB4" w14:textId="77777777" w:rsidR="008D60B7" w:rsidRDefault="008D60B7" w:rsidP="008D60B7">
      <w:pPr>
        <w:pStyle w:val="a5"/>
        <w:numPr>
          <w:ilvl w:val="1"/>
          <w:numId w:val="1"/>
        </w:numPr>
        <w:tabs>
          <w:tab w:val="left" w:pos="1628"/>
        </w:tabs>
        <w:spacing w:before="1"/>
        <w:ind w:left="1627" w:hanging="677"/>
        <w:rPr>
          <w:sz w:val="30"/>
        </w:rPr>
      </w:pPr>
      <w:r>
        <w:rPr>
          <w:sz w:val="30"/>
        </w:rPr>
        <w:t>Відповідальність</w:t>
      </w:r>
      <w:r>
        <w:rPr>
          <w:spacing w:val="-8"/>
          <w:sz w:val="30"/>
        </w:rPr>
        <w:t xml:space="preserve"> </w:t>
      </w:r>
      <w:r>
        <w:rPr>
          <w:sz w:val="30"/>
        </w:rPr>
        <w:t>за</w:t>
      </w:r>
      <w:r>
        <w:rPr>
          <w:spacing w:val="-7"/>
          <w:sz w:val="30"/>
        </w:rPr>
        <w:t xml:space="preserve"> </w:t>
      </w:r>
      <w:r>
        <w:rPr>
          <w:sz w:val="30"/>
        </w:rPr>
        <w:t>порушення</w:t>
      </w:r>
      <w:r>
        <w:rPr>
          <w:spacing w:val="-5"/>
          <w:sz w:val="30"/>
        </w:rPr>
        <w:t xml:space="preserve"> </w:t>
      </w:r>
      <w:r>
        <w:rPr>
          <w:sz w:val="30"/>
        </w:rPr>
        <w:t>земельного</w:t>
      </w:r>
      <w:r>
        <w:rPr>
          <w:spacing w:val="-6"/>
          <w:sz w:val="30"/>
        </w:rPr>
        <w:t xml:space="preserve"> </w:t>
      </w:r>
      <w:r>
        <w:rPr>
          <w:spacing w:val="-2"/>
          <w:sz w:val="30"/>
        </w:rPr>
        <w:t>законодавства.</w:t>
      </w:r>
    </w:p>
    <w:p w14:paraId="65FB78C9" w14:textId="77777777" w:rsidR="008D60B7" w:rsidRDefault="008D60B7" w:rsidP="008D60B7">
      <w:pPr>
        <w:pStyle w:val="a3"/>
        <w:spacing w:before="1"/>
      </w:pPr>
    </w:p>
    <w:p w14:paraId="7B55B366" w14:textId="77777777" w:rsidR="008D60B7" w:rsidRDefault="008D60B7" w:rsidP="008D60B7">
      <w:pPr>
        <w:pStyle w:val="a3"/>
        <w:ind w:left="243" w:right="405" w:firstLine="707"/>
        <w:jc w:val="both"/>
      </w:pPr>
      <w:r>
        <w:t>Визначення поняття «землі» нормативно закріплено в ст. 1 Закону України «Про охорону земель» і значиться «як об’єкт охоронних відносин,</w:t>
      </w:r>
      <w:r>
        <w:rPr>
          <w:spacing w:val="-3"/>
        </w:rPr>
        <w:t xml:space="preserve"> </w:t>
      </w:r>
      <w:r>
        <w:t>та</w:t>
      </w:r>
      <w:r>
        <w:rPr>
          <w:spacing w:val="-2"/>
        </w:rPr>
        <w:t xml:space="preserve"> </w:t>
      </w:r>
      <w:r>
        <w:t>законодавчо</w:t>
      </w:r>
      <w:r>
        <w:rPr>
          <w:spacing w:val="-2"/>
        </w:rPr>
        <w:t xml:space="preserve"> </w:t>
      </w:r>
      <w:r>
        <w:t>характеризується</w:t>
      </w:r>
      <w:r>
        <w:rPr>
          <w:spacing w:val="-2"/>
        </w:rPr>
        <w:t xml:space="preserve"> </w:t>
      </w:r>
      <w:r>
        <w:t>як поверхня</w:t>
      </w:r>
      <w:r>
        <w:rPr>
          <w:spacing w:val="-4"/>
        </w:rPr>
        <w:t xml:space="preserve"> </w:t>
      </w:r>
      <w:r>
        <w:t>суші</w:t>
      </w:r>
      <w:r>
        <w:rPr>
          <w:spacing w:val="-1"/>
        </w:rPr>
        <w:t xml:space="preserve"> </w:t>
      </w:r>
      <w:r>
        <w:t>з</w:t>
      </w:r>
      <w:r>
        <w:rPr>
          <w:spacing w:val="-1"/>
        </w:rPr>
        <w:t xml:space="preserve"> </w:t>
      </w:r>
      <w:r>
        <w:t>ґрунтами, корисними копалинами та іншими природними елементами, органічно з’єднаними</w:t>
      </w:r>
      <w:r>
        <w:rPr>
          <w:spacing w:val="-2"/>
        </w:rPr>
        <w:t xml:space="preserve"> </w:t>
      </w:r>
      <w:r>
        <w:t>та</w:t>
      </w:r>
      <w:r>
        <w:rPr>
          <w:spacing w:val="-3"/>
        </w:rPr>
        <w:t xml:space="preserve"> </w:t>
      </w:r>
      <w:r>
        <w:t>функціонуючими</w:t>
      </w:r>
      <w:r>
        <w:rPr>
          <w:spacing w:val="-2"/>
        </w:rPr>
        <w:t xml:space="preserve"> </w:t>
      </w:r>
      <w:r>
        <w:t>разом</w:t>
      </w:r>
      <w:r>
        <w:rPr>
          <w:spacing w:val="-2"/>
        </w:rPr>
        <w:t xml:space="preserve"> </w:t>
      </w:r>
      <w:r>
        <w:t>з</w:t>
      </w:r>
      <w:r>
        <w:rPr>
          <w:spacing w:val="-3"/>
        </w:rPr>
        <w:t xml:space="preserve"> </w:t>
      </w:r>
      <w:r>
        <w:t>нею». Серед</w:t>
      </w:r>
      <w:r>
        <w:rPr>
          <w:spacing w:val="-1"/>
        </w:rPr>
        <w:t xml:space="preserve"> </w:t>
      </w:r>
      <w:r>
        <w:t xml:space="preserve">інших компонентів навколишнього середовища земля займає домінуюче місце та виконує різні за характером функції. Водночас, будучи основою життя людини, ресурсом задоволення її першочергових вимог та потрібною умовою існування, вона є головною ланкою всіх біоценозів та </w:t>
      </w:r>
      <w:proofErr w:type="spellStart"/>
      <w:r>
        <w:t>біосфер</w:t>
      </w:r>
      <w:proofErr w:type="spellEnd"/>
      <w:r>
        <w:t xml:space="preserve"> планети загалом. Як центральне і домінуюче джерело природної системи земля виконує екологічну функцію, оскільки від її стану залежить функціональна стійкість як всієї екосистеми загалом, а й окремих елементів довкілля.</w:t>
      </w:r>
    </w:p>
    <w:p w14:paraId="21D03DFA" w14:textId="77777777" w:rsidR="008D60B7" w:rsidRDefault="008D60B7" w:rsidP="008D60B7">
      <w:pPr>
        <w:pStyle w:val="a3"/>
        <w:ind w:left="243" w:right="403" w:firstLine="707"/>
        <w:jc w:val="both"/>
      </w:pPr>
      <w:r>
        <w:t>Економічне значення функції землі полягає в тому, що земля як необхідний</w:t>
      </w:r>
      <w:r>
        <w:rPr>
          <w:spacing w:val="-19"/>
        </w:rPr>
        <w:t xml:space="preserve"> </w:t>
      </w:r>
      <w:r>
        <w:t>матеріальний</w:t>
      </w:r>
      <w:r>
        <w:rPr>
          <w:spacing w:val="-19"/>
        </w:rPr>
        <w:t xml:space="preserve"> </w:t>
      </w:r>
      <w:r>
        <w:t>ресурс</w:t>
      </w:r>
      <w:r>
        <w:rPr>
          <w:spacing w:val="-19"/>
        </w:rPr>
        <w:t xml:space="preserve"> </w:t>
      </w:r>
      <w:r>
        <w:t>грає</w:t>
      </w:r>
      <w:r>
        <w:rPr>
          <w:spacing w:val="-18"/>
        </w:rPr>
        <w:t xml:space="preserve"> </w:t>
      </w:r>
      <w:r>
        <w:t>роль</w:t>
      </w:r>
      <w:r>
        <w:rPr>
          <w:spacing w:val="-19"/>
        </w:rPr>
        <w:t xml:space="preserve"> </w:t>
      </w:r>
      <w:r>
        <w:t>основного</w:t>
      </w:r>
      <w:r>
        <w:rPr>
          <w:spacing w:val="-19"/>
        </w:rPr>
        <w:t xml:space="preserve"> </w:t>
      </w:r>
      <w:r>
        <w:t>засобу</w:t>
      </w:r>
      <w:r>
        <w:rPr>
          <w:spacing w:val="-19"/>
        </w:rPr>
        <w:t xml:space="preserve"> </w:t>
      </w:r>
      <w:r>
        <w:t xml:space="preserve">виробництва в сільському та лісовому господарстві, а також є просторовим базисом для функціонування багатьох </w:t>
      </w:r>
      <w:r>
        <w:lastRenderedPageBreak/>
        <w:t>галузей економіки (промисловості, транспорту, будівництва та ін.). Нарешті, соціальне значення землі у тому, що вона – місце проживання всіх людей і важливий чинник у забезпеченні підтримки життєдіяльності людей, організації їхнього відпочинку, тобто виконує культурно – оздоровчу функцію.</w:t>
      </w:r>
    </w:p>
    <w:p w14:paraId="33ECAA92" w14:textId="77777777" w:rsidR="008D60B7" w:rsidRDefault="008D60B7" w:rsidP="008D60B7">
      <w:pPr>
        <w:pStyle w:val="a3"/>
        <w:spacing w:before="140"/>
        <w:ind w:left="188" w:right="460" w:firstLine="708"/>
        <w:jc w:val="both"/>
      </w:pPr>
      <w:r>
        <w:t>«Земельний кодекс України (далі – ЗК України) виділяє у складі земель України дев’ять категорій земель.</w:t>
      </w:r>
    </w:p>
    <w:p w14:paraId="19586BCC" w14:textId="77777777" w:rsidR="008D60B7" w:rsidRDefault="008D60B7" w:rsidP="008D60B7">
      <w:pPr>
        <w:pStyle w:val="a5"/>
        <w:numPr>
          <w:ilvl w:val="0"/>
          <w:numId w:val="2"/>
        </w:numPr>
        <w:tabs>
          <w:tab w:val="left" w:pos="1322"/>
        </w:tabs>
        <w:ind w:right="456" w:firstLine="708"/>
        <w:jc w:val="both"/>
        <w:rPr>
          <w:sz w:val="30"/>
        </w:rPr>
      </w:pPr>
      <w:r>
        <w:rPr>
          <w:sz w:val="30"/>
        </w:rPr>
        <w:t xml:space="preserve">Землі сільськогосподарського призначення. Це такі землі, що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або призначені для цього. Їх правовий режим визначається не лише приписами ЗК України, а й деталізується в окремих положеннях законів України (Про фермерське господарство, Про особисте селянське господарство, Про сільськогосподарську кооперацію та ін.), а також у підзаконних нормативно-правових актах» </w:t>
      </w:r>
      <w:r>
        <w:rPr>
          <w:sz w:val="30"/>
          <w:vertAlign w:val="superscript"/>
        </w:rPr>
        <w:t>3</w:t>
      </w:r>
      <w:r>
        <w:rPr>
          <w:sz w:val="30"/>
        </w:rPr>
        <w:t>.</w:t>
      </w:r>
    </w:p>
    <w:p w14:paraId="702C32E5" w14:textId="77777777" w:rsidR="008D60B7" w:rsidRDefault="008D60B7" w:rsidP="008D60B7">
      <w:pPr>
        <w:pStyle w:val="a5"/>
        <w:numPr>
          <w:ilvl w:val="0"/>
          <w:numId w:val="2"/>
        </w:numPr>
        <w:tabs>
          <w:tab w:val="left" w:pos="1396"/>
        </w:tabs>
        <w:ind w:right="457" w:firstLine="708"/>
        <w:jc w:val="both"/>
        <w:rPr>
          <w:sz w:val="30"/>
        </w:rPr>
      </w:pPr>
      <w:r>
        <w:rPr>
          <w:sz w:val="30"/>
        </w:rPr>
        <w:t xml:space="preserve">Землі житлової та суспільної забудови. До них належать земельні ділянки у межах населених пунктів, що призначені для розміщення житлових </w:t>
      </w:r>
      <w:proofErr w:type="spellStart"/>
      <w:r>
        <w:rPr>
          <w:sz w:val="30"/>
        </w:rPr>
        <w:t>будівництв</w:t>
      </w:r>
      <w:proofErr w:type="spellEnd"/>
      <w:r>
        <w:rPr>
          <w:sz w:val="30"/>
        </w:rPr>
        <w:t>, громадських споруд, інших об’єктів загального користування. Правове регулювання відносин охорони та використання вказаних земель регламентується як нормами ЗК України, так і нормами спеціального законодавства, присвяченими для здійснення містобудівної діяльності (наприклад, закони України «Про планування</w:t>
      </w:r>
      <w:r>
        <w:rPr>
          <w:spacing w:val="80"/>
          <w:sz w:val="30"/>
        </w:rPr>
        <w:t xml:space="preserve"> </w:t>
      </w:r>
      <w:r>
        <w:rPr>
          <w:sz w:val="30"/>
        </w:rPr>
        <w:t>та</w:t>
      </w:r>
      <w:r>
        <w:rPr>
          <w:spacing w:val="80"/>
          <w:sz w:val="30"/>
        </w:rPr>
        <w:t xml:space="preserve"> </w:t>
      </w:r>
      <w:r>
        <w:rPr>
          <w:sz w:val="30"/>
        </w:rPr>
        <w:t>забудову</w:t>
      </w:r>
      <w:r>
        <w:rPr>
          <w:spacing w:val="80"/>
          <w:sz w:val="30"/>
        </w:rPr>
        <w:t xml:space="preserve"> </w:t>
      </w:r>
      <w:r>
        <w:rPr>
          <w:sz w:val="30"/>
        </w:rPr>
        <w:t>територій»,</w:t>
      </w:r>
      <w:r>
        <w:rPr>
          <w:spacing w:val="80"/>
          <w:w w:val="150"/>
          <w:sz w:val="30"/>
        </w:rPr>
        <w:t xml:space="preserve"> </w:t>
      </w:r>
      <w:r>
        <w:rPr>
          <w:sz w:val="30"/>
        </w:rPr>
        <w:t>«Про</w:t>
      </w:r>
      <w:r>
        <w:rPr>
          <w:spacing w:val="80"/>
          <w:sz w:val="30"/>
        </w:rPr>
        <w:t xml:space="preserve"> </w:t>
      </w:r>
      <w:r>
        <w:rPr>
          <w:sz w:val="30"/>
        </w:rPr>
        <w:t>основи</w:t>
      </w:r>
      <w:r>
        <w:rPr>
          <w:spacing w:val="80"/>
          <w:sz w:val="30"/>
        </w:rPr>
        <w:t xml:space="preserve"> </w:t>
      </w:r>
      <w:r>
        <w:rPr>
          <w:sz w:val="30"/>
        </w:rPr>
        <w:t>містобудування»,</w:t>
      </w:r>
    </w:p>
    <w:p w14:paraId="6AA96776" w14:textId="77777777" w:rsidR="008D60B7" w:rsidRDefault="008D60B7" w:rsidP="008D60B7">
      <w:pPr>
        <w:pStyle w:val="a3"/>
        <w:spacing w:before="1"/>
        <w:ind w:left="188" w:right="461"/>
        <w:jc w:val="both"/>
      </w:pPr>
      <w:r>
        <w:t>«Про благоустрій населених пунктів»), типові регіональні правила забудови, Державні санітарні правила планування та забудови</w:t>
      </w:r>
      <w:r>
        <w:rPr>
          <w:spacing w:val="40"/>
        </w:rPr>
        <w:t xml:space="preserve"> </w:t>
      </w:r>
      <w:r>
        <w:t>населених пунктів та ін.</w:t>
      </w:r>
    </w:p>
    <w:p w14:paraId="7FF305D6" w14:textId="77777777" w:rsidR="008D60B7" w:rsidRDefault="008D60B7" w:rsidP="008D60B7">
      <w:pPr>
        <w:pStyle w:val="a5"/>
        <w:numPr>
          <w:ilvl w:val="0"/>
          <w:numId w:val="2"/>
        </w:numPr>
        <w:tabs>
          <w:tab w:val="left" w:pos="1322"/>
        </w:tabs>
        <w:ind w:right="457" w:firstLine="708"/>
        <w:jc w:val="both"/>
        <w:rPr>
          <w:sz w:val="30"/>
        </w:rPr>
      </w:pPr>
      <w:r>
        <w:rPr>
          <w:sz w:val="30"/>
        </w:rPr>
        <w:t>«Землі природно-заповідного та іншого природоохоронного призначення. До складу цих земель належать ділянки суші та водного простору з природними комплексами та об’єктами, що мають особливу природоохоронну, екологічну, наукову, естетичну, рекреаційну та іншу цінність, яким відповідно до Закону надано статус територій та об’єктів природно-заповідного фонду. Їх правовий режим визначено статтями 43-46</w:t>
      </w:r>
      <w:r>
        <w:rPr>
          <w:spacing w:val="-2"/>
          <w:sz w:val="30"/>
        </w:rPr>
        <w:t xml:space="preserve"> </w:t>
      </w:r>
      <w:r>
        <w:rPr>
          <w:sz w:val="30"/>
        </w:rPr>
        <w:t>ЗК</w:t>
      </w:r>
      <w:r>
        <w:rPr>
          <w:spacing w:val="-2"/>
          <w:sz w:val="30"/>
        </w:rPr>
        <w:t xml:space="preserve"> </w:t>
      </w:r>
      <w:r>
        <w:rPr>
          <w:sz w:val="30"/>
        </w:rPr>
        <w:t>України,</w:t>
      </w:r>
      <w:r>
        <w:rPr>
          <w:spacing w:val="-4"/>
          <w:sz w:val="30"/>
        </w:rPr>
        <w:t xml:space="preserve"> </w:t>
      </w:r>
      <w:r>
        <w:rPr>
          <w:sz w:val="30"/>
        </w:rPr>
        <w:t>а</w:t>
      </w:r>
      <w:r>
        <w:rPr>
          <w:spacing w:val="-4"/>
          <w:sz w:val="30"/>
        </w:rPr>
        <w:t xml:space="preserve"> </w:t>
      </w:r>
      <w:r>
        <w:rPr>
          <w:sz w:val="30"/>
        </w:rPr>
        <w:t>також</w:t>
      </w:r>
      <w:r>
        <w:rPr>
          <w:spacing w:val="-1"/>
          <w:sz w:val="30"/>
        </w:rPr>
        <w:t xml:space="preserve"> </w:t>
      </w:r>
      <w:r>
        <w:rPr>
          <w:sz w:val="30"/>
        </w:rPr>
        <w:t>законами України «Про</w:t>
      </w:r>
      <w:r>
        <w:rPr>
          <w:spacing w:val="-2"/>
          <w:sz w:val="30"/>
        </w:rPr>
        <w:t xml:space="preserve"> </w:t>
      </w:r>
      <w:r>
        <w:rPr>
          <w:sz w:val="30"/>
        </w:rPr>
        <w:t xml:space="preserve">природно-заповідний фонд України», «Про екологічну мережу» та підзаконними нормативно- правовими актами (наприклад, </w:t>
      </w:r>
      <w:r>
        <w:rPr>
          <w:sz w:val="30"/>
        </w:rPr>
        <w:lastRenderedPageBreak/>
        <w:t xml:space="preserve">Положення про Проекти організації території установ природно-заповідного фонду України, затвердженим наказом </w:t>
      </w:r>
      <w:proofErr w:type="spellStart"/>
      <w:r>
        <w:rPr>
          <w:sz w:val="30"/>
        </w:rPr>
        <w:t>Мінприроди</w:t>
      </w:r>
      <w:proofErr w:type="spellEnd"/>
      <w:r>
        <w:rPr>
          <w:sz w:val="30"/>
        </w:rPr>
        <w:t xml:space="preserve"> України від 6 липня 2005 року та ін.).</w:t>
      </w:r>
    </w:p>
    <w:p w14:paraId="2933D921" w14:textId="77777777" w:rsidR="008D60B7" w:rsidRDefault="008D60B7" w:rsidP="008D60B7">
      <w:pPr>
        <w:pStyle w:val="a5"/>
        <w:numPr>
          <w:ilvl w:val="0"/>
          <w:numId w:val="2"/>
        </w:numPr>
        <w:tabs>
          <w:tab w:val="left" w:pos="1322"/>
        </w:tabs>
        <w:ind w:right="462" w:firstLine="708"/>
        <w:jc w:val="both"/>
        <w:rPr>
          <w:sz w:val="30"/>
        </w:rPr>
      </w:pPr>
      <w:r>
        <w:rPr>
          <w:sz w:val="30"/>
        </w:rPr>
        <w:t>Землі оздоровчого призначення. До складу земель оздоровчого призначення</w:t>
      </w:r>
      <w:r>
        <w:rPr>
          <w:spacing w:val="-6"/>
          <w:sz w:val="30"/>
        </w:rPr>
        <w:t xml:space="preserve"> </w:t>
      </w:r>
      <w:r>
        <w:rPr>
          <w:sz w:val="30"/>
        </w:rPr>
        <w:t>належать</w:t>
      </w:r>
      <w:r>
        <w:rPr>
          <w:spacing w:val="-5"/>
          <w:sz w:val="30"/>
        </w:rPr>
        <w:t xml:space="preserve"> </w:t>
      </w:r>
      <w:r>
        <w:rPr>
          <w:sz w:val="30"/>
        </w:rPr>
        <w:t>землі,</w:t>
      </w:r>
      <w:r>
        <w:rPr>
          <w:spacing w:val="-4"/>
          <w:sz w:val="30"/>
        </w:rPr>
        <w:t xml:space="preserve"> </w:t>
      </w:r>
      <w:r>
        <w:rPr>
          <w:sz w:val="30"/>
        </w:rPr>
        <w:t>що</w:t>
      </w:r>
      <w:r>
        <w:rPr>
          <w:spacing w:val="-3"/>
          <w:sz w:val="30"/>
        </w:rPr>
        <w:t xml:space="preserve"> </w:t>
      </w:r>
      <w:r>
        <w:rPr>
          <w:sz w:val="30"/>
        </w:rPr>
        <w:t>мають</w:t>
      </w:r>
      <w:r>
        <w:rPr>
          <w:spacing w:val="-5"/>
          <w:sz w:val="30"/>
        </w:rPr>
        <w:t xml:space="preserve"> </w:t>
      </w:r>
      <w:r>
        <w:rPr>
          <w:sz w:val="30"/>
        </w:rPr>
        <w:t>природні</w:t>
      </w:r>
      <w:r>
        <w:rPr>
          <w:spacing w:val="-4"/>
          <w:sz w:val="30"/>
        </w:rPr>
        <w:t xml:space="preserve"> </w:t>
      </w:r>
      <w:r>
        <w:rPr>
          <w:sz w:val="30"/>
        </w:rPr>
        <w:t>лікувальні</w:t>
      </w:r>
      <w:r>
        <w:rPr>
          <w:spacing w:val="-4"/>
          <w:sz w:val="30"/>
        </w:rPr>
        <w:t xml:space="preserve"> </w:t>
      </w:r>
      <w:r>
        <w:rPr>
          <w:sz w:val="30"/>
        </w:rPr>
        <w:t>властивості, які використовуються або можуть використовуватися для профілактики захворювань та лікування людей. Порядок їхньої охорони та використання</w:t>
      </w:r>
      <w:r>
        <w:rPr>
          <w:spacing w:val="50"/>
          <w:w w:val="150"/>
          <w:sz w:val="30"/>
        </w:rPr>
        <w:t xml:space="preserve"> </w:t>
      </w:r>
      <w:r>
        <w:rPr>
          <w:sz w:val="30"/>
        </w:rPr>
        <w:t>визначається</w:t>
      </w:r>
      <w:r>
        <w:rPr>
          <w:spacing w:val="49"/>
          <w:w w:val="150"/>
          <w:sz w:val="30"/>
        </w:rPr>
        <w:t xml:space="preserve"> </w:t>
      </w:r>
      <w:r>
        <w:rPr>
          <w:sz w:val="30"/>
        </w:rPr>
        <w:t>статтями</w:t>
      </w:r>
      <w:r>
        <w:rPr>
          <w:spacing w:val="56"/>
          <w:w w:val="150"/>
          <w:sz w:val="30"/>
        </w:rPr>
        <w:t xml:space="preserve"> </w:t>
      </w:r>
      <w:r>
        <w:rPr>
          <w:sz w:val="30"/>
        </w:rPr>
        <w:t>47-49</w:t>
      </w:r>
      <w:r>
        <w:rPr>
          <w:spacing w:val="49"/>
          <w:w w:val="150"/>
          <w:sz w:val="30"/>
        </w:rPr>
        <w:t xml:space="preserve"> </w:t>
      </w:r>
      <w:r>
        <w:rPr>
          <w:sz w:val="30"/>
        </w:rPr>
        <w:t>ЗК</w:t>
      </w:r>
      <w:r>
        <w:rPr>
          <w:spacing w:val="50"/>
          <w:w w:val="150"/>
          <w:sz w:val="30"/>
        </w:rPr>
        <w:t xml:space="preserve"> </w:t>
      </w:r>
      <w:r>
        <w:rPr>
          <w:sz w:val="30"/>
        </w:rPr>
        <w:t>та</w:t>
      </w:r>
      <w:r>
        <w:rPr>
          <w:spacing w:val="49"/>
          <w:w w:val="150"/>
          <w:sz w:val="30"/>
        </w:rPr>
        <w:t xml:space="preserve"> </w:t>
      </w:r>
      <w:r>
        <w:rPr>
          <w:sz w:val="30"/>
        </w:rPr>
        <w:t>Законом</w:t>
      </w:r>
      <w:r>
        <w:rPr>
          <w:spacing w:val="48"/>
          <w:w w:val="150"/>
          <w:sz w:val="30"/>
        </w:rPr>
        <w:t xml:space="preserve">  </w:t>
      </w:r>
      <w:r>
        <w:rPr>
          <w:spacing w:val="-2"/>
          <w:sz w:val="30"/>
        </w:rPr>
        <w:t>України</w:t>
      </w:r>
    </w:p>
    <w:p w14:paraId="07A61614" w14:textId="77777777" w:rsidR="008D60B7" w:rsidRDefault="008D60B7" w:rsidP="008D60B7">
      <w:pPr>
        <w:pStyle w:val="a3"/>
        <w:spacing w:before="140"/>
        <w:ind w:left="243"/>
        <w:jc w:val="both"/>
      </w:pPr>
      <w:r>
        <w:t>«Про</w:t>
      </w:r>
      <w:r>
        <w:rPr>
          <w:spacing w:val="-9"/>
        </w:rPr>
        <w:t xml:space="preserve"> </w:t>
      </w:r>
      <w:r>
        <w:t>курорти»»</w:t>
      </w:r>
      <w:r>
        <w:rPr>
          <w:spacing w:val="-27"/>
        </w:rPr>
        <w:t xml:space="preserve"> </w:t>
      </w:r>
      <w:r>
        <w:rPr>
          <w:spacing w:val="-5"/>
          <w:vertAlign w:val="superscript"/>
        </w:rPr>
        <w:t>4</w:t>
      </w:r>
      <w:r>
        <w:rPr>
          <w:spacing w:val="-5"/>
        </w:rPr>
        <w:t>.</w:t>
      </w:r>
    </w:p>
    <w:p w14:paraId="09A9AF65" w14:textId="77777777" w:rsidR="008D60B7" w:rsidRDefault="008D60B7" w:rsidP="008D60B7">
      <w:pPr>
        <w:pStyle w:val="a5"/>
        <w:numPr>
          <w:ilvl w:val="0"/>
          <w:numId w:val="3"/>
        </w:numPr>
        <w:tabs>
          <w:tab w:val="left" w:pos="1377"/>
        </w:tabs>
        <w:spacing w:before="1"/>
        <w:ind w:right="404"/>
        <w:jc w:val="both"/>
        <w:rPr>
          <w:sz w:val="30"/>
        </w:rPr>
      </w:pPr>
      <w:r>
        <w:rPr>
          <w:sz w:val="30"/>
        </w:rPr>
        <w:t>Землі рекреаційного призначення. Землями рекреаційного призначення визнаються землі, що використовуються для організації відпочинку населення, туризму та проведення спортивних заходів. Відносини з охорони та</w:t>
      </w:r>
      <w:r>
        <w:rPr>
          <w:spacing w:val="-1"/>
          <w:sz w:val="30"/>
        </w:rPr>
        <w:t xml:space="preserve"> </w:t>
      </w:r>
      <w:r>
        <w:rPr>
          <w:sz w:val="30"/>
        </w:rPr>
        <w:t>використання цих земель врегульовані статтями 50-52 ЗК України, Законом України «Про туризм» та іншими нормативно-правовими актами</w:t>
      </w:r>
      <w:r>
        <w:rPr>
          <w:sz w:val="30"/>
          <w:vertAlign w:val="superscript"/>
        </w:rPr>
        <w:t>5</w:t>
      </w:r>
      <w:r>
        <w:rPr>
          <w:sz w:val="30"/>
        </w:rPr>
        <w:t>.</w:t>
      </w:r>
    </w:p>
    <w:p w14:paraId="4DBA7D06" w14:textId="77777777" w:rsidR="008D60B7" w:rsidRDefault="008D60B7" w:rsidP="008D60B7">
      <w:pPr>
        <w:pStyle w:val="a5"/>
        <w:numPr>
          <w:ilvl w:val="0"/>
          <w:numId w:val="3"/>
        </w:numPr>
        <w:tabs>
          <w:tab w:val="left" w:pos="1377"/>
        </w:tabs>
        <w:ind w:left="243" w:right="402" w:firstLine="707"/>
        <w:jc w:val="both"/>
        <w:rPr>
          <w:sz w:val="30"/>
        </w:rPr>
      </w:pPr>
      <w:r>
        <w:rPr>
          <w:sz w:val="30"/>
        </w:rPr>
        <w:t>Землі історико-культурного призначення. Їх склад та правовий режим охорони та використання визначено статтями 53-54 ЗК України, законами України «Про охорону культурної спадщини» та інші.</w:t>
      </w:r>
    </w:p>
    <w:p w14:paraId="065B2607" w14:textId="77777777" w:rsidR="008D60B7" w:rsidRDefault="008D60B7" w:rsidP="008D60B7">
      <w:pPr>
        <w:pStyle w:val="a5"/>
        <w:numPr>
          <w:ilvl w:val="0"/>
          <w:numId w:val="3"/>
        </w:numPr>
        <w:tabs>
          <w:tab w:val="left" w:pos="1377"/>
        </w:tabs>
        <w:ind w:left="243" w:right="401" w:firstLine="707"/>
        <w:jc w:val="both"/>
        <w:rPr>
          <w:sz w:val="30"/>
        </w:rPr>
      </w:pPr>
      <w:r>
        <w:rPr>
          <w:sz w:val="30"/>
        </w:rPr>
        <w:t>Землі лісогосподарського призначення. «До земель лісогосподарського призначення, що донедавна називалися «землі лісового фонду», ст. 55 ЗК України належать землі, укриті лісовою рослинністю, а також не вкриті лісовою рослинністю, нелісові землі, що надано та використовуються для лісового господарства». Особливості правового режиму охорони та використання цих земель визначаються статтями 55-57 Земельного кодексу України, Лісовим кодексом</w:t>
      </w:r>
      <w:r>
        <w:rPr>
          <w:spacing w:val="80"/>
          <w:sz w:val="30"/>
        </w:rPr>
        <w:t xml:space="preserve"> </w:t>
      </w:r>
      <w:r>
        <w:rPr>
          <w:sz w:val="30"/>
        </w:rPr>
        <w:t>України, Законом України «Про мисливське господарство та полювання» тощо».</w:t>
      </w:r>
    </w:p>
    <w:p w14:paraId="71CE7BA9" w14:textId="77777777" w:rsidR="008D60B7" w:rsidRDefault="008D60B7" w:rsidP="008D60B7">
      <w:pPr>
        <w:pStyle w:val="a5"/>
        <w:numPr>
          <w:ilvl w:val="0"/>
          <w:numId w:val="3"/>
        </w:numPr>
        <w:tabs>
          <w:tab w:val="left" w:pos="1377"/>
        </w:tabs>
        <w:ind w:left="243" w:right="405" w:firstLine="707"/>
        <w:jc w:val="both"/>
        <w:rPr>
          <w:sz w:val="30"/>
        </w:rPr>
      </w:pPr>
      <w:r>
        <w:rPr>
          <w:sz w:val="30"/>
        </w:rPr>
        <w:t xml:space="preserve">Землі водного фонду. Їх склад та правовий режим охорони та використання регламентується статтями 58-64 ЗК України, нормами Водного кодексу України, постановами Кабінету Міністрів України та </w:t>
      </w:r>
      <w:r>
        <w:rPr>
          <w:spacing w:val="-2"/>
          <w:sz w:val="30"/>
        </w:rPr>
        <w:t>ін»</w:t>
      </w:r>
      <w:r>
        <w:rPr>
          <w:spacing w:val="-2"/>
          <w:sz w:val="30"/>
          <w:vertAlign w:val="superscript"/>
        </w:rPr>
        <w:t>6</w:t>
      </w:r>
      <w:r>
        <w:rPr>
          <w:spacing w:val="-2"/>
          <w:sz w:val="30"/>
        </w:rPr>
        <w:t>.</w:t>
      </w:r>
    </w:p>
    <w:p w14:paraId="196AE72D" w14:textId="77777777" w:rsidR="008D60B7" w:rsidRDefault="008D60B7" w:rsidP="008D60B7">
      <w:pPr>
        <w:pStyle w:val="a5"/>
        <w:numPr>
          <w:ilvl w:val="0"/>
          <w:numId w:val="3"/>
        </w:numPr>
        <w:tabs>
          <w:tab w:val="left" w:pos="1377"/>
        </w:tabs>
        <w:ind w:left="243" w:right="408" w:firstLine="707"/>
        <w:jc w:val="both"/>
        <w:rPr>
          <w:sz w:val="30"/>
        </w:rPr>
      </w:pPr>
      <w:r>
        <w:rPr>
          <w:sz w:val="30"/>
        </w:rPr>
        <w:t>Землі</w:t>
      </w:r>
      <w:r>
        <w:rPr>
          <w:spacing w:val="40"/>
          <w:sz w:val="30"/>
        </w:rPr>
        <w:t xml:space="preserve"> </w:t>
      </w:r>
      <w:r>
        <w:rPr>
          <w:sz w:val="30"/>
        </w:rPr>
        <w:t>промисловості</w:t>
      </w:r>
      <w:r>
        <w:rPr>
          <w:spacing w:val="40"/>
          <w:sz w:val="30"/>
        </w:rPr>
        <w:t xml:space="preserve"> </w:t>
      </w:r>
      <w:r>
        <w:rPr>
          <w:sz w:val="30"/>
        </w:rPr>
        <w:t>транспорту,</w:t>
      </w:r>
      <w:r>
        <w:rPr>
          <w:spacing w:val="40"/>
          <w:sz w:val="30"/>
        </w:rPr>
        <w:t xml:space="preserve"> </w:t>
      </w:r>
      <w:r>
        <w:rPr>
          <w:sz w:val="30"/>
        </w:rPr>
        <w:t>зв’язку,</w:t>
      </w:r>
      <w:r>
        <w:rPr>
          <w:spacing w:val="40"/>
          <w:sz w:val="30"/>
        </w:rPr>
        <w:t xml:space="preserve"> </w:t>
      </w:r>
      <w:r>
        <w:rPr>
          <w:sz w:val="30"/>
        </w:rPr>
        <w:t>енергетики,</w:t>
      </w:r>
      <w:r>
        <w:rPr>
          <w:spacing w:val="80"/>
          <w:sz w:val="30"/>
        </w:rPr>
        <w:t xml:space="preserve"> </w:t>
      </w:r>
      <w:r>
        <w:rPr>
          <w:sz w:val="30"/>
        </w:rPr>
        <w:t>оборони та іншого призначення. Згідно ЗК України слід розуміти такими земельні ділянки, що надано в установленому порядку підприємствам, установам та організаціям з метою провадження відповідної</w:t>
      </w:r>
      <w:r>
        <w:rPr>
          <w:spacing w:val="40"/>
          <w:sz w:val="30"/>
        </w:rPr>
        <w:t xml:space="preserve"> </w:t>
      </w:r>
      <w:r>
        <w:rPr>
          <w:sz w:val="30"/>
        </w:rPr>
        <w:t>діяльності.</w:t>
      </w:r>
      <w:r>
        <w:rPr>
          <w:spacing w:val="40"/>
          <w:sz w:val="30"/>
        </w:rPr>
        <w:t xml:space="preserve"> </w:t>
      </w:r>
      <w:r>
        <w:rPr>
          <w:sz w:val="30"/>
        </w:rPr>
        <w:t>Загальні</w:t>
      </w:r>
      <w:r>
        <w:rPr>
          <w:spacing w:val="40"/>
          <w:sz w:val="30"/>
        </w:rPr>
        <w:t xml:space="preserve"> </w:t>
      </w:r>
      <w:r>
        <w:rPr>
          <w:sz w:val="30"/>
        </w:rPr>
        <w:t>засади</w:t>
      </w:r>
      <w:r>
        <w:rPr>
          <w:spacing w:val="40"/>
          <w:sz w:val="30"/>
        </w:rPr>
        <w:t xml:space="preserve"> </w:t>
      </w:r>
      <w:r>
        <w:rPr>
          <w:sz w:val="30"/>
        </w:rPr>
        <w:t>правового</w:t>
      </w:r>
      <w:r>
        <w:rPr>
          <w:spacing w:val="40"/>
          <w:sz w:val="30"/>
        </w:rPr>
        <w:t xml:space="preserve"> </w:t>
      </w:r>
      <w:r>
        <w:rPr>
          <w:sz w:val="30"/>
        </w:rPr>
        <w:t>режиму</w:t>
      </w:r>
      <w:r>
        <w:rPr>
          <w:spacing w:val="40"/>
          <w:sz w:val="30"/>
        </w:rPr>
        <w:t xml:space="preserve"> </w:t>
      </w:r>
      <w:r>
        <w:rPr>
          <w:sz w:val="30"/>
        </w:rPr>
        <w:t>їх</w:t>
      </w:r>
      <w:r>
        <w:rPr>
          <w:spacing w:val="40"/>
          <w:sz w:val="30"/>
        </w:rPr>
        <w:t xml:space="preserve"> </w:t>
      </w:r>
      <w:r>
        <w:rPr>
          <w:sz w:val="30"/>
        </w:rPr>
        <w:t xml:space="preserve">охорони та використання закріплені приписами, зосередженими </w:t>
      </w:r>
      <w:r>
        <w:rPr>
          <w:sz w:val="30"/>
        </w:rPr>
        <w:lastRenderedPageBreak/>
        <w:t>у главі 13 ЗК України. Деталізація та конкретизація даних положень провадиться нормами спеціальних законодавчих актів. Йдеться зокрема про закони України, що регламентують режим провадження відповідного виду господарської</w:t>
      </w:r>
      <w:r>
        <w:rPr>
          <w:spacing w:val="25"/>
          <w:sz w:val="30"/>
        </w:rPr>
        <w:t xml:space="preserve">  </w:t>
      </w:r>
      <w:r>
        <w:rPr>
          <w:sz w:val="30"/>
        </w:rPr>
        <w:t>діяльності:</w:t>
      </w:r>
      <w:r>
        <w:rPr>
          <w:spacing w:val="25"/>
          <w:sz w:val="30"/>
        </w:rPr>
        <w:t xml:space="preserve">  </w:t>
      </w:r>
      <w:r>
        <w:rPr>
          <w:sz w:val="30"/>
        </w:rPr>
        <w:t>Гірський</w:t>
      </w:r>
      <w:r>
        <w:rPr>
          <w:spacing w:val="24"/>
          <w:sz w:val="30"/>
        </w:rPr>
        <w:t xml:space="preserve">  </w:t>
      </w:r>
      <w:r>
        <w:rPr>
          <w:sz w:val="30"/>
        </w:rPr>
        <w:t>закон</w:t>
      </w:r>
      <w:r>
        <w:rPr>
          <w:spacing w:val="33"/>
          <w:sz w:val="30"/>
        </w:rPr>
        <w:t xml:space="preserve">  </w:t>
      </w:r>
      <w:r>
        <w:rPr>
          <w:sz w:val="30"/>
        </w:rPr>
        <w:t>України,</w:t>
      </w:r>
      <w:r>
        <w:rPr>
          <w:spacing w:val="24"/>
          <w:sz w:val="30"/>
        </w:rPr>
        <w:t xml:space="preserve">  </w:t>
      </w:r>
      <w:r>
        <w:rPr>
          <w:sz w:val="30"/>
        </w:rPr>
        <w:t>закони</w:t>
      </w:r>
      <w:r>
        <w:rPr>
          <w:spacing w:val="27"/>
          <w:sz w:val="30"/>
        </w:rPr>
        <w:t xml:space="preserve">  </w:t>
      </w:r>
      <w:r>
        <w:rPr>
          <w:spacing w:val="-2"/>
          <w:sz w:val="30"/>
        </w:rPr>
        <w:t>України</w:t>
      </w:r>
    </w:p>
    <w:p w14:paraId="353368AA" w14:textId="77777777" w:rsidR="008D60B7" w:rsidRDefault="008D60B7" w:rsidP="008D60B7">
      <w:pPr>
        <w:pStyle w:val="a3"/>
        <w:spacing w:line="345" w:lineRule="exact"/>
        <w:ind w:left="243"/>
        <w:jc w:val="both"/>
      </w:pPr>
      <w:r>
        <w:t>«Про</w:t>
      </w:r>
      <w:r>
        <w:rPr>
          <w:spacing w:val="71"/>
        </w:rPr>
        <w:t xml:space="preserve">   </w:t>
      </w:r>
      <w:r>
        <w:t>транспорт»,</w:t>
      </w:r>
      <w:r>
        <w:rPr>
          <w:spacing w:val="72"/>
        </w:rPr>
        <w:t xml:space="preserve">   </w:t>
      </w:r>
      <w:r>
        <w:t>«Про</w:t>
      </w:r>
      <w:r>
        <w:rPr>
          <w:spacing w:val="71"/>
        </w:rPr>
        <w:t xml:space="preserve">   </w:t>
      </w:r>
      <w:r>
        <w:t>трубопровідний</w:t>
      </w:r>
      <w:r>
        <w:rPr>
          <w:spacing w:val="71"/>
        </w:rPr>
        <w:t xml:space="preserve">   </w:t>
      </w:r>
      <w:r>
        <w:t>транспорт»,</w:t>
      </w:r>
      <w:r>
        <w:rPr>
          <w:spacing w:val="72"/>
        </w:rPr>
        <w:t xml:space="preserve">   </w:t>
      </w:r>
      <w:r>
        <w:rPr>
          <w:spacing w:val="-4"/>
        </w:rPr>
        <w:t>«Про</w:t>
      </w:r>
    </w:p>
    <w:p w14:paraId="5CB5122C" w14:textId="77777777" w:rsidR="008D60B7" w:rsidRDefault="008D60B7" w:rsidP="008D60B7">
      <w:pPr>
        <w:pStyle w:val="a3"/>
        <w:spacing w:before="131"/>
        <w:ind w:left="188" w:right="468"/>
        <w:jc w:val="both"/>
      </w:pPr>
      <w:r>
        <w:t>автомобільний транспорт», «Про залізничний транспорт», «Про</w:t>
      </w:r>
      <w:r>
        <w:rPr>
          <w:spacing w:val="80"/>
          <w:w w:val="150"/>
        </w:rPr>
        <w:t xml:space="preserve"> </w:t>
      </w:r>
      <w:r>
        <w:t>міський електричний транспорт», «Про електроенергетику», «Про оборону України», Повітряний кодекс України та прийняті на їх виконання відповідні підзаконні акти.</w:t>
      </w:r>
    </w:p>
    <w:p w14:paraId="2986FFDF" w14:textId="77777777" w:rsidR="008D60B7" w:rsidRDefault="008D60B7" w:rsidP="008D60B7">
      <w:pPr>
        <w:pStyle w:val="a3"/>
        <w:ind w:left="188" w:right="456" w:firstLine="708"/>
        <w:jc w:val="both"/>
      </w:pPr>
      <w:r>
        <w:t>«До самостійних об’єктів правового режиму охорони ЗК України відносить ґрунт. Закон України «Про охорону земель»</w:t>
      </w:r>
      <w:r>
        <w:rPr>
          <w:spacing w:val="-1"/>
        </w:rPr>
        <w:t xml:space="preserve"> </w:t>
      </w:r>
      <w:r>
        <w:t>у статті 1 містить визначення поняття «ґрунт», розглядаючи його як природно-історичне органо-мінеральне тіло, що утворилося на поверхні земної кори і є осередком найбільшої концентрації поживних речовин, основою життя та розвитку людства завдяки найціннішій своїй властивості родючості.</w:t>
      </w:r>
    </w:p>
    <w:p w14:paraId="3B12D857" w14:textId="77777777" w:rsidR="008D60B7" w:rsidRDefault="008D60B7" w:rsidP="008D60B7">
      <w:pPr>
        <w:pStyle w:val="a3"/>
        <w:ind w:left="188" w:right="458" w:firstLine="708"/>
        <w:jc w:val="both"/>
      </w:pPr>
      <w:r>
        <w:t>Правове регулювання у сфері охорони земель здійснюється відповідно до Конституції України, ЗК України, Закону України «Про охорону земель», інших нормативно-правових актів, які приймаються</w:t>
      </w:r>
      <w:r>
        <w:rPr>
          <w:spacing w:val="80"/>
        </w:rPr>
        <w:t xml:space="preserve"> </w:t>
      </w:r>
      <w:r>
        <w:t>на їх розвиток. Особливе значення для юридичної регламентації охоронних відносин, об’єктом яких є земля, має конституційне положення про те, що земля, будучи основним національним багатством, перебуває під особливою</w:t>
      </w:r>
      <w:r>
        <w:rPr>
          <w:spacing w:val="-2"/>
        </w:rPr>
        <w:t xml:space="preserve"> </w:t>
      </w:r>
      <w:r>
        <w:t>охороною держави. Воно знайшло своє відображення та деталізацію у ЗК України та інших актах земельного законодавства»</w:t>
      </w:r>
      <w:r>
        <w:rPr>
          <w:vertAlign w:val="superscript"/>
        </w:rPr>
        <w:t>7</w:t>
      </w:r>
      <w:r>
        <w:t>.</w:t>
      </w:r>
    </w:p>
    <w:p w14:paraId="5D0262A3" w14:textId="77777777" w:rsidR="008D60B7" w:rsidRDefault="008D60B7" w:rsidP="008D60B7">
      <w:pPr>
        <w:pStyle w:val="a3"/>
        <w:ind w:left="188" w:right="462" w:firstLine="708"/>
        <w:jc w:val="both"/>
      </w:pPr>
      <w:r>
        <w:t>Так, статтею 5 ЗК України передбачено, що земельне законодавство ґрунтується на таких принципах, як забезпечення раціонального використання та охорони земель та першочерговості засад</w:t>
      </w:r>
      <w:r>
        <w:rPr>
          <w:spacing w:val="-3"/>
        </w:rPr>
        <w:t xml:space="preserve"> </w:t>
      </w:r>
      <w:r>
        <w:t>екологічної</w:t>
      </w:r>
      <w:r>
        <w:rPr>
          <w:spacing w:val="-3"/>
        </w:rPr>
        <w:t xml:space="preserve"> </w:t>
      </w:r>
      <w:r>
        <w:t>безпеки.</w:t>
      </w:r>
      <w:r>
        <w:rPr>
          <w:spacing w:val="-5"/>
        </w:rPr>
        <w:t xml:space="preserve"> </w:t>
      </w:r>
      <w:r>
        <w:t>Принципи</w:t>
      </w:r>
      <w:r>
        <w:rPr>
          <w:spacing w:val="-3"/>
        </w:rPr>
        <w:t xml:space="preserve"> </w:t>
      </w:r>
      <w:r>
        <w:t>охорони</w:t>
      </w:r>
      <w:r>
        <w:rPr>
          <w:spacing w:val="-3"/>
        </w:rPr>
        <w:t xml:space="preserve"> </w:t>
      </w:r>
      <w:r>
        <w:t>земель, систематизовані</w:t>
      </w:r>
      <w:r>
        <w:rPr>
          <w:spacing w:val="-4"/>
        </w:rPr>
        <w:t xml:space="preserve"> </w:t>
      </w:r>
      <w:r>
        <w:t>у ЗК України, конкретизуються в інших законодавчих актах.</w:t>
      </w:r>
    </w:p>
    <w:p w14:paraId="7272FE25" w14:textId="77777777" w:rsidR="008D60B7" w:rsidRDefault="008D60B7" w:rsidP="008D60B7">
      <w:pPr>
        <w:pStyle w:val="a3"/>
        <w:spacing w:before="140"/>
        <w:ind w:left="243"/>
      </w:pPr>
      <w:r>
        <w:t xml:space="preserve">Водночас Закон України «Про охорону земель», регламентуючи головні напрямки державної політики у сфері охорони земель, називає такі принципи: «а) забезпечення охорони земель як основного національного багатства Українського народу; б) пріоритет вимог екологічної безпеки у використанні Землі як просторового базису, природного ресурсу й основного засобу </w:t>
      </w:r>
      <w:r>
        <w:lastRenderedPageBreak/>
        <w:t>виробництва; в) відшкодування збитків, заподіяних порушенням законодавства України про охорону земель; г) нормування та планомірне обмеження впливу господарської діяльності на земельні ресурси; ґ) поєднання заходів економічного стимулювання та юридичної відповідальності у галузі охорони земель; д)</w:t>
      </w:r>
      <w:r>
        <w:rPr>
          <w:spacing w:val="-1"/>
        </w:rPr>
        <w:t xml:space="preserve"> </w:t>
      </w:r>
      <w:r>
        <w:t>публічність</w:t>
      </w:r>
      <w:r>
        <w:rPr>
          <w:spacing w:val="-1"/>
        </w:rPr>
        <w:t xml:space="preserve"> </w:t>
      </w:r>
      <w:r>
        <w:t>у</w:t>
      </w:r>
      <w:r>
        <w:rPr>
          <w:spacing w:val="-3"/>
        </w:rPr>
        <w:t xml:space="preserve"> </w:t>
      </w:r>
      <w:r>
        <w:t>вирішенні</w:t>
      </w:r>
      <w:r>
        <w:rPr>
          <w:spacing w:val="-1"/>
        </w:rPr>
        <w:t xml:space="preserve"> </w:t>
      </w:r>
      <w:r>
        <w:t>питань</w:t>
      </w:r>
      <w:r>
        <w:rPr>
          <w:spacing w:val="-2"/>
        </w:rPr>
        <w:t xml:space="preserve"> </w:t>
      </w:r>
      <w:r>
        <w:t>охорони</w:t>
      </w:r>
      <w:r>
        <w:rPr>
          <w:spacing w:val="-1"/>
        </w:rPr>
        <w:t xml:space="preserve"> </w:t>
      </w:r>
      <w:r>
        <w:t>земель,</w:t>
      </w:r>
      <w:r>
        <w:rPr>
          <w:spacing w:val="-3"/>
        </w:rPr>
        <w:t xml:space="preserve"> </w:t>
      </w:r>
      <w:r>
        <w:t>використання</w:t>
      </w:r>
      <w:r>
        <w:rPr>
          <w:spacing w:val="-3"/>
        </w:rPr>
        <w:t xml:space="preserve"> </w:t>
      </w:r>
      <w:r>
        <w:t>коштів Державного</w:t>
      </w:r>
      <w:r>
        <w:rPr>
          <w:spacing w:val="36"/>
        </w:rPr>
        <w:t xml:space="preserve">  </w:t>
      </w:r>
      <w:r>
        <w:t>бюджету</w:t>
      </w:r>
      <w:r>
        <w:rPr>
          <w:spacing w:val="39"/>
        </w:rPr>
        <w:t xml:space="preserve">  </w:t>
      </w:r>
      <w:r>
        <w:t>України</w:t>
      </w:r>
      <w:r>
        <w:rPr>
          <w:spacing w:val="39"/>
        </w:rPr>
        <w:t xml:space="preserve">  </w:t>
      </w:r>
      <w:r>
        <w:t>та</w:t>
      </w:r>
      <w:r>
        <w:rPr>
          <w:spacing w:val="36"/>
        </w:rPr>
        <w:t xml:space="preserve">  </w:t>
      </w:r>
      <w:r>
        <w:t>місцевих</w:t>
      </w:r>
      <w:r>
        <w:rPr>
          <w:spacing w:val="39"/>
        </w:rPr>
        <w:t xml:space="preserve">  </w:t>
      </w:r>
      <w:r>
        <w:t>бюджетів</w:t>
      </w:r>
      <w:r>
        <w:rPr>
          <w:spacing w:val="39"/>
        </w:rPr>
        <w:t xml:space="preserve">  </w:t>
      </w:r>
      <w:r>
        <w:t>на</w:t>
      </w:r>
      <w:r>
        <w:rPr>
          <w:spacing w:val="38"/>
        </w:rPr>
        <w:t xml:space="preserve">  </w:t>
      </w:r>
      <w:r>
        <w:rPr>
          <w:spacing w:val="-2"/>
        </w:rPr>
        <w:t>охорону</w:t>
      </w:r>
      <w:r>
        <w:rPr>
          <w:spacing w:val="-2"/>
        </w:rPr>
        <w:t xml:space="preserve"> </w:t>
      </w:r>
      <w:r>
        <w:rPr>
          <w:spacing w:val="-2"/>
        </w:rPr>
        <w:t>земель»</w:t>
      </w:r>
      <w:r>
        <w:rPr>
          <w:spacing w:val="-2"/>
          <w:vertAlign w:val="superscript"/>
        </w:rPr>
        <w:t>8</w:t>
      </w:r>
      <w:r>
        <w:rPr>
          <w:spacing w:val="-2"/>
        </w:rPr>
        <w:t>.</w:t>
      </w:r>
    </w:p>
    <w:p w14:paraId="408CC069" w14:textId="77777777" w:rsidR="008D60B7" w:rsidRDefault="008D60B7" w:rsidP="008D60B7">
      <w:pPr>
        <w:pStyle w:val="a3"/>
        <w:spacing w:before="1"/>
        <w:ind w:left="243" w:right="405" w:firstLine="707"/>
        <w:jc w:val="both"/>
      </w:pPr>
      <w:r>
        <w:t>Забезпечення оптимального використання та охорони земель – це самостійна мета правового регулювання земельних відносин, а й одне з найважливіших принципів земельного і екологічного законодавства, закріплених у ст. 5 ЗК України та ст. 3 Закону України «Про охорону навколишнього природного середовища».</w:t>
      </w:r>
    </w:p>
    <w:p w14:paraId="72BE566E" w14:textId="77777777" w:rsidR="008D60B7" w:rsidRDefault="008D60B7" w:rsidP="008D60B7">
      <w:pPr>
        <w:pStyle w:val="a3"/>
        <w:ind w:left="243" w:right="409" w:firstLine="707"/>
        <w:jc w:val="both"/>
      </w:pPr>
      <w:r>
        <w:t>Проблема раціонального використання земель, як та інших природних ресурсів, важлива та актуальна. Для держави та її уповноважених органів є пріоритетним встановлення раціонального використання земель.</w:t>
      </w:r>
    </w:p>
    <w:p w14:paraId="0B06B572" w14:textId="77777777" w:rsidR="008D60B7" w:rsidRDefault="008D60B7" w:rsidP="008D60B7">
      <w:pPr>
        <w:pStyle w:val="a3"/>
        <w:ind w:left="243" w:right="404" w:firstLine="707"/>
        <w:jc w:val="both"/>
      </w:pPr>
      <w:r>
        <w:t xml:space="preserve">Організація раціонального використання земель як природного ресурсу, засоби виробництва у сільському та лісовому господарстві та базисної основи, операційного простору для здійснення будь-якої діяльності неспроможні без належної реалізації державою таких управлінських функцій по землі, як землеустрій, земельний кадастр, контроль. Правове регулювання охорони та використання земель та компетенція відповідних державних органів у зазначеній сфері закріплено нормами ЗК України та нормативними актами екологічного </w:t>
      </w:r>
      <w:r>
        <w:rPr>
          <w:spacing w:val="-2"/>
        </w:rPr>
        <w:t>спрямування.</w:t>
      </w:r>
    </w:p>
    <w:p w14:paraId="1B6B9714" w14:textId="77777777" w:rsidR="008D60B7" w:rsidRDefault="008D60B7" w:rsidP="008D60B7">
      <w:pPr>
        <w:pStyle w:val="a3"/>
        <w:ind w:left="243" w:right="401" w:firstLine="707"/>
        <w:jc w:val="both"/>
      </w:pPr>
      <w:r>
        <w:t>Раціональне використання земель – історична категорія, уже відома чинному законодавству. Так, ще за радянських часів забезпечення раціонального землекористування визнавалося обов’язком користувачів землі. Для проблем раціонального землекористування характерні на сьогодні елементи якісно нового змісту, зокрема екологічні фактори.</w:t>
      </w:r>
    </w:p>
    <w:p w14:paraId="098FAABE" w14:textId="77777777" w:rsidR="008D60B7" w:rsidRDefault="008D60B7" w:rsidP="008D60B7">
      <w:pPr>
        <w:pStyle w:val="a3"/>
        <w:ind w:left="243" w:right="400" w:firstLine="707"/>
        <w:jc w:val="both"/>
      </w:pPr>
      <w:r>
        <w:t xml:space="preserve">Конкретним змістом раціонального землекористування виступає науково обґрунтований процес діяльності з використання природних властивостей земель за цільовим призначенням за дотриманням всіх правил охорони. Відповідно до вимог діючого законодавства, усі суб’єкти мають право виключно на раціональне користування відповідними категоріями земель. Водночас це предмет загальнодержавного та </w:t>
      </w:r>
      <w:r>
        <w:lastRenderedPageBreak/>
        <w:t>громадського інтересу. Раціональність землекористування</w:t>
      </w:r>
      <w:r>
        <w:rPr>
          <w:spacing w:val="-5"/>
        </w:rPr>
        <w:t xml:space="preserve"> </w:t>
      </w:r>
      <w:r>
        <w:t>насамперед</w:t>
      </w:r>
      <w:r>
        <w:rPr>
          <w:spacing w:val="-3"/>
        </w:rPr>
        <w:t xml:space="preserve"> </w:t>
      </w:r>
      <w:r>
        <w:t>означає,</w:t>
      </w:r>
      <w:r>
        <w:rPr>
          <w:spacing w:val="-5"/>
        </w:rPr>
        <w:t xml:space="preserve"> </w:t>
      </w:r>
      <w:r>
        <w:t>що</w:t>
      </w:r>
      <w:r>
        <w:rPr>
          <w:spacing w:val="-3"/>
        </w:rPr>
        <w:t xml:space="preserve"> </w:t>
      </w:r>
      <w:r>
        <w:t>воно</w:t>
      </w:r>
      <w:r>
        <w:rPr>
          <w:spacing w:val="-5"/>
        </w:rPr>
        <w:t xml:space="preserve"> </w:t>
      </w:r>
      <w:r>
        <w:t>відбувається</w:t>
      </w:r>
      <w:r>
        <w:rPr>
          <w:spacing w:val="-5"/>
        </w:rPr>
        <w:t xml:space="preserve"> </w:t>
      </w:r>
      <w:r>
        <w:t>виключно за цільовим призначенням. До обов’язків користувачів землі та землевласників слід віднести обов’язок забезпечувати використання земельних ділянок за цільовим призначенням. Нецільове використання землі як нераціонально, а й незаконно.</w:t>
      </w:r>
    </w:p>
    <w:p w14:paraId="6795F1A5" w14:textId="77777777" w:rsidR="008D60B7" w:rsidRDefault="008D60B7" w:rsidP="008D60B7">
      <w:pPr>
        <w:pStyle w:val="a3"/>
        <w:ind w:left="243" w:right="412" w:firstLine="707"/>
        <w:jc w:val="both"/>
      </w:pPr>
      <w:r>
        <w:t>Невиконання вимог щодо використання земель за цільовим призначенням</w:t>
      </w:r>
      <w:r>
        <w:rPr>
          <w:spacing w:val="61"/>
        </w:rPr>
        <w:t xml:space="preserve">  </w:t>
      </w:r>
      <w:r>
        <w:t>визнано</w:t>
      </w:r>
      <w:r>
        <w:rPr>
          <w:spacing w:val="65"/>
        </w:rPr>
        <w:t xml:space="preserve">  </w:t>
      </w:r>
      <w:r>
        <w:t>Законом</w:t>
      </w:r>
      <w:r>
        <w:rPr>
          <w:spacing w:val="63"/>
        </w:rPr>
        <w:t xml:space="preserve">  </w:t>
      </w:r>
      <w:r>
        <w:t>одним</w:t>
      </w:r>
      <w:r>
        <w:rPr>
          <w:spacing w:val="65"/>
        </w:rPr>
        <w:t xml:space="preserve">  </w:t>
      </w:r>
      <w:r>
        <w:t>із</w:t>
      </w:r>
      <w:r>
        <w:rPr>
          <w:spacing w:val="64"/>
        </w:rPr>
        <w:t xml:space="preserve">  </w:t>
      </w:r>
      <w:r>
        <w:t>порушень</w:t>
      </w:r>
      <w:r>
        <w:rPr>
          <w:spacing w:val="65"/>
        </w:rPr>
        <w:t xml:space="preserve">  </w:t>
      </w:r>
      <w:r>
        <w:rPr>
          <w:spacing w:val="-2"/>
        </w:rPr>
        <w:t>земельного</w:t>
      </w:r>
    </w:p>
    <w:p w14:paraId="0FDBA01D" w14:textId="77777777" w:rsidR="008D60B7" w:rsidRDefault="008D60B7" w:rsidP="008D60B7">
      <w:pPr>
        <w:pStyle w:val="a3"/>
        <w:spacing w:before="140"/>
        <w:ind w:left="188" w:right="460"/>
        <w:jc w:val="both"/>
      </w:pPr>
      <w:r>
        <w:t>законодавства, за які передбачено адміністративну відповідальність. Кожен власник земельної ділянки та землекористувач зобов’язаний найбільш повно використати всю закріплену за ним земельну ділянку. Раціональне використання землі передбачає також ефективну її експлуатацію. Це означає, що земельна ділянка повинна використовуватися найбільш доцільно та з найбільшою віддачою.</w:t>
      </w:r>
    </w:p>
    <w:p w14:paraId="779A3AD8" w14:textId="77777777" w:rsidR="008D60B7" w:rsidRDefault="008D60B7" w:rsidP="008D60B7">
      <w:pPr>
        <w:pStyle w:val="a3"/>
        <w:ind w:left="188" w:right="458" w:firstLine="708"/>
        <w:jc w:val="both"/>
      </w:pPr>
      <w:r>
        <w:t>Правова відповідальність за порушення законодавства про</w:t>
      </w:r>
      <w:r>
        <w:rPr>
          <w:spacing w:val="40"/>
        </w:rPr>
        <w:t xml:space="preserve"> </w:t>
      </w:r>
      <w:r>
        <w:t>охорону та використання земель як різновид юридичної відповідальності – це важливий аспект правового забезпечення охорони та раціонального використання земель. Така відповідальність завжди існує в межах правовідносин, що формуються між суб’єктом, що порушив законодавчі норми щодо охорони та використання земель, з одного боку, та державою, в особі його органів – з іншого.</w:t>
      </w:r>
    </w:p>
    <w:p w14:paraId="72D06727" w14:textId="77777777" w:rsidR="008D60B7" w:rsidRDefault="008D60B7" w:rsidP="008D60B7">
      <w:pPr>
        <w:pStyle w:val="a3"/>
        <w:spacing w:before="7"/>
      </w:pPr>
    </w:p>
    <w:p w14:paraId="40123895" w14:textId="77777777" w:rsidR="008D60B7" w:rsidRDefault="008D60B7" w:rsidP="008D60B7">
      <w:pPr>
        <w:spacing w:line="342" w:lineRule="exact"/>
        <w:ind w:left="3813"/>
        <w:rPr>
          <w:b/>
          <w:sz w:val="30"/>
        </w:rPr>
      </w:pPr>
      <w:r>
        <w:rPr>
          <w:b/>
          <w:sz w:val="30"/>
        </w:rPr>
        <w:t>Контрольні</w:t>
      </w:r>
      <w:r>
        <w:rPr>
          <w:b/>
          <w:spacing w:val="-6"/>
          <w:sz w:val="30"/>
        </w:rPr>
        <w:t xml:space="preserve"> </w:t>
      </w:r>
      <w:r>
        <w:rPr>
          <w:b/>
          <w:spacing w:val="-2"/>
          <w:sz w:val="30"/>
        </w:rPr>
        <w:t>питання</w:t>
      </w:r>
    </w:p>
    <w:p w14:paraId="161177E2" w14:textId="77777777" w:rsidR="008D60B7" w:rsidRDefault="008D60B7" w:rsidP="008D60B7">
      <w:pPr>
        <w:pStyle w:val="a5"/>
        <w:numPr>
          <w:ilvl w:val="0"/>
          <w:numId w:val="4"/>
        </w:numPr>
        <w:tabs>
          <w:tab w:val="left" w:pos="1223"/>
        </w:tabs>
        <w:ind w:right="461" w:firstLine="708"/>
        <w:rPr>
          <w:sz w:val="30"/>
        </w:rPr>
      </w:pPr>
      <w:r>
        <w:rPr>
          <w:sz w:val="30"/>
        </w:rPr>
        <w:t xml:space="preserve">Які існують категорії земель відповідно до Земельного кодексу </w:t>
      </w:r>
      <w:r>
        <w:rPr>
          <w:spacing w:val="-2"/>
          <w:sz w:val="30"/>
        </w:rPr>
        <w:t>України?</w:t>
      </w:r>
    </w:p>
    <w:p w14:paraId="3730E514" w14:textId="77777777" w:rsidR="008D60B7" w:rsidRDefault="008D60B7" w:rsidP="008D60B7">
      <w:pPr>
        <w:pStyle w:val="a5"/>
        <w:numPr>
          <w:ilvl w:val="0"/>
          <w:numId w:val="4"/>
        </w:numPr>
        <w:tabs>
          <w:tab w:val="left" w:pos="1233"/>
        </w:tabs>
        <w:ind w:right="461" w:firstLine="708"/>
        <w:rPr>
          <w:sz w:val="30"/>
        </w:rPr>
      </w:pPr>
      <w:r>
        <w:rPr>
          <w:sz w:val="30"/>
        </w:rPr>
        <w:t>Назвіть види прав на землю відповідно до</w:t>
      </w:r>
      <w:r>
        <w:rPr>
          <w:spacing w:val="36"/>
          <w:sz w:val="30"/>
        </w:rPr>
        <w:t xml:space="preserve"> </w:t>
      </w:r>
      <w:r>
        <w:rPr>
          <w:sz w:val="30"/>
        </w:rPr>
        <w:t xml:space="preserve">Земельного кодексу </w:t>
      </w:r>
      <w:r>
        <w:rPr>
          <w:spacing w:val="-2"/>
          <w:sz w:val="30"/>
        </w:rPr>
        <w:t>України.</w:t>
      </w:r>
    </w:p>
    <w:p w14:paraId="69D11125" w14:textId="77777777" w:rsidR="008D60B7" w:rsidRDefault="008D60B7" w:rsidP="008D60B7">
      <w:pPr>
        <w:pStyle w:val="a5"/>
        <w:numPr>
          <w:ilvl w:val="0"/>
          <w:numId w:val="4"/>
        </w:numPr>
        <w:tabs>
          <w:tab w:val="left" w:pos="1197"/>
        </w:tabs>
        <w:ind w:left="1196" w:hanging="301"/>
        <w:rPr>
          <w:sz w:val="30"/>
        </w:rPr>
      </w:pPr>
      <w:r>
        <w:rPr>
          <w:sz w:val="30"/>
        </w:rPr>
        <w:t>Перелічіть</w:t>
      </w:r>
      <w:r>
        <w:rPr>
          <w:spacing w:val="-9"/>
          <w:sz w:val="30"/>
        </w:rPr>
        <w:t xml:space="preserve"> </w:t>
      </w:r>
      <w:r>
        <w:rPr>
          <w:sz w:val="30"/>
        </w:rPr>
        <w:t>основні</w:t>
      </w:r>
      <w:r>
        <w:rPr>
          <w:spacing w:val="-6"/>
          <w:sz w:val="30"/>
        </w:rPr>
        <w:t xml:space="preserve"> </w:t>
      </w:r>
      <w:r>
        <w:rPr>
          <w:sz w:val="30"/>
        </w:rPr>
        <w:t>правові</w:t>
      </w:r>
      <w:r>
        <w:rPr>
          <w:spacing w:val="-6"/>
          <w:sz w:val="30"/>
        </w:rPr>
        <w:t xml:space="preserve"> </w:t>
      </w:r>
      <w:r>
        <w:rPr>
          <w:sz w:val="30"/>
        </w:rPr>
        <w:t>принципи</w:t>
      </w:r>
      <w:r>
        <w:rPr>
          <w:spacing w:val="-7"/>
          <w:sz w:val="30"/>
        </w:rPr>
        <w:t xml:space="preserve"> </w:t>
      </w:r>
      <w:r>
        <w:rPr>
          <w:sz w:val="30"/>
        </w:rPr>
        <w:t>використання</w:t>
      </w:r>
      <w:r>
        <w:rPr>
          <w:spacing w:val="-7"/>
          <w:sz w:val="30"/>
        </w:rPr>
        <w:t xml:space="preserve"> </w:t>
      </w:r>
      <w:r>
        <w:rPr>
          <w:spacing w:val="-2"/>
          <w:sz w:val="30"/>
        </w:rPr>
        <w:t>земель?</w:t>
      </w:r>
    </w:p>
    <w:p w14:paraId="148BB354" w14:textId="77777777" w:rsidR="008D60B7" w:rsidRDefault="008D60B7" w:rsidP="008D60B7">
      <w:pPr>
        <w:pStyle w:val="a5"/>
        <w:numPr>
          <w:ilvl w:val="0"/>
          <w:numId w:val="4"/>
        </w:numPr>
        <w:tabs>
          <w:tab w:val="left" w:pos="1197"/>
        </w:tabs>
        <w:spacing w:line="344" w:lineRule="exact"/>
        <w:ind w:left="1196" w:hanging="301"/>
        <w:rPr>
          <w:sz w:val="30"/>
        </w:rPr>
      </w:pPr>
      <w:r>
        <w:rPr>
          <w:sz w:val="30"/>
        </w:rPr>
        <w:t>Які</w:t>
      </w:r>
      <w:r>
        <w:rPr>
          <w:spacing w:val="-5"/>
          <w:sz w:val="30"/>
        </w:rPr>
        <w:t xml:space="preserve"> </w:t>
      </w:r>
      <w:r>
        <w:rPr>
          <w:sz w:val="30"/>
        </w:rPr>
        <w:t>основні</w:t>
      </w:r>
      <w:r>
        <w:rPr>
          <w:spacing w:val="-2"/>
          <w:sz w:val="30"/>
        </w:rPr>
        <w:t xml:space="preserve"> </w:t>
      </w:r>
      <w:r>
        <w:rPr>
          <w:sz w:val="30"/>
        </w:rPr>
        <w:t>цілі,</w:t>
      </w:r>
      <w:r>
        <w:rPr>
          <w:spacing w:val="-7"/>
          <w:sz w:val="30"/>
        </w:rPr>
        <w:t xml:space="preserve"> </w:t>
      </w:r>
      <w:r>
        <w:rPr>
          <w:sz w:val="30"/>
        </w:rPr>
        <w:t>види</w:t>
      </w:r>
      <w:r>
        <w:rPr>
          <w:spacing w:val="-3"/>
          <w:sz w:val="30"/>
        </w:rPr>
        <w:t xml:space="preserve"> </w:t>
      </w:r>
      <w:r>
        <w:rPr>
          <w:sz w:val="30"/>
        </w:rPr>
        <w:t>і</w:t>
      </w:r>
      <w:r>
        <w:rPr>
          <w:spacing w:val="-3"/>
          <w:sz w:val="30"/>
        </w:rPr>
        <w:t xml:space="preserve"> </w:t>
      </w:r>
      <w:r>
        <w:rPr>
          <w:sz w:val="30"/>
        </w:rPr>
        <w:t>строки</w:t>
      </w:r>
      <w:r>
        <w:rPr>
          <w:spacing w:val="-2"/>
          <w:sz w:val="30"/>
        </w:rPr>
        <w:t xml:space="preserve"> </w:t>
      </w:r>
      <w:r>
        <w:rPr>
          <w:sz w:val="30"/>
        </w:rPr>
        <w:t>права</w:t>
      </w:r>
      <w:r>
        <w:rPr>
          <w:spacing w:val="-4"/>
          <w:sz w:val="30"/>
        </w:rPr>
        <w:t xml:space="preserve"> </w:t>
      </w:r>
      <w:r>
        <w:rPr>
          <w:spacing w:val="-2"/>
          <w:sz w:val="30"/>
        </w:rPr>
        <w:t>землекористування?</w:t>
      </w:r>
    </w:p>
    <w:p w14:paraId="4E6B4CCB" w14:textId="77777777" w:rsidR="008D60B7" w:rsidRDefault="008D60B7" w:rsidP="008D60B7">
      <w:pPr>
        <w:pStyle w:val="a5"/>
        <w:numPr>
          <w:ilvl w:val="0"/>
          <w:numId w:val="4"/>
        </w:numPr>
        <w:tabs>
          <w:tab w:val="left" w:pos="1448"/>
          <w:tab w:val="left" w:pos="1449"/>
          <w:tab w:val="left" w:pos="2735"/>
          <w:tab w:val="left" w:pos="4041"/>
          <w:tab w:val="left" w:pos="5085"/>
          <w:tab w:val="left" w:pos="5572"/>
          <w:tab w:val="left" w:pos="7160"/>
          <w:tab w:val="left" w:pos="9458"/>
        </w:tabs>
        <w:ind w:right="461" w:firstLine="708"/>
        <w:rPr>
          <w:sz w:val="30"/>
        </w:rPr>
      </w:pPr>
      <w:r>
        <w:rPr>
          <w:spacing w:val="-2"/>
          <w:sz w:val="30"/>
        </w:rPr>
        <w:t>Назвіть</w:t>
      </w:r>
      <w:r>
        <w:rPr>
          <w:sz w:val="30"/>
        </w:rPr>
        <w:tab/>
      </w:r>
      <w:r>
        <w:rPr>
          <w:spacing w:val="-2"/>
          <w:sz w:val="30"/>
        </w:rPr>
        <w:t>основні</w:t>
      </w:r>
      <w:r>
        <w:rPr>
          <w:sz w:val="30"/>
        </w:rPr>
        <w:tab/>
      </w:r>
      <w:r>
        <w:rPr>
          <w:spacing w:val="-4"/>
          <w:sz w:val="30"/>
        </w:rPr>
        <w:t>права</w:t>
      </w:r>
      <w:r>
        <w:rPr>
          <w:sz w:val="30"/>
        </w:rPr>
        <w:tab/>
      </w:r>
      <w:r>
        <w:rPr>
          <w:spacing w:val="-10"/>
          <w:sz w:val="30"/>
        </w:rPr>
        <w:t>й</w:t>
      </w:r>
      <w:r>
        <w:rPr>
          <w:sz w:val="30"/>
        </w:rPr>
        <w:tab/>
      </w:r>
      <w:r>
        <w:rPr>
          <w:spacing w:val="-2"/>
          <w:sz w:val="30"/>
        </w:rPr>
        <w:t>обов’язки</w:t>
      </w:r>
      <w:r>
        <w:rPr>
          <w:sz w:val="30"/>
        </w:rPr>
        <w:tab/>
      </w:r>
      <w:r>
        <w:rPr>
          <w:spacing w:val="-2"/>
          <w:sz w:val="30"/>
        </w:rPr>
        <w:t>землевласників</w:t>
      </w:r>
      <w:r>
        <w:rPr>
          <w:sz w:val="30"/>
        </w:rPr>
        <w:tab/>
      </w:r>
      <w:r>
        <w:rPr>
          <w:spacing w:val="-10"/>
          <w:sz w:val="30"/>
        </w:rPr>
        <w:t xml:space="preserve">і </w:t>
      </w:r>
      <w:r>
        <w:rPr>
          <w:spacing w:val="-2"/>
          <w:sz w:val="30"/>
        </w:rPr>
        <w:t>землекористувачів.</w:t>
      </w:r>
    </w:p>
    <w:p w14:paraId="056DF931" w14:textId="77777777" w:rsidR="008D60B7" w:rsidRDefault="008D60B7" w:rsidP="008D60B7">
      <w:pPr>
        <w:pStyle w:val="a5"/>
        <w:numPr>
          <w:ilvl w:val="0"/>
          <w:numId w:val="4"/>
        </w:numPr>
        <w:tabs>
          <w:tab w:val="left" w:pos="1197"/>
        </w:tabs>
        <w:ind w:left="1196" w:hanging="301"/>
        <w:rPr>
          <w:sz w:val="30"/>
        </w:rPr>
      </w:pPr>
      <w:r>
        <w:rPr>
          <w:sz w:val="30"/>
        </w:rPr>
        <w:t>Яка</w:t>
      </w:r>
      <w:r>
        <w:rPr>
          <w:spacing w:val="-7"/>
          <w:sz w:val="30"/>
        </w:rPr>
        <w:t xml:space="preserve"> </w:t>
      </w:r>
      <w:r>
        <w:rPr>
          <w:sz w:val="30"/>
        </w:rPr>
        <w:t>система</w:t>
      </w:r>
      <w:r>
        <w:rPr>
          <w:spacing w:val="-3"/>
          <w:sz w:val="30"/>
        </w:rPr>
        <w:t xml:space="preserve"> </w:t>
      </w:r>
      <w:r>
        <w:rPr>
          <w:sz w:val="30"/>
        </w:rPr>
        <w:t>заходів</w:t>
      </w:r>
      <w:r>
        <w:rPr>
          <w:spacing w:val="-3"/>
          <w:sz w:val="30"/>
        </w:rPr>
        <w:t xml:space="preserve"> </w:t>
      </w:r>
      <w:r>
        <w:rPr>
          <w:sz w:val="30"/>
        </w:rPr>
        <w:t>включена</w:t>
      </w:r>
      <w:r>
        <w:rPr>
          <w:spacing w:val="-5"/>
          <w:sz w:val="30"/>
        </w:rPr>
        <w:t xml:space="preserve"> </w:t>
      </w:r>
      <w:r>
        <w:rPr>
          <w:sz w:val="30"/>
        </w:rPr>
        <w:t>до</w:t>
      </w:r>
      <w:r>
        <w:rPr>
          <w:spacing w:val="-3"/>
          <w:sz w:val="30"/>
        </w:rPr>
        <w:t xml:space="preserve"> </w:t>
      </w:r>
      <w:r>
        <w:rPr>
          <w:sz w:val="30"/>
        </w:rPr>
        <w:t>змісті</w:t>
      </w:r>
      <w:r>
        <w:rPr>
          <w:spacing w:val="-4"/>
          <w:sz w:val="30"/>
        </w:rPr>
        <w:t xml:space="preserve"> </w:t>
      </w:r>
      <w:r>
        <w:rPr>
          <w:sz w:val="30"/>
        </w:rPr>
        <w:t>охорони</w:t>
      </w:r>
      <w:r>
        <w:rPr>
          <w:spacing w:val="-3"/>
          <w:sz w:val="30"/>
        </w:rPr>
        <w:t xml:space="preserve"> </w:t>
      </w:r>
      <w:r>
        <w:rPr>
          <w:spacing w:val="-2"/>
          <w:sz w:val="30"/>
        </w:rPr>
        <w:t>земель?</w:t>
      </w:r>
    </w:p>
    <w:p w14:paraId="66FD806D" w14:textId="77777777" w:rsidR="008D60B7" w:rsidRDefault="008D60B7" w:rsidP="008D60B7">
      <w:pPr>
        <w:pStyle w:val="a5"/>
        <w:numPr>
          <w:ilvl w:val="0"/>
          <w:numId w:val="4"/>
        </w:numPr>
        <w:tabs>
          <w:tab w:val="left" w:pos="1185"/>
        </w:tabs>
        <w:spacing w:line="344" w:lineRule="exact"/>
        <w:ind w:left="1184" w:hanging="289"/>
        <w:rPr>
          <w:sz w:val="30"/>
        </w:rPr>
      </w:pPr>
      <w:r>
        <w:rPr>
          <w:spacing w:val="-4"/>
          <w:sz w:val="30"/>
        </w:rPr>
        <w:t>До</w:t>
      </w:r>
      <w:r>
        <w:rPr>
          <w:spacing w:val="-6"/>
          <w:sz w:val="30"/>
        </w:rPr>
        <w:t xml:space="preserve"> </w:t>
      </w:r>
      <w:r>
        <w:rPr>
          <w:spacing w:val="-4"/>
          <w:sz w:val="30"/>
        </w:rPr>
        <w:t>земель</w:t>
      </w:r>
      <w:r>
        <w:rPr>
          <w:spacing w:val="-6"/>
          <w:sz w:val="30"/>
        </w:rPr>
        <w:t xml:space="preserve"> </w:t>
      </w:r>
      <w:r>
        <w:rPr>
          <w:spacing w:val="-4"/>
          <w:sz w:val="30"/>
        </w:rPr>
        <w:t>з</w:t>
      </w:r>
      <w:r>
        <w:rPr>
          <w:spacing w:val="-8"/>
          <w:sz w:val="30"/>
        </w:rPr>
        <w:t xml:space="preserve"> </w:t>
      </w:r>
      <w:r>
        <w:rPr>
          <w:spacing w:val="-4"/>
          <w:sz w:val="30"/>
        </w:rPr>
        <w:t>обмеженим</w:t>
      </w:r>
      <w:r>
        <w:rPr>
          <w:spacing w:val="-7"/>
          <w:sz w:val="30"/>
        </w:rPr>
        <w:t xml:space="preserve"> </w:t>
      </w:r>
      <w:r>
        <w:rPr>
          <w:spacing w:val="-4"/>
          <w:sz w:val="30"/>
        </w:rPr>
        <w:t>використанням</w:t>
      </w:r>
      <w:r>
        <w:rPr>
          <w:spacing w:val="-7"/>
          <w:sz w:val="30"/>
        </w:rPr>
        <w:t xml:space="preserve"> </w:t>
      </w:r>
      <w:r>
        <w:rPr>
          <w:spacing w:val="-4"/>
          <w:sz w:val="30"/>
        </w:rPr>
        <w:t>які</w:t>
      </w:r>
      <w:r>
        <w:rPr>
          <w:spacing w:val="-7"/>
          <w:sz w:val="30"/>
        </w:rPr>
        <w:t xml:space="preserve"> </w:t>
      </w:r>
      <w:r>
        <w:rPr>
          <w:spacing w:val="-4"/>
          <w:sz w:val="30"/>
        </w:rPr>
        <w:t>можна</w:t>
      </w:r>
      <w:r>
        <w:rPr>
          <w:spacing w:val="-7"/>
          <w:sz w:val="30"/>
        </w:rPr>
        <w:t xml:space="preserve"> </w:t>
      </w:r>
      <w:r>
        <w:rPr>
          <w:spacing w:val="-4"/>
          <w:sz w:val="30"/>
        </w:rPr>
        <w:t>віднести</w:t>
      </w:r>
      <w:r>
        <w:rPr>
          <w:spacing w:val="-6"/>
          <w:sz w:val="30"/>
        </w:rPr>
        <w:t xml:space="preserve"> </w:t>
      </w:r>
      <w:r>
        <w:rPr>
          <w:spacing w:val="-4"/>
          <w:sz w:val="30"/>
        </w:rPr>
        <w:t>землі?</w:t>
      </w:r>
    </w:p>
    <w:p w14:paraId="2634B535" w14:textId="77777777" w:rsidR="008D60B7" w:rsidRDefault="008D60B7" w:rsidP="008D60B7">
      <w:pPr>
        <w:pStyle w:val="a5"/>
        <w:numPr>
          <w:ilvl w:val="0"/>
          <w:numId w:val="4"/>
        </w:numPr>
        <w:tabs>
          <w:tab w:val="left" w:pos="1288"/>
        </w:tabs>
        <w:ind w:right="465" w:firstLine="708"/>
        <w:rPr>
          <w:sz w:val="30"/>
        </w:rPr>
      </w:pPr>
      <w:r>
        <w:rPr>
          <w:sz w:val="30"/>
        </w:rPr>
        <w:t>Як</w:t>
      </w:r>
      <w:r>
        <w:rPr>
          <w:spacing w:val="40"/>
          <w:sz w:val="30"/>
        </w:rPr>
        <w:t xml:space="preserve"> </w:t>
      </w:r>
      <w:r>
        <w:rPr>
          <w:sz w:val="30"/>
        </w:rPr>
        <w:t>називаються</w:t>
      </w:r>
      <w:r>
        <w:rPr>
          <w:spacing w:val="40"/>
          <w:sz w:val="30"/>
        </w:rPr>
        <w:t xml:space="preserve"> </w:t>
      </w:r>
      <w:r>
        <w:rPr>
          <w:sz w:val="30"/>
        </w:rPr>
        <w:t>державні</w:t>
      </w:r>
      <w:r>
        <w:rPr>
          <w:spacing w:val="40"/>
          <w:sz w:val="30"/>
        </w:rPr>
        <w:t xml:space="preserve"> </w:t>
      </w:r>
      <w:r>
        <w:rPr>
          <w:sz w:val="30"/>
        </w:rPr>
        <w:t>органи,</w:t>
      </w:r>
      <w:r>
        <w:rPr>
          <w:spacing w:val="40"/>
          <w:sz w:val="30"/>
        </w:rPr>
        <w:t xml:space="preserve"> </w:t>
      </w:r>
      <w:r>
        <w:rPr>
          <w:sz w:val="30"/>
        </w:rPr>
        <w:t>що</w:t>
      </w:r>
      <w:r>
        <w:rPr>
          <w:spacing w:val="40"/>
          <w:sz w:val="30"/>
        </w:rPr>
        <w:t xml:space="preserve"> </w:t>
      </w:r>
      <w:r>
        <w:rPr>
          <w:sz w:val="30"/>
        </w:rPr>
        <w:t>реалізують</w:t>
      </w:r>
      <w:r>
        <w:rPr>
          <w:spacing w:val="40"/>
          <w:sz w:val="30"/>
        </w:rPr>
        <w:t xml:space="preserve"> </w:t>
      </w:r>
      <w:r>
        <w:rPr>
          <w:sz w:val="30"/>
        </w:rPr>
        <w:t>державний</w:t>
      </w:r>
      <w:r>
        <w:rPr>
          <w:spacing w:val="40"/>
          <w:sz w:val="30"/>
        </w:rPr>
        <w:t xml:space="preserve"> </w:t>
      </w:r>
      <w:r>
        <w:rPr>
          <w:sz w:val="30"/>
        </w:rPr>
        <w:t>контроль за використанням і охороною земель?</w:t>
      </w:r>
    </w:p>
    <w:p w14:paraId="4F188367" w14:textId="77777777" w:rsidR="008D60B7" w:rsidRDefault="008D60B7" w:rsidP="008D60B7">
      <w:pPr>
        <w:pStyle w:val="a5"/>
        <w:numPr>
          <w:ilvl w:val="0"/>
          <w:numId w:val="4"/>
        </w:numPr>
        <w:tabs>
          <w:tab w:val="left" w:pos="1625"/>
          <w:tab w:val="left" w:pos="1626"/>
          <w:tab w:val="left" w:pos="3090"/>
          <w:tab w:val="left" w:pos="4728"/>
          <w:tab w:val="left" w:pos="6345"/>
          <w:tab w:val="left" w:pos="7285"/>
        </w:tabs>
        <w:ind w:right="465" w:firstLine="708"/>
        <w:rPr>
          <w:sz w:val="30"/>
        </w:rPr>
      </w:pPr>
      <w:r>
        <w:rPr>
          <w:spacing w:val="-2"/>
          <w:sz w:val="30"/>
        </w:rPr>
        <w:t>Назвіть</w:t>
      </w:r>
      <w:r>
        <w:rPr>
          <w:sz w:val="30"/>
        </w:rPr>
        <w:tab/>
      </w:r>
      <w:r>
        <w:rPr>
          <w:spacing w:val="-2"/>
          <w:sz w:val="30"/>
        </w:rPr>
        <w:t>категорії</w:t>
      </w:r>
      <w:r>
        <w:rPr>
          <w:sz w:val="30"/>
        </w:rPr>
        <w:tab/>
      </w:r>
      <w:r>
        <w:rPr>
          <w:spacing w:val="-2"/>
          <w:sz w:val="30"/>
        </w:rPr>
        <w:t>злочинів</w:t>
      </w:r>
      <w:r>
        <w:rPr>
          <w:sz w:val="30"/>
        </w:rPr>
        <w:tab/>
      </w:r>
      <w:r>
        <w:rPr>
          <w:spacing w:val="-4"/>
          <w:sz w:val="30"/>
        </w:rPr>
        <w:t>або</w:t>
      </w:r>
      <w:r>
        <w:rPr>
          <w:sz w:val="30"/>
        </w:rPr>
        <w:lastRenderedPageBreak/>
        <w:tab/>
      </w:r>
      <w:r>
        <w:rPr>
          <w:spacing w:val="-2"/>
          <w:sz w:val="30"/>
        </w:rPr>
        <w:t xml:space="preserve">адміністративних </w:t>
      </w:r>
      <w:r>
        <w:rPr>
          <w:sz w:val="30"/>
        </w:rPr>
        <w:t>правопорушень, до яких належать земельні правопорушення.</w:t>
      </w:r>
    </w:p>
    <w:p w14:paraId="7A75D564" w14:textId="77777777" w:rsidR="008D60B7" w:rsidRDefault="008D60B7" w:rsidP="008D60B7">
      <w:pPr>
        <w:pStyle w:val="a5"/>
        <w:numPr>
          <w:ilvl w:val="0"/>
          <w:numId w:val="4"/>
        </w:numPr>
        <w:tabs>
          <w:tab w:val="left" w:pos="1453"/>
        </w:tabs>
        <w:ind w:right="467" w:firstLine="708"/>
        <w:rPr>
          <w:sz w:val="30"/>
        </w:rPr>
      </w:pPr>
      <w:r>
        <w:rPr>
          <w:sz w:val="30"/>
        </w:rPr>
        <w:t>Які</w:t>
      </w:r>
      <w:r>
        <w:rPr>
          <w:spacing w:val="80"/>
          <w:sz w:val="30"/>
        </w:rPr>
        <w:t xml:space="preserve"> </w:t>
      </w:r>
      <w:r>
        <w:rPr>
          <w:sz w:val="30"/>
        </w:rPr>
        <w:t>особливості</w:t>
      </w:r>
      <w:r>
        <w:rPr>
          <w:spacing w:val="80"/>
          <w:sz w:val="30"/>
        </w:rPr>
        <w:t xml:space="preserve"> </w:t>
      </w:r>
      <w:r>
        <w:rPr>
          <w:sz w:val="30"/>
        </w:rPr>
        <w:t>юридичної</w:t>
      </w:r>
      <w:r>
        <w:rPr>
          <w:spacing w:val="80"/>
          <w:sz w:val="30"/>
        </w:rPr>
        <w:t xml:space="preserve"> </w:t>
      </w:r>
      <w:r>
        <w:rPr>
          <w:sz w:val="30"/>
        </w:rPr>
        <w:t>відповідальності</w:t>
      </w:r>
      <w:r>
        <w:rPr>
          <w:spacing w:val="80"/>
          <w:sz w:val="30"/>
        </w:rPr>
        <w:t xml:space="preserve"> </w:t>
      </w:r>
      <w:r>
        <w:rPr>
          <w:sz w:val="30"/>
        </w:rPr>
        <w:t>за</w:t>
      </w:r>
      <w:r>
        <w:rPr>
          <w:spacing w:val="80"/>
          <w:sz w:val="30"/>
        </w:rPr>
        <w:t xml:space="preserve"> </w:t>
      </w:r>
      <w:r>
        <w:rPr>
          <w:sz w:val="30"/>
        </w:rPr>
        <w:t>порушення законодавства є у сфері охорони земель?</w:t>
      </w:r>
    </w:p>
    <w:p w14:paraId="15884867" w14:textId="77777777" w:rsidR="008D60B7" w:rsidRDefault="008D60B7" w:rsidP="008D60B7">
      <w:pPr>
        <w:pStyle w:val="a5"/>
        <w:numPr>
          <w:ilvl w:val="0"/>
          <w:numId w:val="4"/>
        </w:numPr>
        <w:tabs>
          <w:tab w:val="left" w:pos="1348"/>
        </w:tabs>
        <w:ind w:right="466" w:firstLine="708"/>
        <w:rPr>
          <w:sz w:val="30"/>
        </w:rPr>
      </w:pPr>
      <w:r>
        <w:rPr>
          <w:sz w:val="30"/>
        </w:rPr>
        <w:t>Які</w:t>
      </w:r>
      <w:r>
        <w:rPr>
          <w:spacing w:val="-8"/>
          <w:sz w:val="30"/>
        </w:rPr>
        <w:t xml:space="preserve"> </w:t>
      </w:r>
      <w:r>
        <w:rPr>
          <w:sz w:val="30"/>
        </w:rPr>
        <w:t>особливості</w:t>
      </w:r>
      <w:r>
        <w:rPr>
          <w:spacing w:val="-8"/>
          <w:sz w:val="30"/>
        </w:rPr>
        <w:t xml:space="preserve"> </w:t>
      </w:r>
      <w:r>
        <w:rPr>
          <w:sz w:val="30"/>
        </w:rPr>
        <w:t>цивільно-правової</w:t>
      </w:r>
      <w:r>
        <w:rPr>
          <w:spacing w:val="-8"/>
          <w:sz w:val="30"/>
        </w:rPr>
        <w:t xml:space="preserve"> </w:t>
      </w:r>
      <w:r>
        <w:rPr>
          <w:sz w:val="30"/>
        </w:rPr>
        <w:t>відповідальності</w:t>
      </w:r>
      <w:r>
        <w:rPr>
          <w:spacing w:val="-8"/>
          <w:sz w:val="30"/>
        </w:rPr>
        <w:t xml:space="preserve"> </w:t>
      </w:r>
      <w:r>
        <w:rPr>
          <w:sz w:val="30"/>
        </w:rPr>
        <w:t>за</w:t>
      </w:r>
      <w:r>
        <w:rPr>
          <w:spacing w:val="-8"/>
          <w:sz w:val="30"/>
        </w:rPr>
        <w:t xml:space="preserve"> </w:t>
      </w:r>
      <w:r>
        <w:rPr>
          <w:sz w:val="30"/>
        </w:rPr>
        <w:t xml:space="preserve">земельні </w:t>
      </w:r>
      <w:r>
        <w:rPr>
          <w:spacing w:val="-2"/>
          <w:sz w:val="30"/>
        </w:rPr>
        <w:t>правопорушення?</w:t>
      </w:r>
    </w:p>
    <w:p w14:paraId="284E60A0" w14:textId="77777777" w:rsidR="008D60B7" w:rsidRDefault="008D60B7" w:rsidP="008D60B7">
      <w:pPr>
        <w:pStyle w:val="a5"/>
        <w:numPr>
          <w:ilvl w:val="0"/>
          <w:numId w:val="4"/>
        </w:numPr>
        <w:tabs>
          <w:tab w:val="left" w:pos="1348"/>
        </w:tabs>
        <w:spacing w:line="344" w:lineRule="exact"/>
        <w:ind w:left="1347" w:hanging="452"/>
        <w:rPr>
          <w:sz w:val="30"/>
        </w:rPr>
      </w:pPr>
      <w:r>
        <w:rPr>
          <w:sz w:val="30"/>
        </w:rPr>
        <w:t>Що</w:t>
      </w:r>
      <w:r>
        <w:rPr>
          <w:spacing w:val="-6"/>
          <w:sz w:val="30"/>
        </w:rPr>
        <w:t xml:space="preserve"> </w:t>
      </w:r>
      <w:r>
        <w:rPr>
          <w:sz w:val="30"/>
        </w:rPr>
        <w:t>є</w:t>
      </w:r>
      <w:r>
        <w:rPr>
          <w:spacing w:val="-5"/>
          <w:sz w:val="30"/>
        </w:rPr>
        <w:t xml:space="preserve"> </w:t>
      </w:r>
      <w:r>
        <w:rPr>
          <w:sz w:val="30"/>
        </w:rPr>
        <w:t>пріоритетним</w:t>
      </w:r>
      <w:r>
        <w:rPr>
          <w:spacing w:val="-4"/>
          <w:sz w:val="30"/>
        </w:rPr>
        <w:t xml:space="preserve"> </w:t>
      </w:r>
      <w:r>
        <w:rPr>
          <w:sz w:val="30"/>
        </w:rPr>
        <w:t>у</w:t>
      </w:r>
      <w:r>
        <w:rPr>
          <w:spacing w:val="-5"/>
          <w:sz w:val="30"/>
        </w:rPr>
        <w:t xml:space="preserve"> </w:t>
      </w:r>
      <w:r>
        <w:rPr>
          <w:sz w:val="30"/>
        </w:rPr>
        <w:t>використанні</w:t>
      </w:r>
      <w:r>
        <w:rPr>
          <w:spacing w:val="-4"/>
          <w:sz w:val="30"/>
        </w:rPr>
        <w:t xml:space="preserve"> </w:t>
      </w:r>
      <w:r>
        <w:rPr>
          <w:sz w:val="30"/>
        </w:rPr>
        <w:t>земельної</w:t>
      </w:r>
      <w:r>
        <w:rPr>
          <w:spacing w:val="-3"/>
          <w:sz w:val="30"/>
        </w:rPr>
        <w:t xml:space="preserve"> </w:t>
      </w:r>
      <w:r>
        <w:rPr>
          <w:spacing w:val="-2"/>
          <w:sz w:val="30"/>
        </w:rPr>
        <w:t>ділянки?</w:t>
      </w:r>
    </w:p>
    <w:p w14:paraId="61DD9F5B" w14:textId="77777777" w:rsidR="008D60B7" w:rsidRDefault="008D60B7" w:rsidP="008D60B7">
      <w:pPr>
        <w:pStyle w:val="a5"/>
        <w:numPr>
          <w:ilvl w:val="0"/>
          <w:numId w:val="4"/>
        </w:numPr>
        <w:tabs>
          <w:tab w:val="left" w:pos="1348"/>
        </w:tabs>
        <w:ind w:left="1347" w:hanging="452"/>
        <w:rPr>
          <w:sz w:val="30"/>
        </w:rPr>
      </w:pPr>
      <w:r>
        <w:rPr>
          <w:sz w:val="30"/>
        </w:rPr>
        <w:t>За</w:t>
      </w:r>
      <w:r>
        <w:rPr>
          <w:spacing w:val="-7"/>
          <w:sz w:val="30"/>
        </w:rPr>
        <w:t xml:space="preserve"> </w:t>
      </w:r>
      <w:r>
        <w:rPr>
          <w:sz w:val="30"/>
        </w:rPr>
        <w:t>яких</w:t>
      </w:r>
      <w:r>
        <w:rPr>
          <w:spacing w:val="-3"/>
          <w:sz w:val="30"/>
        </w:rPr>
        <w:t xml:space="preserve"> </w:t>
      </w:r>
      <w:r>
        <w:rPr>
          <w:sz w:val="30"/>
        </w:rPr>
        <w:t>умов</w:t>
      </w:r>
      <w:r>
        <w:rPr>
          <w:spacing w:val="-2"/>
          <w:sz w:val="30"/>
        </w:rPr>
        <w:t xml:space="preserve"> </w:t>
      </w:r>
      <w:r>
        <w:rPr>
          <w:sz w:val="30"/>
        </w:rPr>
        <w:t>можливе</w:t>
      </w:r>
      <w:r>
        <w:rPr>
          <w:spacing w:val="-5"/>
          <w:sz w:val="30"/>
        </w:rPr>
        <w:t xml:space="preserve"> </w:t>
      </w:r>
      <w:r>
        <w:rPr>
          <w:sz w:val="30"/>
        </w:rPr>
        <w:t>вилучення</w:t>
      </w:r>
      <w:r>
        <w:rPr>
          <w:spacing w:val="-1"/>
          <w:sz w:val="30"/>
        </w:rPr>
        <w:t xml:space="preserve"> </w:t>
      </w:r>
      <w:r>
        <w:rPr>
          <w:sz w:val="30"/>
        </w:rPr>
        <w:t>земельної</w:t>
      </w:r>
      <w:r>
        <w:rPr>
          <w:spacing w:val="-2"/>
          <w:sz w:val="30"/>
        </w:rPr>
        <w:t xml:space="preserve"> ділянки?</w:t>
      </w:r>
    </w:p>
    <w:p w14:paraId="0E375FF8" w14:textId="77777777" w:rsidR="008D60B7" w:rsidRDefault="008D60B7" w:rsidP="008D60B7">
      <w:pPr>
        <w:pStyle w:val="a5"/>
        <w:numPr>
          <w:ilvl w:val="0"/>
          <w:numId w:val="4"/>
        </w:numPr>
        <w:tabs>
          <w:tab w:val="left" w:pos="1348"/>
        </w:tabs>
        <w:spacing w:before="1" w:line="344" w:lineRule="exact"/>
        <w:ind w:left="1347" w:hanging="452"/>
        <w:rPr>
          <w:sz w:val="30"/>
        </w:rPr>
      </w:pPr>
      <w:r>
        <w:rPr>
          <w:sz w:val="30"/>
        </w:rPr>
        <w:t>Які</w:t>
      </w:r>
      <w:r>
        <w:rPr>
          <w:spacing w:val="-7"/>
          <w:sz w:val="30"/>
        </w:rPr>
        <w:t xml:space="preserve"> </w:t>
      </w:r>
      <w:r>
        <w:rPr>
          <w:sz w:val="30"/>
        </w:rPr>
        <w:t>фактори</w:t>
      </w:r>
      <w:r>
        <w:rPr>
          <w:spacing w:val="-5"/>
          <w:sz w:val="30"/>
        </w:rPr>
        <w:t xml:space="preserve"> </w:t>
      </w:r>
      <w:r>
        <w:rPr>
          <w:sz w:val="30"/>
        </w:rPr>
        <w:t>впливають</w:t>
      </w:r>
      <w:r>
        <w:rPr>
          <w:spacing w:val="-5"/>
          <w:sz w:val="30"/>
        </w:rPr>
        <w:t xml:space="preserve"> </w:t>
      </w:r>
      <w:r>
        <w:rPr>
          <w:sz w:val="30"/>
        </w:rPr>
        <w:t>на</w:t>
      </w:r>
      <w:r>
        <w:rPr>
          <w:spacing w:val="-4"/>
          <w:sz w:val="30"/>
        </w:rPr>
        <w:t xml:space="preserve"> </w:t>
      </w:r>
      <w:r>
        <w:rPr>
          <w:sz w:val="30"/>
        </w:rPr>
        <w:t>ефективне</w:t>
      </w:r>
      <w:r>
        <w:rPr>
          <w:spacing w:val="-6"/>
          <w:sz w:val="30"/>
        </w:rPr>
        <w:t xml:space="preserve"> </w:t>
      </w:r>
      <w:r>
        <w:rPr>
          <w:sz w:val="30"/>
        </w:rPr>
        <w:t>використання</w:t>
      </w:r>
      <w:r>
        <w:rPr>
          <w:spacing w:val="-5"/>
          <w:sz w:val="30"/>
        </w:rPr>
        <w:t xml:space="preserve"> </w:t>
      </w:r>
      <w:r>
        <w:rPr>
          <w:spacing w:val="-2"/>
          <w:sz w:val="30"/>
        </w:rPr>
        <w:t>землі?</w:t>
      </w:r>
    </w:p>
    <w:p w14:paraId="7D6974DF" w14:textId="77777777" w:rsidR="008D60B7" w:rsidRDefault="008D60B7" w:rsidP="008D60B7">
      <w:pPr>
        <w:pStyle w:val="a5"/>
        <w:numPr>
          <w:ilvl w:val="0"/>
          <w:numId w:val="4"/>
        </w:numPr>
        <w:tabs>
          <w:tab w:val="left" w:pos="1468"/>
          <w:tab w:val="left" w:pos="4856"/>
        </w:tabs>
        <w:ind w:right="466" w:firstLine="708"/>
        <w:rPr>
          <w:sz w:val="30"/>
        </w:rPr>
      </w:pPr>
      <w:r>
        <w:rPr>
          <w:sz w:val="30"/>
        </w:rPr>
        <w:t>У</w:t>
      </w:r>
      <w:r>
        <w:rPr>
          <w:spacing w:val="80"/>
          <w:sz w:val="30"/>
        </w:rPr>
        <w:t xml:space="preserve"> </w:t>
      </w:r>
      <w:r>
        <w:rPr>
          <w:sz w:val="30"/>
        </w:rPr>
        <w:t>чому</w:t>
      </w:r>
      <w:r>
        <w:rPr>
          <w:spacing w:val="80"/>
          <w:sz w:val="30"/>
        </w:rPr>
        <w:t xml:space="preserve"> </w:t>
      </w:r>
      <w:r>
        <w:rPr>
          <w:sz w:val="30"/>
        </w:rPr>
        <w:t>полягає</w:t>
      </w:r>
      <w:r>
        <w:rPr>
          <w:spacing w:val="80"/>
          <w:sz w:val="30"/>
        </w:rPr>
        <w:t xml:space="preserve"> </w:t>
      </w:r>
      <w:r>
        <w:rPr>
          <w:sz w:val="30"/>
        </w:rPr>
        <w:t>мета</w:t>
      </w:r>
      <w:r>
        <w:rPr>
          <w:sz w:val="30"/>
        </w:rPr>
        <w:tab/>
        <w:t>правового</w:t>
      </w:r>
      <w:r>
        <w:rPr>
          <w:spacing w:val="80"/>
          <w:sz w:val="30"/>
        </w:rPr>
        <w:t xml:space="preserve"> </w:t>
      </w:r>
      <w:r>
        <w:rPr>
          <w:sz w:val="30"/>
        </w:rPr>
        <w:t>регулювання</w:t>
      </w:r>
      <w:r>
        <w:rPr>
          <w:spacing w:val="80"/>
          <w:sz w:val="30"/>
        </w:rPr>
        <w:t xml:space="preserve"> </w:t>
      </w:r>
      <w:r>
        <w:rPr>
          <w:sz w:val="30"/>
        </w:rPr>
        <w:t>земельних відносин ?</w:t>
      </w:r>
    </w:p>
    <w:p w14:paraId="3F8EE9AC" w14:textId="7E6430BD" w:rsidR="008D60B7" w:rsidRDefault="008D60B7" w:rsidP="008D60B7">
      <w:pPr>
        <w:pStyle w:val="a3"/>
        <w:spacing w:before="1"/>
        <w:ind w:left="188" w:right="456" w:firstLine="708"/>
        <w:jc w:val="both"/>
      </w:pPr>
    </w:p>
    <w:p w14:paraId="68A738E2" w14:textId="77777777" w:rsidR="008D60B7" w:rsidRDefault="008D60B7" w:rsidP="008D60B7">
      <w:pPr>
        <w:pStyle w:val="a3"/>
        <w:rPr>
          <w:sz w:val="20"/>
        </w:rPr>
      </w:pPr>
    </w:p>
    <w:p w14:paraId="19D36E64" w14:textId="77777777" w:rsidR="008000F6" w:rsidRDefault="008000F6"/>
    <w:sectPr w:rsidR="00800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64C9"/>
    <w:multiLevelType w:val="multilevel"/>
    <w:tmpl w:val="90404E20"/>
    <w:lvl w:ilvl="0">
      <w:start w:val="4"/>
      <w:numFmt w:val="decimal"/>
      <w:lvlText w:val="%1"/>
      <w:lvlJc w:val="left"/>
      <w:pPr>
        <w:ind w:left="1477" w:hanging="526"/>
      </w:pPr>
      <w:rPr>
        <w:rFonts w:hint="default"/>
        <w:lang w:val="uk-UA" w:eastAsia="en-US" w:bidi="ar-SA"/>
      </w:rPr>
    </w:lvl>
    <w:lvl w:ilvl="1">
      <w:start w:val="1"/>
      <w:numFmt w:val="decimal"/>
      <w:lvlText w:val="%1.%2."/>
      <w:lvlJc w:val="left"/>
      <w:pPr>
        <w:ind w:left="1477" w:hanging="526"/>
      </w:pPr>
      <w:rPr>
        <w:rFonts w:ascii="Times New Roman" w:eastAsia="Times New Roman" w:hAnsi="Times New Roman" w:cs="Times New Roman" w:hint="default"/>
        <w:b w:val="0"/>
        <w:bCs w:val="0"/>
        <w:i w:val="0"/>
        <w:iCs w:val="0"/>
        <w:w w:val="100"/>
        <w:sz w:val="30"/>
        <w:szCs w:val="30"/>
        <w:lang w:val="uk-UA" w:eastAsia="en-US" w:bidi="ar-SA"/>
      </w:rPr>
    </w:lvl>
    <w:lvl w:ilvl="2">
      <w:numFmt w:val="bullet"/>
      <w:lvlText w:val="•"/>
      <w:lvlJc w:val="left"/>
      <w:pPr>
        <w:ind w:left="3185" w:hanging="526"/>
      </w:pPr>
      <w:rPr>
        <w:rFonts w:hint="default"/>
        <w:lang w:val="uk-UA" w:eastAsia="en-US" w:bidi="ar-SA"/>
      </w:rPr>
    </w:lvl>
    <w:lvl w:ilvl="3">
      <w:numFmt w:val="bullet"/>
      <w:lvlText w:val="•"/>
      <w:lvlJc w:val="left"/>
      <w:pPr>
        <w:ind w:left="4037" w:hanging="526"/>
      </w:pPr>
      <w:rPr>
        <w:rFonts w:hint="default"/>
        <w:lang w:val="uk-UA" w:eastAsia="en-US" w:bidi="ar-SA"/>
      </w:rPr>
    </w:lvl>
    <w:lvl w:ilvl="4">
      <w:numFmt w:val="bullet"/>
      <w:lvlText w:val="•"/>
      <w:lvlJc w:val="left"/>
      <w:pPr>
        <w:ind w:left="4890" w:hanging="526"/>
      </w:pPr>
      <w:rPr>
        <w:rFonts w:hint="default"/>
        <w:lang w:val="uk-UA" w:eastAsia="en-US" w:bidi="ar-SA"/>
      </w:rPr>
    </w:lvl>
    <w:lvl w:ilvl="5">
      <w:numFmt w:val="bullet"/>
      <w:lvlText w:val="•"/>
      <w:lvlJc w:val="left"/>
      <w:pPr>
        <w:ind w:left="5743" w:hanging="526"/>
      </w:pPr>
      <w:rPr>
        <w:rFonts w:hint="default"/>
        <w:lang w:val="uk-UA" w:eastAsia="en-US" w:bidi="ar-SA"/>
      </w:rPr>
    </w:lvl>
    <w:lvl w:ilvl="6">
      <w:numFmt w:val="bullet"/>
      <w:lvlText w:val="•"/>
      <w:lvlJc w:val="left"/>
      <w:pPr>
        <w:ind w:left="6595" w:hanging="526"/>
      </w:pPr>
      <w:rPr>
        <w:rFonts w:hint="default"/>
        <w:lang w:val="uk-UA" w:eastAsia="en-US" w:bidi="ar-SA"/>
      </w:rPr>
    </w:lvl>
    <w:lvl w:ilvl="7">
      <w:numFmt w:val="bullet"/>
      <w:lvlText w:val="•"/>
      <w:lvlJc w:val="left"/>
      <w:pPr>
        <w:ind w:left="7448" w:hanging="526"/>
      </w:pPr>
      <w:rPr>
        <w:rFonts w:hint="default"/>
        <w:lang w:val="uk-UA" w:eastAsia="en-US" w:bidi="ar-SA"/>
      </w:rPr>
    </w:lvl>
    <w:lvl w:ilvl="8">
      <w:numFmt w:val="bullet"/>
      <w:lvlText w:val="•"/>
      <w:lvlJc w:val="left"/>
      <w:pPr>
        <w:ind w:left="8301" w:hanging="526"/>
      </w:pPr>
      <w:rPr>
        <w:rFonts w:hint="default"/>
        <w:lang w:val="uk-UA" w:eastAsia="en-US" w:bidi="ar-SA"/>
      </w:rPr>
    </w:lvl>
  </w:abstractNum>
  <w:abstractNum w:abstractNumId="1" w15:restartNumberingAfterBreak="0">
    <w:nsid w:val="240A57E9"/>
    <w:multiLevelType w:val="hybridMultilevel"/>
    <w:tmpl w:val="A6A2125C"/>
    <w:lvl w:ilvl="0" w:tplc="997E0596">
      <w:start w:val="1"/>
      <w:numFmt w:val="decimal"/>
      <w:lvlText w:val="%1."/>
      <w:lvlJc w:val="left"/>
      <w:pPr>
        <w:ind w:left="188" w:hanging="327"/>
      </w:pPr>
      <w:rPr>
        <w:rFonts w:ascii="Times New Roman" w:eastAsia="Times New Roman" w:hAnsi="Times New Roman" w:cs="Times New Roman" w:hint="default"/>
        <w:b w:val="0"/>
        <w:bCs w:val="0"/>
        <w:i w:val="0"/>
        <w:iCs w:val="0"/>
        <w:w w:val="100"/>
        <w:sz w:val="30"/>
        <w:szCs w:val="30"/>
        <w:lang w:val="uk-UA" w:eastAsia="en-US" w:bidi="ar-SA"/>
      </w:rPr>
    </w:lvl>
    <w:lvl w:ilvl="1" w:tplc="BF906A2C">
      <w:numFmt w:val="bullet"/>
      <w:lvlText w:val="•"/>
      <w:lvlJc w:val="left"/>
      <w:pPr>
        <w:ind w:left="1162" w:hanging="327"/>
      </w:pPr>
      <w:rPr>
        <w:rFonts w:hint="default"/>
        <w:lang w:val="uk-UA" w:eastAsia="en-US" w:bidi="ar-SA"/>
      </w:rPr>
    </w:lvl>
    <w:lvl w:ilvl="2" w:tplc="7874682A">
      <w:numFmt w:val="bullet"/>
      <w:lvlText w:val="•"/>
      <w:lvlJc w:val="left"/>
      <w:pPr>
        <w:ind w:left="2145" w:hanging="327"/>
      </w:pPr>
      <w:rPr>
        <w:rFonts w:hint="default"/>
        <w:lang w:val="uk-UA" w:eastAsia="en-US" w:bidi="ar-SA"/>
      </w:rPr>
    </w:lvl>
    <w:lvl w:ilvl="3" w:tplc="B3C2BC80">
      <w:numFmt w:val="bullet"/>
      <w:lvlText w:val="•"/>
      <w:lvlJc w:val="left"/>
      <w:pPr>
        <w:ind w:left="3127" w:hanging="327"/>
      </w:pPr>
      <w:rPr>
        <w:rFonts w:hint="default"/>
        <w:lang w:val="uk-UA" w:eastAsia="en-US" w:bidi="ar-SA"/>
      </w:rPr>
    </w:lvl>
    <w:lvl w:ilvl="4" w:tplc="F0741306">
      <w:numFmt w:val="bullet"/>
      <w:lvlText w:val="•"/>
      <w:lvlJc w:val="left"/>
      <w:pPr>
        <w:ind w:left="4110" w:hanging="327"/>
      </w:pPr>
      <w:rPr>
        <w:rFonts w:hint="default"/>
        <w:lang w:val="uk-UA" w:eastAsia="en-US" w:bidi="ar-SA"/>
      </w:rPr>
    </w:lvl>
    <w:lvl w:ilvl="5" w:tplc="0C8E040A">
      <w:numFmt w:val="bullet"/>
      <w:lvlText w:val="•"/>
      <w:lvlJc w:val="left"/>
      <w:pPr>
        <w:ind w:left="5093" w:hanging="327"/>
      </w:pPr>
      <w:rPr>
        <w:rFonts w:hint="default"/>
        <w:lang w:val="uk-UA" w:eastAsia="en-US" w:bidi="ar-SA"/>
      </w:rPr>
    </w:lvl>
    <w:lvl w:ilvl="6" w:tplc="48B477C0">
      <w:numFmt w:val="bullet"/>
      <w:lvlText w:val="•"/>
      <w:lvlJc w:val="left"/>
      <w:pPr>
        <w:ind w:left="6075" w:hanging="327"/>
      </w:pPr>
      <w:rPr>
        <w:rFonts w:hint="default"/>
        <w:lang w:val="uk-UA" w:eastAsia="en-US" w:bidi="ar-SA"/>
      </w:rPr>
    </w:lvl>
    <w:lvl w:ilvl="7" w:tplc="99F245C8">
      <w:numFmt w:val="bullet"/>
      <w:lvlText w:val="•"/>
      <w:lvlJc w:val="left"/>
      <w:pPr>
        <w:ind w:left="7058" w:hanging="327"/>
      </w:pPr>
      <w:rPr>
        <w:rFonts w:hint="default"/>
        <w:lang w:val="uk-UA" w:eastAsia="en-US" w:bidi="ar-SA"/>
      </w:rPr>
    </w:lvl>
    <w:lvl w:ilvl="8" w:tplc="64ACB4B6">
      <w:numFmt w:val="bullet"/>
      <w:lvlText w:val="•"/>
      <w:lvlJc w:val="left"/>
      <w:pPr>
        <w:ind w:left="8041" w:hanging="327"/>
      </w:pPr>
      <w:rPr>
        <w:rFonts w:hint="default"/>
        <w:lang w:val="uk-UA" w:eastAsia="en-US" w:bidi="ar-SA"/>
      </w:rPr>
    </w:lvl>
  </w:abstractNum>
  <w:abstractNum w:abstractNumId="2" w15:restartNumberingAfterBreak="0">
    <w:nsid w:val="261A5B10"/>
    <w:multiLevelType w:val="hybridMultilevel"/>
    <w:tmpl w:val="90208FAA"/>
    <w:lvl w:ilvl="0" w:tplc="FEE681B0">
      <w:start w:val="1"/>
      <w:numFmt w:val="decimal"/>
      <w:lvlText w:val="%1."/>
      <w:lvlJc w:val="left"/>
      <w:pPr>
        <w:ind w:left="188" w:hanging="425"/>
      </w:pPr>
      <w:rPr>
        <w:rFonts w:ascii="Times New Roman" w:eastAsia="Times New Roman" w:hAnsi="Times New Roman" w:cs="Times New Roman" w:hint="default"/>
        <w:b w:val="0"/>
        <w:bCs w:val="0"/>
        <w:i w:val="0"/>
        <w:iCs w:val="0"/>
        <w:spacing w:val="0"/>
        <w:w w:val="100"/>
        <w:sz w:val="30"/>
        <w:szCs w:val="30"/>
        <w:lang w:val="uk-UA" w:eastAsia="en-US" w:bidi="ar-SA"/>
      </w:rPr>
    </w:lvl>
    <w:lvl w:ilvl="1" w:tplc="C6CE46BE">
      <w:numFmt w:val="bullet"/>
      <w:lvlText w:val="•"/>
      <w:lvlJc w:val="left"/>
      <w:pPr>
        <w:ind w:left="1162" w:hanging="425"/>
      </w:pPr>
      <w:rPr>
        <w:rFonts w:hint="default"/>
        <w:lang w:val="uk-UA" w:eastAsia="en-US" w:bidi="ar-SA"/>
      </w:rPr>
    </w:lvl>
    <w:lvl w:ilvl="2" w:tplc="7A62A8FA">
      <w:numFmt w:val="bullet"/>
      <w:lvlText w:val="•"/>
      <w:lvlJc w:val="left"/>
      <w:pPr>
        <w:ind w:left="2145" w:hanging="425"/>
      </w:pPr>
      <w:rPr>
        <w:rFonts w:hint="default"/>
        <w:lang w:val="uk-UA" w:eastAsia="en-US" w:bidi="ar-SA"/>
      </w:rPr>
    </w:lvl>
    <w:lvl w:ilvl="3" w:tplc="F6C803AE">
      <w:numFmt w:val="bullet"/>
      <w:lvlText w:val="•"/>
      <w:lvlJc w:val="left"/>
      <w:pPr>
        <w:ind w:left="3127" w:hanging="425"/>
      </w:pPr>
      <w:rPr>
        <w:rFonts w:hint="default"/>
        <w:lang w:val="uk-UA" w:eastAsia="en-US" w:bidi="ar-SA"/>
      </w:rPr>
    </w:lvl>
    <w:lvl w:ilvl="4" w:tplc="8A486A9A">
      <w:numFmt w:val="bullet"/>
      <w:lvlText w:val="•"/>
      <w:lvlJc w:val="left"/>
      <w:pPr>
        <w:ind w:left="4110" w:hanging="425"/>
      </w:pPr>
      <w:rPr>
        <w:rFonts w:hint="default"/>
        <w:lang w:val="uk-UA" w:eastAsia="en-US" w:bidi="ar-SA"/>
      </w:rPr>
    </w:lvl>
    <w:lvl w:ilvl="5" w:tplc="EDB016EE">
      <w:numFmt w:val="bullet"/>
      <w:lvlText w:val="•"/>
      <w:lvlJc w:val="left"/>
      <w:pPr>
        <w:ind w:left="5093" w:hanging="425"/>
      </w:pPr>
      <w:rPr>
        <w:rFonts w:hint="default"/>
        <w:lang w:val="uk-UA" w:eastAsia="en-US" w:bidi="ar-SA"/>
      </w:rPr>
    </w:lvl>
    <w:lvl w:ilvl="6" w:tplc="2C6C8D84">
      <w:numFmt w:val="bullet"/>
      <w:lvlText w:val="•"/>
      <w:lvlJc w:val="left"/>
      <w:pPr>
        <w:ind w:left="6075" w:hanging="425"/>
      </w:pPr>
      <w:rPr>
        <w:rFonts w:hint="default"/>
        <w:lang w:val="uk-UA" w:eastAsia="en-US" w:bidi="ar-SA"/>
      </w:rPr>
    </w:lvl>
    <w:lvl w:ilvl="7" w:tplc="783C06D2">
      <w:numFmt w:val="bullet"/>
      <w:lvlText w:val="•"/>
      <w:lvlJc w:val="left"/>
      <w:pPr>
        <w:ind w:left="7058" w:hanging="425"/>
      </w:pPr>
      <w:rPr>
        <w:rFonts w:hint="default"/>
        <w:lang w:val="uk-UA" w:eastAsia="en-US" w:bidi="ar-SA"/>
      </w:rPr>
    </w:lvl>
    <w:lvl w:ilvl="8" w:tplc="073CC410">
      <w:numFmt w:val="bullet"/>
      <w:lvlText w:val="•"/>
      <w:lvlJc w:val="left"/>
      <w:pPr>
        <w:ind w:left="8041" w:hanging="425"/>
      </w:pPr>
      <w:rPr>
        <w:rFonts w:hint="default"/>
        <w:lang w:val="uk-UA" w:eastAsia="en-US" w:bidi="ar-SA"/>
      </w:rPr>
    </w:lvl>
  </w:abstractNum>
  <w:abstractNum w:abstractNumId="3" w15:restartNumberingAfterBreak="0">
    <w:nsid w:val="76B55258"/>
    <w:multiLevelType w:val="hybridMultilevel"/>
    <w:tmpl w:val="90208FAA"/>
    <w:lvl w:ilvl="0" w:tplc="FFFFFFFF">
      <w:start w:val="1"/>
      <w:numFmt w:val="decimal"/>
      <w:lvlText w:val="%1."/>
      <w:lvlJc w:val="left"/>
      <w:pPr>
        <w:ind w:left="188" w:hanging="425"/>
      </w:pPr>
      <w:rPr>
        <w:rFonts w:ascii="Times New Roman" w:eastAsia="Times New Roman" w:hAnsi="Times New Roman" w:cs="Times New Roman" w:hint="default"/>
        <w:b w:val="0"/>
        <w:bCs w:val="0"/>
        <w:i w:val="0"/>
        <w:iCs w:val="0"/>
        <w:spacing w:val="0"/>
        <w:w w:val="100"/>
        <w:sz w:val="30"/>
        <w:szCs w:val="30"/>
        <w:lang w:val="uk-UA" w:eastAsia="en-US" w:bidi="ar-SA"/>
      </w:rPr>
    </w:lvl>
    <w:lvl w:ilvl="1" w:tplc="FFFFFFFF">
      <w:numFmt w:val="bullet"/>
      <w:lvlText w:val="•"/>
      <w:lvlJc w:val="left"/>
      <w:pPr>
        <w:ind w:left="1162" w:hanging="425"/>
      </w:pPr>
      <w:rPr>
        <w:rFonts w:hint="default"/>
        <w:lang w:val="uk-UA" w:eastAsia="en-US" w:bidi="ar-SA"/>
      </w:rPr>
    </w:lvl>
    <w:lvl w:ilvl="2" w:tplc="FFFFFFFF">
      <w:numFmt w:val="bullet"/>
      <w:lvlText w:val="•"/>
      <w:lvlJc w:val="left"/>
      <w:pPr>
        <w:ind w:left="2145" w:hanging="425"/>
      </w:pPr>
      <w:rPr>
        <w:rFonts w:hint="default"/>
        <w:lang w:val="uk-UA" w:eastAsia="en-US" w:bidi="ar-SA"/>
      </w:rPr>
    </w:lvl>
    <w:lvl w:ilvl="3" w:tplc="FFFFFFFF">
      <w:numFmt w:val="bullet"/>
      <w:lvlText w:val="•"/>
      <w:lvlJc w:val="left"/>
      <w:pPr>
        <w:ind w:left="3127" w:hanging="425"/>
      </w:pPr>
      <w:rPr>
        <w:rFonts w:hint="default"/>
        <w:lang w:val="uk-UA" w:eastAsia="en-US" w:bidi="ar-SA"/>
      </w:rPr>
    </w:lvl>
    <w:lvl w:ilvl="4" w:tplc="FFFFFFFF">
      <w:numFmt w:val="bullet"/>
      <w:lvlText w:val="•"/>
      <w:lvlJc w:val="left"/>
      <w:pPr>
        <w:ind w:left="4110" w:hanging="425"/>
      </w:pPr>
      <w:rPr>
        <w:rFonts w:hint="default"/>
        <w:lang w:val="uk-UA" w:eastAsia="en-US" w:bidi="ar-SA"/>
      </w:rPr>
    </w:lvl>
    <w:lvl w:ilvl="5" w:tplc="FFFFFFFF">
      <w:numFmt w:val="bullet"/>
      <w:lvlText w:val="•"/>
      <w:lvlJc w:val="left"/>
      <w:pPr>
        <w:ind w:left="5093" w:hanging="425"/>
      </w:pPr>
      <w:rPr>
        <w:rFonts w:hint="default"/>
        <w:lang w:val="uk-UA" w:eastAsia="en-US" w:bidi="ar-SA"/>
      </w:rPr>
    </w:lvl>
    <w:lvl w:ilvl="6" w:tplc="FFFFFFFF">
      <w:numFmt w:val="bullet"/>
      <w:lvlText w:val="•"/>
      <w:lvlJc w:val="left"/>
      <w:pPr>
        <w:ind w:left="6075" w:hanging="425"/>
      </w:pPr>
      <w:rPr>
        <w:rFonts w:hint="default"/>
        <w:lang w:val="uk-UA" w:eastAsia="en-US" w:bidi="ar-SA"/>
      </w:rPr>
    </w:lvl>
    <w:lvl w:ilvl="7" w:tplc="FFFFFFFF">
      <w:numFmt w:val="bullet"/>
      <w:lvlText w:val="•"/>
      <w:lvlJc w:val="left"/>
      <w:pPr>
        <w:ind w:left="7058" w:hanging="425"/>
      </w:pPr>
      <w:rPr>
        <w:rFonts w:hint="default"/>
        <w:lang w:val="uk-UA" w:eastAsia="en-US" w:bidi="ar-SA"/>
      </w:rPr>
    </w:lvl>
    <w:lvl w:ilvl="8" w:tplc="FFFFFFFF">
      <w:numFmt w:val="bullet"/>
      <w:lvlText w:val="•"/>
      <w:lvlJc w:val="left"/>
      <w:pPr>
        <w:ind w:left="8041" w:hanging="425"/>
      </w:pPr>
      <w:rPr>
        <w:rFonts w:hint="default"/>
        <w:lang w:val="uk-UA"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B7"/>
    <w:rsid w:val="008000F6"/>
    <w:rsid w:val="008D60B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33AD"/>
  <w15:chartTrackingRefBased/>
  <w15:docId w15:val="{BC2E2D61-878F-7C43-B275-BD87B610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0B7"/>
    <w:pPr>
      <w:widowControl w:val="0"/>
      <w:autoSpaceDE w:val="0"/>
      <w:autoSpaceDN w:val="0"/>
    </w:pPr>
    <w:rPr>
      <w:rFonts w:ascii="Times New Roman" w:eastAsia="Times New Roman" w:hAnsi="Times New Roman" w:cs="Times New Roman"/>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D60B7"/>
    <w:rPr>
      <w:sz w:val="30"/>
      <w:szCs w:val="30"/>
    </w:rPr>
  </w:style>
  <w:style w:type="character" w:customStyle="1" w:styleId="a4">
    <w:name w:val="Основной текст Знак"/>
    <w:basedOn w:val="a0"/>
    <w:link w:val="a3"/>
    <w:uiPriority w:val="1"/>
    <w:rsid w:val="008D60B7"/>
    <w:rPr>
      <w:rFonts w:ascii="Times New Roman" w:eastAsia="Times New Roman" w:hAnsi="Times New Roman" w:cs="Times New Roman"/>
      <w:sz w:val="30"/>
      <w:szCs w:val="30"/>
      <w:lang w:val="uk-UA"/>
    </w:rPr>
  </w:style>
  <w:style w:type="paragraph" w:styleId="a5">
    <w:name w:val="List Paragraph"/>
    <w:basedOn w:val="a"/>
    <w:uiPriority w:val="1"/>
    <w:qFormat/>
    <w:rsid w:val="008D60B7"/>
    <w:pPr>
      <w:ind w:left="243" w:hanging="5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1888</Words>
  <Characters>10768</Characters>
  <Application>Microsoft Office Word</Application>
  <DocSecurity>0</DocSecurity>
  <Lines>89</Lines>
  <Paragraphs>25</Paragraphs>
  <ScaleCrop>false</ScaleCrop>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2023-08-18T12:38:00Z</dcterms:created>
  <dcterms:modified xsi:type="dcterms:W3CDTF">2023-08-18T12:45:00Z</dcterms:modified>
</cp:coreProperties>
</file>