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CDA8" w14:textId="77777777" w:rsidR="00B8357C" w:rsidRDefault="00B8357C" w:rsidP="00B8357C">
      <w:pPr>
        <w:spacing w:before="263" w:line="344" w:lineRule="exact"/>
        <w:ind w:left="812" w:right="975"/>
        <w:jc w:val="center"/>
        <w:rPr>
          <w:b/>
          <w:sz w:val="30"/>
        </w:rPr>
      </w:pPr>
      <w:r>
        <w:rPr>
          <w:b/>
          <w:sz w:val="30"/>
        </w:rPr>
        <w:t>Тема</w:t>
      </w:r>
      <w:r>
        <w:rPr>
          <w:b/>
          <w:spacing w:val="-4"/>
          <w:sz w:val="30"/>
        </w:rPr>
        <w:t xml:space="preserve"> </w:t>
      </w:r>
      <w:r>
        <w:rPr>
          <w:b/>
          <w:spacing w:val="-5"/>
          <w:sz w:val="30"/>
        </w:rPr>
        <w:t>10</w:t>
      </w:r>
    </w:p>
    <w:p w14:paraId="5D3992E7" w14:textId="77777777" w:rsidR="00B8357C" w:rsidRDefault="00B8357C" w:rsidP="00B8357C">
      <w:pPr>
        <w:spacing w:line="344" w:lineRule="exact"/>
        <w:ind w:left="809" w:right="975"/>
        <w:jc w:val="center"/>
        <w:rPr>
          <w:b/>
          <w:sz w:val="30"/>
        </w:rPr>
      </w:pPr>
      <w:r>
        <w:rPr>
          <w:b/>
          <w:sz w:val="30"/>
        </w:rPr>
        <w:t>ПРАВОВЕ</w:t>
      </w:r>
      <w:r>
        <w:rPr>
          <w:b/>
          <w:spacing w:val="-6"/>
          <w:sz w:val="30"/>
        </w:rPr>
        <w:t xml:space="preserve"> </w:t>
      </w:r>
      <w:r>
        <w:rPr>
          <w:b/>
          <w:sz w:val="30"/>
        </w:rPr>
        <w:t>РЕГУЛЮВАННЯ</w:t>
      </w:r>
      <w:r>
        <w:rPr>
          <w:b/>
          <w:spacing w:val="-5"/>
          <w:sz w:val="30"/>
        </w:rPr>
        <w:t xml:space="preserve"> </w:t>
      </w:r>
      <w:r>
        <w:rPr>
          <w:b/>
          <w:spacing w:val="-2"/>
          <w:sz w:val="30"/>
        </w:rPr>
        <w:t>ОХОРОНИ</w:t>
      </w:r>
    </w:p>
    <w:p w14:paraId="04C57ED7" w14:textId="77777777" w:rsidR="00B8357C" w:rsidRDefault="00B8357C" w:rsidP="00B8357C">
      <w:pPr>
        <w:ind w:left="807" w:right="975"/>
        <w:jc w:val="center"/>
        <w:rPr>
          <w:b/>
          <w:sz w:val="30"/>
        </w:rPr>
      </w:pPr>
      <w:r>
        <w:rPr>
          <w:b/>
          <w:sz w:val="30"/>
        </w:rPr>
        <w:t>І</w:t>
      </w:r>
      <w:r>
        <w:rPr>
          <w:b/>
          <w:spacing w:val="-7"/>
          <w:sz w:val="30"/>
        </w:rPr>
        <w:t xml:space="preserve"> </w:t>
      </w:r>
      <w:r>
        <w:rPr>
          <w:b/>
          <w:sz w:val="30"/>
        </w:rPr>
        <w:t>ВИКОРИСТАННЯ</w:t>
      </w:r>
      <w:r>
        <w:rPr>
          <w:b/>
          <w:spacing w:val="-5"/>
          <w:sz w:val="30"/>
        </w:rPr>
        <w:t xml:space="preserve"> </w:t>
      </w:r>
      <w:r>
        <w:rPr>
          <w:b/>
          <w:sz w:val="30"/>
        </w:rPr>
        <w:t>АТМОСФЕРНОГО</w:t>
      </w:r>
      <w:r>
        <w:rPr>
          <w:b/>
          <w:spacing w:val="-5"/>
          <w:sz w:val="30"/>
        </w:rPr>
        <w:t xml:space="preserve"> </w:t>
      </w:r>
      <w:r>
        <w:rPr>
          <w:b/>
          <w:spacing w:val="-2"/>
          <w:sz w:val="30"/>
        </w:rPr>
        <w:t>ПОВІТРЯ</w:t>
      </w:r>
    </w:p>
    <w:p w14:paraId="279FA632" w14:textId="77777777" w:rsidR="00B8357C" w:rsidRDefault="00B8357C" w:rsidP="00B8357C">
      <w:pPr>
        <w:pStyle w:val="a3"/>
        <w:spacing w:before="2"/>
        <w:rPr>
          <w:b/>
          <w:sz w:val="31"/>
        </w:rPr>
      </w:pPr>
    </w:p>
    <w:p w14:paraId="32B78676" w14:textId="77777777" w:rsidR="00B8357C" w:rsidRDefault="00B8357C" w:rsidP="00B8357C">
      <w:pPr>
        <w:pStyle w:val="a5"/>
        <w:numPr>
          <w:ilvl w:val="1"/>
          <w:numId w:val="1"/>
        </w:numPr>
        <w:tabs>
          <w:tab w:val="left" w:pos="1690"/>
        </w:tabs>
        <w:ind w:right="409" w:firstLine="707"/>
        <w:rPr>
          <w:sz w:val="30"/>
        </w:rPr>
      </w:pPr>
      <w:r>
        <w:rPr>
          <w:sz w:val="30"/>
        </w:rPr>
        <w:t>Атмосферне</w:t>
      </w:r>
      <w:r>
        <w:rPr>
          <w:spacing w:val="40"/>
          <w:sz w:val="30"/>
        </w:rPr>
        <w:t xml:space="preserve"> </w:t>
      </w:r>
      <w:r>
        <w:rPr>
          <w:sz w:val="30"/>
        </w:rPr>
        <w:t>повітря</w:t>
      </w:r>
      <w:r>
        <w:rPr>
          <w:spacing w:val="40"/>
          <w:sz w:val="30"/>
        </w:rPr>
        <w:t xml:space="preserve"> </w:t>
      </w:r>
      <w:r>
        <w:rPr>
          <w:sz w:val="30"/>
        </w:rPr>
        <w:t>як</w:t>
      </w:r>
      <w:r>
        <w:rPr>
          <w:spacing w:val="40"/>
          <w:sz w:val="30"/>
        </w:rPr>
        <w:t xml:space="preserve"> </w:t>
      </w:r>
      <w:r>
        <w:rPr>
          <w:sz w:val="30"/>
        </w:rPr>
        <w:t>об’єкт</w:t>
      </w:r>
      <w:r>
        <w:rPr>
          <w:spacing w:val="40"/>
          <w:sz w:val="30"/>
        </w:rPr>
        <w:t xml:space="preserve"> </w:t>
      </w:r>
      <w:r>
        <w:rPr>
          <w:sz w:val="30"/>
        </w:rPr>
        <w:t>правової</w:t>
      </w:r>
      <w:r>
        <w:rPr>
          <w:spacing w:val="40"/>
          <w:sz w:val="30"/>
        </w:rPr>
        <w:t xml:space="preserve"> </w:t>
      </w:r>
      <w:r>
        <w:rPr>
          <w:sz w:val="30"/>
        </w:rPr>
        <w:t>охорони:</w:t>
      </w:r>
      <w:r>
        <w:rPr>
          <w:spacing w:val="40"/>
          <w:sz w:val="30"/>
        </w:rPr>
        <w:t xml:space="preserve"> </w:t>
      </w:r>
      <w:r>
        <w:rPr>
          <w:sz w:val="30"/>
        </w:rPr>
        <w:t>сучасний стан і проблеми.</w:t>
      </w:r>
    </w:p>
    <w:p w14:paraId="45AE1C7B" w14:textId="77777777" w:rsidR="00B8357C" w:rsidRDefault="00B8357C" w:rsidP="00B8357C">
      <w:pPr>
        <w:pStyle w:val="a5"/>
        <w:numPr>
          <w:ilvl w:val="1"/>
          <w:numId w:val="1"/>
        </w:numPr>
        <w:tabs>
          <w:tab w:val="left" w:pos="1934"/>
          <w:tab w:val="left" w:pos="1935"/>
          <w:tab w:val="left" w:pos="4300"/>
          <w:tab w:val="left" w:pos="4945"/>
          <w:tab w:val="left" w:pos="6859"/>
          <w:tab w:val="left" w:pos="7382"/>
          <w:tab w:val="left" w:pos="8523"/>
        </w:tabs>
        <w:spacing w:before="1"/>
        <w:ind w:right="409" w:firstLine="707"/>
        <w:rPr>
          <w:sz w:val="30"/>
        </w:rPr>
      </w:pPr>
      <w:r>
        <w:rPr>
          <w:spacing w:val="-2"/>
          <w:sz w:val="30"/>
        </w:rPr>
        <w:t>Стандартизація</w:t>
      </w:r>
      <w:r>
        <w:rPr>
          <w:sz w:val="30"/>
        </w:rPr>
        <w:tab/>
      </w:r>
      <w:r>
        <w:rPr>
          <w:spacing w:val="-6"/>
          <w:sz w:val="30"/>
        </w:rPr>
        <w:t>та</w:t>
      </w:r>
      <w:r>
        <w:rPr>
          <w:sz w:val="30"/>
        </w:rPr>
        <w:tab/>
      </w:r>
      <w:r>
        <w:rPr>
          <w:spacing w:val="-2"/>
          <w:sz w:val="30"/>
        </w:rPr>
        <w:t>нормування</w:t>
      </w:r>
      <w:r>
        <w:rPr>
          <w:sz w:val="30"/>
        </w:rPr>
        <w:tab/>
      </w:r>
      <w:r>
        <w:rPr>
          <w:spacing w:val="-10"/>
          <w:sz w:val="30"/>
        </w:rPr>
        <w:t>в</w:t>
      </w:r>
      <w:r>
        <w:rPr>
          <w:sz w:val="30"/>
        </w:rPr>
        <w:tab/>
      </w:r>
      <w:r>
        <w:rPr>
          <w:spacing w:val="-2"/>
          <w:sz w:val="30"/>
        </w:rPr>
        <w:t>галузі</w:t>
      </w:r>
      <w:r>
        <w:rPr>
          <w:sz w:val="30"/>
        </w:rPr>
        <w:tab/>
      </w:r>
      <w:r>
        <w:rPr>
          <w:spacing w:val="-2"/>
          <w:sz w:val="30"/>
        </w:rPr>
        <w:t xml:space="preserve">охорони </w:t>
      </w:r>
      <w:r>
        <w:rPr>
          <w:sz w:val="30"/>
        </w:rPr>
        <w:t>атмосферного повітря.</w:t>
      </w:r>
    </w:p>
    <w:p w14:paraId="43877CB1" w14:textId="77777777" w:rsidR="00B8357C" w:rsidRDefault="00B8357C" w:rsidP="00B8357C">
      <w:pPr>
        <w:pStyle w:val="a5"/>
        <w:numPr>
          <w:ilvl w:val="1"/>
          <w:numId w:val="1"/>
        </w:numPr>
        <w:tabs>
          <w:tab w:val="left" w:pos="1629"/>
        </w:tabs>
        <w:spacing w:line="344" w:lineRule="exact"/>
        <w:ind w:left="1628" w:hanging="678"/>
        <w:rPr>
          <w:sz w:val="30"/>
        </w:rPr>
      </w:pPr>
      <w:r>
        <w:rPr>
          <w:sz w:val="30"/>
        </w:rPr>
        <w:t>Заходи</w:t>
      </w:r>
      <w:r>
        <w:rPr>
          <w:spacing w:val="-8"/>
          <w:sz w:val="30"/>
        </w:rPr>
        <w:t xml:space="preserve"> </w:t>
      </w:r>
      <w:r>
        <w:rPr>
          <w:sz w:val="30"/>
        </w:rPr>
        <w:t>щодо</w:t>
      </w:r>
      <w:r>
        <w:rPr>
          <w:spacing w:val="-6"/>
          <w:sz w:val="30"/>
        </w:rPr>
        <w:t xml:space="preserve"> </w:t>
      </w:r>
      <w:r>
        <w:rPr>
          <w:sz w:val="30"/>
        </w:rPr>
        <w:t>охорони</w:t>
      </w:r>
      <w:r>
        <w:rPr>
          <w:spacing w:val="-5"/>
          <w:sz w:val="30"/>
        </w:rPr>
        <w:t xml:space="preserve"> </w:t>
      </w:r>
      <w:r>
        <w:rPr>
          <w:sz w:val="30"/>
        </w:rPr>
        <w:t>атмосферного</w:t>
      </w:r>
      <w:r>
        <w:rPr>
          <w:spacing w:val="-5"/>
          <w:sz w:val="30"/>
        </w:rPr>
        <w:t xml:space="preserve"> </w:t>
      </w:r>
      <w:r>
        <w:rPr>
          <w:spacing w:val="-2"/>
          <w:sz w:val="30"/>
        </w:rPr>
        <w:t>повітря.</w:t>
      </w:r>
    </w:p>
    <w:p w14:paraId="3FC75C41" w14:textId="77777777" w:rsidR="00B8357C" w:rsidRDefault="00B8357C" w:rsidP="00B8357C">
      <w:pPr>
        <w:pStyle w:val="a5"/>
        <w:numPr>
          <w:ilvl w:val="1"/>
          <w:numId w:val="1"/>
        </w:numPr>
        <w:tabs>
          <w:tab w:val="left" w:pos="1750"/>
        </w:tabs>
        <w:spacing w:before="1"/>
        <w:ind w:right="410" w:firstLine="707"/>
        <w:rPr>
          <w:sz w:val="30"/>
        </w:rPr>
      </w:pPr>
      <w:r>
        <w:rPr>
          <w:sz w:val="30"/>
        </w:rPr>
        <w:t>Порядок</w:t>
      </w:r>
      <w:r>
        <w:rPr>
          <w:spacing w:val="80"/>
          <w:sz w:val="30"/>
        </w:rPr>
        <w:t xml:space="preserve"> </w:t>
      </w:r>
      <w:r>
        <w:rPr>
          <w:sz w:val="30"/>
        </w:rPr>
        <w:t>реалізації</w:t>
      </w:r>
      <w:r>
        <w:rPr>
          <w:spacing w:val="80"/>
          <w:sz w:val="30"/>
        </w:rPr>
        <w:t xml:space="preserve"> </w:t>
      </w:r>
      <w:r>
        <w:rPr>
          <w:sz w:val="30"/>
        </w:rPr>
        <w:t>управлінських</w:t>
      </w:r>
      <w:r>
        <w:rPr>
          <w:spacing w:val="80"/>
          <w:sz w:val="30"/>
        </w:rPr>
        <w:t xml:space="preserve"> </w:t>
      </w:r>
      <w:r>
        <w:rPr>
          <w:sz w:val="30"/>
        </w:rPr>
        <w:t>заходів</w:t>
      </w:r>
      <w:r>
        <w:rPr>
          <w:spacing w:val="80"/>
          <w:sz w:val="30"/>
        </w:rPr>
        <w:t xml:space="preserve"> </w:t>
      </w:r>
      <w:r>
        <w:rPr>
          <w:sz w:val="30"/>
        </w:rPr>
        <w:t>щодо</w:t>
      </w:r>
      <w:r>
        <w:rPr>
          <w:spacing w:val="80"/>
          <w:sz w:val="30"/>
        </w:rPr>
        <w:t xml:space="preserve"> </w:t>
      </w:r>
      <w:r>
        <w:rPr>
          <w:sz w:val="30"/>
        </w:rPr>
        <w:t>охорони атмосферного повітря.</w:t>
      </w:r>
    </w:p>
    <w:p w14:paraId="5E2B0E2A" w14:textId="77777777" w:rsidR="00B8357C" w:rsidRDefault="00B8357C" w:rsidP="00B8357C">
      <w:pPr>
        <w:pStyle w:val="a5"/>
        <w:numPr>
          <w:ilvl w:val="1"/>
          <w:numId w:val="1"/>
        </w:numPr>
        <w:tabs>
          <w:tab w:val="left" w:pos="1629"/>
        </w:tabs>
        <w:spacing w:before="2" w:line="344" w:lineRule="exact"/>
        <w:ind w:left="1628" w:hanging="678"/>
        <w:rPr>
          <w:sz w:val="30"/>
        </w:rPr>
      </w:pPr>
      <w:r>
        <w:rPr>
          <w:sz w:val="30"/>
        </w:rPr>
        <w:t>Клімат</w:t>
      </w:r>
      <w:r>
        <w:rPr>
          <w:spacing w:val="-5"/>
          <w:sz w:val="30"/>
        </w:rPr>
        <w:t xml:space="preserve"> </w:t>
      </w:r>
      <w:r>
        <w:rPr>
          <w:sz w:val="30"/>
        </w:rPr>
        <w:t>і</w:t>
      </w:r>
      <w:r>
        <w:rPr>
          <w:spacing w:val="-2"/>
          <w:sz w:val="30"/>
        </w:rPr>
        <w:t xml:space="preserve"> </w:t>
      </w:r>
      <w:r>
        <w:rPr>
          <w:sz w:val="30"/>
        </w:rPr>
        <w:t>озоновий</w:t>
      </w:r>
      <w:r>
        <w:rPr>
          <w:spacing w:val="-4"/>
          <w:sz w:val="30"/>
        </w:rPr>
        <w:t xml:space="preserve"> </w:t>
      </w:r>
      <w:r>
        <w:rPr>
          <w:sz w:val="30"/>
        </w:rPr>
        <w:t>шар</w:t>
      </w:r>
      <w:r>
        <w:rPr>
          <w:spacing w:val="-2"/>
          <w:sz w:val="30"/>
        </w:rPr>
        <w:t xml:space="preserve"> </w:t>
      </w:r>
      <w:r>
        <w:rPr>
          <w:sz w:val="30"/>
        </w:rPr>
        <w:t>як</w:t>
      </w:r>
      <w:r>
        <w:rPr>
          <w:spacing w:val="-3"/>
          <w:sz w:val="30"/>
        </w:rPr>
        <w:t xml:space="preserve"> </w:t>
      </w:r>
      <w:r>
        <w:rPr>
          <w:sz w:val="30"/>
        </w:rPr>
        <w:t>об’єкти</w:t>
      </w:r>
      <w:r>
        <w:rPr>
          <w:spacing w:val="-3"/>
          <w:sz w:val="30"/>
        </w:rPr>
        <w:t xml:space="preserve"> </w:t>
      </w:r>
      <w:r>
        <w:rPr>
          <w:sz w:val="30"/>
        </w:rPr>
        <w:t>правової</w:t>
      </w:r>
      <w:r>
        <w:rPr>
          <w:spacing w:val="-2"/>
          <w:sz w:val="30"/>
        </w:rPr>
        <w:t xml:space="preserve"> охорони.</w:t>
      </w:r>
    </w:p>
    <w:p w14:paraId="34CB5852" w14:textId="77777777" w:rsidR="00B8357C" w:rsidRDefault="00B8357C" w:rsidP="00B8357C">
      <w:pPr>
        <w:pStyle w:val="a5"/>
        <w:numPr>
          <w:ilvl w:val="1"/>
          <w:numId w:val="1"/>
        </w:numPr>
        <w:tabs>
          <w:tab w:val="left" w:pos="1647"/>
        </w:tabs>
        <w:ind w:right="416" w:firstLine="707"/>
        <w:rPr>
          <w:sz w:val="30"/>
        </w:rPr>
      </w:pPr>
      <w:r>
        <w:rPr>
          <w:sz w:val="30"/>
        </w:rPr>
        <w:t>Юридична відповідальність за порушення законодавства про охорону атмосферного повітря.</w:t>
      </w:r>
    </w:p>
    <w:p w14:paraId="78080D50" w14:textId="77777777" w:rsidR="00B8357C" w:rsidRDefault="00B8357C" w:rsidP="00B8357C">
      <w:pPr>
        <w:pStyle w:val="a5"/>
        <w:numPr>
          <w:ilvl w:val="1"/>
          <w:numId w:val="1"/>
        </w:numPr>
        <w:tabs>
          <w:tab w:val="left" w:pos="1629"/>
        </w:tabs>
        <w:ind w:left="1628" w:hanging="678"/>
        <w:rPr>
          <w:sz w:val="30"/>
        </w:rPr>
      </w:pPr>
      <w:r>
        <w:rPr>
          <w:sz w:val="30"/>
        </w:rPr>
        <w:t>Правовий</w:t>
      </w:r>
      <w:r>
        <w:rPr>
          <w:spacing w:val="-10"/>
          <w:sz w:val="30"/>
        </w:rPr>
        <w:t xml:space="preserve"> </w:t>
      </w:r>
      <w:r>
        <w:rPr>
          <w:sz w:val="30"/>
        </w:rPr>
        <w:t>режим</w:t>
      </w:r>
      <w:r>
        <w:rPr>
          <w:spacing w:val="-8"/>
          <w:sz w:val="30"/>
        </w:rPr>
        <w:t xml:space="preserve"> </w:t>
      </w:r>
      <w:r>
        <w:rPr>
          <w:sz w:val="30"/>
        </w:rPr>
        <w:t>використання</w:t>
      </w:r>
      <w:r>
        <w:rPr>
          <w:spacing w:val="-8"/>
          <w:sz w:val="30"/>
        </w:rPr>
        <w:t xml:space="preserve"> </w:t>
      </w:r>
      <w:r>
        <w:rPr>
          <w:sz w:val="30"/>
        </w:rPr>
        <w:t>атмосферного</w:t>
      </w:r>
      <w:r>
        <w:rPr>
          <w:spacing w:val="-3"/>
          <w:sz w:val="30"/>
        </w:rPr>
        <w:t xml:space="preserve"> </w:t>
      </w:r>
      <w:r>
        <w:rPr>
          <w:spacing w:val="-2"/>
          <w:sz w:val="30"/>
        </w:rPr>
        <w:t>повітря.</w:t>
      </w:r>
    </w:p>
    <w:p w14:paraId="67F3B9DC" w14:textId="77777777" w:rsidR="00B8357C" w:rsidRDefault="00B8357C" w:rsidP="00B8357C">
      <w:pPr>
        <w:pStyle w:val="a3"/>
        <w:rPr>
          <w:sz w:val="32"/>
        </w:rPr>
      </w:pPr>
    </w:p>
    <w:p w14:paraId="0C2E1A3F" w14:textId="77777777" w:rsidR="00B8357C" w:rsidRDefault="00B8357C" w:rsidP="00B8357C">
      <w:pPr>
        <w:pStyle w:val="a3"/>
        <w:rPr>
          <w:sz w:val="28"/>
        </w:rPr>
      </w:pPr>
    </w:p>
    <w:p w14:paraId="5FB196E3" w14:textId="77777777" w:rsidR="00B8357C" w:rsidRDefault="00B8357C" w:rsidP="00B8357C">
      <w:pPr>
        <w:pStyle w:val="a3"/>
        <w:ind w:left="243" w:right="409" w:firstLine="707"/>
        <w:jc w:val="both"/>
      </w:pPr>
      <w:r>
        <w:t>Атмосфера – газова оболонка, що оточує Землю, її наявність є однією головною умовою життя на планеті.</w:t>
      </w:r>
    </w:p>
    <w:p w14:paraId="3AF65E8D" w14:textId="77777777" w:rsidR="00B8357C" w:rsidRDefault="00B8357C" w:rsidP="00B8357C">
      <w:pPr>
        <w:pStyle w:val="a3"/>
        <w:ind w:left="243" w:right="402" w:firstLine="707"/>
        <w:jc w:val="both"/>
      </w:pPr>
      <w:r>
        <w:t xml:space="preserve">Атмосферне повітря є одним з основних </w:t>
      </w:r>
      <w:proofErr w:type="spellStart"/>
      <w:r>
        <w:t>життєво</w:t>
      </w:r>
      <w:proofErr w:type="spellEnd"/>
      <w:r>
        <w:t xml:space="preserve"> важливих елементів навколишнього природного середовища, що є природним об’єктом та є природною сумішшю газів, які знаходяться за межами виробничих, жилих, та інших приміщень. Закон «Про охорону атмосферного повітря» націлений на відновлення та збереження природного стану атмосферного повітря, створення сприятливих умов для життєдіяльності, забезпечення екологічної безпеки та запобігання шкідливому впливу атмосферного повітря на здоров’я людей та навколишнє природне середовище. Відносини із приводу повітря, що знаходиться у межах приміщень регулюється санітарним, цивільним, житловим та іншим законодавством</w:t>
      </w:r>
      <w:r>
        <w:rPr>
          <w:vertAlign w:val="superscript"/>
        </w:rPr>
        <w:t>21</w:t>
      </w:r>
      <w:r>
        <w:t>.</w:t>
      </w:r>
    </w:p>
    <w:p w14:paraId="78C6C1E9" w14:textId="77777777" w:rsidR="00B8357C" w:rsidRDefault="00B8357C" w:rsidP="00B8357C">
      <w:pPr>
        <w:pStyle w:val="a3"/>
        <w:spacing w:before="140"/>
        <w:ind w:left="188" w:right="461"/>
        <w:jc w:val="both"/>
      </w:pPr>
      <w:r>
        <w:t>Конституцією України передбачено, що атмосферне повітря є об’єктом права власності Українського народу, а кожний громадянин має право користуватися цим природним об’єктом права власності народу відповідно до закону (ст. 13). Суспільні відносини щодо використання атмосферного повітря не потребують узагальнюючого правового регулювання тобто вони є природними, але виникаючі суспільні</w:t>
      </w:r>
      <w:r>
        <w:rPr>
          <w:spacing w:val="40"/>
        </w:rPr>
        <w:t xml:space="preserve"> </w:t>
      </w:r>
      <w:r>
        <w:t>атмосферо-повітряні</w:t>
      </w:r>
      <w:r>
        <w:rPr>
          <w:spacing w:val="39"/>
        </w:rPr>
        <w:t xml:space="preserve"> </w:t>
      </w:r>
      <w:r>
        <w:t>відносини</w:t>
      </w:r>
      <w:r>
        <w:rPr>
          <w:spacing w:val="40"/>
        </w:rPr>
        <w:t xml:space="preserve"> </w:t>
      </w:r>
      <w:r>
        <w:t>також</w:t>
      </w:r>
      <w:r>
        <w:rPr>
          <w:spacing w:val="39"/>
        </w:rPr>
        <w:t xml:space="preserve"> </w:t>
      </w:r>
      <w:r>
        <w:t>потребують</w:t>
      </w:r>
      <w:r>
        <w:rPr>
          <w:spacing w:val="39"/>
        </w:rPr>
        <w:t xml:space="preserve"> </w:t>
      </w:r>
      <w:r>
        <w:t>правового</w:t>
      </w:r>
      <w:r>
        <w:t xml:space="preserve"> </w:t>
      </w:r>
      <w:r>
        <w:t xml:space="preserve">регулювання лише </w:t>
      </w:r>
      <w:r>
        <w:lastRenderedPageBreak/>
        <w:t>настільки, наскільки це необхідно для підтримання та забезпечення екологічної безпеки, для запобігання шкідливому впливу його на здоров’я людей і довкілля, створення сприятливих умов для життєдіяльності. Сфера правового регулювання в сучасних умовах обмежується лише потребами охорони атмосферного повітря</w:t>
      </w:r>
      <w:r>
        <w:rPr>
          <w:vertAlign w:val="superscript"/>
        </w:rPr>
        <w:t>22</w:t>
      </w:r>
      <w:r>
        <w:t>.</w:t>
      </w:r>
    </w:p>
    <w:p w14:paraId="7C0A0D9D" w14:textId="77777777" w:rsidR="00B8357C" w:rsidRDefault="00B8357C" w:rsidP="00B8357C">
      <w:pPr>
        <w:pStyle w:val="a3"/>
        <w:spacing w:before="1"/>
        <w:ind w:left="188" w:right="461" w:firstLine="708"/>
        <w:jc w:val="both"/>
      </w:pPr>
      <w:r>
        <w:t xml:space="preserve">Охорона атмосферного повітря складається із заходів, пов’язаних із відновленням та поліпшенням стану атмосферного повітря, зниженням рівня його забруднення захисту від впливу хімічних </w:t>
      </w:r>
      <w:proofErr w:type="spellStart"/>
      <w:r>
        <w:t>сполук</w:t>
      </w:r>
      <w:proofErr w:type="spellEnd"/>
      <w:r>
        <w:t>, фізичних і біологічних факторів.</w:t>
      </w:r>
    </w:p>
    <w:p w14:paraId="28B9378C" w14:textId="77777777" w:rsidR="00B8357C" w:rsidRDefault="00B8357C" w:rsidP="00B8357C">
      <w:pPr>
        <w:pStyle w:val="a3"/>
        <w:ind w:left="188" w:right="461" w:firstLine="708"/>
        <w:jc w:val="both"/>
      </w:pPr>
      <w:r>
        <w:t>Правова охорона атмосферного повітря – це встановлена законодавством система державних і суспільних заходів, спрямованих на збереження й відновлення природного стану атмосферного повітря, створення сприятливих умов для життєдіяльності, забезпечення екологічної безпеки та запобігання шкідливому впливу атмосферного повітря на здоров’я людей і довкілля. Ефективність охорони атмосферного повітря залежить від взаємодії національних та міжнародних заходів та засобів щодо його захисту</w:t>
      </w:r>
      <w:r>
        <w:rPr>
          <w:vertAlign w:val="superscript"/>
        </w:rPr>
        <w:t>23</w:t>
      </w:r>
      <w:r>
        <w:t>.</w:t>
      </w:r>
    </w:p>
    <w:p w14:paraId="6494C4E8" w14:textId="77777777" w:rsidR="00B8357C" w:rsidRDefault="00B8357C" w:rsidP="00B8357C">
      <w:pPr>
        <w:pStyle w:val="a3"/>
        <w:ind w:left="188" w:right="463" w:firstLine="708"/>
        <w:jc w:val="both"/>
      </w:pPr>
      <w:r>
        <w:t xml:space="preserve">Суб’єктами які охороняють атмосферне повітря </w:t>
      </w:r>
      <w:proofErr w:type="spellStart"/>
      <w:r>
        <w:t>цє</w:t>
      </w:r>
      <w:proofErr w:type="spellEnd"/>
      <w:r>
        <w:t xml:space="preserve"> установи, організації, підприємства, громадяни України, та іноземні фізичні та юридичні особи, які перебувають на території України.</w:t>
      </w:r>
    </w:p>
    <w:p w14:paraId="7B2F689D" w14:textId="77777777" w:rsidR="00B8357C" w:rsidRDefault="00B8357C" w:rsidP="00B8357C">
      <w:pPr>
        <w:pStyle w:val="a3"/>
        <w:spacing w:before="140"/>
        <w:ind w:left="243" w:right="412"/>
        <w:jc w:val="both"/>
      </w:pPr>
      <w:r>
        <w:t>Підприємства, установи, організації та громадяни – суб’єкти підприємницької діяльності щодо охорони атмосферного повітря зобов’язані: здійснювати організаційно-господарські, технічні й інші заходи щодо забезпечення виконання вимог, передбачених стандартами та нормативами екологічної безпеки у галузі охорони атмосферного повітря, дозволами на викиди забруднюючих речовин тощо; вживати заходів щодо зменшення обсягів викидів забруднюючих речовин і зменшення впливу фізичних факторів; своєчасно і в повному обсязі сплачувати збори за забруднення навколишнього природного середовища та погіршення якості природних ресурсів; забезпечувати безперебійну ефективну роботу і підтримання у справному стані</w:t>
      </w:r>
      <w:r>
        <w:rPr>
          <w:spacing w:val="80"/>
        </w:rPr>
        <w:t xml:space="preserve"> </w:t>
      </w:r>
      <w:r>
        <w:t>споруд, устаткування й апаратури для очищення викидів і зменшення рівнів впливу фізичних і біологічних факторів; здійснювати контроль за обсягом і складом забруднюючих речовин, що викидаються в атмосферне повітря, і рівнями фізичного впливу та вести їх постійний облік</w:t>
      </w:r>
      <w:r>
        <w:rPr>
          <w:spacing w:val="18"/>
        </w:rPr>
        <w:t xml:space="preserve"> </w:t>
      </w:r>
      <w:r>
        <w:t>тощо.</w:t>
      </w:r>
      <w:r>
        <w:rPr>
          <w:spacing w:val="19"/>
        </w:rPr>
        <w:t xml:space="preserve"> </w:t>
      </w:r>
      <w:r>
        <w:t>Виконання</w:t>
      </w:r>
      <w:r>
        <w:rPr>
          <w:spacing w:val="20"/>
        </w:rPr>
        <w:t xml:space="preserve"> </w:t>
      </w:r>
      <w:r>
        <w:lastRenderedPageBreak/>
        <w:t>заходів</w:t>
      </w:r>
      <w:r>
        <w:rPr>
          <w:spacing w:val="20"/>
        </w:rPr>
        <w:t xml:space="preserve"> </w:t>
      </w:r>
      <w:r>
        <w:t>щодо</w:t>
      </w:r>
      <w:r>
        <w:rPr>
          <w:spacing w:val="18"/>
        </w:rPr>
        <w:t xml:space="preserve"> </w:t>
      </w:r>
      <w:r>
        <w:t>охорони</w:t>
      </w:r>
      <w:r>
        <w:rPr>
          <w:spacing w:val="20"/>
        </w:rPr>
        <w:t xml:space="preserve"> </w:t>
      </w:r>
      <w:r>
        <w:t>атмосферного</w:t>
      </w:r>
      <w:r>
        <w:rPr>
          <w:spacing w:val="20"/>
        </w:rPr>
        <w:t xml:space="preserve"> </w:t>
      </w:r>
      <w:r>
        <w:t>повітря</w:t>
      </w:r>
      <w:r>
        <w:rPr>
          <w:spacing w:val="19"/>
        </w:rPr>
        <w:t xml:space="preserve"> </w:t>
      </w:r>
      <w:r>
        <w:rPr>
          <w:spacing w:val="-5"/>
        </w:rPr>
        <w:t>не</w:t>
      </w:r>
      <w:r>
        <w:rPr>
          <w:spacing w:val="-5"/>
        </w:rPr>
        <w:t xml:space="preserve"> </w:t>
      </w:r>
      <w:r>
        <w:t xml:space="preserve">повинно призводити до забруднення ґрунтів, вод та інших природних </w:t>
      </w:r>
      <w:r>
        <w:rPr>
          <w:spacing w:val="-2"/>
        </w:rPr>
        <w:t>об’єктів.</w:t>
      </w:r>
      <w:r>
        <w:rPr>
          <w:spacing w:val="-2"/>
          <w:vertAlign w:val="superscript"/>
        </w:rPr>
        <w:t>24</w:t>
      </w:r>
    </w:p>
    <w:p w14:paraId="64CD54B5" w14:textId="77777777" w:rsidR="00B8357C" w:rsidRDefault="00B8357C" w:rsidP="00B8357C">
      <w:pPr>
        <w:pStyle w:val="a3"/>
        <w:ind w:left="243" w:right="406" w:firstLine="707"/>
        <w:jc w:val="both"/>
      </w:pPr>
      <w:r>
        <w:t>Відносно заходів що проводяться для охорони атмосферного повітря</w:t>
      </w:r>
      <w:r>
        <w:rPr>
          <w:spacing w:val="-5"/>
        </w:rPr>
        <w:t xml:space="preserve"> </w:t>
      </w:r>
      <w:r>
        <w:t>прийнято</w:t>
      </w:r>
      <w:r>
        <w:rPr>
          <w:spacing w:val="-5"/>
        </w:rPr>
        <w:t xml:space="preserve"> </w:t>
      </w:r>
      <w:r>
        <w:t>розглядати</w:t>
      </w:r>
      <w:r>
        <w:rPr>
          <w:spacing w:val="-4"/>
        </w:rPr>
        <w:t xml:space="preserve"> </w:t>
      </w:r>
      <w:r>
        <w:t>систему</w:t>
      </w:r>
      <w:r>
        <w:rPr>
          <w:spacing w:val="-5"/>
        </w:rPr>
        <w:t xml:space="preserve"> </w:t>
      </w:r>
      <w:r>
        <w:t>правових</w:t>
      </w:r>
      <w:r>
        <w:rPr>
          <w:spacing w:val="-3"/>
        </w:rPr>
        <w:t xml:space="preserve"> </w:t>
      </w:r>
      <w:r>
        <w:t>приписів,</w:t>
      </w:r>
      <w:r>
        <w:rPr>
          <w:spacing w:val="-4"/>
        </w:rPr>
        <w:t xml:space="preserve"> </w:t>
      </w:r>
      <w:r>
        <w:t>що</w:t>
      </w:r>
      <w:r>
        <w:rPr>
          <w:spacing w:val="-3"/>
        </w:rPr>
        <w:t xml:space="preserve"> </w:t>
      </w:r>
      <w:r>
        <w:t>регулюють відносини, спрямовані на збереження атмосферного повітря та відновлення сприятливого стану і його поліпшення, зниження рівня</w:t>
      </w:r>
      <w:r>
        <w:rPr>
          <w:spacing w:val="40"/>
        </w:rPr>
        <w:t xml:space="preserve"> </w:t>
      </w:r>
      <w:r>
        <w:t xml:space="preserve">його забруднення та впливу на нього хімічних </w:t>
      </w:r>
      <w:proofErr w:type="spellStart"/>
      <w:r>
        <w:t>сполук</w:t>
      </w:r>
      <w:proofErr w:type="spellEnd"/>
      <w:r>
        <w:t xml:space="preserve">, фізичних і біологічних чинників. Атмосферо повітряне законодавство України передбачає систему правових заходів: дозвільного, попереджувального, контрольного, стимулюючого характеру, поновлювального заборонного </w:t>
      </w:r>
      <w:r>
        <w:rPr>
          <w:spacing w:val="-2"/>
        </w:rPr>
        <w:t>характеру.</w:t>
      </w:r>
    </w:p>
    <w:p w14:paraId="34377F64" w14:textId="77777777" w:rsidR="00B8357C" w:rsidRDefault="00B8357C" w:rsidP="00B8357C">
      <w:pPr>
        <w:pStyle w:val="a3"/>
        <w:ind w:left="243" w:right="403" w:firstLine="707"/>
        <w:jc w:val="both"/>
      </w:pPr>
      <w:r>
        <w:t xml:space="preserve">До заходів дозвільного характеру відноситься ряд дій пов’язаних з отриманням дозволу, що обмежує норму викидів забруднюючих речовин стаціонарними джерелами. Дозволи видаються у разі устаткування з визначеними рівнями впливу фізичних і біологічних факторів на стан атмосферного повітря (ст. 13 Закону); діяльності, спрямованої на штучні зміни стану атмосфери й атмосферних явищ у господарських цілях (ст. 16 Закону). Кожна юридична особа, що здійснює викиди забруднюючих речовин, має отримати дозвіл на такий </w:t>
      </w:r>
      <w:r>
        <w:rPr>
          <w:spacing w:val="-2"/>
        </w:rPr>
        <w:t>викид.</w:t>
      </w:r>
    </w:p>
    <w:p w14:paraId="501EFEC9" w14:textId="77777777" w:rsidR="00B8357C" w:rsidRDefault="00B8357C" w:rsidP="00B8357C">
      <w:pPr>
        <w:pStyle w:val="a3"/>
        <w:spacing w:before="1"/>
        <w:ind w:left="243" w:right="407" w:firstLine="707"/>
        <w:jc w:val="both"/>
      </w:pPr>
      <w:r>
        <w:t>Підставами притягнення до юридичної відповідальності винних осіб під час забруднення атмосферного повітря, є порушенням вимог атмосферо охоронного законодавства. Порушенням законодавства вважається винне, протиправне діяння дія або бездіяльність, що полягає у невиконанні вимог і правил, встановлених у цілях охорони атмосферного повітря, запобігання шкоді здоров’ю людей та навколишньому природному середовищу, захисту екологічного правопорядку та забезпечення екологічної безпеки населення і</w:t>
      </w:r>
      <w:r>
        <w:rPr>
          <w:spacing w:val="40"/>
        </w:rPr>
        <w:t xml:space="preserve"> </w:t>
      </w:r>
      <w:r>
        <w:rPr>
          <w:spacing w:val="-2"/>
        </w:rPr>
        <w:t>території.</w:t>
      </w:r>
    </w:p>
    <w:p w14:paraId="498151A3" w14:textId="77777777" w:rsidR="00B8357C" w:rsidRDefault="00B8357C" w:rsidP="00B8357C">
      <w:pPr>
        <w:pStyle w:val="a3"/>
        <w:spacing w:before="140"/>
        <w:ind w:left="188" w:right="470"/>
        <w:jc w:val="both"/>
      </w:pPr>
      <w:r>
        <w:t xml:space="preserve">У статті 33 Закону України «Про охорону атмосферного повітря» встановлені такі види правопорушень: порушення прав громадян на безпечне для життя і здоров’я навколишнє природне середовище; перевищення нормативів допустимих викидів забруднюючих речовин стаціонарних джерел в атмосферне повітря та нормативів гранично допустимого впливу фізичних і біологічних факторів стаціонарних джерел; перевищення нормативів вмісту забруднюючих речовин у відпрацьованих газах пересувних джерел; викиди забруднюючих речовин в </w:t>
      </w:r>
      <w:r>
        <w:lastRenderedPageBreak/>
        <w:t>атмосферне повітря без дозволу спеціально уповноважених</w:t>
      </w:r>
      <w:r>
        <w:rPr>
          <w:spacing w:val="40"/>
        </w:rPr>
        <w:t xml:space="preserve"> </w:t>
      </w:r>
      <w:r>
        <w:t>на</w:t>
      </w:r>
      <w:r>
        <w:rPr>
          <w:spacing w:val="77"/>
        </w:rPr>
        <w:t xml:space="preserve"> </w:t>
      </w:r>
      <w:r>
        <w:t>те</w:t>
      </w:r>
      <w:r>
        <w:rPr>
          <w:spacing w:val="77"/>
        </w:rPr>
        <w:t xml:space="preserve"> </w:t>
      </w:r>
      <w:r>
        <w:t>органів</w:t>
      </w:r>
      <w:r>
        <w:rPr>
          <w:spacing w:val="79"/>
        </w:rPr>
        <w:t xml:space="preserve"> </w:t>
      </w:r>
      <w:r>
        <w:t>виконавчої</w:t>
      </w:r>
      <w:r>
        <w:rPr>
          <w:spacing w:val="79"/>
        </w:rPr>
        <w:t xml:space="preserve"> </w:t>
      </w:r>
      <w:r>
        <w:t>влади</w:t>
      </w:r>
      <w:r>
        <w:rPr>
          <w:spacing w:val="78"/>
        </w:rPr>
        <w:t xml:space="preserve"> </w:t>
      </w:r>
      <w:r>
        <w:t>відповідно</w:t>
      </w:r>
      <w:r>
        <w:rPr>
          <w:spacing w:val="79"/>
        </w:rPr>
        <w:t xml:space="preserve"> </w:t>
      </w:r>
      <w:r>
        <w:t>до</w:t>
      </w:r>
      <w:r>
        <w:rPr>
          <w:spacing w:val="79"/>
        </w:rPr>
        <w:t xml:space="preserve"> </w:t>
      </w:r>
      <w:r>
        <w:t>закону</w:t>
      </w:r>
      <w:r>
        <w:rPr>
          <w:spacing w:val="77"/>
        </w:rPr>
        <w:t xml:space="preserve"> </w:t>
      </w:r>
      <w:r>
        <w:t>тощо.</w:t>
      </w:r>
      <w:r>
        <w:rPr>
          <w:spacing w:val="78"/>
        </w:rPr>
        <w:t xml:space="preserve"> </w:t>
      </w:r>
      <w:r>
        <w:t>Перелік</w:t>
      </w:r>
      <w:r>
        <w:t xml:space="preserve"> </w:t>
      </w:r>
      <w:r>
        <w:t>атмосферо повітряних правопорушень не є вичерпним, отже, він може бути розширений законодавством України</w:t>
      </w:r>
      <w:r>
        <w:rPr>
          <w:vertAlign w:val="superscript"/>
        </w:rPr>
        <w:t>25</w:t>
      </w:r>
      <w:r>
        <w:t>.</w:t>
      </w:r>
    </w:p>
    <w:p w14:paraId="0125BAE0" w14:textId="77777777" w:rsidR="00B8357C" w:rsidRDefault="00B8357C" w:rsidP="00B8357C">
      <w:pPr>
        <w:pStyle w:val="a3"/>
        <w:ind w:left="188" w:right="458" w:firstLine="708"/>
        <w:jc w:val="both"/>
      </w:pPr>
      <w:r>
        <w:t>Винні особи, вина яких доведена у скоєнні правопорушення, несуть відповідальність відповідно до чинного законодавства. Вид правопорушення може тягнути за собою адміністративну, кримінальну, цивільну та дисциплінарну відповідальність. Склад порушень законодавства про охорону атмосферного повітря передбачені відповідними кодексами.</w:t>
      </w:r>
    </w:p>
    <w:p w14:paraId="1F7EE2FE" w14:textId="77777777" w:rsidR="00B8357C" w:rsidRDefault="00B8357C" w:rsidP="00B8357C">
      <w:pPr>
        <w:pStyle w:val="a3"/>
        <w:ind w:left="188" w:right="466" w:firstLine="708"/>
        <w:jc w:val="both"/>
      </w:pPr>
      <w:r>
        <w:t>Відшкодування майнової та моральної шкоди відшкодовується</w:t>
      </w:r>
      <w:r>
        <w:rPr>
          <w:spacing w:val="80"/>
          <w:w w:val="150"/>
        </w:rPr>
        <w:t xml:space="preserve"> </w:t>
      </w:r>
      <w:r>
        <w:t>під час застосування цивільно-правової відповідальності у галузі атмосферного повітря та полягає в обов’язку правопорушника відшкодувати заподіяну майнову та моральну шкоду, незалежно від притягнення</w:t>
      </w:r>
      <w:r>
        <w:rPr>
          <w:spacing w:val="40"/>
        </w:rPr>
        <w:t xml:space="preserve"> </w:t>
      </w:r>
      <w:r>
        <w:t>його</w:t>
      </w:r>
      <w:r>
        <w:rPr>
          <w:spacing w:val="40"/>
        </w:rPr>
        <w:t xml:space="preserve"> </w:t>
      </w:r>
      <w:r>
        <w:t>до</w:t>
      </w:r>
      <w:r>
        <w:rPr>
          <w:spacing w:val="40"/>
        </w:rPr>
        <w:t xml:space="preserve"> </w:t>
      </w:r>
      <w:r>
        <w:t>кримінальної,</w:t>
      </w:r>
      <w:r>
        <w:rPr>
          <w:spacing w:val="40"/>
        </w:rPr>
        <w:t xml:space="preserve"> </w:t>
      </w:r>
      <w:r>
        <w:t>адміністративної</w:t>
      </w:r>
      <w:r>
        <w:rPr>
          <w:spacing w:val="40"/>
        </w:rPr>
        <w:t xml:space="preserve"> </w:t>
      </w:r>
      <w:r>
        <w:t>чи дисциплінарної відповідальності. Відшкодування шкоди, завданої порушенням</w:t>
      </w:r>
      <w:r>
        <w:rPr>
          <w:spacing w:val="40"/>
        </w:rPr>
        <w:t xml:space="preserve">  </w:t>
      </w:r>
      <w:r>
        <w:t>атмосферо</w:t>
      </w:r>
      <w:r>
        <w:rPr>
          <w:spacing w:val="40"/>
        </w:rPr>
        <w:t xml:space="preserve">  </w:t>
      </w:r>
      <w:r>
        <w:t>повітряного</w:t>
      </w:r>
      <w:r>
        <w:rPr>
          <w:spacing w:val="40"/>
        </w:rPr>
        <w:t xml:space="preserve">  </w:t>
      </w:r>
      <w:r>
        <w:t>законодавства,</w:t>
      </w:r>
      <w:r>
        <w:rPr>
          <w:spacing w:val="40"/>
        </w:rPr>
        <w:t xml:space="preserve">  </w:t>
      </w:r>
      <w:r>
        <w:t>передбачено</w:t>
      </w:r>
      <w:r>
        <w:rPr>
          <w:spacing w:val="40"/>
        </w:rPr>
        <w:t xml:space="preserve"> </w:t>
      </w:r>
      <w:r>
        <w:t>ст. 34 Закону України «Про охорону атмосферного повітря». У розглянутій статті встановлено, що шкода, завдана порушенням законодавства про охорону атмосферного повітря, підлягає відшкодуванню у порядку та розмірах, встановлених законом.</w:t>
      </w:r>
      <w:r>
        <w:rPr>
          <w:spacing w:val="80"/>
          <w:w w:val="150"/>
        </w:rPr>
        <w:t xml:space="preserve"> </w:t>
      </w:r>
      <w:r>
        <w:t>Названий</w:t>
      </w:r>
      <w:r>
        <w:rPr>
          <w:spacing w:val="40"/>
        </w:rPr>
        <w:t xml:space="preserve"> </w:t>
      </w:r>
      <w:r>
        <w:t>припис має</w:t>
      </w:r>
      <w:r>
        <w:rPr>
          <w:spacing w:val="40"/>
        </w:rPr>
        <w:t xml:space="preserve"> </w:t>
      </w:r>
      <w:r>
        <w:t>загальний</w:t>
      </w:r>
      <w:r>
        <w:rPr>
          <w:spacing w:val="40"/>
        </w:rPr>
        <w:t xml:space="preserve"> </w:t>
      </w:r>
      <w:r>
        <w:t>та відсильний характер. Він</w:t>
      </w:r>
      <w:r>
        <w:rPr>
          <w:spacing w:val="40"/>
        </w:rPr>
        <w:t xml:space="preserve"> </w:t>
      </w:r>
      <w:r>
        <w:t>відсилає до чинного законодавства у широкому розумінні. Річ у тім, що забруднення атмосферного повітря пов’язане з еколого – майновими правами юридичних осіб і громадян. Тому доцільно застосування,</w:t>
      </w:r>
      <w:r>
        <w:rPr>
          <w:spacing w:val="80"/>
        </w:rPr>
        <w:t xml:space="preserve"> </w:t>
      </w:r>
      <w:r>
        <w:t>поряд</w:t>
      </w:r>
      <w:r>
        <w:rPr>
          <w:spacing w:val="40"/>
        </w:rPr>
        <w:t xml:space="preserve"> </w:t>
      </w:r>
      <w:r>
        <w:t>з</w:t>
      </w:r>
      <w:r>
        <w:rPr>
          <w:spacing w:val="40"/>
        </w:rPr>
        <w:t xml:space="preserve"> </w:t>
      </w:r>
      <w:r>
        <w:t>атмосферо</w:t>
      </w:r>
      <w:r>
        <w:rPr>
          <w:spacing w:val="40"/>
        </w:rPr>
        <w:t xml:space="preserve"> </w:t>
      </w:r>
      <w:r>
        <w:t>повітряним,</w:t>
      </w:r>
      <w:r>
        <w:rPr>
          <w:spacing w:val="40"/>
        </w:rPr>
        <w:t xml:space="preserve"> </w:t>
      </w:r>
      <w:r>
        <w:t>і</w:t>
      </w:r>
      <w:r>
        <w:rPr>
          <w:spacing w:val="40"/>
        </w:rPr>
        <w:t xml:space="preserve"> </w:t>
      </w:r>
      <w:r>
        <w:t>нормативно</w:t>
      </w:r>
      <w:r>
        <w:rPr>
          <w:spacing w:val="40"/>
        </w:rPr>
        <w:t xml:space="preserve"> </w:t>
      </w:r>
      <w:r>
        <w:t>правових</w:t>
      </w:r>
      <w:r>
        <w:rPr>
          <w:spacing w:val="40"/>
        </w:rPr>
        <w:t xml:space="preserve"> </w:t>
      </w:r>
      <w:r>
        <w:t>приписів</w:t>
      </w:r>
      <w:r>
        <w:rPr>
          <w:spacing w:val="40"/>
        </w:rPr>
        <w:t xml:space="preserve"> </w:t>
      </w:r>
      <w:r>
        <w:t>інших галузей законодавства. Відшкодування збитків може бути як у формі використання правових гарантій, так і шляхом застосування майнової</w:t>
      </w:r>
      <w:r>
        <w:rPr>
          <w:spacing w:val="40"/>
        </w:rPr>
        <w:t xml:space="preserve"> </w:t>
      </w:r>
      <w:r>
        <w:t>відповідальності,</w:t>
      </w:r>
      <w:r>
        <w:rPr>
          <w:spacing w:val="40"/>
        </w:rPr>
        <w:t xml:space="preserve"> </w:t>
      </w:r>
      <w:r>
        <w:t>що</w:t>
      </w:r>
      <w:r>
        <w:rPr>
          <w:spacing w:val="40"/>
        </w:rPr>
        <w:t xml:space="preserve"> </w:t>
      </w:r>
      <w:r>
        <w:t>не</w:t>
      </w:r>
      <w:r>
        <w:rPr>
          <w:spacing w:val="40"/>
        </w:rPr>
        <w:t xml:space="preserve"> </w:t>
      </w:r>
      <w:r>
        <w:t>підпадає</w:t>
      </w:r>
      <w:r>
        <w:rPr>
          <w:spacing w:val="40"/>
        </w:rPr>
        <w:t xml:space="preserve"> </w:t>
      </w:r>
      <w:r>
        <w:t>під</w:t>
      </w:r>
      <w:r>
        <w:rPr>
          <w:spacing w:val="40"/>
        </w:rPr>
        <w:t xml:space="preserve"> </w:t>
      </w:r>
      <w:r>
        <w:t xml:space="preserve">відповідальність, однією з підвалин застосування якої є вчинення винною особою правопорушення. Тому збитки підлягають відшкодуванню як у разі вчинення правопорушення, так і в інших випадках передбачених </w:t>
      </w:r>
      <w:r>
        <w:rPr>
          <w:spacing w:val="-2"/>
        </w:rPr>
        <w:t>законодавством.</w:t>
      </w:r>
      <w:r>
        <w:rPr>
          <w:spacing w:val="-2"/>
          <w:vertAlign w:val="superscript"/>
        </w:rPr>
        <w:t>26</w:t>
      </w:r>
    </w:p>
    <w:p w14:paraId="64FE23C2" w14:textId="77777777" w:rsidR="00B8357C" w:rsidRDefault="00B8357C" w:rsidP="00B8357C">
      <w:pPr>
        <w:spacing w:before="263" w:line="340" w:lineRule="exact"/>
        <w:ind w:left="3868"/>
        <w:jc w:val="both"/>
        <w:rPr>
          <w:b/>
          <w:sz w:val="30"/>
        </w:rPr>
      </w:pPr>
      <w:r>
        <w:rPr>
          <w:b/>
          <w:sz w:val="30"/>
        </w:rPr>
        <w:t>Контрольні</w:t>
      </w:r>
      <w:r>
        <w:rPr>
          <w:b/>
          <w:spacing w:val="-6"/>
          <w:sz w:val="30"/>
        </w:rPr>
        <w:t xml:space="preserve"> </w:t>
      </w:r>
      <w:r>
        <w:rPr>
          <w:b/>
          <w:spacing w:val="-2"/>
          <w:sz w:val="30"/>
        </w:rPr>
        <w:t>питання</w:t>
      </w:r>
    </w:p>
    <w:p w14:paraId="04AEC8A2" w14:textId="77777777" w:rsidR="00B8357C" w:rsidRDefault="00B8357C" w:rsidP="00B8357C">
      <w:pPr>
        <w:pStyle w:val="a5"/>
        <w:numPr>
          <w:ilvl w:val="0"/>
          <w:numId w:val="2"/>
        </w:numPr>
        <w:tabs>
          <w:tab w:val="left" w:pos="1377"/>
        </w:tabs>
        <w:ind w:right="403" w:firstLine="707"/>
        <w:jc w:val="both"/>
        <w:rPr>
          <w:sz w:val="30"/>
        </w:rPr>
      </w:pPr>
      <w:r>
        <w:rPr>
          <w:sz w:val="30"/>
        </w:rPr>
        <w:t xml:space="preserve">Розкрийте поняття атмосферного повітря як об’єкта правової </w:t>
      </w:r>
      <w:r>
        <w:rPr>
          <w:spacing w:val="-2"/>
          <w:sz w:val="30"/>
        </w:rPr>
        <w:t>охорони.</w:t>
      </w:r>
    </w:p>
    <w:p w14:paraId="4053ABB2" w14:textId="77777777" w:rsidR="00B8357C" w:rsidRDefault="00B8357C" w:rsidP="00B8357C">
      <w:pPr>
        <w:pStyle w:val="a5"/>
        <w:numPr>
          <w:ilvl w:val="0"/>
          <w:numId w:val="2"/>
        </w:numPr>
        <w:tabs>
          <w:tab w:val="left" w:pos="1377"/>
        </w:tabs>
        <w:ind w:left="1376" w:hanging="426"/>
        <w:jc w:val="both"/>
        <w:rPr>
          <w:sz w:val="30"/>
        </w:rPr>
      </w:pPr>
      <w:r>
        <w:rPr>
          <w:sz w:val="30"/>
        </w:rPr>
        <w:t>Назвіть</w:t>
      </w:r>
      <w:r>
        <w:rPr>
          <w:spacing w:val="-7"/>
          <w:sz w:val="30"/>
        </w:rPr>
        <w:t xml:space="preserve"> </w:t>
      </w:r>
      <w:r>
        <w:rPr>
          <w:sz w:val="30"/>
        </w:rPr>
        <w:t>поняття</w:t>
      </w:r>
      <w:r>
        <w:rPr>
          <w:spacing w:val="-6"/>
          <w:sz w:val="30"/>
        </w:rPr>
        <w:t xml:space="preserve"> </w:t>
      </w:r>
      <w:r>
        <w:rPr>
          <w:sz w:val="30"/>
        </w:rPr>
        <w:t>правової</w:t>
      </w:r>
      <w:r>
        <w:rPr>
          <w:spacing w:val="-4"/>
          <w:sz w:val="30"/>
        </w:rPr>
        <w:t xml:space="preserve"> </w:t>
      </w:r>
      <w:r>
        <w:rPr>
          <w:sz w:val="30"/>
        </w:rPr>
        <w:t>охорони</w:t>
      </w:r>
      <w:r>
        <w:rPr>
          <w:spacing w:val="-5"/>
          <w:sz w:val="30"/>
        </w:rPr>
        <w:t xml:space="preserve"> </w:t>
      </w:r>
      <w:r>
        <w:rPr>
          <w:sz w:val="30"/>
        </w:rPr>
        <w:t>атмосферного</w:t>
      </w:r>
      <w:r>
        <w:rPr>
          <w:spacing w:val="-5"/>
          <w:sz w:val="30"/>
        </w:rPr>
        <w:t xml:space="preserve"> </w:t>
      </w:r>
      <w:r>
        <w:rPr>
          <w:spacing w:val="-2"/>
          <w:sz w:val="30"/>
        </w:rPr>
        <w:t>повітря.</w:t>
      </w:r>
    </w:p>
    <w:p w14:paraId="64EE9205" w14:textId="77777777" w:rsidR="00B8357C" w:rsidRDefault="00B8357C" w:rsidP="00B8357C">
      <w:pPr>
        <w:pStyle w:val="a5"/>
        <w:numPr>
          <w:ilvl w:val="0"/>
          <w:numId w:val="2"/>
        </w:numPr>
        <w:tabs>
          <w:tab w:val="left" w:pos="1377"/>
        </w:tabs>
        <w:ind w:right="412" w:firstLine="707"/>
        <w:jc w:val="both"/>
        <w:rPr>
          <w:sz w:val="30"/>
        </w:rPr>
      </w:pPr>
      <w:r>
        <w:rPr>
          <w:sz w:val="30"/>
        </w:rPr>
        <w:t xml:space="preserve">Які Вам відомі норми та стандарти щодо охорони </w:t>
      </w:r>
      <w:r>
        <w:rPr>
          <w:sz w:val="30"/>
        </w:rPr>
        <w:lastRenderedPageBreak/>
        <w:t>атмосферного повітря.</w:t>
      </w:r>
    </w:p>
    <w:p w14:paraId="2F64B929" w14:textId="77777777" w:rsidR="00B8357C" w:rsidRDefault="00B8357C" w:rsidP="00B8357C">
      <w:pPr>
        <w:pStyle w:val="a5"/>
        <w:numPr>
          <w:ilvl w:val="0"/>
          <w:numId w:val="2"/>
        </w:numPr>
        <w:tabs>
          <w:tab w:val="left" w:pos="1377"/>
        </w:tabs>
        <w:ind w:right="403" w:firstLine="707"/>
        <w:jc w:val="both"/>
        <w:rPr>
          <w:sz w:val="30"/>
        </w:rPr>
      </w:pPr>
      <w:r>
        <w:rPr>
          <w:sz w:val="30"/>
        </w:rPr>
        <w:t>Які правові заходи можна здійснити задля охорони атмосферного повітря?</w:t>
      </w:r>
    </w:p>
    <w:p w14:paraId="46203096" w14:textId="77777777" w:rsidR="00B8357C" w:rsidRDefault="00B8357C" w:rsidP="00B8357C">
      <w:pPr>
        <w:pStyle w:val="a5"/>
        <w:numPr>
          <w:ilvl w:val="0"/>
          <w:numId w:val="2"/>
        </w:numPr>
        <w:tabs>
          <w:tab w:val="left" w:pos="1377"/>
        </w:tabs>
        <w:ind w:right="410" w:firstLine="707"/>
        <w:jc w:val="both"/>
        <w:rPr>
          <w:sz w:val="30"/>
        </w:rPr>
      </w:pPr>
      <w:r>
        <w:rPr>
          <w:sz w:val="30"/>
        </w:rPr>
        <w:t>Назвіть існуючі види відповідальності за порушення законодавства про охорону атмосферного повітря.</w:t>
      </w:r>
    </w:p>
    <w:p w14:paraId="5BF4CA66" w14:textId="77777777" w:rsidR="00B8357C" w:rsidRDefault="00B8357C" w:rsidP="00B8357C">
      <w:pPr>
        <w:pStyle w:val="a5"/>
        <w:numPr>
          <w:ilvl w:val="0"/>
          <w:numId w:val="2"/>
        </w:numPr>
        <w:tabs>
          <w:tab w:val="left" w:pos="1377"/>
        </w:tabs>
        <w:ind w:right="409" w:firstLine="707"/>
        <w:jc w:val="both"/>
        <w:rPr>
          <w:sz w:val="30"/>
        </w:rPr>
      </w:pPr>
      <w:r>
        <w:rPr>
          <w:sz w:val="30"/>
        </w:rPr>
        <w:t>Назвіть поняття об’єкта охорони атмосферного повітря в широкому та вузькому розумінні.</w:t>
      </w:r>
    </w:p>
    <w:p w14:paraId="59059813" w14:textId="77777777" w:rsidR="00B8357C" w:rsidRDefault="00B8357C" w:rsidP="00B8357C">
      <w:pPr>
        <w:pStyle w:val="a5"/>
        <w:numPr>
          <w:ilvl w:val="0"/>
          <w:numId w:val="2"/>
        </w:numPr>
        <w:tabs>
          <w:tab w:val="left" w:pos="1377"/>
        </w:tabs>
        <w:ind w:right="408" w:firstLine="707"/>
        <w:jc w:val="both"/>
        <w:rPr>
          <w:sz w:val="30"/>
        </w:rPr>
      </w:pPr>
      <w:r>
        <w:rPr>
          <w:sz w:val="30"/>
        </w:rPr>
        <w:t>Назвіть суб’єктів які здійснюють правову охорону атмосферного повітря.</w:t>
      </w:r>
    </w:p>
    <w:p w14:paraId="46A7F5C1" w14:textId="77777777" w:rsidR="00B8357C" w:rsidRDefault="00B8357C" w:rsidP="00B8357C">
      <w:pPr>
        <w:pStyle w:val="a5"/>
        <w:numPr>
          <w:ilvl w:val="0"/>
          <w:numId w:val="2"/>
        </w:numPr>
        <w:tabs>
          <w:tab w:val="left" w:pos="1377"/>
        </w:tabs>
        <w:ind w:right="405" w:firstLine="707"/>
        <w:jc w:val="both"/>
        <w:rPr>
          <w:sz w:val="30"/>
        </w:rPr>
      </w:pPr>
      <w:r>
        <w:rPr>
          <w:sz w:val="30"/>
        </w:rPr>
        <w:t>Перелічіть заходи превентивного характеру, що</w:t>
      </w:r>
      <w:r>
        <w:rPr>
          <w:spacing w:val="40"/>
          <w:sz w:val="30"/>
        </w:rPr>
        <w:t xml:space="preserve"> </w:t>
      </w:r>
      <w:r>
        <w:rPr>
          <w:sz w:val="30"/>
        </w:rPr>
        <w:t>застосовуються у сфері правової охорони атмосферного повітря.</w:t>
      </w:r>
    </w:p>
    <w:p w14:paraId="348BD9AF" w14:textId="77777777" w:rsidR="00B8357C" w:rsidRDefault="00B8357C" w:rsidP="00B8357C">
      <w:pPr>
        <w:pStyle w:val="a5"/>
        <w:numPr>
          <w:ilvl w:val="0"/>
          <w:numId w:val="2"/>
        </w:numPr>
        <w:tabs>
          <w:tab w:val="left" w:pos="1377"/>
        </w:tabs>
        <w:ind w:right="413" w:firstLine="707"/>
        <w:jc w:val="both"/>
        <w:rPr>
          <w:sz w:val="30"/>
        </w:rPr>
      </w:pPr>
      <w:r>
        <w:rPr>
          <w:sz w:val="30"/>
        </w:rPr>
        <w:t>Які заходи дозвільного характеру у сфері правової охорони атмосферного повітря?</w:t>
      </w:r>
    </w:p>
    <w:p w14:paraId="742AEFFA" w14:textId="77777777" w:rsidR="00B8357C" w:rsidRDefault="00B8357C" w:rsidP="00B8357C">
      <w:pPr>
        <w:pStyle w:val="a5"/>
        <w:numPr>
          <w:ilvl w:val="0"/>
          <w:numId w:val="2"/>
        </w:numPr>
        <w:tabs>
          <w:tab w:val="left" w:pos="1377"/>
        </w:tabs>
        <w:ind w:right="411" w:firstLine="707"/>
        <w:jc w:val="both"/>
        <w:rPr>
          <w:sz w:val="30"/>
        </w:rPr>
      </w:pPr>
      <w:r>
        <w:rPr>
          <w:sz w:val="30"/>
        </w:rPr>
        <w:t>Які контрольні заходи в галузі охорони атмосферного повітря передбачені діючим законодавством?</w:t>
      </w:r>
    </w:p>
    <w:p w14:paraId="2E454F1F" w14:textId="77777777" w:rsidR="00B8357C" w:rsidRDefault="00B8357C" w:rsidP="00B8357C">
      <w:pPr>
        <w:pStyle w:val="a5"/>
        <w:numPr>
          <w:ilvl w:val="0"/>
          <w:numId w:val="2"/>
        </w:numPr>
        <w:tabs>
          <w:tab w:val="left" w:pos="1377"/>
        </w:tabs>
        <w:ind w:right="415" w:firstLine="707"/>
        <w:jc w:val="both"/>
        <w:rPr>
          <w:sz w:val="30"/>
        </w:rPr>
      </w:pPr>
      <w:r>
        <w:rPr>
          <w:sz w:val="30"/>
        </w:rPr>
        <w:t>Які заходи відтворювального та заборонного характеру у сфері охорони атмосферного повітря?</w:t>
      </w:r>
    </w:p>
    <w:p w14:paraId="33F91122" w14:textId="77777777" w:rsidR="00B8357C" w:rsidRDefault="00B8357C" w:rsidP="00B8357C">
      <w:pPr>
        <w:pStyle w:val="a5"/>
        <w:numPr>
          <w:ilvl w:val="0"/>
          <w:numId w:val="2"/>
        </w:numPr>
        <w:tabs>
          <w:tab w:val="left" w:pos="1377"/>
        </w:tabs>
        <w:ind w:right="415" w:firstLine="707"/>
        <w:jc w:val="both"/>
        <w:rPr>
          <w:sz w:val="30"/>
        </w:rPr>
      </w:pPr>
      <w:r>
        <w:rPr>
          <w:sz w:val="30"/>
        </w:rPr>
        <w:t>Які основні правові засоби забезпечення екологічних інтересів у сфері господарювання?</w:t>
      </w:r>
    </w:p>
    <w:p w14:paraId="75131A05" w14:textId="77777777" w:rsidR="00B8357C" w:rsidRDefault="00B8357C" w:rsidP="00B8357C">
      <w:pPr>
        <w:pStyle w:val="a5"/>
        <w:numPr>
          <w:ilvl w:val="0"/>
          <w:numId w:val="2"/>
        </w:numPr>
        <w:tabs>
          <w:tab w:val="left" w:pos="1377"/>
        </w:tabs>
        <w:ind w:right="411" w:firstLine="707"/>
        <w:jc w:val="both"/>
        <w:rPr>
          <w:sz w:val="30"/>
        </w:rPr>
      </w:pPr>
      <w:r>
        <w:rPr>
          <w:sz w:val="30"/>
        </w:rPr>
        <w:t>Які існують еколого-правові вимоги при розміщенні і розвитку населених пунктів?</w:t>
      </w:r>
    </w:p>
    <w:p w14:paraId="78DA1565" w14:textId="77777777" w:rsidR="00B8357C" w:rsidRDefault="00B8357C" w:rsidP="00B8357C">
      <w:pPr>
        <w:pStyle w:val="a5"/>
        <w:numPr>
          <w:ilvl w:val="0"/>
          <w:numId w:val="2"/>
        </w:numPr>
        <w:tabs>
          <w:tab w:val="left" w:pos="1377"/>
        </w:tabs>
        <w:ind w:right="401" w:firstLine="707"/>
        <w:jc w:val="both"/>
        <w:rPr>
          <w:sz w:val="30"/>
        </w:rPr>
      </w:pPr>
      <w:r>
        <w:rPr>
          <w:sz w:val="30"/>
        </w:rPr>
        <w:t xml:space="preserve">Розкрийте поняття міжнародно-правової охорони навколишнього природного середовища: поняття, принципи, об’єкти, </w:t>
      </w:r>
      <w:r>
        <w:rPr>
          <w:spacing w:val="-2"/>
          <w:sz w:val="30"/>
        </w:rPr>
        <w:t>суб’єкти.</w:t>
      </w:r>
    </w:p>
    <w:p w14:paraId="6173ACF7" w14:textId="77777777" w:rsidR="00B8357C" w:rsidRDefault="00B8357C" w:rsidP="00B8357C">
      <w:pPr>
        <w:pStyle w:val="a5"/>
        <w:numPr>
          <w:ilvl w:val="0"/>
          <w:numId w:val="2"/>
        </w:numPr>
        <w:tabs>
          <w:tab w:val="left" w:pos="1377"/>
        </w:tabs>
        <w:ind w:right="412" w:firstLine="707"/>
        <w:jc w:val="both"/>
        <w:rPr>
          <w:sz w:val="30"/>
        </w:rPr>
      </w:pPr>
      <w:r>
        <w:rPr>
          <w:sz w:val="30"/>
        </w:rPr>
        <w:t>Назвіть принципи та джерела права охорони навколишнього середовища, атмосферного повітря?</w:t>
      </w:r>
    </w:p>
    <w:p w14:paraId="50214E98" w14:textId="61D6E5EA" w:rsidR="00B8357C" w:rsidRDefault="00B8357C" w:rsidP="00B8357C">
      <w:pPr>
        <w:pStyle w:val="a3"/>
        <w:ind w:left="243" w:right="406" w:firstLine="707"/>
        <w:jc w:val="both"/>
      </w:pPr>
    </w:p>
    <w:p w14:paraId="3A52EA53" w14:textId="28D0F470" w:rsidR="00B8357C" w:rsidRDefault="00B8357C" w:rsidP="00B8357C">
      <w:pPr>
        <w:pStyle w:val="a3"/>
        <w:ind w:left="188" w:right="457" w:firstLine="708"/>
        <w:jc w:val="both"/>
      </w:pPr>
    </w:p>
    <w:p w14:paraId="18962A21" w14:textId="19F4372A" w:rsidR="00B8357C" w:rsidRDefault="00B8357C" w:rsidP="00B8357C">
      <w:pPr>
        <w:pStyle w:val="a3"/>
        <w:spacing w:before="2"/>
        <w:ind w:left="243" w:right="405" w:firstLine="707"/>
        <w:jc w:val="both"/>
      </w:pPr>
    </w:p>
    <w:p w14:paraId="1F66F946" w14:textId="77777777" w:rsidR="008000F6" w:rsidRDefault="008000F6"/>
    <w:sectPr w:rsidR="00800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0217"/>
    <w:multiLevelType w:val="hybridMultilevel"/>
    <w:tmpl w:val="A552E3E8"/>
    <w:lvl w:ilvl="0" w:tplc="D5B890F0">
      <w:start w:val="1"/>
      <w:numFmt w:val="decimal"/>
      <w:lvlText w:val="%1."/>
      <w:lvlJc w:val="left"/>
      <w:pPr>
        <w:ind w:left="243" w:hanging="425"/>
      </w:pPr>
      <w:rPr>
        <w:rFonts w:ascii="Times New Roman" w:eastAsia="Times New Roman" w:hAnsi="Times New Roman" w:cs="Times New Roman" w:hint="default"/>
        <w:b w:val="0"/>
        <w:bCs w:val="0"/>
        <w:i w:val="0"/>
        <w:iCs w:val="0"/>
        <w:spacing w:val="0"/>
        <w:w w:val="100"/>
        <w:sz w:val="30"/>
        <w:szCs w:val="30"/>
        <w:lang w:val="uk-UA" w:eastAsia="en-US" w:bidi="ar-SA"/>
      </w:rPr>
    </w:lvl>
    <w:lvl w:ilvl="1" w:tplc="AA6C9E5C">
      <w:numFmt w:val="bullet"/>
      <w:lvlText w:val="•"/>
      <w:lvlJc w:val="left"/>
      <w:pPr>
        <w:ind w:left="1216" w:hanging="425"/>
      </w:pPr>
      <w:rPr>
        <w:rFonts w:hint="default"/>
        <w:lang w:val="uk-UA" w:eastAsia="en-US" w:bidi="ar-SA"/>
      </w:rPr>
    </w:lvl>
    <w:lvl w:ilvl="2" w:tplc="BAB410BE">
      <w:numFmt w:val="bullet"/>
      <w:lvlText w:val="•"/>
      <w:lvlJc w:val="left"/>
      <w:pPr>
        <w:ind w:left="2193" w:hanging="425"/>
      </w:pPr>
      <w:rPr>
        <w:rFonts w:hint="default"/>
        <w:lang w:val="uk-UA" w:eastAsia="en-US" w:bidi="ar-SA"/>
      </w:rPr>
    </w:lvl>
    <w:lvl w:ilvl="3" w:tplc="96607470">
      <w:numFmt w:val="bullet"/>
      <w:lvlText w:val="•"/>
      <w:lvlJc w:val="left"/>
      <w:pPr>
        <w:ind w:left="3169" w:hanging="425"/>
      </w:pPr>
      <w:rPr>
        <w:rFonts w:hint="default"/>
        <w:lang w:val="uk-UA" w:eastAsia="en-US" w:bidi="ar-SA"/>
      </w:rPr>
    </w:lvl>
    <w:lvl w:ilvl="4" w:tplc="585C2D48">
      <w:numFmt w:val="bullet"/>
      <w:lvlText w:val="•"/>
      <w:lvlJc w:val="left"/>
      <w:pPr>
        <w:ind w:left="4146" w:hanging="425"/>
      </w:pPr>
      <w:rPr>
        <w:rFonts w:hint="default"/>
        <w:lang w:val="uk-UA" w:eastAsia="en-US" w:bidi="ar-SA"/>
      </w:rPr>
    </w:lvl>
    <w:lvl w:ilvl="5" w:tplc="931291E2">
      <w:numFmt w:val="bullet"/>
      <w:lvlText w:val="•"/>
      <w:lvlJc w:val="left"/>
      <w:pPr>
        <w:ind w:left="5123" w:hanging="425"/>
      </w:pPr>
      <w:rPr>
        <w:rFonts w:hint="default"/>
        <w:lang w:val="uk-UA" w:eastAsia="en-US" w:bidi="ar-SA"/>
      </w:rPr>
    </w:lvl>
    <w:lvl w:ilvl="6" w:tplc="0E7AE3D6">
      <w:numFmt w:val="bullet"/>
      <w:lvlText w:val="•"/>
      <w:lvlJc w:val="left"/>
      <w:pPr>
        <w:ind w:left="6099" w:hanging="425"/>
      </w:pPr>
      <w:rPr>
        <w:rFonts w:hint="default"/>
        <w:lang w:val="uk-UA" w:eastAsia="en-US" w:bidi="ar-SA"/>
      </w:rPr>
    </w:lvl>
    <w:lvl w:ilvl="7" w:tplc="0C127ECE">
      <w:numFmt w:val="bullet"/>
      <w:lvlText w:val="•"/>
      <w:lvlJc w:val="left"/>
      <w:pPr>
        <w:ind w:left="7076" w:hanging="425"/>
      </w:pPr>
      <w:rPr>
        <w:rFonts w:hint="default"/>
        <w:lang w:val="uk-UA" w:eastAsia="en-US" w:bidi="ar-SA"/>
      </w:rPr>
    </w:lvl>
    <w:lvl w:ilvl="8" w:tplc="0846D980">
      <w:numFmt w:val="bullet"/>
      <w:lvlText w:val="•"/>
      <w:lvlJc w:val="left"/>
      <w:pPr>
        <w:ind w:left="8053" w:hanging="425"/>
      </w:pPr>
      <w:rPr>
        <w:rFonts w:hint="default"/>
        <w:lang w:val="uk-UA" w:eastAsia="en-US" w:bidi="ar-SA"/>
      </w:rPr>
    </w:lvl>
  </w:abstractNum>
  <w:abstractNum w:abstractNumId="1" w15:restartNumberingAfterBreak="0">
    <w:nsid w:val="48A47EBB"/>
    <w:multiLevelType w:val="multilevel"/>
    <w:tmpl w:val="47DAC38C"/>
    <w:lvl w:ilvl="0">
      <w:start w:val="10"/>
      <w:numFmt w:val="decimal"/>
      <w:lvlText w:val="%1"/>
      <w:lvlJc w:val="left"/>
      <w:pPr>
        <w:ind w:left="243" w:hanging="739"/>
      </w:pPr>
      <w:rPr>
        <w:rFonts w:hint="default"/>
        <w:lang w:val="uk-UA" w:eastAsia="en-US" w:bidi="ar-SA"/>
      </w:rPr>
    </w:lvl>
    <w:lvl w:ilvl="1">
      <w:start w:val="1"/>
      <w:numFmt w:val="decimal"/>
      <w:lvlText w:val="%1.%2."/>
      <w:lvlJc w:val="left"/>
      <w:pPr>
        <w:ind w:left="243" w:hanging="739"/>
      </w:pPr>
      <w:rPr>
        <w:rFonts w:ascii="Times New Roman" w:eastAsia="Times New Roman" w:hAnsi="Times New Roman" w:cs="Times New Roman" w:hint="default"/>
        <w:b w:val="0"/>
        <w:bCs w:val="0"/>
        <w:i w:val="0"/>
        <w:iCs w:val="0"/>
        <w:w w:val="100"/>
        <w:sz w:val="30"/>
        <w:szCs w:val="30"/>
        <w:lang w:val="uk-UA" w:eastAsia="en-US" w:bidi="ar-SA"/>
      </w:rPr>
    </w:lvl>
    <w:lvl w:ilvl="2">
      <w:numFmt w:val="bullet"/>
      <w:lvlText w:val="•"/>
      <w:lvlJc w:val="left"/>
      <w:pPr>
        <w:ind w:left="2193" w:hanging="739"/>
      </w:pPr>
      <w:rPr>
        <w:rFonts w:hint="default"/>
        <w:lang w:val="uk-UA" w:eastAsia="en-US" w:bidi="ar-SA"/>
      </w:rPr>
    </w:lvl>
    <w:lvl w:ilvl="3">
      <w:numFmt w:val="bullet"/>
      <w:lvlText w:val="•"/>
      <w:lvlJc w:val="left"/>
      <w:pPr>
        <w:ind w:left="3169" w:hanging="739"/>
      </w:pPr>
      <w:rPr>
        <w:rFonts w:hint="default"/>
        <w:lang w:val="uk-UA" w:eastAsia="en-US" w:bidi="ar-SA"/>
      </w:rPr>
    </w:lvl>
    <w:lvl w:ilvl="4">
      <w:numFmt w:val="bullet"/>
      <w:lvlText w:val="•"/>
      <w:lvlJc w:val="left"/>
      <w:pPr>
        <w:ind w:left="4146" w:hanging="739"/>
      </w:pPr>
      <w:rPr>
        <w:rFonts w:hint="default"/>
        <w:lang w:val="uk-UA" w:eastAsia="en-US" w:bidi="ar-SA"/>
      </w:rPr>
    </w:lvl>
    <w:lvl w:ilvl="5">
      <w:numFmt w:val="bullet"/>
      <w:lvlText w:val="•"/>
      <w:lvlJc w:val="left"/>
      <w:pPr>
        <w:ind w:left="5123" w:hanging="739"/>
      </w:pPr>
      <w:rPr>
        <w:rFonts w:hint="default"/>
        <w:lang w:val="uk-UA" w:eastAsia="en-US" w:bidi="ar-SA"/>
      </w:rPr>
    </w:lvl>
    <w:lvl w:ilvl="6">
      <w:numFmt w:val="bullet"/>
      <w:lvlText w:val="•"/>
      <w:lvlJc w:val="left"/>
      <w:pPr>
        <w:ind w:left="6099" w:hanging="739"/>
      </w:pPr>
      <w:rPr>
        <w:rFonts w:hint="default"/>
        <w:lang w:val="uk-UA" w:eastAsia="en-US" w:bidi="ar-SA"/>
      </w:rPr>
    </w:lvl>
    <w:lvl w:ilvl="7">
      <w:numFmt w:val="bullet"/>
      <w:lvlText w:val="•"/>
      <w:lvlJc w:val="left"/>
      <w:pPr>
        <w:ind w:left="7076" w:hanging="739"/>
      </w:pPr>
      <w:rPr>
        <w:rFonts w:hint="default"/>
        <w:lang w:val="uk-UA" w:eastAsia="en-US" w:bidi="ar-SA"/>
      </w:rPr>
    </w:lvl>
    <w:lvl w:ilvl="8">
      <w:numFmt w:val="bullet"/>
      <w:lvlText w:val="•"/>
      <w:lvlJc w:val="left"/>
      <w:pPr>
        <w:ind w:left="8053" w:hanging="739"/>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57C"/>
    <w:rsid w:val="008000F6"/>
    <w:rsid w:val="00B8357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0BAA"/>
  <w15:chartTrackingRefBased/>
  <w15:docId w15:val="{023FE663-0BF5-3143-9B18-3F4D8595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57C"/>
    <w:pPr>
      <w:widowControl w:val="0"/>
      <w:autoSpaceDE w:val="0"/>
      <w:autoSpaceDN w:val="0"/>
    </w:pPr>
    <w:rPr>
      <w:rFonts w:ascii="Times New Roman" w:eastAsia="Times New Roman" w:hAnsi="Times New Roman" w:cs="Times New Roman"/>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8357C"/>
    <w:rPr>
      <w:sz w:val="30"/>
      <w:szCs w:val="30"/>
    </w:rPr>
  </w:style>
  <w:style w:type="character" w:customStyle="1" w:styleId="a4">
    <w:name w:val="Основной текст Знак"/>
    <w:basedOn w:val="a0"/>
    <w:link w:val="a3"/>
    <w:uiPriority w:val="1"/>
    <w:rsid w:val="00B8357C"/>
    <w:rPr>
      <w:rFonts w:ascii="Times New Roman" w:eastAsia="Times New Roman" w:hAnsi="Times New Roman" w:cs="Times New Roman"/>
      <w:sz w:val="30"/>
      <w:szCs w:val="30"/>
      <w:lang w:val="uk-UA"/>
    </w:rPr>
  </w:style>
  <w:style w:type="paragraph" w:styleId="a5">
    <w:name w:val="List Paragraph"/>
    <w:basedOn w:val="a"/>
    <w:uiPriority w:val="1"/>
    <w:qFormat/>
    <w:rsid w:val="00B8357C"/>
    <w:pPr>
      <w:ind w:left="243" w:hanging="5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2023-08-20T17:55:00Z</dcterms:created>
  <dcterms:modified xsi:type="dcterms:W3CDTF">2023-08-20T18:04:00Z</dcterms:modified>
</cp:coreProperties>
</file>