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930" w:rsidRPr="00813543" w:rsidRDefault="00813543" w:rsidP="00FE089C">
      <w:pPr>
        <w:jc w:val="center"/>
        <w:rPr>
          <w:rFonts w:ascii="Times New Roman" w:hAnsi="Times New Roman"/>
          <w:b/>
          <w:sz w:val="28"/>
          <w:szCs w:val="28"/>
        </w:rPr>
      </w:pPr>
      <w:r w:rsidRPr="00813543">
        <w:rPr>
          <w:rFonts w:ascii="Times New Roman" w:hAnsi="Times New Roman"/>
          <w:b/>
          <w:sz w:val="28"/>
          <w:szCs w:val="28"/>
        </w:rPr>
        <w:t>Тема 9 Закордонний досвід організації соціального страхування</w:t>
      </w:r>
      <w:r w:rsidRPr="00813543">
        <w:rPr>
          <w:rFonts w:ascii="Times New Roman" w:hAnsi="Times New Roman"/>
          <w:b/>
          <w:sz w:val="28"/>
          <w:szCs w:val="28"/>
        </w:rPr>
        <w:t xml:space="preserve"> </w:t>
      </w:r>
    </w:p>
    <w:p w:rsidR="004238C5" w:rsidRDefault="004238C5">
      <w:pPr>
        <w:rPr>
          <w:rFonts w:ascii="Times New Roman" w:hAnsi="Times New Roman"/>
          <w:sz w:val="28"/>
          <w:szCs w:val="28"/>
        </w:rPr>
      </w:pPr>
    </w:p>
    <w:p w:rsidR="00FE089C" w:rsidRDefault="004238C5" w:rsidP="00813543">
      <w:pPr>
        <w:ind w:firstLine="567"/>
        <w:jc w:val="center"/>
        <w:rPr>
          <w:rFonts w:ascii="Times New Roman" w:hAnsi="Times New Roman" w:cs="Times New Roman"/>
          <w:sz w:val="28"/>
          <w:szCs w:val="28"/>
        </w:rPr>
      </w:pPr>
      <w:r w:rsidRPr="00FE089C">
        <w:rPr>
          <w:rFonts w:ascii="Times New Roman" w:hAnsi="Times New Roman" w:cs="Times New Roman"/>
          <w:sz w:val="28"/>
          <w:szCs w:val="28"/>
        </w:rPr>
        <w:t>План</w:t>
      </w:r>
    </w:p>
    <w:p w:rsidR="00FE089C" w:rsidRDefault="004238C5" w:rsidP="00FE089C">
      <w:pPr>
        <w:ind w:firstLine="567"/>
        <w:jc w:val="both"/>
        <w:rPr>
          <w:rFonts w:ascii="Times New Roman" w:hAnsi="Times New Roman" w:cs="Times New Roman"/>
          <w:sz w:val="28"/>
          <w:szCs w:val="28"/>
        </w:rPr>
      </w:pPr>
      <w:r w:rsidRPr="00FE089C">
        <w:rPr>
          <w:rFonts w:ascii="Times New Roman" w:hAnsi="Times New Roman" w:cs="Times New Roman"/>
          <w:sz w:val="28"/>
          <w:szCs w:val="28"/>
        </w:rPr>
        <w:t xml:space="preserve">1. Необхідність появи соціального страхування в світі. </w:t>
      </w:r>
    </w:p>
    <w:p w:rsidR="00FE089C" w:rsidRDefault="004238C5" w:rsidP="00FE089C">
      <w:pPr>
        <w:ind w:firstLine="567"/>
        <w:jc w:val="both"/>
        <w:rPr>
          <w:rFonts w:ascii="Times New Roman" w:hAnsi="Times New Roman" w:cs="Times New Roman"/>
          <w:sz w:val="28"/>
          <w:szCs w:val="28"/>
        </w:rPr>
      </w:pPr>
      <w:r w:rsidRPr="00FE089C">
        <w:rPr>
          <w:rFonts w:ascii="Times New Roman" w:hAnsi="Times New Roman" w:cs="Times New Roman"/>
          <w:sz w:val="28"/>
          <w:szCs w:val="28"/>
        </w:rPr>
        <w:t xml:space="preserve">2. Проблеми розвитку соціального страхування в Україні. </w:t>
      </w:r>
    </w:p>
    <w:p w:rsidR="001116ED" w:rsidRDefault="001116ED" w:rsidP="00FE089C">
      <w:pPr>
        <w:ind w:firstLine="567"/>
        <w:jc w:val="both"/>
        <w:rPr>
          <w:rFonts w:ascii="Times New Roman" w:hAnsi="Times New Roman" w:cs="Times New Roman"/>
          <w:sz w:val="28"/>
          <w:szCs w:val="28"/>
        </w:rPr>
      </w:pPr>
    </w:p>
    <w:p w:rsidR="00FE089C" w:rsidRDefault="001116ED" w:rsidP="00FE089C">
      <w:pPr>
        <w:ind w:firstLine="567"/>
        <w:jc w:val="both"/>
        <w:rPr>
          <w:rFonts w:ascii="Times New Roman" w:hAnsi="Times New Roman" w:cs="Times New Roman"/>
          <w:sz w:val="28"/>
          <w:szCs w:val="28"/>
        </w:rPr>
      </w:pPr>
      <w:r>
        <w:rPr>
          <w:rFonts w:ascii="Times New Roman" w:hAnsi="Times New Roman" w:cs="Times New Roman"/>
          <w:sz w:val="28"/>
          <w:szCs w:val="28"/>
        </w:rPr>
        <w:t>1</w:t>
      </w:r>
      <w:r w:rsidR="004238C5" w:rsidRPr="00FE089C">
        <w:rPr>
          <w:rFonts w:ascii="Times New Roman" w:hAnsi="Times New Roman" w:cs="Times New Roman"/>
          <w:sz w:val="28"/>
          <w:szCs w:val="28"/>
        </w:rPr>
        <w:t>. Необхідність появи соціального страхування в світі</w:t>
      </w:r>
      <w:r w:rsidR="00FE089C">
        <w:rPr>
          <w:rFonts w:ascii="Times New Roman" w:hAnsi="Times New Roman" w:cs="Times New Roman"/>
          <w:sz w:val="28"/>
          <w:szCs w:val="28"/>
        </w:rPr>
        <w:t>.</w:t>
      </w:r>
      <w:r w:rsidR="004238C5" w:rsidRPr="00FE089C">
        <w:rPr>
          <w:rFonts w:ascii="Times New Roman" w:hAnsi="Times New Roman" w:cs="Times New Roman"/>
          <w:sz w:val="28"/>
          <w:szCs w:val="28"/>
        </w:rPr>
        <w:t xml:space="preserve"> </w:t>
      </w:r>
    </w:p>
    <w:p w:rsidR="00813543" w:rsidRDefault="00813543" w:rsidP="00FE089C">
      <w:pPr>
        <w:spacing w:line="276" w:lineRule="auto"/>
        <w:ind w:firstLine="567"/>
        <w:jc w:val="both"/>
        <w:rPr>
          <w:rFonts w:ascii="Times New Roman" w:hAnsi="Times New Roman" w:cs="Times New Roman"/>
          <w:sz w:val="28"/>
          <w:szCs w:val="28"/>
        </w:rPr>
      </w:pPr>
    </w:p>
    <w:p w:rsidR="00722D5B" w:rsidRPr="00722D5B" w:rsidRDefault="004238C5" w:rsidP="001116ED">
      <w:pPr>
        <w:pStyle w:val="a3"/>
        <w:spacing w:line="276" w:lineRule="auto"/>
        <w:ind w:left="0" w:firstLine="567"/>
        <w:jc w:val="both"/>
        <w:rPr>
          <w:rFonts w:ascii="Times New Roman" w:hAnsi="Times New Roman" w:cs="Times New Roman"/>
          <w:sz w:val="28"/>
          <w:szCs w:val="28"/>
        </w:rPr>
      </w:pPr>
      <w:r w:rsidRPr="00722D5B">
        <w:rPr>
          <w:rFonts w:ascii="Times New Roman" w:hAnsi="Times New Roman" w:cs="Times New Roman"/>
          <w:sz w:val="28"/>
          <w:szCs w:val="28"/>
        </w:rPr>
        <w:t xml:space="preserve">Необхідність появи соціального страхування у США. Загальнонаціональна система соціального страхування в США виникла за ініціативою державної влади та організовується й управляється федеральним урядом та урядами штатів. Законодавчою основою програми соціального страхування США став Закон про соціальне забезпечення, який був прийнятий Конгресом у 1935 році. Головною особливістю загальнонаціональної системи соціального страхування в США є її спрямованість на соціальну підтримку пенсіонерів. Необхідність появи соціального страхування в країнах Європейського союзу (ЄС). Система соціального страхування в країнах ЄС складалась історично шляхом розвитку товариств взаємного страхування й лише згодом отримали законодавчий статус загальнонаціональних систем. Воно спрямоване на забезпечення основних життєвих потреб та недопущення суттєвого зниження доходів внаслідок дії факторів соціального ризику. Система соціального страхування Нідерландів характеризується постійними змінами та має значний адаптаційний потенціал. Вона є найбільш розвиненою в Європі за масштабами виплат і має багато спеціальних характеристик. Німеччина. Засновником системи державного соціального забезпечення вважається німецький канцлер Отто фон Бісмарк. Він уперше запровадив закони про медичне страхування, страхування на випадок інвалідності, страхування на випадок нещасного випадку та пенсію на старість. Швеція. Основним принципом шведської системи соціального захисту є її універсальність, тобто охоплення всіх прошарків 77 населення. Наступним за важливістю принципом, є принцип соціальної солідарності, який полягає в тому, що всі громадяни рівним чином і незалежно від соціального статусу беруть участь у фінансуванні системи соціального захисту, докладаючи </w:t>
      </w:r>
      <w:proofErr w:type="spellStart"/>
      <w:r w:rsidRPr="00722D5B">
        <w:rPr>
          <w:rFonts w:ascii="Times New Roman" w:hAnsi="Times New Roman" w:cs="Times New Roman"/>
          <w:sz w:val="28"/>
          <w:szCs w:val="28"/>
        </w:rPr>
        <w:t>співмірний</w:t>
      </w:r>
      <w:proofErr w:type="spellEnd"/>
      <w:r w:rsidRPr="00722D5B">
        <w:rPr>
          <w:rFonts w:ascii="Times New Roman" w:hAnsi="Times New Roman" w:cs="Times New Roman"/>
          <w:sz w:val="28"/>
          <w:szCs w:val="28"/>
        </w:rPr>
        <w:t xml:space="preserve"> своїм прибуткам внесок. Велика Британія. В 1942 році британський економіст лорд Вільям </w:t>
      </w:r>
      <w:proofErr w:type="spellStart"/>
      <w:r w:rsidRPr="00722D5B">
        <w:rPr>
          <w:rFonts w:ascii="Times New Roman" w:hAnsi="Times New Roman" w:cs="Times New Roman"/>
          <w:sz w:val="28"/>
          <w:szCs w:val="28"/>
        </w:rPr>
        <w:t>Беверідж</w:t>
      </w:r>
      <w:proofErr w:type="spellEnd"/>
      <w:r w:rsidRPr="00722D5B">
        <w:rPr>
          <w:rFonts w:ascii="Times New Roman" w:hAnsi="Times New Roman" w:cs="Times New Roman"/>
          <w:sz w:val="28"/>
          <w:szCs w:val="28"/>
        </w:rPr>
        <w:t xml:space="preserve"> представив у парламенті Доповідь про соціальне страхування та інші послуги. Він запропонував </w:t>
      </w:r>
      <w:r w:rsidRPr="00722D5B">
        <w:rPr>
          <w:rFonts w:ascii="Times New Roman" w:hAnsi="Times New Roman" w:cs="Times New Roman"/>
          <w:sz w:val="28"/>
          <w:szCs w:val="28"/>
        </w:rPr>
        <w:lastRenderedPageBreak/>
        <w:t xml:space="preserve">зобов'язати всіх громадян працездатного віку щотижнево сплачувати внесок у систему національного страхування, яка видаватиме фінансову допомогу в разі хвороби, втрати роботи, виходу на пенсію та втрати годувальника. Крім того, він запропонував створити Національну службу охорони здоров'я – державний орган, який забезпечує всім громадянам безкоштовні медичні послуги. Ще однією пропозицією </w:t>
      </w:r>
      <w:proofErr w:type="spellStart"/>
      <w:r w:rsidRPr="00722D5B">
        <w:rPr>
          <w:rFonts w:ascii="Times New Roman" w:hAnsi="Times New Roman" w:cs="Times New Roman"/>
          <w:sz w:val="28"/>
          <w:szCs w:val="28"/>
        </w:rPr>
        <w:t>Беверіджа</w:t>
      </w:r>
      <w:proofErr w:type="spellEnd"/>
      <w:r w:rsidRPr="00722D5B">
        <w:rPr>
          <w:rFonts w:ascii="Times New Roman" w:hAnsi="Times New Roman" w:cs="Times New Roman"/>
          <w:sz w:val="28"/>
          <w:szCs w:val="28"/>
        </w:rPr>
        <w:t xml:space="preserve"> була видача грошей молодим батькам за народження дитини. Франція. Особливість французької системи соціального захисту — дуже складна організаційна структура та висока частка видатків на соціальні програми, яка перевищує середній рівень по ЄС. Управління соціальним захистом у Франції організовано ієрархічно в вигляді діючих на національному й регіональному рівнях страхових кас, відповідальних за той чи інший вид соціального захисту. Регіональні й місцеві каси соціального страхування є самоврядними організаціями, кожна з яких має власне правління, що складається з представників застрахованих і роботодавців. Італія. Особливістю італійської системи соціального захисту є незадовільний захист від ризиків людей, які за різних причин опинилися без жодних прибутків. Через цю та інші обставини італійська соціальна політика часто характеризувалася як «рудиментарна». </w:t>
      </w:r>
    </w:p>
    <w:p w:rsidR="00722D5B" w:rsidRDefault="00722D5B" w:rsidP="00FE089C">
      <w:pPr>
        <w:spacing w:line="276" w:lineRule="auto"/>
        <w:ind w:firstLine="567"/>
        <w:jc w:val="both"/>
        <w:rPr>
          <w:rFonts w:ascii="Times New Roman" w:hAnsi="Times New Roman" w:cs="Times New Roman"/>
          <w:sz w:val="28"/>
          <w:szCs w:val="28"/>
        </w:rPr>
      </w:pPr>
    </w:p>
    <w:p w:rsidR="00722D5B" w:rsidRPr="00722D5B" w:rsidRDefault="004238C5" w:rsidP="001116ED">
      <w:pPr>
        <w:pStyle w:val="a3"/>
        <w:numPr>
          <w:ilvl w:val="0"/>
          <w:numId w:val="2"/>
        </w:numPr>
        <w:spacing w:line="276" w:lineRule="auto"/>
        <w:jc w:val="both"/>
        <w:rPr>
          <w:rFonts w:ascii="Times New Roman" w:hAnsi="Times New Roman" w:cs="Times New Roman"/>
          <w:sz w:val="28"/>
          <w:szCs w:val="28"/>
        </w:rPr>
      </w:pPr>
      <w:bookmarkStart w:id="0" w:name="_GoBack"/>
      <w:bookmarkEnd w:id="0"/>
      <w:r w:rsidRPr="00722D5B">
        <w:rPr>
          <w:rFonts w:ascii="Times New Roman" w:hAnsi="Times New Roman" w:cs="Times New Roman"/>
          <w:sz w:val="28"/>
          <w:szCs w:val="28"/>
        </w:rPr>
        <w:t>Проблеми розвитку соціального страхування в Україні</w:t>
      </w:r>
      <w:r w:rsidR="00722D5B" w:rsidRPr="00722D5B">
        <w:rPr>
          <w:rFonts w:ascii="Times New Roman" w:hAnsi="Times New Roman" w:cs="Times New Roman"/>
          <w:sz w:val="28"/>
          <w:szCs w:val="28"/>
        </w:rPr>
        <w:t>.</w:t>
      </w:r>
      <w:r w:rsidRPr="00722D5B">
        <w:rPr>
          <w:rFonts w:ascii="Times New Roman" w:hAnsi="Times New Roman" w:cs="Times New Roman"/>
          <w:sz w:val="28"/>
          <w:szCs w:val="28"/>
        </w:rPr>
        <w:t xml:space="preserve"> </w:t>
      </w:r>
    </w:p>
    <w:p w:rsidR="00722D5B" w:rsidRPr="00722D5B" w:rsidRDefault="00722D5B" w:rsidP="00722D5B">
      <w:pPr>
        <w:pStyle w:val="a3"/>
        <w:rPr>
          <w:rFonts w:ascii="Times New Roman" w:hAnsi="Times New Roman" w:cs="Times New Roman"/>
          <w:sz w:val="28"/>
          <w:szCs w:val="28"/>
        </w:rPr>
      </w:pPr>
    </w:p>
    <w:p w:rsidR="004238C5" w:rsidRPr="00722D5B" w:rsidRDefault="004238C5" w:rsidP="00722D5B">
      <w:pPr>
        <w:pStyle w:val="a3"/>
        <w:spacing w:line="276" w:lineRule="auto"/>
        <w:ind w:left="0" w:firstLine="709"/>
        <w:jc w:val="both"/>
        <w:rPr>
          <w:rFonts w:ascii="Times New Roman" w:hAnsi="Times New Roman" w:cs="Times New Roman"/>
          <w:sz w:val="28"/>
          <w:szCs w:val="28"/>
        </w:rPr>
      </w:pPr>
      <w:r w:rsidRPr="00722D5B">
        <w:rPr>
          <w:rFonts w:ascii="Times New Roman" w:hAnsi="Times New Roman" w:cs="Times New Roman"/>
          <w:sz w:val="28"/>
          <w:szCs w:val="28"/>
        </w:rPr>
        <w:t xml:space="preserve">Перші закони для захисту промислових робітників були застосовані на українських землях під Австрією в 1854 році, але тільки в гірничій промисловості; в 1902 році подібний захист введено для залізничників. 78 Російська Імперія у справі соціального забезпечення була відсталою країною. Лише в 1912 році створено фабричні каси хворих для обов'язкового страхування на випадок хвороби. На Україні ці каси були створені тільки на Донбасі і в деяких великих містах. 1927 року видано закон про пенсійне та інвалідне страхування службовців (також у разі безробіття); 1933 року уніфіковано закон про соціальне страхування як робітників, так і службовців. На українських землях під Румунією було чинне румунське соціальне законодавство з 1912 року. Лише 1933 року було видано </w:t>
      </w:r>
      <w:proofErr w:type="spellStart"/>
      <w:r w:rsidRPr="00722D5B">
        <w:rPr>
          <w:rFonts w:ascii="Times New Roman" w:hAnsi="Times New Roman" w:cs="Times New Roman"/>
          <w:sz w:val="28"/>
          <w:szCs w:val="28"/>
        </w:rPr>
        <w:t>уніфікаційний</w:t>
      </w:r>
      <w:proofErr w:type="spellEnd"/>
      <w:r w:rsidRPr="00722D5B">
        <w:rPr>
          <w:rFonts w:ascii="Times New Roman" w:hAnsi="Times New Roman" w:cs="Times New Roman"/>
          <w:sz w:val="28"/>
          <w:szCs w:val="28"/>
        </w:rPr>
        <w:t xml:space="preserve"> закон про соціальне забезпечення. В СРСР було </w:t>
      </w:r>
      <w:proofErr w:type="spellStart"/>
      <w:r w:rsidRPr="00722D5B">
        <w:rPr>
          <w:rFonts w:ascii="Times New Roman" w:hAnsi="Times New Roman" w:cs="Times New Roman"/>
          <w:sz w:val="28"/>
          <w:szCs w:val="28"/>
        </w:rPr>
        <w:t>відкинуто</w:t>
      </w:r>
      <w:proofErr w:type="spellEnd"/>
      <w:r w:rsidRPr="00722D5B">
        <w:rPr>
          <w:rFonts w:ascii="Times New Roman" w:hAnsi="Times New Roman" w:cs="Times New Roman"/>
          <w:sz w:val="28"/>
          <w:szCs w:val="28"/>
        </w:rPr>
        <w:t xml:space="preserve"> концепцію </w:t>
      </w:r>
      <w:proofErr w:type="spellStart"/>
      <w:r w:rsidRPr="00722D5B">
        <w:rPr>
          <w:rFonts w:ascii="Times New Roman" w:hAnsi="Times New Roman" w:cs="Times New Roman"/>
          <w:sz w:val="28"/>
          <w:szCs w:val="28"/>
        </w:rPr>
        <w:t>співдії</w:t>
      </w:r>
      <w:proofErr w:type="spellEnd"/>
      <w:r w:rsidRPr="00722D5B">
        <w:rPr>
          <w:rFonts w:ascii="Times New Roman" w:hAnsi="Times New Roman" w:cs="Times New Roman"/>
          <w:sz w:val="28"/>
          <w:szCs w:val="28"/>
        </w:rPr>
        <w:t xml:space="preserve"> застрахованих, а на її місце введено т. зв. державне соціальне забезпечення. Пенсійне забезпечення декларативно введено в СРСР одразу ж після революції, насправді ж поступово в окремих галузях народного господарства: лише з 1937 року всі робітники та службовці були охоплені пенсійним забезпеченням. Соціальний захист в Україні має такі основні цілі: </w:t>
      </w:r>
      <w:r w:rsidRPr="00722D5B">
        <w:rPr>
          <w:rFonts w:ascii="Times New Roman" w:hAnsi="Times New Roman" w:cs="Times New Roman"/>
          <w:sz w:val="28"/>
          <w:szCs w:val="28"/>
        </w:rPr>
        <w:lastRenderedPageBreak/>
        <w:t>забезпечення рівня життя непрацездатного населення не нижче прожиткового мінімуму встановленого державою; протидія соціальному напруженню в суспільстві, що може бути зумовлене майновою, етнічною, релігійною чи іншою нерівністю. Основними функціями соціального захисту в Україні є наступні: реабілітаційна, покликана пом’якшувати наслідки бідності та інших негативних соціальних явищ; превентивна, яка полягає в запобіганні виникненню негативних соціальних явищ. Відповідно до статті 46 Конституції України, громадяни мають право на соціальний захист. Це право гарантується загальнообов’язковим державним соціальним страхуванням. Соціальний захист в Україні має такі складові частини: соціальне страхування — захист громадян від соціальних ризиків, що впливають на їх працездатність: хвороба, каліцтво, старість, та інші випадки, передбачені законом; соціальна допомога — різні види соціальних виплат, дотацій, пільг, субсидій, що надаються особам, які потребують соціального захисту. 79 соціальна справедливість (соціальна солідарність) — компенсація впливу непередбачуваних негативних явищ, таких як техногенні катастрофи чи природні стихійні лиха. В Україні призначаються такі види державної допомоги: — при вагітності та пологах; — одноразова допомога при народженні дитини; — із догляду за дитиною; — грошові виплати матерям (батькам), зайнятим доглядом трьох і більше дітей віком до 16 років; — із догляду за дитиною-інвалідом; — із тимчасової непрацездатності у зв'язку з доглядом за хворою дитиною; — на дітей віком до 16 років (учнів — до 18 років); — на дітей одиноким матерям; — на дітей військовослужбовців строкової служби; — на дітей, які перебувають під опікою, піклуванням; — тимчасова допомога на неповнолітніх дітей, батьки яких ухиляються від сплати аліментів, або коли стягнення аліментів неможливе.</w:t>
      </w:r>
    </w:p>
    <w:sectPr w:rsidR="004238C5" w:rsidRPr="00722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267B9"/>
    <w:multiLevelType w:val="hybridMultilevel"/>
    <w:tmpl w:val="F26A727E"/>
    <w:lvl w:ilvl="0" w:tplc="831C3CA4">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563228F"/>
    <w:multiLevelType w:val="hybridMultilevel"/>
    <w:tmpl w:val="54080F16"/>
    <w:lvl w:ilvl="0" w:tplc="E9C00D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7B"/>
    <w:rsid w:val="001116ED"/>
    <w:rsid w:val="00217CC5"/>
    <w:rsid w:val="004238C5"/>
    <w:rsid w:val="004F7930"/>
    <w:rsid w:val="006C457B"/>
    <w:rsid w:val="00722D5B"/>
    <w:rsid w:val="00813543"/>
    <w:rsid w:val="00FE0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8CFB"/>
  <w15:chartTrackingRefBased/>
  <w15:docId w15:val="{43CA0FE6-E2CC-44B8-8C13-AC75B3DD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Силина</dc:creator>
  <cp:keywords/>
  <dc:description/>
  <cp:lastModifiedBy>Ирина Силина</cp:lastModifiedBy>
  <cp:revision>6</cp:revision>
  <dcterms:created xsi:type="dcterms:W3CDTF">2020-09-08T09:33:00Z</dcterms:created>
  <dcterms:modified xsi:type="dcterms:W3CDTF">2020-09-08T09:50:00Z</dcterms:modified>
</cp:coreProperties>
</file>