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8C" w:rsidRPr="005431CE" w:rsidRDefault="0032668C" w:rsidP="0032668C">
      <w:pPr>
        <w:spacing w:after="0" w:line="240" w:lineRule="auto"/>
        <w:jc w:val="center"/>
        <w:rPr>
          <w:rFonts w:ascii="Times New Roman" w:hAnsi="Times New Roman"/>
          <w:b/>
          <w:bCs/>
          <w:sz w:val="28"/>
          <w:szCs w:val="28"/>
          <w:lang w:val="uk-UA"/>
        </w:rPr>
      </w:pPr>
      <w:r w:rsidRPr="005431CE">
        <w:rPr>
          <w:rFonts w:ascii="Times New Roman" w:hAnsi="Times New Roman"/>
          <w:b/>
          <w:sz w:val="28"/>
          <w:szCs w:val="28"/>
          <w:lang w:val="uk-UA"/>
        </w:rPr>
        <w:t xml:space="preserve">Практичне заняття </w:t>
      </w:r>
      <w:r w:rsidRPr="005431CE">
        <w:rPr>
          <w:rFonts w:ascii="Times New Roman" w:hAnsi="Times New Roman"/>
          <w:b/>
          <w:bCs/>
          <w:sz w:val="28"/>
          <w:szCs w:val="28"/>
          <w:lang w:val="uk-UA"/>
        </w:rPr>
        <w:t>14</w:t>
      </w:r>
    </w:p>
    <w:p w:rsidR="0032668C" w:rsidRPr="005431CE" w:rsidRDefault="0032668C" w:rsidP="0032668C">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bCs/>
          <w:sz w:val="28"/>
          <w:szCs w:val="28"/>
          <w:lang w:val="uk-UA"/>
        </w:rPr>
        <w:t>Робота секретаря-референта із запитами на інформацію та з усними й письмовими зверненнями громадян</w:t>
      </w:r>
    </w:p>
    <w:p w:rsidR="0032668C" w:rsidRPr="005431CE" w:rsidRDefault="0032668C" w:rsidP="0032668C">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bCs/>
          <w:sz w:val="28"/>
          <w:szCs w:val="28"/>
          <w:lang w:val="uk-UA"/>
        </w:rPr>
        <w:t xml:space="preserve">План </w:t>
      </w:r>
    </w:p>
    <w:p w:rsidR="0032668C" w:rsidRPr="005431CE" w:rsidRDefault="0032668C" w:rsidP="0032668C">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Робота секретаря-референта із запитами на інформацію та з усними й письмовими зверненнями громадян. Поняття про запит. Вимоги до запиту. Особливості діловодства за запитами на інформацію. </w:t>
      </w:r>
    </w:p>
    <w:p w:rsidR="0032668C" w:rsidRPr="005431CE" w:rsidRDefault="0032668C" w:rsidP="0032668C">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Поняття про звернення громадян. Різновиди звернень. Нормативно-методичне підґрунтя роботи секретаря зі зверненнями громадян. Вимоги до звернення. </w:t>
      </w:r>
    </w:p>
    <w:p w:rsidR="0032668C" w:rsidRPr="005431CE" w:rsidRDefault="0032668C" w:rsidP="0032668C">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Особливості діловодства за письмовими зверненнями  громадян. Специфіка роботи з усними зверненнями громадян. Оформлення відповідей за зверненнями громадян. </w:t>
      </w:r>
    </w:p>
    <w:p w:rsidR="0032668C" w:rsidRPr="005431CE" w:rsidRDefault="0032668C" w:rsidP="0032668C">
      <w:pPr>
        <w:tabs>
          <w:tab w:val="left" w:pos="0"/>
        </w:tabs>
        <w:spacing w:after="0" w:line="240" w:lineRule="auto"/>
        <w:ind w:firstLine="709"/>
        <w:jc w:val="both"/>
        <w:rPr>
          <w:rFonts w:ascii="Times New Roman" w:hAnsi="Times New Roman"/>
          <w:sz w:val="28"/>
          <w:szCs w:val="28"/>
          <w:lang w:val="uk-UA" w:eastAsia="ru-RU"/>
        </w:rPr>
      </w:pPr>
      <w:r w:rsidRPr="005431CE">
        <w:rPr>
          <w:b/>
          <w:sz w:val="28"/>
          <w:szCs w:val="28"/>
          <w:lang w:val="uk-UA"/>
        </w:rPr>
        <w:sym w:font="Wingdings" w:char="F021"/>
      </w:r>
      <w:r w:rsidRPr="005431CE">
        <w:rPr>
          <w:rFonts w:ascii="Times New Roman" w:hAnsi="Times New Roman"/>
          <w:b/>
          <w:sz w:val="28"/>
          <w:szCs w:val="28"/>
          <w:lang w:val="uk-UA" w:eastAsia="ru-RU"/>
        </w:rPr>
        <w:t>Основні терміни і поняття</w:t>
      </w:r>
      <w:r w:rsidRPr="005431CE">
        <w:rPr>
          <w:rFonts w:ascii="Times New Roman" w:hAnsi="Times New Roman"/>
          <w:sz w:val="28"/>
          <w:szCs w:val="28"/>
          <w:lang w:val="uk-UA" w:eastAsia="ru-RU"/>
        </w:rPr>
        <w:t xml:space="preserve">: </w:t>
      </w:r>
      <w:r w:rsidRPr="005431CE">
        <w:rPr>
          <w:rFonts w:ascii="Times New Roman" w:hAnsi="Times New Roman"/>
          <w:bCs/>
          <w:i/>
          <w:sz w:val="28"/>
          <w:szCs w:val="28"/>
          <w:lang w:val="uk-UA"/>
        </w:rPr>
        <w:t xml:space="preserve">запит на інформацію, усні й письмові звернення громадян, вимоги до запиту, різновиди звернень, вимоги до звернення, відповіді за зверненнями громадян </w:t>
      </w:r>
    </w:p>
    <w:p w:rsidR="0032668C" w:rsidRPr="005431CE" w:rsidRDefault="0032668C" w:rsidP="0032668C">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b/>
          <w:bCs/>
          <w:sz w:val="28"/>
          <w:szCs w:val="28"/>
          <w:lang w:val="uk-UA"/>
        </w:rPr>
        <w:t xml:space="preserve">Метою </w:t>
      </w:r>
      <w:r w:rsidRPr="005431CE">
        <w:rPr>
          <w:rFonts w:ascii="Times New Roman" w:hAnsi="Times New Roman"/>
          <w:bCs/>
          <w:sz w:val="28"/>
          <w:szCs w:val="28"/>
          <w:lang w:val="uk-UA"/>
        </w:rPr>
        <w:t>практичного заняття є</w:t>
      </w:r>
      <w:r w:rsidRPr="005431CE">
        <w:rPr>
          <w:rFonts w:ascii="Times New Roman" w:hAnsi="Times New Roman"/>
          <w:b/>
          <w:bCs/>
          <w:sz w:val="28"/>
          <w:szCs w:val="28"/>
          <w:lang w:val="uk-UA"/>
        </w:rPr>
        <w:t xml:space="preserve"> </w:t>
      </w:r>
      <w:r w:rsidRPr="005431CE">
        <w:rPr>
          <w:rFonts w:ascii="Times New Roman" w:hAnsi="Times New Roman"/>
          <w:bCs/>
          <w:sz w:val="28"/>
          <w:szCs w:val="28"/>
          <w:lang w:val="uk-UA"/>
        </w:rPr>
        <w:t>з’ясувати специфіку роботи секретаря-референта із запитами на інформацію та з усними й письмовими зверненнями громадян, вивчити поняття запит, знати його різновиди (усні й письмові), розуміти поняття звернення та вміти давати на нього відповіді.</w:t>
      </w:r>
    </w:p>
    <w:p w:rsidR="0032668C" w:rsidRPr="005431CE" w:rsidRDefault="0032668C" w:rsidP="0032668C">
      <w:pPr>
        <w:pStyle w:val="ListParagraph"/>
        <w:tabs>
          <w:tab w:val="left" w:pos="0"/>
        </w:tabs>
        <w:spacing w:after="0" w:line="240" w:lineRule="auto"/>
        <w:ind w:left="1069" w:firstLine="709"/>
        <w:jc w:val="center"/>
        <w:rPr>
          <w:sz w:val="28"/>
          <w:szCs w:val="28"/>
          <w:lang w:val="uk-UA"/>
        </w:rPr>
      </w:pPr>
    </w:p>
    <w:p w:rsidR="0032668C" w:rsidRPr="005431CE" w:rsidRDefault="0032668C" w:rsidP="0032668C">
      <w:pPr>
        <w:pStyle w:val="ListParagraph"/>
        <w:tabs>
          <w:tab w:val="left" w:pos="0"/>
        </w:tabs>
        <w:spacing w:after="0" w:line="240" w:lineRule="auto"/>
        <w:ind w:left="0"/>
        <w:jc w:val="center"/>
        <w:rPr>
          <w:rFonts w:ascii="Times New Roman" w:hAnsi="Times New Roman"/>
          <w:b/>
          <w:bCs/>
          <w:sz w:val="28"/>
          <w:szCs w:val="28"/>
          <w:lang w:val="uk-UA"/>
        </w:rPr>
      </w:pPr>
      <w:r w:rsidRPr="005431CE">
        <w:rPr>
          <w:b/>
          <w:sz w:val="28"/>
          <w:szCs w:val="28"/>
          <w:lang w:val="uk-UA"/>
        </w:rPr>
        <w:sym w:font="Wingdings" w:char="F026"/>
      </w:r>
      <w:r w:rsidRPr="005431CE">
        <w:rPr>
          <w:rFonts w:ascii="Times New Roman" w:hAnsi="Times New Roman"/>
          <w:b/>
          <w:sz w:val="28"/>
          <w:szCs w:val="28"/>
          <w:lang w:val="uk-UA"/>
        </w:rPr>
        <w:t xml:space="preserve">Методичні </w:t>
      </w:r>
      <w:r w:rsidRPr="005431CE">
        <w:rPr>
          <w:rFonts w:ascii="Times New Roman" w:hAnsi="Times New Roman"/>
          <w:b/>
          <w:bCs/>
          <w:sz w:val="28"/>
          <w:szCs w:val="28"/>
          <w:lang w:val="uk-UA"/>
        </w:rPr>
        <w:t>рекомендації</w:t>
      </w:r>
    </w:p>
    <w:p w:rsidR="0032668C" w:rsidRPr="005431CE" w:rsidRDefault="0032668C" w:rsidP="0032668C">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sz w:val="28"/>
          <w:szCs w:val="28"/>
          <w:lang w:val="uk-UA"/>
        </w:rPr>
        <w:t xml:space="preserve">У </w:t>
      </w:r>
      <w:r w:rsidRPr="005431CE">
        <w:rPr>
          <w:rFonts w:ascii="Times New Roman" w:hAnsi="Times New Roman"/>
          <w:b/>
          <w:sz w:val="28"/>
          <w:szCs w:val="28"/>
          <w:lang w:val="uk-UA"/>
        </w:rPr>
        <w:t>першому питанні</w:t>
      </w:r>
      <w:r w:rsidRPr="005431CE">
        <w:rPr>
          <w:rFonts w:ascii="Times New Roman" w:hAnsi="Times New Roman"/>
          <w:sz w:val="28"/>
          <w:szCs w:val="28"/>
          <w:lang w:val="uk-UA"/>
        </w:rPr>
        <w:t xml:space="preserve"> насамперед треба</w:t>
      </w:r>
      <w:r w:rsidRPr="005431CE">
        <w:rPr>
          <w:rStyle w:val="a4"/>
          <w:rFonts w:ascii="Times New Roman" w:hAnsi="Times New Roman"/>
          <w:b w:val="0"/>
          <w:bCs/>
          <w:iCs/>
          <w:color w:val="000000"/>
          <w:sz w:val="28"/>
          <w:szCs w:val="28"/>
          <w:shd w:val="clear" w:color="auto" w:fill="FFFFFF"/>
          <w:lang w:val="uk-UA"/>
        </w:rPr>
        <w:t xml:space="preserve"> </w:t>
      </w:r>
      <w:r w:rsidRPr="005431CE">
        <w:rPr>
          <w:rStyle w:val="a4"/>
          <w:rFonts w:ascii="Times New Roman" w:hAnsi="Times New Roman"/>
          <w:bCs/>
          <w:iCs/>
          <w:color w:val="000000"/>
          <w:sz w:val="28"/>
          <w:szCs w:val="28"/>
          <w:shd w:val="clear" w:color="auto" w:fill="FFFFFF"/>
          <w:lang w:val="uk-UA"/>
        </w:rPr>
        <w:t xml:space="preserve">констатувати, якою є специфіка </w:t>
      </w:r>
      <w:r w:rsidRPr="005431CE">
        <w:rPr>
          <w:rFonts w:ascii="Times New Roman" w:hAnsi="Times New Roman"/>
          <w:bCs/>
          <w:sz w:val="28"/>
          <w:szCs w:val="28"/>
          <w:lang w:val="uk-UA"/>
        </w:rPr>
        <w:t>роботи секретаря-референта із запитами на інформацію та з усними й письмовими зверненнями громадян, розібратися з дефініцією «запит», вивчити вимоги до запиту та проаналізувати інформаційний аспект  діловодства щодо запитів на інформацію.</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b/>
          <w:bCs/>
          <w:sz w:val="28"/>
          <w:szCs w:val="28"/>
          <w:lang w:val="uk-UA"/>
        </w:rPr>
        <w:t>Запит на інформацію</w:t>
      </w:r>
      <w:r w:rsidRPr="005431CE">
        <w:rPr>
          <w:sz w:val="28"/>
          <w:szCs w:val="28"/>
          <w:lang w:val="uk-UA"/>
        </w:rPr>
        <w:t xml:space="preserve"> – це прохання особи до розпорядника інформації надати публічну інформацію, що знаходиться у його володінні.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 xml:space="preserve">Запити потрібні, коли в повсякденному житті виникають ситуації, коли людині необхідно для вирішення її проблеми отримати певну інформацію від органів державної влади чи місцевого самоврядування, підприємства, установи або організації. </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 xml:space="preserve">Стаття 40 </w:t>
      </w:r>
      <w:r w:rsidRPr="005431CE">
        <w:rPr>
          <w:b/>
          <w:sz w:val="28"/>
          <w:szCs w:val="28"/>
          <w:lang w:val="uk-UA"/>
        </w:rPr>
        <w:t>Конституції України</w:t>
      </w:r>
      <w:r w:rsidRPr="005431CE">
        <w:rPr>
          <w:sz w:val="28"/>
          <w:szCs w:val="28"/>
          <w:lang w:val="uk-UA"/>
        </w:rPr>
        <w:t xml:space="preserve"> гарантує, що 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зобов’язані розглянути звернення і дати обґрунтовану відповідь у встановлений законом строк.</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 xml:space="preserve">Також, згідно з </w:t>
      </w:r>
      <w:r w:rsidRPr="005431CE">
        <w:rPr>
          <w:b/>
          <w:sz w:val="28"/>
          <w:szCs w:val="28"/>
          <w:lang w:val="uk-UA"/>
        </w:rPr>
        <w:t>Законом України «Про інформацію»</w:t>
      </w:r>
      <w:r w:rsidRPr="005431CE">
        <w:rPr>
          <w:sz w:val="28"/>
          <w:szCs w:val="28"/>
          <w:lang w:val="uk-UA"/>
        </w:rPr>
        <w:t xml:space="preserve"> кожен має право на інформацію, що передбачає можливість вільного одержання, використання, поширення, зберігання та захисту інформації, необхідної для реалізації своїх прав, свобод і законних інтересів.</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Інформацією вважаються будь-які відомості та/або дані, які можуть бути збережені на матеріальних носіях або відображені в електронному вигляді.</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lastRenderedPageBreak/>
        <w:t>Реалізація права на інформацію не має порушувати громадські, політичні, економічні, соціальні, духовні, екологічні та інші права, свободи і законні інтереси інших громадян, права та інтереси юридичних осіб.</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rStyle w:val="a4"/>
          <w:b w:val="0"/>
          <w:bCs/>
          <w:sz w:val="28"/>
          <w:szCs w:val="28"/>
          <w:lang w:val="uk-UA"/>
        </w:rPr>
        <w:t>Зверніть увагу на питання щодо</w:t>
      </w:r>
      <w:r w:rsidRPr="005431CE">
        <w:rPr>
          <w:rStyle w:val="a4"/>
          <w:bCs/>
          <w:sz w:val="28"/>
          <w:szCs w:val="28"/>
          <w:lang w:val="uk-UA"/>
        </w:rPr>
        <w:t xml:space="preserve"> доступу до публічної інформації та запит з метою її отримання.</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b/>
          <w:sz w:val="28"/>
          <w:szCs w:val="28"/>
          <w:lang w:val="uk-UA"/>
        </w:rPr>
        <w:t>Публічна інформація</w:t>
      </w:r>
      <w:r w:rsidRPr="005431CE">
        <w:rPr>
          <w:i/>
          <w:sz w:val="28"/>
          <w:szCs w:val="28"/>
          <w:lang w:val="uk-UA"/>
        </w:rPr>
        <w:t xml:space="preserve"> − </w:t>
      </w:r>
      <w:r w:rsidRPr="005431CE">
        <w:rPr>
          <w:sz w:val="28"/>
          <w:szCs w:val="28"/>
          <w:lang w:val="uk-UA"/>
        </w:rPr>
        <w:t xml:space="preserve">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w:t>
      </w:r>
      <w:r w:rsidRPr="005431CE">
        <w:rPr>
          <w:b/>
          <w:sz w:val="28"/>
          <w:szCs w:val="28"/>
          <w:lang w:val="uk-UA"/>
        </w:rPr>
        <w:t>Законом України «Про доступ до публічної інформації».</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До публічної відноситься інформація:</w:t>
      </w:r>
    </w:p>
    <w:p w:rsidR="0032668C" w:rsidRPr="005431CE" w:rsidRDefault="0032668C" w:rsidP="0032668C">
      <w:pPr>
        <w:numPr>
          <w:ilvl w:val="0"/>
          <w:numId w:val="2"/>
        </w:numPr>
        <w:shd w:val="clear" w:color="auto" w:fill="FFFFFF"/>
        <w:tabs>
          <w:tab w:val="clear" w:pos="720"/>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яка перебуває у володінні органів державної влади, інших державних органів, органів місцевого самоврядування, органів влади Автономної Республіки Крим, інших суб’єктів, що здійснюють владні управлінські функції відповідно до законодавства та рішення яких є обов’язковими для виконання;</w:t>
      </w:r>
    </w:p>
    <w:p w:rsidR="0032668C" w:rsidRPr="005431CE" w:rsidRDefault="0032668C" w:rsidP="0032668C">
      <w:pPr>
        <w:numPr>
          <w:ilvl w:val="0"/>
          <w:numId w:val="2"/>
        </w:numPr>
        <w:shd w:val="clear" w:color="auto" w:fill="FFFFFF"/>
        <w:tabs>
          <w:tab w:val="clear" w:pos="720"/>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щодо використання бюджетних коштів юридичними особами, що фінансуються з державного, місцевих бюджетів, бюджету Автономної Республіки Крим;</w:t>
      </w:r>
    </w:p>
    <w:p w:rsidR="0032668C" w:rsidRPr="005431CE" w:rsidRDefault="0032668C" w:rsidP="0032668C">
      <w:pPr>
        <w:numPr>
          <w:ilvl w:val="0"/>
          <w:numId w:val="2"/>
        </w:numPr>
        <w:shd w:val="clear" w:color="auto" w:fill="FFFFFF"/>
        <w:tabs>
          <w:tab w:val="clear" w:pos="720"/>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пов’язана з виконанням особами делегованих повноважень суб’єктів владних повноважень згідно із законом чи договором, включаючи надання освітніх, оздоровчих, соціальних або інших державних послуг;</w:t>
      </w:r>
    </w:p>
    <w:p w:rsidR="0032668C" w:rsidRPr="005431CE" w:rsidRDefault="0032668C" w:rsidP="0032668C">
      <w:pPr>
        <w:numPr>
          <w:ilvl w:val="0"/>
          <w:numId w:val="2"/>
        </w:numPr>
        <w:shd w:val="clear" w:color="auto" w:fill="FFFFFF"/>
        <w:tabs>
          <w:tab w:val="clear" w:pos="720"/>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щодо умов постачання товарів, послуг та цін на них, якщо йдеться про суб’єктів господарювання, які займають домінуюче становище на ринку або наділені спеціальними чи виключними правами, або є природними монополіями;</w:t>
      </w:r>
    </w:p>
    <w:p w:rsidR="0032668C" w:rsidRPr="005431CE" w:rsidRDefault="0032668C" w:rsidP="0032668C">
      <w:pPr>
        <w:numPr>
          <w:ilvl w:val="0"/>
          <w:numId w:val="2"/>
        </w:numPr>
        <w:shd w:val="clear" w:color="auto" w:fill="FFFFFF"/>
        <w:tabs>
          <w:tab w:val="clear" w:pos="720"/>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про стан довкілля; якість харчових продуктів і предметів побуту; аварії, катастрофи, небезпечні природні явища та інші надзвичайні події, що сталися або можуть статися і загрожують здоров’ю та безпеці громадян;</w:t>
      </w:r>
    </w:p>
    <w:p w:rsidR="0032668C" w:rsidRPr="005431CE" w:rsidRDefault="0032668C" w:rsidP="0032668C">
      <w:pPr>
        <w:numPr>
          <w:ilvl w:val="0"/>
          <w:numId w:val="2"/>
        </w:numPr>
        <w:shd w:val="clear" w:color="auto" w:fill="FFFFFF"/>
        <w:tabs>
          <w:tab w:val="clear" w:pos="720"/>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що становить суспільний інтерес (суспільно необхідна інформація).</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Якщо така інформація відсутня у вільному доступі, особа може звернутися до органу державної влади чи місцевого самоврядування, підприємства, установи або організації (далі – розпорядники інформації) із запитом на її отримання.</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Запит може подаватися в усній, письмовій чи іншій формі (поштою, факсом, телефоном, електронною поштою) на вибір та має містити:</w:t>
      </w:r>
    </w:p>
    <w:p w:rsidR="0032668C" w:rsidRPr="005431CE" w:rsidRDefault="0032668C" w:rsidP="0032668C">
      <w:pPr>
        <w:shd w:val="clear" w:color="auto" w:fill="FFFFFF"/>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1) ім’я (найменування) запитувача, поштову адресу або адресу електронної пошти, а також номер засобу зв’язку, якщо такий є;</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2) загальний опис інформації або вид, назву, реквізити чи зміст документа, щодо якого зроблено запит, якщо запитувачу це відомо;</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3) підпис і дату за умови подання запиту в письмовій формі.</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 xml:space="preserve">Як правило, на </w:t>
      </w:r>
      <w:proofErr w:type="spellStart"/>
      <w:r w:rsidRPr="005431CE">
        <w:rPr>
          <w:sz w:val="28"/>
          <w:szCs w:val="28"/>
          <w:lang w:val="uk-UA"/>
        </w:rPr>
        <w:t>вебсторінках</w:t>
      </w:r>
      <w:proofErr w:type="spellEnd"/>
      <w:r w:rsidRPr="005431CE">
        <w:rPr>
          <w:sz w:val="28"/>
          <w:szCs w:val="28"/>
          <w:lang w:val="uk-UA"/>
        </w:rPr>
        <w:t xml:space="preserve"> розпорядників інформації містяться окремі вкладки щодо порядку подання запиту на отримання публічної інформації, де також можна знайти і відповідний зразок.</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 xml:space="preserve">Розпорядник інформації має надати відповідь на запит не пізніше 5 робочих днів з дня отримання запиту. У деяких випадках відповідь може бути надана не пізніше 48 годин (наприклад, якщо запит стосується інформації, необхідної для захисту життя чи свободи особи), або строк відповіді може бути продовженим до 20 </w:t>
      </w:r>
      <w:r w:rsidRPr="005431CE">
        <w:rPr>
          <w:sz w:val="28"/>
          <w:szCs w:val="28"/>
          <w:lang w:val="uk-UA"/>
        </w:rPr>
        <w:lastRenderedPageBreak/>
        <w:t>робочих днів (щодо надання великого обсягу інформації або здійснення пошуку інформації серед значної кількості даних).</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Інформація на запит надається безкоштовно.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b/>
          <w:sz w:val="28"/>
          <w:szCs w:val="28"/>
          <w:lang w:val="uk-UA"/>
        </w:rPr>
        <w:t>Увага!</w:t>
      </w:r>
      <w:r w:rsidRPr="005431CE">
        <w:rPr>
          <w:sz w:val="28"/>
          <w:szCs w:val="28"/>
          <w:lang w:val="uk-UA"/>
        </w:rPr>
        <w:t xml:space="preserve"> Не є запитом на інформацію звернення, для відповіді на яке необхідно створити інформацію, крім випадків, коли розпорядник інформації не володіє запитуваною інформацією, але зобов’язаний нею володіти.</w:t>
      </w:r>
    </w:p>
    <w:p w:rsidR="0032668C" w:rsidRPr="005431CE" w:rsidRDefault="0032668C" w:rsidP="0032668C">
      <w:pPr>
        <w:pStyle w:val="a3"/>
        <w:shd w:val="clear" w:color="auto" w:fill="FFFFFF"/>
        <w:tabs>
          <w:tab w:val="left" w:pos="0"/>
        </w:tabs>
        <w:spacing w:before="0" w:beforeAutospacing="0" w:after="0" w:afterAutospacing="0"/>
        <w:ind w:firstLine="709"/>
        <w:jc w:val="both"/>
        <w:rPr>
          <w:bCs/>
          <w:sz w:val="28"/>
          <w:szCs w:val="28"/>
          <w:lang w:val="uk-UA"/>
        </w:rPr>
      </w:pPr>
      <w:r w:rsidRPr="005431CE">
        <w:rPr>
          <w:sz w:val="28"/>
          <w:szCs w:val="28"/>
          <w:lang w:val="uk-UA"/>
        </w:rPr>
        <w:sym w:font="Wingdings" w:char="F025"/>
      </w:r>
      <w:r w:rsidRPr="005431CE">
        <w:rPr>
          <w:bCs/>
          <w:sz w:val="28"/>
          <w:szCs w:val="28"/>
          <w:lang w:val="uk-UA"/>
        </w:rPr>
        <w:t xml:space="preserve">Під час підготовки відповіді </w:t>
      </w:r>
      <w:r w:rsidRPr="005431CE">
        <w:rPr>
          <w:b/>
          <w:bCs/>
          <w:sz w:val="28"/>
          <w:szCs w:val="28"/>
          <w:lang w:val="uk-UA"/>
        </w:rPr>
        <w:t xml:space="preserve">на друге </w:t>
      </w:r>
      <w:r w:rsidRPr="005431CE">
        <w:rPr>
          <w:b/>
          <w:sz w:val="28"/>
          <w:szCs w:val="28"/>
          <w:lang w:val="uk-UA"/>
        </w:rPr>
        <w:t xml:space="preserve">питання </w:t>
      </w:r>
      <w:r w:rsidRPr="005431CE">
        <w:rPr>
          <w:sz w:val="28"/>
          <w:szCs w:val="28"/>
          <w:lang w:val="uk-UA"/>
        </w:rPr>
        <w:t xml:space="preserve">варто приділити увагу </w:t>
      </w:r>
      <w:r w:rsidRPr="005431CE">
        <w:rPr>
          <w:bCs/>
          <w:sz w:val="28"/>
          <w:szCs w:val="28"/>
          <w:lang w:val="uk-UA"/>
        </w:rPr>
        <w:t>дефініції «</w:t>
      </w:r>
      <w:r w:rsidRPr="005431CE">
        <w:rPr>
          <w:b/>
          <w:bCs/>
          <w:sz w:val="28"/>
          <w:szCs w:val="28"/>
          <w:lang w:val="uk-UA"/>
        </w:rPr>
        <w:t>звернення</w:t>
      </w:r>
      <w:r w:rsidRPr="005431CE">
        <w:rPr>
          <w:bCs/>
          <w:sz w:val="28"/>
          <w:szCs w:val="28"/>
          <w:lang w:val="uk-UA"/>
        </w:rPr>
        <w:t>», розібрати різновиди звернень, проаналізувати н</w:t>
      </w:r>
      <w:r>
        <w:rPr>
          <w:bCs/>
          <w:sz w:val="28"/>
          <w:szCs w:val="28"/>
          <w:lang w:val="uk-UA"/>
        </w:rPr>
        <w:t>о</w:t>
      </w:r>
      <w:r w:rsidRPr="005431CE">
        <w:rPr>
          <w:bCs/>
          <w:sz w:val="28"/>
          <w:szCs w:val="28"/>
          <w:lang w:val="uk-UA"/>
        </w:rPr>
        <w:t xml:space="preserve">рмативно-методичне підґрунтя роботи секретаря зі зверненнями громадян і засвоїти відомості щодо вимог до звернення. </w:t>
      </w:r>
    </w:p>
    <w:p w:rsidR="0032668C" w:rsidRPr="005431CE" w:rsidRDefault="0032668C" w:rsidP="0032668C">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b/>
          <w:bCs/>
          <w:sz w:val="28"/>
          <w:szCs w:val="28"/>
          <w:lang w:val="uk-UA"/>
        </w:rPr>
        <w:t>Звернення громадян до органів влади</w:t>
      </w:r>
      <w:r w:rsidRPr="005431CE">
        <w:rPr>
          <w:rFonts w:ascii="Times New Roman" w:hAnsi="Times New Roman"/>
          <w:bCs/>
          <w:sz w:val="28"/>
          <w:szCs w:val="28"/>
          <w:lang w:val="uk-UA"/>
        </w:rPr>
        <w:t xml:space="preserve"> – це спосіб ініціювання громадянами в усній або письмовій формі їх спілкування з органами державної влади чи місцевого самоврядування, посадовими особами цих органів для задоволення інтересів громадян шляхом владного вирішення певних питань суспільного, державного, колективного чи особистого життя, що передбачає відповідне реагування цих органів і посадових осіб на звернення та відповідь на звернення.</w:t>
      </w:r>
    </w:p>
    <w:p w:rsidR="0032668C" w:rsidRPr="005431CE" w:rsidRDefault="0032668C" w:rsidP="0032668C">
      <w:pPr>
        <w:tabs>
          <w:tab w:val="left" w:pos="0"/>
        </w:tabs>
        <w:spacing w:after="0" w:line="240" w:lineRule="auto"/>
        <w:ind w:firstLine="709"/>
        <w:jc w:val="both"/>
        <w:rPr>
          <w:rFonts w:ascii="Times New Roman" w:hAnsi="Times New Roman"/>
          <w:b/>
          <w:bCs/>
          <w:sz w:val="28"/>
          <w:szCs w:val="28"/>
          <w:lang w:val="uk-UA"/>
        </w:rPr>
      </w:pPr>
      <w:r w:rsidRPr="005431CE">
        <w:rPr>
          <w:rFonts w:ascii="Times New Roman" w:hAnsi="Times New Roman"/>
          <w:bCs/>
          <w:sz w:val="28"/>
          <w:szCs w:val="28"/>
          <w:lang w:val="uk-UA"/>
        </w:rPr>
        <w:t>Відповідно до чинного Законодавства бувають</w:t>
      </w:r>
      <w:r w:rsidRPr="005431CE">
        <w:rPr>
          <w:rFonts w:ascii="Times New Roman" w:hAnsi="Times New Roman"/>
          <w:b/>
          <w:bCs/>
          <w:sz w:val="28"/>
          <w:szCs w:val="28"/>
          <w:lang w:val="uk-UA"/>
        </w:rPr>
        <w:t xml:space="preserve"> </w:t>
      </w:r>
      <w:r w:rsidRPr="005431CE">
        <w:rPr>
          <w:rFonts w:ascii="Times New Roman" w:hAnsi="Times New Roman"/>
          <w:bCs/>
          <w:sz w:val="28"/>
          <w:szCs w:val="28"/>
          <w:lang w:val="uk-UA"/>
        </w:rPr>
        <w:t>такі</w:t>
      </w:r>
      <w:r w:rsidRPr="005431CE">
        <w:rPr>
          <w:rFonts w:ascii="Times New Roman" w:hAnsi="Times New Roman"/>
          <w:sz w:val="28"/>
          <w:szCs w:val="28"/>
          <w:lang w:val="uk-UA"/>
        </w:rPr>
        <w:t xml:space="preserve"> види звернень громадян:</w:t>
      </w:r>
    </w:p>
    <w:p w:rsidR="0032668C" w:rsidRPr="005431CE" w:rsidRDefault="0032668C" w:rsidP="0032668C">
      <w:pPr>
        <w:pStyle w:val="a3"/>
        <w:tabs>
          <w:tab w:val="left" w:pos="0"/>
        </w:tabs>
        <w:spacing w:before="0" w:beforeAutospacing="0" w:after="0" w:afterAutospacing="0"/>
        <w:ind w:firstLine="709"/>
        <w:jc w:val="both"/>
        <w:rPr>
          <w:sz w:val="28"/>
          <w:szCs w:val="28"/>
          <w:lang w:val="uk-UA"/>
        </w:rPr>
      </w:pPr>
      <w:r w:rsidRPr="005431CE">
        <w:rPr>
          <w:rStyle w:val="a4"/>
          <w:bCs/>
          <w:sz w:val="28"/>
          <w:szCs w:val="28"/>
          <w:lang w:val="uk-UA"/>
        </w:rPr>
        <w:t>Пропозиція (зауваження)</w:t>
      </w:r>
      <w:r w:rsidRPr="005431CE">
        <w:rPr>
          <w:sz w:val="28"/>
          <w:szCs w:val="28"/>
          <w:lang w:val="uk-UA"/>
        </w:rPr>
        <w:t xml:space="preserve">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32668C" w:rsidRPr="005431CE" w:rsidRDefault="0032668C" w:rsidP="0032668C">
      <w:pPr>
        <w:pStyle w:val="a3"/>
        <w:tabs>
          <w:tab w:val="left" w:pos="0"/>
        </w:tabs>
        <w:spacing w:before="0" w:beforeAutospacing="0" w:after="0" w:afterAutospacing="0"/>
        <w:ind w:firstLine="709"/>
        <w:jc w:val="both"/>
        <w:rPr>
          <w:sz w:val="28"/>
          <w:szCs w:val="28"/>
          <w:lang w:val="uk-UA"/>
        </w:rPr>
      </w:pPr>
      <w:r w:rsidRPr="005431CE">
        <w:rPr>
          <w:rStyle w:val="a4"/>
          <w:bCs/>
          <w:sz w:val="28"/>
          <w:szCs w:val="28"/>
          <w:lang w:val="uk-UA"/>
        </w:rPr>
        <w:t>Заява (клопотання)</w:t>
      </w:r>
      <w:r w:rsidRPr="005431CE">
        <w:rPr>
          <w:sz w:val="28"/>
          <w:szCs w:val="28"/>
          <w:lang w:val="uk-UA"/>
        </w:rPr>
        <w:t xml:space="preserve">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32668C" w:rsidRPr="005431CE" w:rsidRDefault="0032668C" w:rsidP="0032668C">
      <w:pPr>
        <w:pStyle w:val="a3"/>
        <w:tabs>
          <w:tab w:val="left" w:pos="0"/>
        </w:tabs>
        <w:spacing w:before="0" w:beforeAutospacing="0" w:after="0" w:afterAutospacing="0"/>
        <w:ind w:firstLine="709"/>
        <w:jc w:val="both"/>
        <w:rPr>
          <w:sz w:val="28"/>
          <w:szCs w:val="28"/>
          <w:lang w:val="uk-UA"/>
        </w:rPr>
      </w:pPr>
      <w:r w:rsidRPr="005431CE">
        <w:rPr>
          <w:rStyle w:val="a4"/>
          <w:bCs/>
          <w:sz w:val="28"/>
          <w:szCs w:val="28"/>
          <w:lang w:val="uk-UA"/>
        </w:rPr>
        <w:t>Скарга</w:t>
      </w:r>
      <w:r w:rsidRPr="005431CE">
        <w:rPr>
          <w:sz w:val="28"/>
          <w:szCs w:val="28"/>
          <w:lang w:val="uk-UA"/>
        </w:rPr>
        <w:t xml:space="preserve">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32668C" w:rsidRPr="005431CE" w:rsidRDefault="0032668C" w:rsidP="0032668C">
      <w:pPr>
        <w:pStyle w:val="a3"/>
        <w:tabs>
          <w:tab w:val="left" w:pos="0"/>
        </w:tabs>
        <w:spacing w:before="0" w:beforeAutospacing="0" w:after="0" w:afterAutospacing="0"/>
        <w:ind w:firstLine="709"/>
        <w:jc w:val="both"/>
        <w:rPr>
          <w:sz w:val="28"/>
          <w:szCs w:val="28"/>
          <w:lang w:val="uk-UA"/>
        </w:rPr>
      </w:pPr>
      <w:r w:rsidRPr="005431CE">
        <w:rPr>
          <w:sz w:val="28"/>
          <w:szCs w:val="28"/>
          <w:lang w:val="uk-UA"/>
        </w:rPr>
        <w:t>Звернення адресуються органам державної влади і місцевого самоврядування, підприємствам, установам, організаціям незалежно від форм власності, об’єднанням громадян або посадовим особам, до повноважень яких належить вирішення порушених у зверненнях питань.</w:t>
      </w:r>
    </w:p>
    <w:p w:rsidR="0032668C" w:rsidRPr="005431CE" w:rsidRDefault="0032668C" w:rsidP="0032668C">
      <w:pPr>
        <w:pStyle w:val="a3"/>
        <w:tabs>
          <w:tab w:val="left" w:pos="0"/>
        </w:tabs>
        <w:spacing w:before="0" w:beforeAutospacing="0" w:after="0" w:afterAutospacing="0"/>
        <w:ind w:firstLine="709"/>
        <w:jc w:val="both"/>
        <w:rPr>
          <w:sz w:val="28"/>
          <w:szCs w:val="28"/>
          <w:lang w:val="uk-UA"/>
        </w:rPr>
      </w:pPr>
      <w:r w:rsidRPr="005431CE">
        <w:rPr>
          <w:rStyle w:val="a4"/>
          <w:bCs/>
          <w:sz w:val="28"/>
          <w:szCs w:val="28"/>
          <w:lang w:val="uk-UA"/>
        </w:rPr>
        <w:t>Звернення може бути усним</w:t>
      </w:r>
      <w:r w:rsidRPr="005431CE">
        <w:rPr>
          <w:sz w:val="28"/>
          <w:szCs w:val="28"/>
          <w:lang w:val="uk-UA"/>
        </w:rPr>
        <w:t xml:space="preserve"> (викладеним громадянином і записаним посадовою особою на особистому прийомі) </w:t>
      </w:r>
      <w:r w:rsidRPr="005431CE">
        <w:rPr>
          <w:rStyle w:val="a4"/>
          <w:bCs/>
          <w:sz w:val="28"/>
          <w:szCs w:val="28"/>
          <w:lang w:val="uk-UA"/>
        </w:rPr>
        <w:t>чи письмовим</w:t>
      </w:r>
      <w:r w:rsidRPr="005431CE">
        <w:rPr>
          <w:sz w:val="28"/>
          <w:szCs w:val="28"/>
          <w:lang w:val="uk-UA"/>
        </w:rPr>
        <w:t>, надісланим поштою або переданим громадянином до відповідного органу, установи особисто чи через уповноважену ним особу, якщо ці повноваження оформлені відповідно до чинного законодавства.</w:t>
      </w:r>
    </w:p>
    <w:p w:rsidR="0032668C" w:rsidRPr="005431CE" w:rsidRDefault="0032668C" w:rsidP="0032668C">
      <w:pPr>
        <w:pStyle w:val="a3"/>
        <w:tabs>
          <w:tab w:val="left" w:pos="0"/>
        </w:tabs>
        <w:spacing w:before="0" w:beforeAutospacing="0" w:after="0" w:afterAutospacing="0"/>
        <w:ind w:firstLine="709"/>
        <w:jc w:val="both"/>
        <w:rPr>
          <w:sz w:val="28"/>
          <w:szCs w:val="28"/>
          <w:lang w:val="uk-UA"/>
        </w:rPr>
      </w:pPr>
      <w:r w:rsidRPr="005431CE">
        <w:rPr>
          <w:sz w:val="28"/>
          <w:szCs w:val="28"/>
          <w:lang w:val="uk-UA"/>
        </w:rPr>
        <w:t>Звернення може бути подано як окремою особою (</w:t>
      </w:r>
      <w:r w:rsidRPr="005431CE">
        <w:rPr>
          <w:i/>
          <w:sz w:val="28"/>
          <w:szCs w:val="28"/>
          <w:lang w:val="uk-UA"/>
        </w:rPr>
        <w:t>індивідуальне</w:t>
      </w:r>
      <w:r w:rsidRPr="005431CE">
        <w:rPr>
          <w:sz w:val="28"/>
          <w:szCs w:val="28"/>
          <w:lang w:val="uk-UA"/>
        </w:rPr>
        <w:t>), так і групою осіб (</w:t>
      </w:r>
      <w:r w:rsidRPr="005431CE">
        <w:rPr>
          <w:i/>
          <w:sz w:val="28"/>
          <w:szCs w:val="28"/>
          <w:lang w:val="uk-UA"/>
        </w:rPr>
        <w:t>колективне</w:t>
      </w:r>
      <w:r w:rsidRPr="005431CE">
        <w:rPr>
          <w:sz w:val="28"/>
          <w:szCs w:val="28"/>
          <w:lang w:val="uk-UA"/>
        </w:rPr>
        <w:t>).</w:t>
      </w:r>
    </w:p>
    <w:p w:rsidR="0032668C" w:rsidRPr="005431CE" w:rsidRDefault="0032668C" w:rsidP="0032668C">
      <w:pPr>
        <w:pStyle w:val="a3"/>
        <w:tabs>
          <w:tab w:val="left" w:pos="0"/>
        </w:tabs>
        <w:spacing w:before="0" w:beforeAutospacing="0" w:after="0" w:afterAutospacing="0"/>
        <w:ind w:firstLine="709"/>
        <w:jc w:val="both"/>
        <w:rPr>
          <w:sz w:val="28"/>
          <w:szCs w:val="28"/>
          <w:lang w:val="uk-UA"/>
        </w:rPr>
      </w:pPr>
      <w:r w:rsidRPr="005431CE">
        <w:rPr>
          <w:sz w:val="28"/>
          <w:szCs w:val="28"/>
          <w:lang w:val="uk-UA"/>
        </w:rPr>
        <w:lastRenderedPageBreak/>
        <w:sym w:font="Wingdings" w:char="F025"/>
      </w:r>
      <w:r w:rsidRPr="005431CE">
        <w:rPr>
          <w:sz w:val="28"/>
          <w:szCs w:val="28"/>
          <w:lang w:val="uk-UA"/>
        </w:rPr>
        <w:t xml:space="preserve">У </w:t>
      </w:r>
      <w:r w:rsidRPr="005431CE">
        <w:rPr>
          <w:b/>
          <w:sz w:val="28"/>
          <w:szCs w:val="28"/>
          <w:lang w:val="uk-UA"/>
        </w:rPr>
        <w:t>третьому питанні</w:t>
      </w:r>
      <w:r w:rsidRPr="005431CE">
        <w:rPr>
          <w:sz w:val="28"/>
          <w:szCs w:val="28"/>
          <w:lang w:val="uk-UA"/>
        </w:rPr>
        <w:t xml:space="preserve"> варто приділити увагу </w:t>
      </w:r>
      <w:r w:rsidRPr="005431CE">
        <w:rPr>
          <w:bCs/>
          <w:sz w:val="28"/>
          <w:szCs w:val="28"/>
          <w:lang w:val="uk-UA"/>
        </w:rPr>
        <w:t xml:space="preserve">особливостям діловодства за письмовими зверненнями громадян і розібрати </w:t>
      </w:r>
      <w:r w:rsidRPr="00E636E7">
        <w:rPr>
          <w:bCs/>
          <w:sz w:val="28"/>
          <w:szCs w:val="28"/>
          <w:lang w:val="uk-UA"/>
        </w:rPr>
        <w:t>специфіку роботи з усними зверненнями громадян, а також вивчити і проаналізувати Оформлення відповідей за зверненнями громадян</w:t>
      </w:r>
      <w:r>
        <w:rPr>
          <w:bCs/>
          <w:sz w:val="28"/>
          <w:szCs w:val="28"/>
          <w:lang w:val="uk-UA"/>
        </w:rPr>
        <w:t>.</w:t>
      </w:r>
    </w:p>
    <w:p w:rsidR="0032668C" w:rsidRPr="00E636E7"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E636E7">
        <w:rPr>
          <w:sz w:val="28"/>
          <w:szCs w:val="28"/>
          <w:lang w:val="uk-UA"/>
        </w:rPr>
        <w:t>Опрацюйте</w:t>
      </w:r>
      <w:r w:rsidRPr="005431CE">
        <w:rPr>
          <w:color w:val="FF0000"/>
          <w:sz w:val="28"/>
          <w:szCs w:val="28"/>
          <w:lang w:val="uk-UA"/>
        </w:rPr>
        <w:t xml:space="preserve"> </w:t>
      </w:r>
      <w:r w:rsidRPr="00E636E7">
        <w:rPr>
          <w:b/>
          <w:sz w:val="28"/>
          <w:szCs w:val="28"/>
          <w:lang w:val="uk-UA"/>
        </w:rPr>
        <w:t>Закон</w:t>
      </w:r>
      <w:r w:rsidRPr="005431CE">
        <w:rPr>
          <w:b/>
          <w:bCs/>
          <w:sz w:val="28"/>
          <w:szCs w:val="28"/>
          <w:bdr w:val="none" w:sz="0" w:space="0" w:color="auto" w:frame="1"/>
          <w:shd w:val="clear" w:color="auto" w:fill="FFFFFF"/>
          <w:lang w:val="uk-UA"/>
        </w:rPr>
        <w:t xml:space="preserve"> України «Про </w:t>
      </w:r>
      <w:r w:rsidRPr="00E636E7">
        <w:rPr>
          <w:b/>
          <w:bCs/>
          <w:sz w:val="28"/>
          <w:szCs w:val="28"/>
          <w:bdr w:val="none" w:sz="0" w:space="0" w:color="auto" w:frame="1"/>
          <w:shd w:val="clear" w:color="auto" w:fill="FFFFFF"/>
          <w:lang w:val="uk-UA"/>
        </w:rPr>
        <w:t>звернення</w:t>
      </w:r>
      <w:r w:rsidRPr="005431CE">
        <w:rPr>
          <w:b/>
          <w:bCs/>
          <w:sz w:val="28"/>
          <w:szCs w:val="28"/>
          <w:bdr w:val="none" w:sz="0" w:space="0" w:color="auto" w:frame="1"/>
          <w:shd w:val="clear" w:color="auto" w:fill="FFFFFF"/>
          <w:lang w:val="uk-UA"/>
        </w:rPr>
        <w:t xml:space="preserve"> громадян»</w:t>
      </w:r>
      <w:r w:rsidRPr="005431CE">
        <w:rPr>
          <w:b/>
          <w:bCs/>
          <w:i/>
          <w:sz w:val="28"/>
          <w:szCs w:val="28"/>
          <w:bdr w:val="none" w:sz="0" w:space="0" w:color="auto" w:frame="1"/>
          <w:shd w:val="clear" w:color="auto" w:fill="FFFFFF"/>
          <w:lang w:val="uk-UA"/>
        </w:rPr>
        <w:t xml:space="preserve"> </w:t>
      </w:r>
      <w:r w:rsidRPr="005431CE">
        <w:rPr>
          <w:bCs/>
          <w:sz w:val="28"/>
          <w:szCs w:val="28"/>
          <w:bdr w:val="none" w:sz="0" w:space="0" w:color="auto" w:frame="1"/>
          <w:shd w:val="clear" w:color="auto" w:fill="FFFFFF"/>
          <w:lang w:val="uk-UA"/>
        </w:rPr>
        <w:t>(http://zakon1.rada.gov.ua/laws</w:t>
      </w:r>
      <w:r w:rsidRPr="00E636E7">
        <w:rPr>
          <w:bCs/>
          <w:sz w:val="28"/>
          <w:szCs w:val="28"/>
          <w:bdr w:val="none" w:sz="0" w:space="0" w:color="auto" w:frame="1"/>
          <w:shd w:val="clear" w:color="auto" w:fill="FFFFFF"/>
          <w:lang w:val="uk-UA"/>
        </w:rPr>
        <w:t xml:space="preserve">/show/393/96-%D0%B2%D1%80) </w:t>
      </w:r>
      <w:r w:rsidRPr="00E636E7">
        <w:rPr>
          <w:sz w:val="28"/>
          <w:szCs w:val="28"/>
          <w:lang w:val="uk-UA"/>
        </w:rPr>
        <w:t xml:space="preserve">та окресліть особливості роботи зі зверненнями. </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E636E7">
        <w:rPr>
          <w:sz w:val="28"/>
          <w:szCs w:val="28"/>
          <w:lang w:val="uk-UA"/>
        </w:rPr>
        <w:t xml:space="preserve">Розгляд пропозицій (зауважень), заяв та скарг громадян проводиться відповідно до статей 14, 15 та 16 </w:t>
      </w:r>
      <w:r w:rsidRPr="00E636E7">
        <w:rPr>
          <w:b/>
          <w:sz w:val="28"/>
          <w:szCs w:val="28"/>
          <w:lang w:val="uk-UA"/>
        </w:rPr>
        <w:t>Закону</w:t>
      </w:r>
      <w:r w:rsidRPr="005431CE">
        <w:rPr>
          <w:b/>
          <w:sz w:val="28"/>
          <w:szCs w:val="28"/>
          <w:lang w:val="uk-UA"/>
        </w:rPr>
        <w:t xml:space="preserve"> України «Про звернення громадян».</w:t>
      </w:r>
    </w:p>
    <w:p w:rsidR="0032668C" w:rsidRPr="005431CE" w:rsidRDefault="0032668C" w:rsidP="0032668C">
      <w:pPr>
        <w:pStyle w:val="a3"/>
        <w:shd w:val="clear" w:color="auto" w:fill="FFFFFF"/>
        <w:tabs>
          <w:tab w:val="left" w:pos="0"/>
        </w:tabs>
        <w:spacing w:before="0" w:beforeAutospacing="0" w:after="0" w:afterAutospacing="0"/>
        <w:ind w:firstLine="709"/>
        <w:jc w:val="both"/>
        <w:rPr>
          <w:sz w:val="28"/>
          <w:szCs w:val="28"/>
          <w:lang w:val="uk-UA"/>
        </w:rPr>
      </w:pPr>
      <w:r w:rsidRPr="005431CE">
        <w:rPr>
          <w:sz w:val="28"/>
          <w:szCs w:val="28"/>
          <w:lang w:val="uk-UA"/>
        </w:rPr>
        <w:t>Порядок ведення діловодства за зверненнями громадян, які містять відомості, що становлять державну таємницю, яка охороняється законом, визначається нормативно-правовими актами.</w:t>
      </w:r>
    </w:p>
    <w:p w:rsidR="0032668C" w:rsidRPr="005431CE" w:rsidRDefault="0032668C" w:rsidP="0032668C">
      <w:p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 xml:space="preserve">Інструкції по веденню діловодства за зверненнями громадян ухвалюється  тій чи іншій організації особисто. Як приклад – розгляньте </w:t>
      </w:r>
      <w:r w:rsidRPr="005431CE">
        <w:rPr>
          <w:rFonts w:ascii="Times New Roman" w:hAnsi="Times New Roman"/>
          <w:b/>
          <w:sz w:val="28"/>
          <w:szCs w:val="28"/>
          <w:lang w:val="uk-UA" w:eastAsia="ru-RU"/>
        </w:rPr>
        <w:t xml:space="preserve">«Інструкцію </w:t>
      </w:r>
      <w:r w:rsidRPr="005431CE">
        <w:rPr>
          <w:rStyle w:val="rvts23"/>
          <w:rFonts w:ascii="Times New Roman" w:hAnsi="Times New Roman"/>
          <w:b/>
          <w:bCs/>
          <w:sz w:val="28"/>
          <w:szCs w:val="28"/>
          <w:shd w:val="clear" w:color="auto" w:fill="FFFFFF"/>
          <w:lang w:val="uk-UA"/>
        </w:rPr>
        <w:t>з діловодства за зверненнями громадян у Міністерстві цифрової трансформації України»</w:t>
      </w:r>
      <w:r w:rsidRPr="005431CE">
        <w:rPr>
          <w:sz w:val="28"/>
          <w:szCs w:val="28"/>
          <w:lang w:val="uk-UA"/>
        </w:rPr>
        <w:t xml:space="preserve"> (</w:t>
      </w:r>
      <w:r w:rsidRPr="005431CE">
        <w:rPr>
          <w:rStyle w:val="rvts23"/>
          <w:rFonts w:ascii="Times New Roman" w:hAnsi="Times New Roman"/>
          <w:bCs/>
          <w:sz w:val="28"/>
          <w:szCs w:val="28"/>
          <w:shd w:val="clear" w:color="auto" w:fill="FFFFFF"/>
          <w:lang w:val="uk-UA"/>
        </w:rPr>
        <w:t xml:space="preserve">https://zakon.rada.gov.ua/laws/show/z0297-20#n18). </w:t>
      </w:r>
    </w:p>
    <w:p w:rsidR="0032668C" w:rsidRPr="005431CE" w:rsidRDefault="0032668C" w:rsidP="0032668C">
      <w:pPr>
        <w:pStyle w:val="rvps7"/>
        <w:shd w:val="clear" w:color="auto" w:fill="FFFFFF"/>
        <w:tabs>
          <w:tab w:val="left" w:pos="0"/>
        </w:tabs>
        <w:spacing w:before="0" w:beforeAutospacing="0" w:after="0" w:afterAutospacing="0"/>
        <w:ind w:right="547"/>
        <w:jc w:val="center"/>
        <w:rPr>
          <w:rStyle w:val="rvts15"/>
          <w:bCs/>
          <w:i/>
          <w:sz w:val="28"/>
          <w:szCs w:val="28"/>
          <w:lang w:val="uk-UA"/>
        </w:rPr>
      </w:pPr>
      <w:r w:rsidRPr="005431CE">
        <w:rPr>
          <w:rStyle w:val="rvts15"/>
          <w:bCs/>
          <w:i/>
          <w:sz w:val="28"/>
          <w:szCs w:val="28"/>
          <w:lang w:val="uk-UA"/>
        </w:rPr>
        <w:t>Окремо з</w:t>
      </w:r>
      <w:r>
        <w:rPr>
          <w:rStyle w:val="rvts15"/>
          <w:bCs/>
          <w:i/>
          <w:sz w:val="28"/>
          <w:szCs w:val="28"/>
          <w:lang w:val="uk-UA"/>
        </w:rPr>
        <w:t>верніть увагу на такі положення</w:t>
      </w:r>
      <w:r w:rsidRPr="005431CE">
        <w:rPr>
          <w:rStyle w:val="rvts15"/>
          <w:bCs/>
          <w:i/>
          <w:sz w:val="28"/>
          <w:szCs w:val="28"/>
          <w:lang w:val="uk-UA"/>
        </w:rPr>
        <w:t xml:space="preserve">: </w:t>
      </w:r>
    </w:p>
    <w:p w:rsidR="0032668C" w:rsidRPr="005431CE" w:rsidRDefault="0032668C" w:rsidP="0032668C">
      <w:pPr>
        <w:pStyle w:val="rvps7"/>
        <w:shd w:val="clear" w:color="auto" w:fill="FFFFFF"/>
        <w:tabs>
          <w:tab w:val="left" w:pos="0"/>
        </w:tabs>
        <w:spacing w:before="0" w:beforeAutospacing="0" w:after="0" w:afterAutospacing="0"/>
        <w:ind w:right="547"/>
        <w:jc w:val="center"/>
        <w:rPr>
          <w:sz w:val="28"/>
          <w:szCs w:val="28"/>
          <w:lang w:val="uk-UA"/>
        </w:rPr>
      </w:pPr>
      <w:r w:rsidRPr="005431CE">
        <w:rPr>
          <w:rStyle w:val="rvts15"/>
          <w:b/>
          <w:bCs/>
          <w:sz w:val="28"/>
          <w:szCs w:val="28"/>
          <w:lang w:val="uk-UA"/>
        </w:rPr>
        <w:t>«IV. Строки розгляду звернень громадян</w:t>
      </w:r>
    </w:p>
    <w:p w:rsidR="0032668C" w:rsidRPr="005431CE" w:rsidRDefault="0032668C" w:rsidP="0032668C">
      <w:pPr>
        <w:pStyle w:val="rvps2"/>
        <w:shd w:val="clear" w:color="auto" w:fill="FFFFFF"/>
        <w:tabs>
          <w:tab w:val="left" w:pos="0"/>
        </w:tabs>
        <w:spacing w:before="0" w:beforeAutospacing="0" w:after="0" w:afterAutospacing="0"/>
        <w:ind w:firstLine="709"/>
        <w:jc w:val="both"/>
        <w:rPr>
          <w:sz w:val="28"/>
          <w:szCs w:val="28"/>
          <w:lang w:val="uk-UA"/>
        </w:rPr>
      </w:pPr>
      <w:bookmarkStart w:id="0" w:name="n91"/>
      <w:bookmarkEnd w:id="0"/>
      <w:r w:rsidRPr="005431CE">
        <w:rPr>
          <w:sz w:val="28"/>
          <w:szCs w:val="28"/>
          <w:lang w:val="uk-UA"/>
        </w:rPr>
        <w:t>1. Строки розгляду звернень громадян обчислюються у календарних днях, починаючи від дня реєстрації таких звернень. Датою виконання звернення громадянина є дата реєстрації відповіді на нього.</w:t>
      </w:r>
    </w:p>
    <w:p w:rsidR="0032668C" w:rsidRPr="005431CE" w:rsidRDefault="0032668C" w:rsidP="0032668C">
      <w:pPr>
        <w:pStyle w:val="rvps2"/>
        <w:shd w:val="clear" w:color="auto" w:fill="FFFFFF"/>
        <w:tabs>
          <w:tab w:val="left" w:pos="0"/>
        </w:tabs>
        <w:spacing w:before="0" w:beforeAutospacing="0" w:after="0" w:afterAutospacing="0"/>
        <w:ind w:firstLine="709"/>
        <w:jc w:val="both"/>
        <w:rPr>
          <w:sz w:val="28"/>
          <w:szCs w:val="28"/>
          <w:lang w:val="uk-UA"/>
        </w:rPr>
      </w:pPr>
      <w:bookmarkStart w:id="1" w:name="n92"/>
      <w:bookmarkEnd w:id="1"/>
      <w:r w:rsidRPr="005431CE">
        <w:rPr>
          <w:sz w:val="28"/>
          <w:szCs w:val="28"/>
          <w:lang w:val="uk-UA"/>
        </w:rPr>
        <w:t>2. Звернення громадян розглядаються і вирішуються у строк, що</w:t>
      </w:r>
      <w:r w:rsidRPr="005431CE">
        <w:rPr>
          <w:b/>
          <w:sz w:val="28"/>
          <w:szCs w:val="28"/>
          <w:lang w:val="uk-UA"/>
        </w:rPr>
        <w:t xml:space="preserve"> не перевищує одного місяця</w:t>
      </w:r>
      <w:r w:rsidRPr="005431CE">
        <w:rPr>
          <w:sz w:val="28"/>
          <w:szCs w:val="28"/>
          <w:lang w:val="uk-UA"/>
        </w:rPr>
        <w:t xml:space="preserve"> від дня їх надходження, а ті, які не потребують додаткового вивчення,</w:t>
      </w:r>
      <w:r>
        <w:rPr>
          <w:sz w:val="28"/>
          <w:szCs w:val="28"/>
          <w:lang w:val="uk-UA"/>
        </w:rPr>
        <w:t xml:space="preserve"> </w:t>
      </w:r>
      <w:r w:rsidRPr="005431CE">
        <w:rPr>
          <w:sz w:val="28"/>
          <w:szCs w:val="28"/>
          <w:lang w:val="uk-UA"/>
        </w:rPr>
        <w:t>– невідкладно, але не пізніше п’ятнадцяти днів від дня їх отримання.</w:t>
      </w:r>
    </w:p>
    <w:p w:rsidR="0032668C" w:rsidRPr="005431CE" w:rsidRDefault="0032668C" w:rsidP="0032668C">
      <w:pPr>
        <w:pStyle w:val="rvps2"/>
        <w:shd w:val="clear" w:color="auto" w:fill="FFFFFF"/>
        <w:tabs>
          <w:tab w:val="left" w:pos="0"/>
        </w:tabs>
        <w:spacing w:before="0" w:beforeAutospacing="0" w:after="0" w:afterAutospacing="0"/>
        <w:ind w:firstLine="709"/>
        <w:jc w:val="both"/>
        <w:rPr>
          <w:sz w:val="28"/>
          <w:szCs w:val="28"/>
          <w:lang w:val="uk-UA"/>
        </w:rPr>
      </w:pPr>
      <w:bookmarkStart w:id="2" w:name="n93"/>
      <w:bookmarkEnd w:id="2"/>
      <w:r w:rsidRPr="005431CE">
        <w:rPr>
          <w:sz w:val="28"/>
          <w:szCs w:val="28"/>
          <w:lang w:val="uk-UA"/>
        </w:rPr>
        <w:t xml:space="preserve">Якщо для вирішення порушених громадянами питань слід провести перевірку інформації, викладеної у зверненнях, отримати додаткові матеріали чи опрацювати великий об’єм інформації, строк розгляду звернень громадян за рішенням керівництва </w:t>
      </w:r>
      <w:proofErr w:type="spellStart"/>
      <w:r w:rsidRPr="005431CE">
        <w:rPr>
          <w:sz w:val="28"/>
          <w:szCs w:val="28"/>
          <w:lang w:val="uk-UA"/>
        </w:rPr>
        <w:t>Мінцифри</w:t>
      </w:r>
      <w:proofErr w:type="spellEnd"/>
      <w:r w:rsidRPr="005431CE">
        <w:rPr>
          <w:sz w:val="28"/>
          <w:szCs w:val="28"/>
          <w:lang w:val="uk-UA"/>
        </w:rPr>
        <w:t xml:space="preserve"> на підставі пропозиції головного виконавця може бути продовжено з повідомленням про це осіб, які подали звернення. Не пізніше ніж за день до закінчення раніше визначеного строку повідомлення про продовження строку розгляду звернення із зазначенням причини направляється заявникові.</w:t>
      </w:r>
    </w:p>
    <w:p w:rsidR="0032668C" w:rsidRPr="005431CE" w:rsidRDefault="0032668C" w:rsidP="0032668C">
      <w:pPr>
        <w:pStyle w:val="rvps2"/>
        <w:shd w:val="clear" w:color="auto" w:fill="FFFFFF"/>
        <w:tabs>
          <w:tab w:val="left" w:pos="0"/>
        </w:tabs>
        <w:spacing w:before="0" w:beforeAutospacing="0" w:after="0" w:afterAutospacing="0"/>
        <w:ind w:firstLine="709"/>
        <w:jc w:val="both"/>
        <w:rPr>
          <w:sz w:val="28"/>
          <w:szCs w:val="28"/>
          <w:lang w:val="uk-UA"/>
        </w:rPr>
      </w:pPr>
      <w:bookmarkStart w:id="3" w:name="n94"/>
      <w:bookmarkEnd w:id="3"/>
      <w:r w:rsidRPr="005431CE">
        <w:rPr>
          <w:b/>
          <w:sz w:val="28"/>
          <w:szCs w:val="28"/>
          <w:lang w:val="uk-UA"/>
        </w:rPr>
        <w:t>Загальний строк вирішення питань,</w:t>
      </w:r>
      <w:r w:rsidRPr="005431CE">
        <w:rPr>
          <w:sz w:val="28"/>
          <w:szCs w:val="28"/>
          <w:lang w:val="uk-UA"/>
        </w:rPr>
        <w:t xml:space="preserve"> порушених у зверненні, не може перевищувати</w:t>
      </w:r>
      <w:r w:rsidRPr="005431CE">
        <w:rPr>
          <w:b/>
          <w:sz w:val="28"/>
          <w:szCs w:val="28"/>
          <w:lang w:val="uk-UA"/>
        </w:rPr>
        <w:t xml:space="preserve"> сорока п’яти днів</w:t>
      </w:r>
      <w:r w:rsidRPr="005431CE">
        <w:rPr>
          <w:sz w:val="28"/>
          <w:szCs w:val="28"/>
          <w:lang w:val="uk-UA"/>
        </w:rPr>
        <w:t>.»</w:t>
      </w:r>
      <w:r w:rsidRPr="005431CE">
        <w:rPr>
          <w:rStyle w:val="rvts23"/>
          <w:bCs/>
          <w:sz w:val="28"/>
          <w:szCs w:val="28"/>
          <w:shd w:val="clear" w:color="auto" w:fill="FFFFFF"/>
          <w:lang w:val="uk-UA"/>
        </w:rPr>
        <w:t xml:space="preserve"> (https://zakon.rada.gov.ua/laws/show/z0297-20#n18)</w:t>
      </w:r>
    </w:p>
    <w:p w:rsidR="0032668C" w:rsidRDefault="0032668C" w:rsidP="0032668C">
      <w:pPr>
        <w:tabs>
          <w:tab w:val="left" w:pos="0"/>
        </w:tabs>
        <w:spacing w:after="0" w:line="240" w:lineRule="auto"/>
        <w:jc w:val="center"/>
        <w:rPr>
          <w:rFonts w:ascii="Times New Roman" w:hAnsi="Times New Roman"/>
          <w:b/>
          <w:sz w:val="28"/>
          <w:szCs w:val="28"/>
          <w:lang w:val="uk-UA"/>
        </w:rPr>
      </w:pPr>
    </w:p>
    <w:p w:rsidR="0032668C" w:rsidRPr="005431CE" w:rsidRDefault="0032668C" w:rsidP="0032668C">
      <w:pPr>
        <w:tabs>
          <w:tab w:val="left" w:pos="0"/>
        </w:tabs>
        <w:spacing w:after="0" w:line="240" w:lineRule="auto"/>
        <w:jc w:val="center"/>
        <w:rPr>
          <w:rFonts w:ascii="Times New Roman" w:hAnsi="Times New Roman"/>
          <w:b/>
          <w:sz w:val="28"/>
          <w:szCs w:val="28"/>
          <w:lang w:val="uk-UA"/>
        </w:rPr>
      </w:pPr>
      <w:r w:rsidRPr="005431CE">
        <w:rPr>
          <w:rFonts w:ascii="Times New Roman" w:hAnsi="Times New Roman"/>
          <w:b/>
          <w:sz w:val="28"/>
          <w:szCs w:val="28"/>
          <w:lang w:val="uk-UA"/>
        </w:rPr>
        <w:sym w:font="Webdings" w:char="F073"/>
      </w:r>
      <w:r w:rsidRPr="005431CE">
        <w:rPr>
          <w:rFonts w:ascii="Times New Roman" w:hAnsi="Times New Roman"/>
          <w:b/>
          <w:sz w:val="28"/>
          <w:szCs w:val="28"/>
          <w:lang w:val="uk-UA"/>
        </w:rPr>
        <w:t xml:space="preserve"> Питання для самоконтролю</w:t>
      </w:r>
    </w:p>
    <w:p w:rsidR="0032668C" w:rsidRPr="005431CE" w:rsidRDefault="0032668C" w:rsidP="0032668C">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В чому полягає робота секретаря-референта із запитами на інформацію та з усними й письмовими зверненнями громадян?</w:t>
      </w:r>
    </w:p>
    <w:p w:rsidR="0032668C" w:rsidRPr="005431CE" w:rsidRDefault="0032668C" w:rsidP="0032668C">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Що таке запит і вимоги до запиту? </w:t>
      </w:r>
    </w:p>
    <w:p w:rsidR="0032668C" w:rsidRPr="005431CE" w:rsidRDefault="0032668C" w:rsidP="0032668C">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Що таке звернення громадян? Якими бувають різновиди звернень?</w:t>
      </w:r>
    </w:p>
    <w:p w:rsidR="0032668C" w:rsidRPr="005431CE" w:rsidRDefault="0032668C" w:rsidP="0032668C">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Яке нормативно-методичне підґрунтя має бути у роботі секретаря зі зверненнями громадян?</w:t>
      </w:r>
    </w:p>
    <w:p w:rsidR="0032668C" w:rsidRPr="005431CE" w:rsidRDefault="0032668C" w:rsidP="0032668C">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У чому є особливості діловодства за письмовими зверненнями  громадян?</w:t>
      </w:r>
    </w:p>
    <w:p w:rsidR="0032668C" w:rsidRPr="005431CE" w:rsidRDefault="0032668C" w:rsidP="0032668C">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 Який алгоритм роботи з усними зверненнями громадян? За якими принципами відбувається оформлення відповідей за зверненнями громадян?</w:t>
      </w:r>
    </w:p>
    <w:p w:rsidR="0032668C" w:rsidRDefault="0032668C" w:rsidP="0032668C">
      <w:pPr>
        <w:tabs>
          <w:tab w:val="left" w:pos="0"/>
          <w:tab w:val="left" w:pos="284"/>
          <w:tab w:val="left" w:pos="900"/>
        </w:tabs>
        <w:spacing w:after="0"/>
        <w:jc w:val="center"/>
        <w:rPr>
          <w:rFonts w:ascii="Times New Roman" w:hAnsi="Times New Roman"/>
          <w:b/>
          <w:sz w:val="28"/>
          <w:szCs w:val="28"/>
          <w:lang w:val="uk-UA"/>
        </w:rPr>
      </w:pPr>
    </w:p>
    <w:p w:rsidR="0032668C" w:rsidRPr="005431CE" w:rsidRDefault="0032668C" w:rsidP="0032668C">
      <w:pPr>
        <w:tabs>
          <w:tab w:val="left" w:pos="0"/>
          <w:tab w:val="left" w:pos="284"/>
          <w:tab w:val="left" w:pos="900"/>
        </w:tabs>
        <w:spacing w:after="0"/>
        <w:jc w:val="center"/>
        <w:rPr>
          <w:rFonts w:ascii="Times New Roman" w:hAnsi="Times New Roman"/>
          <w:b/>
          <w:sz w:val="28"/>
          <w:szCs w:val="28"/>
          <w:lang w:val="uk-UA"/>
        </w:rPr>
      </w:pPr>
      <w:r w:rsidRPr="005431CE">
        <w:rPr>
          <w:rFonts w:ascii="Times New Roman" w:hAnsi="Times New Roman"/>
          <w:b/>
          <w:sz w:val="28"/>
          <w:szCs w:val="28"/>
          <w:lang w:val="uk-UA"/>
        </w:rPr>
        <w:sym w:font="Wingdings" w:char="F03F"/>
      </w:r>
      <w:r w:rsidRPr="005431CE">
        <w:rPr>
          <w:rFonts w:ascii="Times New Roman" w:hAnsi="Times New Roman"/>
          <w:b/>
          <w:sz w:val="28"/>
          <w:szCs w:val="28"/>
          <w:lang w:val="uk-UA"/>
        </w:rPr>
        <w:t>Практичні завдання</w:t>
      </w:r>
    </w:p>
    <w:p w:rsidR="0032668C" w:rsidRPr="005431CE" w:rsidRDefault="0032668C" w:rsidP="0032668C">
      <w:pPr>
        <w:pStyle w:val="a3"/>
        <w:numPr>
          <w:ilvl w:val="0"/>
          <w:numId w:val="4"/>
        </w:numPr>
        <w:tabs>
          <w:tab w:val="left" w:pos="0"/>
        </w:tabs>
        <w:spacing w:before="0" w:beforeAutospacing="0" w:after="0" w:afterAutospacing="0"/>
        <w:ind w:left="0" w:firstLine="709"/>
        <w:jc w:val="both"/>
        <w:rPr>
          <w:bCs/>
          <w:i/>
          <w:sz w:val="28"/>
          <w:szCs w:val="28"/>
          <w:lang w:val="uk-UA"/>
        </w:rPr>
      </w:pPr>
      <w:r w:rsidRPr="005431CE">
        <w:rPr>
          <w:bCs/>
          <w:sz w:val="28"/>
          <w:szCs w:val="28"/>
          <w:lang w:val="uk-UA"/>
        </w:rPr>
        <w:lastRenderedPageBreak/>
        <w:t xml:space="preserve">На основі вивчення теоретичного матеріалу підготуйте такі види звернень, як </w:t>
      </w:r>
      <w:r w:rsidRPr="005431CE">
        <w:rPr>
          <w:rStyle w:val="a4"/>
          <w:b w:val="0"/>
          <w:bCs/>
          <w:i/>
          <w:sz w:val="28"/>
          <w:szCs w:val="28"/>
          <w:lang w:val="uk-UA"/>
        </w:rPr>
        <w:t>пропозиція (зауваження)</w:t>
      </w:r>
      <w:r w:rsidRPr="005431CE">
        <w:rPr>
          <w:i/>
          <w:sz w:val="28"/>
          <w:szCs w:val="28"/>
          <w:lang w:val="uk-UA"/>
        </w:rPr>
        <w:t xml:space="preserve">, </w:t>
      </w:r>
      <w:r w:rsidRPr="005431CE">
        <w:rPr>
          <w:rStyle w:val="a4"/>
          <w:b w:val="0"/>
          <w:bCs/>
          <w:i/>
          <w:sz w:val="28"/>
          <w:szCs w:val="28"/>
          <w:lang w:val="uk-UA"/>
        </w:rPr>
        <w:t>заява (клопотання)</w:t>
      </w:r>
      <w:r w:rsidRPr="005431CE">
        <w:rPr>
          <w:i/>
          <w:sz w:val="28"/>
          <w:szCs w:val="28"/>
          <w:lang w:val="uk-UA"/>
        </w:rPr>
        <w:t>, с</w:t>
      </w:r>
      <w:r w:rsidRPr="005431CE">
        <w:rPr>
          <w:rStyle w:val="a4"/>
          <w:b w:val="0"/>
          <w:bCs/>
          <w:i/>
          <w:sz w:val="28"/>
          <w:szCs w:val="28"/>
          <w:lang w:val="uk-UA"/>
        </w:rPr>
        <w:t>карга.</w:t>
      </w:r>
      <w:r w:rsidRPr="005431CE">
        <w:rPr>
          <w:i/>
          <w:sz w:val="28"/>
          <w:szCs w:val="28"/>
          <w:lang w:val="uk-UA"/>
        </w:rPr>
        <w:t xml:space="preserve"> </w:t>
      </w:r>
    </w:p>
    <w:p w:rsidR="0032668C" w:rsidRPr="005431CE" w:rsidRDefault="0032668C" w:rsidP="0032668C">
      <w:pPr>
        <w:pStyle w:val="a3"/>
        <w:numPr>
          <w:ilvl w:val="0"/>
          <w:numId w:val="4"/>
        </w:numPr>
        <w:tabs>
          <w:tab w:val="left" w:pos="0"/>
        </w:tabs>
        <w:spacing w:before="0" w:beforeAutospacing="0" w:after="0" w:afterAutospacing="0"/>
        <w:ind w:left="0" w:firstLine="709"/>
        <w:jc w:val="both"/>
        <w:rPr>
          <w:bCs/>
          <w:sz w:val="28"/>
          <w:szCs w:val="28"/>
          <w:lang w:val="uk-UA"/>
        </w:rPr>
      </w:pPr>
      <w:r w:rsidRPr="005431CE">
        <w:rPr>
          <w:sz w:val="28"/>
          <w:szCs w:val="28"/>
          <w:lang w:val="uk-UA"/>
        </w:rPr>
        <w:t xml:space="preserve">Після презентації своїх робіт обміняйтеся в групі зверненнями і підготуйте відповідь на них, </w:t>
      </w:r>
      <w:r>
        <w:rPr>
          <w:sz w:val="28"/>
          <w:szCs w:val="28"/>
          <w:lang w:val="uk-UA"/>
        </w:rPr>
        <w:t>враховуючи</w:t>
      </w:r>
      <w:r w:rsidRPr="005431CE">
        <w:rPr>
          <w:sz w:val="28"/>
          <w:szCs w:val="28"/>
          <w:lang w:val="uk-UA"/>
        </w:rPr>
        <w:t xml:space="preserve"> </w:t>
      </w:r>
      <w:r>
        <w:rPr>
          <w:sz w:val="28"/>
          <w:szCs w:val="28"/>
          <w:lang w:val="uk-UA"/>
        </w:rPr>
        <w:t>вимоги</w:t>
      </w:r>
      <w:r w:rsidRPr="005431CE">
        <w:rPr>
          <w:sz w:val="28"/>
          <w:szCs w:val="28"/>
          <w:lang w:val="uk-UA"/>
        </w:rPr>
        <w:t xml:space="preserve"> закон</w:t>
      </w:r>
      <w:r>
        <w:rPr>
          <w:sz w:val="28"/>
          <w:szCs w:val="28"/>
          <w:lang w:val="uk-UA"/>
        </w:rPr>
        <w:t>одавчої бази</w:t>
      </w:r>
      <w:r w:rsidRPr="005431CE">
        <w:rPr>
          <w:sz w:val="28"/>
          <w:szCs w:val="28"/>
          <w:lang w:val="uk-UA"/>
        </w:rPr>
        <w:t>. Результати репрезентуйте у порівняльній таблиці.</w:t>
      </w:r>
    </w:p>
    <w:p w:rsidR="0032668C" w:rsidRDefault="0032668C" w:rsidP="0032668C">
      <w:pPr>
        <w:tabs>
          <w:tab w:val="left" w:pos="0"/>
        </w:tabs>
        <w:spacing w:after="0" w:line="240" w:lineRule="auto"/>
        <w:jc w:val="center"/>
        <w:rPr>
          <w:rFonts w:ascii="Times New Roman" w:hAnsi="Times New Roman"/>
          <w:b/>
          <w:sz w:val="28"/>
          <w:szCs w:val="28"/>
          <w:lang w:val="uk-UA"/>
        </w:rPr>
      </w:pPr>
    </w:p>
    <w:p w:rsidR="0032668C" w:rsidRPr="005431CE" w:rsidRDefault="0032668C" w:rsidP="0032668C">
      <w:pPr>
        <w:tabs>
          <w:tab w:val="left" w:pos="0"/>
        </w:tabs>
        <w:spacing w:after="0" w:line="240" w:lineRule="auto"/>
        <w:jc w:val="center"/>
        <w:rPr>
          <w:rFonts w:ascii="Times New Roman" w:hAnsi="Times New Roman"/>
          <w:b/>
          <w:sz w:val="28"/>
          <w:szCs w:val="28"/>
          <w:lang w:val="uk-UA" w:eastAsia="ru-RU"/>
        </w:rPr>
      </w:pPr>
      <w:r w:rsidRPr="005431CE">
        <w:rPr>
          <w:rFonts w:ascii="Times New Roman" w:hAnsi="Times New Roman"/>
          <w:b/>
          <w:sz w:val="28"/>
          <w:szCs w:val="28"/>
          <w:lang w:val="uk-UA"/>
        </w:rPr>
        <w:sym w:font="Wingdings" w:char="F026"/>
      </w:r>
      <w:r w:rsidRPr="005431CE">
        <w:rPr>
          <w:rFonts w:ascii="Times New Roman" w:hAnsi="Times New Roman"/>
          <w:b/>
          <w:sz w:val="28"/>
          <w:szCs w:val="28"/>
          <w:lang w:val="uk-UA" w:eastAsia="ru-RU"/>
        </w:rPr>
        <w:t>Список рекомендованої літератури</w:t>
      </w:r>
      <w:r w:rsidRPr="005431CE">
        <w:rPr>
          <w:rFonts w:ascii="Times New Roman" w:hAnsi="Times New Roman"/>
          <w:sz w:val="28"/>
          <w:szCs w:val="28"/>
          <w:lang w:val="uk-UA"/>
        </w:rPr>
        <w:t> </w:t>
      </w:r>
      <w:r w:rsidRPr="005431CE">
        <w:rPr>
          <w:rFonts w:ascii="Times New Roman" w:hAnsi="Times New Roman"/>
          <w:b/>
          <w:sz w:val="28"/>
          <w:szCs w:val="28"/>
          <w:lang w:val="uk-UA" w:eastAsia="ru-RU"/>
        </w:rPr>
        <w:t>:</w:t>
      </w:r>
    </w:p>
    <w:p w:rsidR="0032668C" w:rsidRPr="005431CE" w:rsidRDefault="0032668C" w:rsidP="0032668C">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Беспянська</w:t>
      </w:r>
      <w:proofErr w:type="spellEnd"/>
      <w:r w:rsidRPr="005431CE">
        <w:rPr>
          <w:rFonts w:ascii="Times New Roman" w:hAnsi="Times New Roman"/>
          <w:sz w:val="28"/>
          <w:szCs w:val="28"/>
          <w:lang w:val="uk-UA"/>
        </w:rPr>
        <w:t xml:space="preserve"> Г. В. Діловодство. Київ : Університет «Україна», 2015. Ч. 2. 418 с. </w:t>
      </w:r>
    </w:p>
    <w:p w:rsidR="0032668C" w:rsidRPr="005431CE" w:rsidRDefault="0032668C" w:rsidP="0032668C">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Блощинська</w:t>
      </w:r>
      <w:proofErr w:type="spellEnd"/>
      <w:r w:rsidRPr="005431CE">
        <w:rPr>
          <w:rFonts w:ascii="Times New Roman" w:hAnsi="Times New Roman"/>
          <w:sz w:val="28"/>
          <w:szCs w:val="28"/>
          <w:lang w:val="uk-UA"/>
        </w:rPr>
        <w:t xml:space="preserve"> В. А. Сучасне діловодство : </w:t>
      </w:r>
      <w:proofErr w:type="spellStart"/>
      <w:r w:rsidRPr="005431CE">
        <w:rPr>
          <w:rFonts w:ascii="Times New Roman" w:hAnsi="Times New Roman"/>
          <w:sz w:val="28"/>
          <w:szCs w:val="28"/>
          <w:lang w:val="uk-UA"/>
        </w:rPr>
        <w:t>навч</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посіб</w:t>
      </w:r>
      <w:proofErr w:type="spellEnd"/>
      <w:r w:rsidRPr="005431CE">
        <w:rPr>
          <w:rFonts w:ascii="Times New Roman" w:hAnsi="Times New Roman"/>
          <w:sz w:val="28"/>
          <w:szCs w:val="28"/>
          <w:lang w:val="uk-UA"/>
        </w:rPr>
        <w:t xml:space="preserve">. Івано-Франківськ : Ін-т менеджменту та економіки, 2018. 270 с. </w:t>
      </w:r>
    </w:p>
    <w:p w:rsidR="0032668C" w:rsidRPr="005431CE" w:rsidRDefault="0032668C" w:rsidP="0032668C">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Варенко</w:t>
      </w:r>
      <w:proofErr w:type="spellEnd"/>
      <w:r w:rsidRPr="005431CE">
        <w:rPr>
          <w:rFonts w:ascii="Times New Roman" w:hAnsi="Times New Roman"/>
          <w:sz w:val="28"/>
          <w:szCs w:val="28"/>
          <w:lang w:val="uk-UA"/>
        </w:rPr>
        <w:t xml:space="preserve"> В. М. Інформаційно-аналітична діяльність. Київ : ун-т «Україна», 2014. 417 с. </w:t>
      </w:r>
    </w:p>
    <w:p w:rsidR="0032668C" w:rsidRPr="005431CE" w:rsidRDefault="0032668C" w:rsidP="0032668C">
      <w:pPr>
        <w:pStyle w:val="ListParagraph"/>
        <w:numPr>
          <w:ilvl w:val="0"/>
          <w:numId w:val="5"/>
        </w:numPr>
        <w:tabs>
          <w:tab w:val="left" w:pos="0"/>
        </w:tabs>
        <w:spacing w:after="0" w:line="240" w:lineRule="auto"/>
        <w:ind w:left="0" w:firstLine="709"/>
        <w:jc w:val="both"/>
        <w:rPr>
          <w:rFonts w:ascii="Times New Roman" w:hAnsi="Times New Roman"/>
          <w:sz w:val="28"/>
          <w:szCs w:val="28"/>
          <w:lang w:val="uk-UA"/>
        </w:rPr>
      </w:pPr>
      <w:proofErr w:type="spellStart"/>
      <w:r w:rsidRPr="005431CE">
        <w:rPr>
          <w:rFonts w:ascii="Times New Roman" w:hAnsi="Times New Roman"/>
          <w:sz w:val="28"/>
          <w:szCs w:val="28"/>
          <w:lang w:val="uk-UA"/>
        </w:rPr>
        <w:t>Варенко</w:t>
      </w:r>
      <w:proofErr w:type="spellEnd"/>
      <w:r w:rsidRPr="005431CE">
        <w:rPr>
          <w:rFonts w:ascii="Times New Roman" w:hAnsi="Times New Roman"/>
          <w:sz w:val="28"/>
          <w:szCs w:val="28"/>
          <w:lang w:val="uk-UA"/>
        </w:rPr>
        <w:t xml:space="preserve"> В. М. Референтна справа. Київ : Вид-во «Центр </w:t>
      </w:r>
      <w:proofErr w:type="spellStart"/>
      <w:r w:rsidRPr="005431CE">
        <w:rPr>
          <w:rFonts w:ascii="Times New Roman" w:hAnsi="Times New Roman"/>
          <w:sz w:val="28"/>
          <w:szCs w:val="28"/>
          <w:lang w:val="uk-UA"/>
        </w:rPr>
        <w:t>учб</w:t>
      </w:r>
      <w:proofErr w:type="spellEnd"/>
      <w:r w:rsidRPr="005431CE">
        <w:rPr>
          <w:rFonts w:ascii="Times New Roman" w:hAnsi="Times New Roman"/>
          <w:sz w:val="28"/>
          <w:szCs w:val="28"/>
          <w:lang w:val="uk-UA"/>
        </w:rPr>
        <w:t xml:space="preserve">. </w:t>
      </w:r>
      <w:proofErr w:type="spellStart"/>
      <w:r w:rsidRPr="005431CE">
        <w:rPr>
          <w:rFonts w:ascii="Times New Roman" w:hAnsi="Times New Roman"/>
          <w:sz w:val="28"/>
          <w:szCs w:val="28"/>
          <w:lang w:val="uk-UA"/>
        </w:rPr>
        <w:t>літ-ри</w:t>
      </w:r>
      <w:proofErr w:type="spellEnd"/>
      <w:r w:rsidRPr="005431CE">
        <w:rPr>
          <w:rFonts w:ascii="Times New Roman" w:hAnsi="Times New Roman"/>
          <w:sz w:val="28"/>
          <w:szCs w:val="28"/>
          <w:lang w:val="uk-UA"/>
        </w:rPr>
        <w:t xml:space="preserve">», 2016. 196 с. </w:t>
      </w:r>
    </w:p>
    <w:p w:rsidR="0032668C" w:rsidRDefault="0032668C" w:rsidP="0032668C">
      <w:pPr>
        <w:pStyle w:val="ListParagraph"/>
        <w:tabs>
          <w:tab w:val="left" w:pos="0"/>
        </w:tabs>
        <w:spacing w:after="0" w:line="240" w:lineRule="auto"/>
        <w:ind w:left="0"/>
        <w:jc w:val="center"/>
        <w:rPr>
          <w:rFonts w:ascii="Times New Roman" w:hAnsi="Times New Roman"/>
          <w:b/>
          <w:sz w:val="28"/>
          <w:szCs w:val="28"/>
          <w:lang w:val="uk-UA" w:eastAsia="ru-RU"/>
        </w:rPr>
      </w:pPr>
    </w:p>
    <w:p w:rsidR="0032668C" w:rsidRPr="005431CE" w:rsidRDefault="0032668C" w:rsidP="0032668C">
      <w:pPr>
        <w:pStyle w:val="ListParagraph"/>
        <w:tabs>
          <w:tab w:val="left" w:pos="0"/>
        </w:tabs>
        <w:spacing w:after="0" w:line="240" w:lineRule="auto"/>
        <w:ind w:left="0"/>
        <w:jc w:val="center"/>
        <w:rPr>
          <w:rFonts w:ascii="Times New Roman" w:hAnsi="Times New Roman"/>
          <w:b/>
          <w:sz w:val="28"/>
          <w:szCs w:val="28"/>
          <w:lang w:val="uk-UA" w:eastAsia="ru-RU"/>
        </w:rPr>
      </w:pPr>
      <w:r w:rsidRPr="005431CE">
        <w:rPr>
          <w:rFonts w:ascii="Times New Roman" w:hAnsi="Times New Roman"/>
          <w:b/>
          <w:sz w:val="28"/>
          <w:szCs w:val="28"/>
          <w:lang w:val="uk-UA" w:eastAsia="ru-RU"/>
        </w:rPr>
        <w:sym w:font="Wingdings" w:char="F034"/>
      </w:r>
      <w:r w:rsidRPr="005431CE">
        <w:rPr>
          <w:rFonts w:ascii="Times New Roman" w:hAnsi="Times New Roman"/>
          <w:b/>
          <w:sz w:val="28"/>
          <w:szCs w:val="28"/>
          <w:lang w:val="uk-UA" w:eastAsia="ru-RU"/>
        </w:rPr>
        <w:t xml:space="preserve"> Законодавча база:</w:t>
      </w:r>
    </w:p>
    <w:p w:rsidR="0032668C" w:rsidRPr="005431CE" w:rsidRDefault="0032668C" w:rsidP="0032668C">
      <w:pPr>
        <w:pStyle w:val="ListParagraph"/>
        <w:numPr>
          <w:ilvl w:val="0"/>
          <w:numId w:val="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bCs/>
          <w:sz w:val="28"/>
          <w:szCs w:val="28"/>
          <w:bdr w:val="none" w:sz="0" w:space="0" w:color="auto" w:frame="1"/>
          <w:shd w:val="clear" w:color="auto" w:fill="FFFFFF"/>
          <w:lang w:val="uk-UA"/>
        </w:rPr>
        <w:t>Закон України «Про звернення громадян». URL: http://zakon1.rada.gov.ua/laws/show/393/96-%D0%B2%D1%80</w:t>
      </w:r>
    </w:p>
    <w:p w:rsidR="0032668C" w:rsidRPr="005431CE" w:rsidRDefault="0032668C" w:rsidP="0032668C">
      <w:pPr>
        <w:pStyle w:val="ListParagraph"/>
        <w:numPr>
          <w:ilvl w:val="0"/>
          <w:numId w:val="6"/>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Закон України «Про інформацію». URL: https://zakon.rada.gov.ua/laws/main/2657-12#Text</w:t>
      </w:r>
    </w:p>
    <w:p w:rsidR="0032668C" w:rsidRPr="005431CE" w:rsidRDefault="0032668C" w:rsidP="0032668C">
      <w:pPr>
        <w:pStyle w:val="ListParagraph"/>
        <w:numPr>
          <w:ilvl w:val="0"/>
          <w:numId w:val="6"/>
        </w:numPr>
        <w:tabs>
          <w:tab w:val="left" w:pos="0"/>
        </w:tabs>
        <w:spacing w:after="0" w:line="240" w:lineRule="auto"/>
        <w:ind w:left="0" w:firstLine="709"/>
        <w:jc w:val="both"/>
        <w:rPr>
          <w:rStyle w:val="rvts23"/>
          <w:rFonts w:ascii="Times New Roman" w:hAnsi="Times New Roman"/>
          <w:sz w:val="28"/>
          <w:szCs w:val="28"/>
          <w:lang w:val="uk-UA"/>
        </w:rPr>
      </w:pPr>
      <w:r w:rsidRPr="005431CE">
        <w:rPr>
          <w:rFonts w:ascii="Times New Roman" w:hAnsi="Times New Roman"/>
          <w:sz w:val="28"/>
          <w:szCs w:val="28"/>
          <w:lang w:val="uk-UA" w:eastAsia="ru-RU"/>
        </w:rPr>
        <w:t xml:space="preserve">Інструкція </w:t>
      </w:r>
      <w:r w:rsidRPr="005431CE">
        <w:rPr>
          <w:rStyle w:val="rvts23"/>
          <w:rFonts w:ascii="Times New Roman" w:hAnsi="Times New Roman"/>
          <w:bCs/>
          <w:sz w:val="28"/>
          <w:szCs w:val="28"/>
          <w:shd w:val="clear" w:color="auto" w:fill="FFFFFF"/>
          <w:lang w:val="uk-UA"/>
        </w:rPr>
        <w:t>з діловодства за зверненнями громадян у Міністерстві цифрової трансформації України</w:t>
      </w:r>
      <w:r w:rsidRPr="005431CE">
        <w:rPr>
          <w:rFonts w:ascii="Times New Roman" w:hAnsi="Times New Roman"/>
          <w:sz w:val="28"/>
          <w:szCs w:val="28"/>
          <w:lang w:val="uk-UA"/>
        </w:rPr>
        <w:t xml:space="preserve"> </w:t>
      </w:r>
      <w:r w:rsidRPr="005431CE">
        <w:rPr>
          <w:rStyle w:val="rvts23"/>
          <w:rFonts w:ascii="Times New Roman" w:hAnsi="Times New Roman"/>
          <w:bCs/>
          <w:sz w:val="28"/>
          <w:szCs w:val="28"/>
          <w:shd w:val="clear" w:color="auto" w:fill="FFFFFF"/>
          <w:lang w:val="uk-UA"/>
        </w:rPr>
        <w:t>https://zakon.rada.gov.ua/laws/show/z0297-20#n18</w:t>
      </w:r>
    </w:p>
    <w:p w:rsidR="000C6356" w:rsidRPr="0032668C" w:rsidRDefault="0032668C" w:rsidP="0032668C">
      <w:pPr>
        <w:pStyle w:val="a3"/>
        <w:numPr>
          <w:ilvl w:val="0"/>
          <w:numId w:val="6"/>
        </w:numPr>
        <w:shd w:val="clear" w:color="auto" w:fill="FFFFFF"/>
        <w:tabs>
          <w:tab w:val="left" w:pos="0"/>
        </w:tabs>
        <w:spacing w:before="0" w:beforeAutospacing="0" w:after="0" w:afterAutospacing="0"/>
        <w:ind w:left="0" w:firstLine="709"/>
        <w:jc w:val="both"/>
        <w:rPr>
          <w:sz w:val="28"/>
          <w:szCs w:val="28"/>
          <w:lang w:val="uk-UA"/>
        </w:rPr>
      </w:pPr>
      <w:r w:rsidRPr="005431CE">
        <w:rPr>
          <w:sz w:val="28"/>
          <w:szCs w:val="28"/>
          <w:lang w:val="uk-UA"/>
        </w:rPr>
        <w:t xml:space="preserve">Конституція України/ URL: </w:t>
      </w:r>
      <w:r w:rsidRPr="00A56BED">
        <w:rPr>
          <w:sz w:val="28"/>
          <w:szCs w:val="28"/>
          <w:lang w:val="uk-UA"/>
        </w:rPr>
        <w:t>https://zakon.rada.gov.ua/laws/main/254%D0%BA/96-%D0%B2%D1%80#Tex</w:t>
      </w:r>
      <w:bookmarkStart w:id="4" w:name="_GoBack"/>
      <w:bookmarkEnd w:id="4"/>
      <w:r w:rsidRPr="0032668C">
        <w:rPr>
          <w:sz w:val="28"/>
          <w:szCs w:val="28"/>
          <w:lang w:val="uk-UA"/>
        </w:rPr>
        <w:br w:type="page"/>
      </w:r>
    </w:p>
    <w:sectPr w:rsidR="000C6356" w:rsidRPr="0032668C" w:rsidSect="0032668C">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8C2"/>
    <w:multiLevelType w:val="hybridMultilevel"/>
    <w:tmpl w:val="D42AED08"/>
    <w:lvl w:ilvl="0" w:tplc="27A8C9D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30A01655"/>
    <w:multiLevelType w:val="hybridMultilevel"/>
    <w:tmpl w:val="CB5AF4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0C2213"/>
    <w:multiLevelType w:val="hybridMultilevel"/>
    <w:tmpl w:val="D42AED08"/>
    <w:lvl w:ilvl="0" w:tplc="27A8C9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5870116"/>
    <w:multiLevelType w:val="hybridMultilevel"/>
    <w:tmpl w:val="C3A880B0"/>
    <w:lvl w:ilvl="0" w:tplc="27A8C9D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EE445BF"/>
    <w:multiLevelType w:val="hybridMultilevel"/>
    <w:tmpl w:val="AF7A4C9A"/>
    <w:lvl w:ilvl="0" w:tplc="27A8C9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F6F130B"/>
    <w:multiLevelType w:val="multilevel"/>
    <w:tmpl w:val="5E46F8E4"/>
    <w:lvl w:ilvl="0">
      <w:start w:val="8"/>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characterSpacingControl w:val="doNotCompress"/>
  <w:compat/>
  <w:rsids>
    <w:rsidRoot w:val="000C6356"/>
    <w:rsid w:val="000C6356"/>
    <w:rsid w:val="00326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68C"/>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32668C"/>
    <w:pPr>
      <w:ind w:left="720"/>
      <w:contextualSpacing/>
    </w:pPr>
  </w:style>
  <w:style w:type="paragraph" w:styleId="a3">
    <w:name w:val="Normal (Web)"/>
    <w:basedOn w:val="a"/>
    <w:rsid w:val="0032668C"/>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qFormat/>
    <w:rsid w:val="0032668C"/>
    <w:rPr>
      <w:rFonts w:cs="Times New Roman"/>
      <w:b/>
    </w:rPr>
  </w:style>
  <w:style w:type="character" w:customStyle="1" w:styleId="rvts23">
    <w:name w:val="rvts23"/>
    <w:rsid w:val="0032668C"/>
  </w:style>
  <w:style w:type="paragraph" w:customStyle="1" w:styleId="rvps7">
    <w:name w:val="rvps7"/>
    <w:basedOn w:val="a"/>
    <w:rsid w:val="0032668C"/>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15">
    <w:name w:val="rvts15"/>
    <w:rsid w:val="0032668C"/>
  </w:style>
  <w:style w:type="paragraph" w:customStyle="1" w:styleId="rvps2">
    <w:name w:val="rvps2"/>
    <w:basedOn w:val="a"/>
    <w:rsid w:val="0032668C"/>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2023-09-06T10:45:00Z</dcterms:created>
  <dcterms:modified xsi:type="dcterms:W3CDTF">2023-09-06T10:46:00Z</dcterms:modified>
</cp:coreProperties>
</file>