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439" w:rsidRPr="003E4E18" w:rsidRDefault="00B849E7" w:rsidP="00101439">
      <w:pPr>
        <w:spacing w:after="0"/>
        <w:jc w:val="center"/>
        <w:rPr>
          <w:rStyle w:val="fontstyle01"/>
          <w:lang w:val="uk-UA"/>
        </w:rPr>
      </w:pPr>
      <w:r>
        <w:rPr>
          <w:rStyle w:val="fontstyle01"/>
          <w:lang w:val="uk-UA"/>
        </w:rPr>
        <w:t>Практичне заняття</w:t>
      </w:r>
      <w:r w:rsidR="00180E09" w:rsidRPr="003E4E18">
        <w:rPr>
          <w:rStyle w:val="fontstyle01"/>
          <w:lang w:val="uk-UA"/>
        </w:rPr>
        <w:t xml:space="preserve"> 1</w:t>
      </w:r>
    </w:p>
    <w:p w:rsidR="00652D30" w:rsidRDefault="008C2519" w:rsidP="000E05E3">
      <w:pPr>
        <w:spacing w:after="0"/>
        <w:jc w:val="center"/>
        <w:rPr>
          <w:rStyle w:val="fontstyle01"/>
          <w:caps/>
          <w:lang w:val="uk-UA"/>
        </w:rPr>
      </w:pPr>
      <w:r>
        <w:rPr>
          <w:rStyle w:val="fontstyle01"/>
          <w:caps/>
          <w:lang w:val="uk-UA"/>
        </w:rPr>
        <w:t>МОВОЗНАВСТВО ЯК НАУКА</w:t>
      </w:r>
      <w:r w:rsidR="00BE7B42">
        <w:rPr>
          <w:rStyle w:val="fontstyle01"/>
          <w:caps/>
          <w:lang w:val="uk-UA"/>
        </w:rPr>
        <w:t>. Мова І суспільство</w:t>
      </w:r>
      <w:r w:rsidR="00652D30">
        <w:rPr>
          <w:rStyle w:val="fontstyle01"/>
          <w:caps/>
          <w:lang w:val="uk-UA"/>
        </w:rPr>
        <w:t xml:space="preserve">. </w:t>
      </w:r>
    </w:p>
    <w:p w:rsidR="00365D3F" w:rsidRDefault="00652D30" w:rsidP="000E05E3">
      <w:pPr>
        <w:spacing w:after="0"/>
        <w:jc w:val="center"/>
        <w:rPr>
          <w:rStyle w:val="fontstyle01"/>
          <w:caps/>
          <w:lang w:val="uk-UA"/>
        </w:rPr>
      </w:pPr>
      <w:r>
        <w:rPr>
          <w:rStyle w:val="fontstyle01"/>
          <w:caps/>
          <w:lang w:val="uk-UA"/>
        </w:rPr>
        <w:t>Природа мови</w:t>
      </w:r>
    </w:p>
    <w:p w:rsidR="00101439" w:rsidRPr="009147AB" w:rsidRDefault="00101439" w:rsidP="00101439">
      <w:pPr>
        <w:spacing w:after="0"/>
        <w:jc w:val="center"/>
        <w:rPr>
          <w:rStyle w:val="fontstyle01"/>
          <w:lang w:val="uk-UA"/>
        </w:rPr>
      </w:pPr>
      <w:r w:rsidRPr="009147AB">
        <w:rPr>
          <w:rStyle w:val="fontstyle01"/>
          <w:b w:val="0"/>
          <w:i/>
          <w:lang w:val="uk-UA"/>
        </w:rPr>
        <w:t>План</w:t>
      </w:r>
    </w:p>
    <w:p w:rsidR="00504A80" w:rsidRDefault="00365D3F" w:rsidP="00101439">
      <w:pPr>
        <w:spacing w:after="0"/>
        <w:jc w:val="both"/>
        <w:rPr>
          <w:rStyle w:val="fontstyle01"/>
          <w:b w:val="0"/>
          <w:lang w:val="uk-UA"/>
        </w:rPr>
      </w:pPr>
      <w:r>
        <w:rPr>
          <w:rStyle w:val="fontstyle01"/>
          <w:b w:val="0"/>
          <w:lang w:val="uk-UA"/>
        </w:rPr>
        <w:t>1. Мовознавство як наука</w:t>
      </w:r>
      <w:r w:rsidR="00101439" w:rsidRPr="00360576">
        <w:rPr>
          <w:rStyle w:val="fontstyle01"/>
          <w:b w:val="0"/>
          <w:lang w:val="uk-UA"/>
        </w:rPr>
        <w:t>.</w:t>
      </w:r>
      <w:r>
        <w:rPr>
          <w:rStyle w:val="fontstyle01"/>
          <w:b w:val="0"/>
          <w:lang w:val="uk-UA"/>
        </w:rPr>
        <w:t xml:space="preserve"> </w:t>
      </w:r>
      <w:r w:rsidR="00504A80">
        <w:rPr>
          <w:rStyle w:val="fontstyle01"/>
          <w:b w:val="0"/>
          <w:lang w:val="uk-UA"/>
        </w:rPr>
        <w:t>Предмет і завдання мовознавства.</w:t>
      </w:r>
      <w:r w:rsidR="00BE7B42">
        <w:rPr>
          <w:rStyle w:val="fontstyle01"/>
          <w:b w:val="0"/>
          <w:lang w:val="uk-UA"/>
        </w:rPr>
        <w:t xml:space="preserve"> </w:t>
      </w:r>
      <w:r w:rsidR="00504A80">
        <w:rPr>
          <w:rStyle w:val="fontstyle01"/>
          <w:b w:val="0"/>
          <w:lang w:val="uk-UA"/>
        </w:rPr>
        <w:t>Типи мовознавства.</w:t>
      </w:r>
    </w:p>
    <w:p w:rsidR="00BE7B42" w:rsidRDefault="00BE7B42" w:rsidP="00BE7B42">
      <w:pPr>
        <w:spacing w:after="0"/>
        <w:jc w:val="both"/>
        <w:rPr>
          <w:rStyle w:val="fontstyle01"/>
          <w:b w:val="0"/>
          <w:lang w:val="uk-UA"/>
        </w:rPr>
      </w:pPr>
      <w:r>
        <w:rPr>
          <w:rStyle w:val="fontstyle01"/>
          <w:b w:val="0"/>
          <w:lang w:val="uk-UA"/>
        </w:rPr>
        <w:t>2</w:t>
      </w:r>
      <w:r w:rsidR="00504A80">
        <w:rPr>
          <w:rStyle w:val="fontstyle01"/>
          <w:b w:val="0"/>
          <w:lang w:val="uk-UA"/>
        </w:rPr>
        <w:t xml:space="preserve">. </w:t>
      </w:r>
      <w:r>
        <w:rPr>
          <w:rStyle w:val="fontstyle01"/>
          <w:b w:val="0"/>
          <w:lang w:val="uk-UA"/>
        </w:rPr>
        <w:t>Мова і мислення. Роль мови у процесі пізнання.</w:t>
      </w:r>
    </w:p>
    <w:p w:rsidR="00BE7B42" w:rsidRDefault="00BE7B42" w:rsidP="00BE7B42">
      <w:pPr>
        <w:spacing w:after="0"/>
        <w:rPr>
          <w:rStyle w:val="fontstyle01"/>
          <w:b w:val="0"/>
          <w:lang w:val="uk-UA"/>
        </w:rPr>
      </w:pPr>
      <w:r>
        <w:rPr>
          <w:rStyle w:val="fontstyle01"/>
          <w:b w:val="0"/>
          <w:lang w:val="uk-UA"/>
        </w:rPr>
        <w:t xml:space="preserve">3. Мова і мовлення. Типи мовлення.           </w:t>
      </w:r>
    </w:p>
    <w:p w:rsidR="00BE7B42" w:rsidRDefault="00BE7B42" w:rsidP="00BE7B42">
      <w:pPr>
        <w:spacing w:after="0"/>
        <w:jc w:val="both"/>
        <w:rPr>
          <w:rStyle w:val="fontstyle01"/>
          <w:b w:val="0"/>
          <w:lang w:val="uk-UA"/>
        </w:rPr>
      </w:pPr>
      <w:r>
        <w:rPr>
          <w:rStyle w:val="fontstyle01"/>
          <w:b w:val="0"/>
          <w:lang w:val="uk-UA"/>
        </w:rPr>
        <w:t>4. Функції мови в суспільстві.</w:t>
      </w:r>
    </w:p>
    <w:p w:rsidR="00652D30" w:rsidRPr="00360576" w:rsidRDefault="00652D30" w:rsidP="00BE7B42">
      <w:pPr>
        <w:spacing w:after="0"/>
        <w:jc w:val="both"/>
        <w:rPr>
          <w:rStyle w:val="fontstyle01"/>
          <w:b w:val="0"/>
          <w:lang w:val="uk-UA"/>
        </w:rPr>
      </w:pPr>
      <w:r>
        <w:rPr>
          <w:rStyle w:val="fontstyle01"/>
          <w:b w:val="0"/>
          <w:lang w:val="uk-UA"/>
        </w:rPr>
        <w:t>5. Природа мови.</w:t>
      </w:r>
    </w:p>
    <w:p w:rsidR="00BE7B42" w:rsidRDefault="00BE7B42" w:rsidP="00BE7B42">
      <w:pPr>
        <w:spacing w:after="0"/>
        <w:jc w:val="both"/>
        <w:rPr>
          <w:rStyle w:val="fontstyle01"/>
          <w:b w:val="0"/>
          <w:lang w:val="uk-UA"/>
        </w:rPr>
      </w:pPr>
    </w:p>
    <w:p w:rsidR="00101439" w:rsidRPr="00767E14" w:rsidRDefault="00101439" w:rsidP="00BE7B42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767E14">
        <w:rPr>
          <w:rFonts w:cs="Times New Roman"/>
          <w:b/>
          <w:sz w:val="24"/>
          <w:szCs w:val="24"/>
          <w:lang w:val="uk-UA"/>
        </w:rPr>
        <w:t>Література</w:t>
      </w:r>
    </w:p>
    <w:p w:rsidR="00101439" w:rsidRPr="003E4E18" w:rsidRDefault="00101439" w:rsidP="00101439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b/>
          <w:color w:val="000000"/>
          <w:sz w:val="24"/>
          <w:szCs w:val="24"/>
          <w:lang w:val="uk-UA"/>
        </w:rPr>
      </w:pPr>
      <w:proofErr w:type="spellStart"/>
      <w:r w:rsidRPr="003E4E18">
        <w:rPr>
          <w:rStyle w:val="a9"/>
          <w:rFonts w:cs="Times New Roman"/>
          <w:b w:val="0"/>
          <w:sz w:val="24"/>
          <w:szCs w:val="24"/>
          <w:shd w:val="clear" w:color="auto" w:fill="FFFFFF"/>
          <w:lang w:val="uk-UA"/>
        </w:rPr>
        <w:t>Венгринюк</w:t>
      </w:r>
      <w:proofErr w:type="spellEnd"/>
      <w:r w:rsidRPr="003E4E18">
        <w:rPr>
          <w:rStyle w:val="a9"/>
          <w:rFonts w:cs="Times New Roman"/>
          <w:b w:val="0"/>
          <w:sz w:val="24"/>
          <w:szCs w:val="24"/>
          <w:shd w:val="clear" w:color="auto" w:fill="FFFFFF"/>
          <w:lang w:val="uk-UA"/>
        </w:rPr>
        <w:t xml:space="preserve"> М. І. Вступ до мовознавства : конспект лекцій</w:t>
      </w:r>
      <w:r w:rsidR="00CE6F7B" w:rsidRPr="003E4E18">
        <w:rPr>
          <w:rStyle w:val="a9"/>
          <w:rFonts w:cs="Times New Roman"/>
          <w:b w:val="0"/>
          <w:sz w:val="24"/>
          <w:szCs w:val="24"/>
          <w:shd w:val="clear" w:color="auto" w:fill="FFFFFF"/>
          <w:lang w:val="uk-UA"/>
        </w:rPr>
        <w:t>.</w:t>
      </w:r>
      <w:r w:rsidRPr="003E4E18">
        <w:rPr>
          <w:rStyle w:val="a9"/>
          <w:rFonts w:cs="Times New Roman"/>
          <w:b w:val="0"/>
          <w:sz w:val="24"/>
          <w:szCs w:val="24"/>
          <w:shd w:val="clear" w:color="auto" w:fill="FFFFFF"/>
          <w:lang w:val="uk-UA"/>
        </w:rPr>
        <w:t xml:space="preserve"> Івано-Франківськ : ІФНТУНГ, 2016.</w:t>
      </w:r>
    </w:p>
    <w:p w:rsidR="00101439" w:rsidRPr="003E4E18" w:rsidRDefault="00101439" w:rsidP="00E52D52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Style w:val="fontstyle21"/>
          <w:color w:val="auto"/>
          <w:sz w:val="24"/>
          <w:szCs w:val="24"/>
          <w:shd w:val="clear" w:color="auto" w:fill="FFFFFF"/>
          <w:lang w:val="uk-UA"/>
        </w:rPr>
      </w:pP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Вступ до мовознавства: підручник / Ред. </w:t>
      </w:r>
      <w:proofErr w:type="spellStart"/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І.Голубовська</w:t>
      </w:r>
      <w:proofErr w:type="spellEnd"/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. К</w:t>
      </w:r>
      <w:r w:rsidR="00CE6F7B"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иїв 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: ВЦ “Академія”, 2016.</w:t>
      </w:r>
      <w:r w:rsidRPr="003E4E18">
        <w:rPr>
          <w:rStyle w:val="fontstyle21"/>
          <w:sz w:val="24"/>
          <w:szCs w:val="24"/>
          <w:lang w:val="uk-UA"/>
        </w:rPr>
        <w:t xml:space="preserve"> </w:t>
      </w:r>
    </w:p>
    <w:p w:rsidR="00101439" w:rsidRPr="003E4E18" w:rsidRDefault="00101439" w:rsidP="00101439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3E4E18">
        <w:rPr>
          <w:rFonts w:cs="Times New Roman"/>
          <w:bCs/>
          <w:sz w:val="24"/>
          <w:szCs w:val="24"/>
          <w:shd w:val="clear" w:color="auto" w:fill="FFFFFF"/>
          <w:lang w:val="uk-UA"/>
        </w:rPr>
        <w:t>Кочерган</w:t>
      </w:r>
      <w:proofErr w:type="spellEnd"/>
      <w:r w:rsidRPr="003E4E18">
        <w:rPr>
          <w:rFonts w:cs="Times New Roman"/>
          <w:bCs/>
          <w:sz w:val="24"/>
          <w:szCs w:val="24"/>
          <w:shd w:val="clear" w:color="auto" w:fill="FFFFFF"/>
          <w:lang w:val="uk-UA"/>
        </w:rPr>
        <w:t xml:space="preserve"> М.П. </w:t>
      </w:r>
      <w:r w:rsidRPr="003E4E18">
        <w:rPr>
          <w:rFonts w:cs="Times New Roman"/>
          <w:bCs/>
          <w:iCs/>
          <w:sz w:val="24"/>
          <w:szCs w:val="24"/>
          <w:shd w:val="clear" w:color="auto" w:fill="FFFFFF"/>
          <w:lang w:val="uk-UA"/>
        </w:rPr>
        <w:t>Вступ до мовознавства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: Підручник для студентів філологічних спеціальностей вищих навчальних закладів. </w:t>
      </w:r>
      <w:r w:rsidR="00CE6F7B" w:rsidRPr="003E4E18">
        <w:rPr>
          <w:rFonts w:cs="Times New Roman"/>
          <w:sz w:val="24"/>
          <w:szCs w:val="24"/>
          <w:shd w:val="clear" w:color="auto" w:fill="FFFFFF"/>
          <w:lang w:val="uk-UA"/>
        </w:rPr>
        <w:t>Київ :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 Видавничий центр “Академія”, 2001. (</w:t>
      </w:r>
      <w:r w:rsidRPr="003E4E18">
        <w:rPr>
          <w:rFonts w:cs="Times New Roman"/>
          <w:i/>
          <w:sz w:val="24"/>
          <w:szCs w:val="24"/>
          <w:shd w:val="clear" w:color="auto" w:fill="FFFFFF"/>
          <w:lang w:val="uk-UA"/>
        </w:rPr>
        <w:t>і пізніші видання</w:t>
      </w:r>
      <w:r w:rsidRPr="003E4E18">
        <w:rPr>
          <w:rFonts w:cs="Times New Roman"/>
          <w:sz w:val="24"/>
          <w:szCs w:val="24"/>
          <w:shd w:val="clear" w:color="auto" w:fill="FFFFFF"/>
          <w:lang w:val="uk-UA"/>
        </w:rPr>
        <w:t>).</w:t>
      </w:r>
    </w:p>
    <w:p w:rsidR="001D6FCD" w:rsidRPr="001D6FCD" w:rsidRDefault="00101439" w:rsidP="001D6FCD">
      <w:pPr>
        <w:pStyle w:val="ad"/>
        <w:numPr>
          <w:ilvl w:val="0"/>
          <w:numId w:val="1"/>
        </w:numPr>
        <w:spacing w:after="0" w:line="240" w:lineRule="auto"/>
        <w:ind w:left="0" w:firstLine="284"/>
        <w:jc w:val="both"/>
        <w:rPr>
          <w:rFonts w:cs="Times New Roman"/>
          <w:sz w:val="24"/>
          <w:szCs w:val="24"/>
          <w:lang w:val="uk-UA"/>
        </w:rPr>
      </w:pPr>
      <w:r w:rsidRPr="003E4E18">
        <w:rPr>
          <w:rStyle w:val="fontstyle21"/>
          <w:sz w:val="24"/>
          <w:szCs w:val="24"/>
          <w:lang w:val="uk-UA"/>
        </w:rPr>
        <w:t xml:space="preserve">Левицький А.Е., Сингаївська А.В., </w:t>
      </w:r>
      <w:proofErr w:type="spellStart"/>
      <w:r w:rsidRPr="003E4E18">
        <w:rPr>
          <w:rStyle w:val="fontstyle21"/>
          <w:sz w:val="24"/>
          <w:szCs w:val="24"/>
          <w:lang w:val="uk-UA"/>
        </w:rPr>
        <w:t>Славова</w:t>
      </w:r>
      <w:proofErr w:type="spellEnd"/>
      <w:r w:rsidRPr="003E4E18">
        <w:rPr>
          <w:rStyle w:val="fontstyle21"/>
          <w:sz w:val="24"/>
          <w:szCs w:val="24"/>
          <w:lang w:val="uk-UA"/>
        </w:rPr>
        <w:t> Л.П. Вступ до</w:t>
      </w:r>
      <w:r w:rsidR="00CE6F7B" w:rsidRPr="003E4E18">
        <w:rPr>
          <w:rStyle w:val="fontstyle21"/>
          <w:sz w:val="24"/>
          <w:szCs w:val="24"/>
          <w:lang w:val="uk-UA"/>
        </w:rPr>
        <w:t xml:space="preserve"> </w:t>
      </w:r>
      <w:r w:rsidRPr="003E4E18">
        <w:rPr>
          <w:rStyle w:val="fontstyle21"/>
          <w:sz w:val="24"/>
          <w:szCs w:val="24"/>
          <w:lang w:val="uk-UA"/>
        </w:rPr>
        <w:t xml:space="preserve">мовознавства. </w:t>
      </w:r>
      <w:r w:rsidR="00CE6F7B" w:rsidRPr="003E4E18">
        <w:rPr>
          <w:rFonts w:cs="Times New Roman"/>
          <w:sz w:val="24"/>
          <w:szCs w:val="24"/>
          <w:shd w:val="clear" w:color="auto" w:fill="FFFFFF"/>
          <w:lang w:val="uk-UA"/>
        </w:rPr>
        <w:t xml:space="preserve">Київ : </w:t>
      </w:r>
      <w:r w:rsidRPr="003E4E18">
        <w:rPr>
          <w:rStyle w:val="fontstyle21"/>
          <w:sz w:val="24"/>
          <w:szCs w:val="24"/>
          <w:lang w:val="uk-UA"/>
        </w:rPr>
        <w:t xml:space="preserve">УНЛ, 2006. </w:t>
      </w:r>
    </w:p>
    <w:p w:rsidR="001D6FCD" w:rsidRDefault="001D6FCD" w:rsidP="001D6FCD">
      <w:pPr>
        <w:pStyle w:val="ad"/>
        <w:spacing w:after="0" w:line="240" w:lineRule="auto"/>
        <w:ind w:left="0"/>
        <w:jc w:val="both"/>
        <w:rPr>
          <w:rStyle w:val="fontstyle21"/>
          <w:bCs/>
          <w:lang w:val="uk-UA"/>
        </w:rPr>
      </w:pPr>
      <w:bookmarkStart w:id="0" w:name="_GoBack"/>
      <w:bookmarkEnd w:id="0"/>
    </w:p>
    <w:p w:rsidR="001D6FCD" w:rsidRPr="001D6FCD" w:rsidRDefault="001D6FCD" w:rsidP="001D6FCD">
      <w:pPr>
        <w:pStyle w:val="ad"/>
        <w:spacing w:after="0" w:line="240" w:lineRule="auto"/>
        <w:ind w:left="0"/>
        <w:jc w:val="both"/>
        <w:rPr>
          <w:rStyle w:val="fontstyle21"/>
          <w:color w:val="auto"/>
          <w:sz w:val="24"/>
          <w:szCs w:val="24"/>
          <w:lang w:val="uk-UA"/>
        </w:rPr>
      </w:pPr>
      <w:r w:rsidRPr="001D6FCD">
        <w:rPr>
          <w:rStyle w:val="fontstyle21"/>
          <w:b/>
          <w:bCs/>
          <w:lang w:val="uk-UA"/>
        </w:rPr>
        <w:t>Знати й уміти розрізняти поняття:</w:t>
      </w:r>
      <w:r w:rsidRPr="001D6FCD">
        <w:rPr>
          <w:rStyle w:val="fontstyle21"/>
          <w:bCs/>
          <w:lang w:val="uk-UA"/>
        </w:rPr>
        <w:t xml:space="preserve"> загальне мовознавство/часткове мовознавство, теоретичне мовознавство/прикладне мовознавство. </w:t>
      </w:r>
    </w:p>
    <w:p w:rsidR="00E52D52" w:rsidRPr="003E4E18" w:rsidRDefault="00E52D52" w:rsidP="00E52D52">
      <w:pPr>
        <w:pStyle w:val="ad"/>
        <w:spacing w:after="0"/>
        <w:jc w:val="both"/>
        <w:rPr>
          <w:rStyle w:val="fontstyle21"/>
          <w:b/>
          <w:bCs/>
          <w:lang w:val="uk-UA"/>
        </w:rPr>
      </w:pPr>
    </w:p>
    <w:p w:rsidR="001D6FCD" w:rsidRDefault="0083421B" w:rsidP="0083421B">
      <w:pPr>
        <w:pStyle w:val="ad"/>
        <w:spacing w:after="0"/>
        <w:jc w:val="center"/>
        <w:rPr>
          <w:rStyle w:val="fontstyle21"/>
          <w:b/>
          <w:bCs/>
          <w:lang w:val="uk-UA"/>
        </w:rPr>
      </w:pPr>
      <w:r>
        <w:rPr>
          <w:rStyle w:val="fontstyle21"/>
          <w:b/>
          <w:bCs/>
          <w:lang w:val="uk-UA"/>
        </w:rPr>
        <w:t>Підготувати для обговорення в авдиторії такі питання:</w:t>
      </w:r>
    </w:p>
    <w:p w:rsidR="001D6FCD" w:rsidRDefault="001D6FCD" w:rsidP="001D6FCD">
      <w:pPr>
        <w:pStyle w:val="ad"/>
        <w:spacing w:after="0" w:line="240" w:lineRule="auto"/>
        <w:ind w:left="0"/>
        <w:jc w:val="both"/>
        <w:rPr>
          <w:lang w:val="uk-UA"/>
        </w:rPr>
      </w:pPr>
      <w:r w:rsidRPr="001D6FCD">
        <w:rPr>
          <w:rStyle w:val="fontstyle21"/>
          <w:bCs/>
          <w:lang w:val="uk-UA"/>
        </w:rPr>
        <w:t xml:space="preserve">1. </w:t>
      </w:r>
      <w:r>
        <w:rPr>
          <w:rStyle w:val="fontstyle21"/>
          <w:bCs/>
          <w:lang w:val="uk-UA"/>
        </w:rPr>
        <w:t xml:space="preserve">Що вам відомо про </w:t>
      </w:r>
      <w:r w:rsidRPr="00CC6C03">
        <w:rPr>
          <w:lang w:val="uk-UA"/>
        </w:rPr>
        <w:t>виникнення мови як феномена людського суспільства</w:t>
      </w:r>
      <w:r>
        <w:rPr>
          <w:lang w:val="uk-UA"/>
        </w:rPr>
        <w:t>?</w:t>
      </w:r>
    </w:p>
    <w:p w:rsidR="001D6FCD" w:rsidRDefault="001D6FCD" w:rsidP="001D6FCD">
      <w:pPr>
        <w:pStyle w:val="ad"/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2. Що ви знаєте про походження української мови?</w:t>
      </w:r>
    </w:p>
    <w:p w:rsidR="001D6FCD" w:rsidRDefault="001D6FCD" w:rsidP="001D6FCD">
      <w:pPr>
        <w:pStyle w:val="ad"/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3. Що вивчає загальне мовознавство?</w:t>
      </w:r>
      <w:r w:rsidR="00EE4405">
        <w:rPr>
          <w:lang w:val="uk-UA"/>
        </w:rPr>
        <w:t xml:space="preserve"> </w:t>
      </w:r>
      <w:r>
        <w:rPr>
          <w:lang w:val="uk-UA"/>
        </w:rPr>
        <w:t>Назвіть розділи загального мовознавства та поміркуйте про їхні завдання.</w:t>
      </w:r>
    </w:p>
    <w:p w:rsidR="008C2519" w:rsidRDefault="00EE4405" w:rsidP="001D6FCD">
      <w:pPr>
        <w:pStyle w:val="ad"/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4</w:t>
      </w:r>
      <w:r w:rsidR="0083421B">
        <w:rPr>
          <w:lang w:val="uk-UA"/>
        </w:rPr>
        <w:t>. Що вивчає теоретичне мовознавство?</w:t>
      </w:r>
      <w:r>
        <w:rPr>
          <w:lang w:val="uk-UA"/>
        </w:rPr>
        <w:t xml:space="preserve"> </w:t>
      </w:r>
      <w:r w:rsidR="0083421B">
        <w:rPr>
          <w:lang w:val="uk-UA"/>
        </w:rPr>
        <w:t>Поясніть різницю між загальним і частковим теоретичним мовознавством.</w:t>
      </w:r>
      <w:r>
        <w:rPr>
          <w:lang w:val="uk-UA"/>
        </w:rPr>
        <w:t xml:space="preserve"> </w:t>
      </w:r>
      <w:r w:rsidR="008C2519">
        <w:rPr>
          <w:lang w:val="uk-UA"/>
        </w:rPr>
        <w:t>Які завдання виконує приклад</w:t>
      </w:r>
      <w:r w:rsidR="0083421B">
        <w:rPr>
          <w:lang w:val="uk-UA"/>
        </w:rPr>
        <w:t xml:space="preserve">не мовознавство? </w:t>
      </w:r>
    </w:p>
    <w:p w:rsidR="008C2519" w:rsidRDefault="00EE4405" w:rsidP="001D6FCD">
      <w:pPr>
        <w:pStyle w:val="ad"/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5</w:t>
      </w:r>
      <w:r w:rsidR="008C2519">
        <w:rPr>
          <w:lang w:val="uk-UA"/>
        </w:rPr>
        <w:t>. Поясніть, як ви розумієте зв’язок мовознавства з філософією, психологією, соціологією, фізіологією людини, фізикою, математикою, географією, медициною?</w:t>
      </w:r>
    </w:p>
    <w:p w:rsidR="00D017C7" w:rsidRDefault="00EE4405" w:rsidP="002635B4">
      <w:pPr>
        <w:pStyle w:val="ad"/>
        <w:spacing w:after="0" w:line="240" w:lineRule="auto"/>
        <w:ind w:left="0"/>
        <w:jc w:val="both"/>
        <w:rPr>
          <w:rStyle w:val="fontstyle21"/>
          <w:bCs/>
          <w:lang w:val="uk-UA"/>
        </w:rPr>
      </w:pPr>
      <w:r>
        <w:rPr>
          <w:lang w:val="uk-UA"/>
        </w:rPr>
        <w:t>6</w:t>
      </w:r>
      <w:r w:rsidR="008C2519">
        <w:rPr>
          <w:lang w:val="uk-UA"/>
        </w:rPr>
        <w:t>. Поміркуйте, чому виникли науки на перетині з мовознавством – психолінгвістика, соціолінгвістика, логопедія.</w:t>
      </w:r>
      <w:r>
        <w:rPr>
          <w:lang w:val="uk-UA"/>
        </w:rPr>
        <w:t xml:space="preserve"> З</w:t>
      </w:r>
      <w:r w:rsidR="008C2519">
        <w:rPr>
          <w:lang w:val="uk-UA"/>
        </w:rPr>
        <w:t>в’язок мовознавства і інформаційних технологій.</w:t>
      </w:r>
      <w:r w:rsidR="0083421B">
        <w:rPr>
          <w:lang w:val="uk-UA"/>
        </w:rPr>
        <w:t xml:space="preserve"> </w:t>
      </w:r>
      <w:r w:rsidR="001D6FCD">
        <w:rPr>
          <w:rStyle w:val="fontstyle21"/>
          <w:bCs/>
          <w:lang w:val="uk-UA"/>
        </w:rPr>
        <w:t xml:space="preserve"> </w:t>
      </w:r>
    </w:p>
    <w:p w:rsidR="00EE4405" w:rsidRDefault="00EE4405" w:rsidP="00EE4405">
      <w:pPr>
        <w:pStyle w:val="ad"/>
        <w:spacing w:after="0" w:line="240" w:lineRule="auto"/>
        <w:ind w:left="0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>7. Мова і мислення. Як вони взаємозв’язані? Чи можуть існувати окремо?</w:t>
      </w:r>
    </w:p>
    <w:p w:rsidR="00EE4405" w:rsidRDefault="00EE4405" w:rsidP="00EE4405">
      <w:pPr>
        <w:pStyle w:val="ad"/>
        <w:spacing w:after="0" w:line="240" w:lineRule="auto"/>
        <w:ind w:left="0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>8. Мова і пізнання. Чи можливий процес пізнання без мови? Який вплив на мову здійснює пізнання? А який вплив на пізнавальну діяльність людини здійснює мова?</w:t>
      </w:r>
    </w:p>
    <w:p w:rsidR="00EE4405" w:rsidRDefault="00EE4405" w:rsidP="00EE4405">
      <w:pPr>
        <w:pStyle w:val="ad"/>
        <w:spacing w:after="0" w:line="240" w:lineRule="auto"/>
        <w:ind w:left="0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>9. Мова і мовлення. Спільне і відмінне.</w:t>
      </w:r>
    </w:p>
    <w:p w:rsidR="002854DA" w:rsidRDefault="00EE4405" w:rsidP="00EE4405">
      <w:pPr>
        <w:pStyle w:val="ad"/>
        <w:spacing w:after="0" w:line="240" w:lineRule="auto"/>
        <w:ind w:left="0"/>
        <w:jc w:val="both"/>
        <w:rPr>
          <w:rStyle w:val="fontstyle21"/>
          <w:bCs/>
          <w:lang w:val="uk-UA"/>
        </w:rPr>
      </w:pPr>
      <w:r>
        <w:rPr>
          <w:rStyle w:val="fontstyle21"/>
          <w:bCs/>
          <w:lang w:val="uk-UA"/>
        </w:rPr>
        <w:t>10. Ви перебуваєте за кордоном. Довкруж люди говорять різними мовами. Для себе ви фіксуєте: це поляк, це болгарин, це німець, це італієць, це француз, а ось і українець. Яку функцію мови ви тут задіяли?</w:t>
      </w:r>
    </w:p>
    <w:p w:rsidR="00652D30" w:rsidRDefault="00652D30" w:rsidP="00EE4405">
      <w:pPr>
        <w:pStyle w:val="ad"/>
        <w:spacing w:after="0" w:line="240" w:lineRule="auto"/>
        <w:ind w:left="0"/>
        <w:jc w:val="both"/>
        <w:rPr>
          <w:color w:val="000000"/>
          <w:szCs w:val="28"/>
        </w:rPr>
      </w:pPr>
      <w:r>
        <w:rPr>
          <w:rStyle w:val="fontstyle21"/>
          <w:bCs/>
          <w:lang w:val="uk-UA"/>
        </w:rPr>
        <w:t>11. Поясніть як ви розумієте фразу: «Мова має знаковий характер».</w:t>
      </w:r>
    </w:p>
    <w:sectPr w:rsidR="00652D30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B2557"/>
    <w:multiLevelType w:val="hybridMultilevel"/>
    <w:tmpl w:val="9D8A3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B5301"/>
    <w:multiLevelType w:val="hybridMultilevel"/>
    <w:tmpl w:val="A0A44516"/>
    <w:lvl w:ilvl="0" w:tplc="83D061AC">
      <w:start w:val="1"/>
      <w:numFmt w:val="decimal"/>
      <w:lvlText w:val="%1)"/>
      <w:lvlJc w:val="left"/>
      <w:pPr>
        <w:ind w:left="720" w:hanging="360"/>
      </w:pPr>
      <w:rPr>
        <w:rFonts w:hint="default"/>
        <w:color w:val="2021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159E0"/>
    <w:multiLevelType w:val="hybridMultilevel"/>
    <w:tmpl w:val="5A90D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A11A7"/>
    <w:multiLevelType w:val="hybridMultilevel"/>
    <w:tmpl w:val="1E922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0474"/>
    <w:multiLevelType w:val="hybridMultilevel"/>
    <w:tmpl w:val="EBD4BDD0"/>
    <w:lvl w:ilvl="0" w:tplc="70223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00587"/>
    <w:multiLevelType w:val="hybridMultilevel"/>
    <w:tmpl w:val="3D5EB3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497DE0"/>
    <w:multiLevelType w:val="hybridMultilevel"/>
    <w:tmpl w:val="1388A260"/>
    <w:lvl w:ilvl="0" w:tplc="19203D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C74711"/>
    <w:multiLevelType w:val="hybridMultilevel"/>
    <w:tmpl w:val="3CC4A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5B116B"/>
    <w:multiLevelType w:val="hybridMultilevel"/>
    <w:tmpl w:val="6AE8AE8A"/>
    <w:lvl w:ilvl="0" w:tplc="A58C6C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7D084E"/>
    <w:multiLevelType w:val="hybridMultilevel"/>
    <w:tmpl w:val="36302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F7837"/>
    <w:multiLevelType w:val="hybridMultilevel"/>
    <w:tmpl w:val="85F6C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39"/>
    <w:rsid w:val="000059F4"/>
    <w:rsid w:val="000362AC"/>
    <w:rsid w:val="000503AA"/>
    <w:rsid w:val="0005298E"/>
    <w:rsid w:val="00072234"/>
    <w:rsid w:val="00086B11"/>
    <w:rsid w:val="000931D5"/>
    <w:rsid w:val="000A314D"/>
    <w:rsid w:val="000D35B4"/>
    <w:rsid w:val="000E05E3"/>
    <w:rsid w:val="000F023C"/>
    <w:rsid w:val="00101439"/>
    <w:rsid w:val="00135006"/>
    <w:rsid w:val="00174731"/>
    <w:rsid w:val="00180E06"/>
    <w:rsid w:val="00180E09"/>
    <w:rsid w:val="001D1094"/>
    <w:rsid w:val="001D6FCD"/>
    <w:rsid w:val="00231719"/>
    <w:rsid w:val="00256D54"/>
    <w:rsid w:val="002635B4"/>
    <w:rsid w:val="00277554"/>
    <w:rsid w:val="002854DA"/>
    <w:rsid w:val="002A50A1"/>
    <w:rsid w:val="002A6E02"/>
    <w:rsid w:val="0031119E"/>
    <w:rsid w:val="00365D3F"/>
    <w:rsid w:val="0037694C"/>
    <w:rsid w:val="003A3960"/>
    <w:rsid w:val="003E4E18"/>
    <w:rsid w:val="0047637C"/>
    <w:rsid w:val="004B72A2"/>
    <w:rsid w:val="004B7635"/>
    <w:rsid w:val="004D18AA"/>
    <w:rsid w:val="004F3CDD"/>
    <w:rsid w:val="00504A80"/>
    <w:rsid w:val="0053424B"/>
    <w:rsid w:val="0054238D"/>
    <w:rsid w:val="005668E7"/>
    <w:rsid w:val="005A7AAF"/>
    <w:rsid w:val="005B03A2"/>
    <w:rsid w:val="005B4DF4"/>
    <w:rsid w:val="005C6F6C"/>
    <w:rsid w:val="005F5E27"/>
    <w:rsid w:val="0060531E"/>
    <w:rsid w:val="0063293A"/>
    <w:rsid w:val="0064235A"/>
    <w:rsid w:val="00652551"/>
    <w:rsid w:val="00652D30"/>
    <w:rsid w:val="00660075"/>
    <w:rsid w:val="00676EC6"/>
    <w:rsid w:val="00697367"/>
    <w:rsid w:val="006A0FF5"/>
    <w:rsid w:val="006B07CE"/>
    <w:rsid w:val="006C175D"/>
    <w:rsid w:val="006D2B5F"/>
    <w:rsid w:val="006E5C1A"/>
    <w:rsid w:val="006E7F1E"/>
    <w:rsid w:val="00735ED6"/>
    <w:rsid w:val="007437D0"/>
    <w:rsid w:val="00757458"/>
    <w:rsid w:val="00773042"/>
    <w:rsid w:val="00794D8A"/>
    <w:rsid w:val="007A471E"/>
    <w:rsid w:val="007B4A05"/>
    <w:rsid w:val="007C6F62"/>
    <w:rsid w:val="007E0B79"/>
    <w:rsid w:val="008175BD"/>
    <w:rsid w:val="0083421B"/>
    <w:rsid w:val="008411FA"/>
    <w:rsid w:val="00843CAC"/>
    <w:rsid w:val="00882056"/>
    <w:rsid w:val="008C2519"/>
    <w:rsid w:val="008F3854"/>
    <w:rsid w:val="00923348"/>
    <w:rsid w:val="00970CD2"/>
    <w:rsid w:val="009B2616"/>
    <w:rsid w:val="009B6377"/>
    <w:rsid w:val="009D66DE"/>
    <w:rsid w:val="009E2578"/>
    <w:rsid w:val="009E6D30"/>
    <w:rsid w:val="00A25704"/>
    <w:rsid w:val="00AA7E3C"/>
    <w:rsid w:val="00AC42A0"/>
    <w:rsid w:val="00AC69AB"/>
    <w:rsid w:val="00AE3D21"/>
    <w:rsid w:val="00B24021"/>
    <w:rsid w:val="00B47D21"/>
    <w:rsid w:val="00B77560"/>
    <w:rsid w:val="00B849E7"/>
    <w:rsid w:val="00BE7B42"/>
    <w:rsid w:val="00C0574B"/>
    <w:rsid w:val="00C92706"/>
    <w:rsid w:val="00CA6FB1"/>
    <w:rsid w:val="00CB0C65"/>
    <w:rsid w:val="00CC6C03"/>
    <w:rsid w:val="00CE6F7B"/>
    <w:rsid w:val="00D017C7"/>
    <w:rsid w:val="00D4061A"/>
    <w:rsid w:val="00DA2D84"/>
    <w:rsid w:val="00DE5602"/>
    <w:rsid w:val="00E07CA0"/>
    <w:rsid w:val="00E12908"/>
    <w:rsid w:val="00E24C88"/>
    <w:rsid w:val="00E35CC3"/>
    <w:rsid w:val="00E52D52"/>
    <w:rsid w:val="00E6375A"/>
    <w:rsid w:val="00E64224"/>
    <w:rsid w:val="00EA4D54"/>
    <w:rsid w:val="00ED7928"/>
    <w:rsid w:val="00EE4405"/>
    <w:rsid w:val="00F450AC"/>
    <w:rsid w:val="00F934BA"/>
    <w:rsid w:val="00FA611A"/>
    <w:rsid w:val="00FC07FF"/>
    <w:rsid w:val="00FE5350"/>
    <w:rsid w:val="00FF4126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2A92E"/>
  <w15:docId w15:val="{9D59CB64-A341-480B-842C-EFD6D0CA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439"/>
    <w:rPr>
      <w:rFonts w:ascii="Times New Roman" w:eastAsiaTheme="minorHAnsi" w:hAnsi="Times New Roman" w:cs="MV Boli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34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  <w:jc w:val="both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10143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0143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c">
    <w:name w:val="Hyperlink"/>
    <w:basedOn w:val="a0"/>
    <w:uiPriority w:val="99"/>
    <w:semiHidden/>
    <w:unhideWhenUsed/>
    <w:rsid w:val="009E6D30"/>
    <w:rPr>
      <w:color w:val="0000FF"/>
      <w:u w:val="single"/>
    </w:rPr>
  </w:style>
  <w:style w:type="table" w:styleId="afd">
    <w:name w:val="Table Grid"/>
    <w:basedOn w:val="a1"/>
    <w:uiPriority w:val="59"/>
    <w:rsid w:val="0079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rmal (Web)"/>
    <w:basedOn w:val="a"/>
    <w:uiPriority w:val="99"/>
    <w:semiHidden/>
    <w:unhideWhenUsed/>
    <w:rsid w:val="002854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CC46B-7EBB-43F7-ABD9-5ABB16D8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Famely</dc:creator>
  <cp:keywords/>
  <dc:description/>
  <cp:lastModifiedBy>Raisa</cp:lastModifiedBy>
  <cp:revision>10</cp:revision>
  <cp:lastPrinted>2020-10-03T23:26:00Z</cp:lastPrinted>
  <dcterms:created xsi:type="dcterms:W3CDTF">2023-09-10T08:23:00Z</dcterms:created>
  <dcterms:modified xsi:type="dcterms:W3CDTF">2023-09-10T13:19:00Z</dcterms:modified>
</cp:coreProperties>
</file>